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146AB" w14:textId="147392F2" w:rsidR="00975B2A" w:rsidRDefault="00975B2A" w:rsidP="00975B2A">
      <w:pPr>
        <w:spacing w:line="480" w:lineRule="auto"/>
        <w:rPr>
          <w:rFonts w:cs="Times New Roman"/>
          <w:szCs w:val="24"/>
        </w:rPr>
      </w:pPr>
      <w:r>
        <w:rPr>
          <w:rFonts w:cs="Times New Roman"/>
          <w:szCs w:val="24"/>
        </w:rPr>
        <w:t xml:space="preserve">Running head: </w:t>
      </w:r>
      <w:r w:rsidR="00404BF9">
        <w:rPr>
          <w:rFonts w:cs="Times New Roman"/>
          <w:szCs w:val="24"/>
        </w:rPr>
        <w:t>TRAINING PERCEPTUAL SKILL</w:t>
      </w:r>
    </w:p>
    <w:p w14:paraId="36010EA0" w14:textId="77777777" w:rsidR="00975B2A" w:rsidRDefault="00975B2A" w:rsidP="00975B2A">
      <w:pPr>
        <w:spacing w:line="480" w:lineRule="auto"/>
        <w:rPr>
          <w:rFonts w:cs="Times New Roman"/>
          <w:szCs w:val="24"/>
        </w:rPr>
      </w:pPr>
    </w:p>
    <w:p w14:paraId="619AD761" w14:textId="15E1A2C7" w:rsidR="00975B2A" w:rsidRPr="005E7F2C" w:rsidRDefault="00796FC1" w:rsidP="00975B2A">
      <w:pPr>
        <w:spacing w:line="480" w:lineRule="auto"/>
        <w:jc w:val="center"/>
        <w:rPr>
          <w:rFonts w:cs="Times New Roman"/>
          <w:szCs w:val="24"/>
        </w:rPr>
      </w:pPr>
      <w:bookmarkStart w:id="0" w:name="_GoBack"/>
      <w:r>
        <w:rPr>
          <w:rFonts w:cs="Times New Roman"/>
          <w:szCs w:val="24"/>
        </w:rPr>
        <w:t>The role of verbal</w:t>
      </w:r>
      <w:r w:rsidR="008B0717">
        <w:rPr>
          <w:rFonts w:cs="Times New Roman"/>
          <w:szCs w:val="24"/>
        </w:rPr>
        <w:t xml:space="preserve"> instruction</w:t>
      </w:r>
      <w:r>
        <w:rPr>
          <w:rFonts w:cs="Times New Roman"/>
          <w:szCs w:val="24"/>
        </w:rPr>
        <w:t xml:space="preserve"> and visual guidance in training pattern recognition</w:t>
      </w:r>
      <w:bookmarkEnd w:id="0"/>
      <w:r>
        <w:rPr>
          <w:rFonts w:cs="Times New Roman"/>
          <w:szCs w:val="24"/>
        </w:rPr>
        <w:t xml:space="preserve"> </w:t>
      </w:r>
    </w:p>
    <w:p w14:paraId="0C459A7B" w14:textId="77777777" w:rsidR="00975B2A" w:rsidRDefault="00975B2A" w:rsidP="00975B2A">
      <w:pPr>
        <w:spacing w:line="480" w:lineRule="auto"/>
        <w:rPr>
          <w:rFonts w:cs="Times New Roman"/>
          <w:szCs w:val="24"/>
        </w:rPr>
      </w:pPr>
    </w:p>
    <w:p w14:paraId="654405EC" w14:textId="77777777" w:rsidR="00975B2A" w:rsidRDefault="00975B2A" w:rsidP="00975B2A">
      <w:pPr>
        <w:spacing w:line="480" w:lineRule="auto"/>
        <w:jc w:val="center"/>
        <w:rPr>
          <w:rFonts w:cs="Times New Roman"/>
          <w:szCs w:val="24"/>
        </w:rPr>
      </w:pPr>
      <w:r>
        <w:rPr>
          <w:rFonts w:cs="Times New Roman"/>
          <w:szCs w:val="24"/>
        </w:rPr>
        <w:t>J. S. North</w:t>
      </w:r>
    </w:p>
    <w:p w14:paraId="7DA41323" w14:textId="77777777" w:rsidR="00975B2A" w:rsidRDefault="00975B2A" w:rsidP="00975B2A">
      <w:pPr>
        <w:spacing w:line="480" w:lineRule="auto"/>
        <w:jc w:val="center"/>
        <w:rPr>
          <w:rFonts w:cs="Times New Roman"/>
          <w:szCs w:val="24"/>
        </w:rPr>
      </w:pPr>
      <w:r>
        <w:rPr>
          <w:rFonts w:cs="Times New Roman"/>
          <w:szCs w:val="24"/>
        </w:rPr>
        <w:lastRenderedPageBreak/>
        <w:t>St. Mary’s University, Twickenham</w:t>
      </w:r>
    </w:p>
    <w:p w14:paraId="1A7F0ED8" w14:textId="77777777" w:rsidR="00975B2A" w:rsidRDefault="00975B2A" w:rsidP="00975B2A">
      <w:pPr>
        <w:spacing w:line="480" w:lineRule="auto"/>
        <w:jc w:val="center"/>
        <w:rPr>
          <w:rFonts w:cs="Times New Roman"/>
          <w:szCs w:val="24"/>
        </w:rPr>
      </w:pPr>
      <w:r>
        <w:rPr>
          <w:rFonts w:cs="Times New Roman"/>
          <w:szCs w:val="24"/>
        </w:rPr>
        <w:t>E. Hope</w:t>
      </w:r>
    </w:p>
    <w:p w14:paraId="176921F4" w14:textId="77777777" w:rsidR="00975B2A" w:rsidRDefault="00975B2A" w:rsidP="00975B2A">
      <w:pPr>
        <w:spacing w:line="480" w:lineRule="auto"/>
        <w:jc w:val="center"/>
        <w:rPr>
          <w:rFonts w:cs="Times New Roman"/>
          <w:szCs w:val="24"/>
        </w:rPr>
      </w:pPr>
      <w:r>
        <w:rPr>
          <w:rFonts w:cs="Times New Roman"/>
          <w:szCs w:val="24"/>
        </w:rPr>
        <w:t>Liverpool John Moores University</w:t>
      </w:r>
    </w:p>
    <w:p w14:paraId="37484AEF" w14:textId="77777777" w:rsidR="00975B2A" w:rsidRDefault="00975B2A" w:rsidP="00975B2A">
      <w:pPr>
        <w:spacing w:line="480" w:lineRule="auto"/>
        <w:jc w:val="center"/>
        <w:rPr>
          <w:rFonts w:cs="Times New Roman"/>
          <w:szCs w:val="24"/>
        </w:rPr>
      </w:pPr>
      <w:r>
        <w:rPr>
          <w:rFonts w:cs="Times New Roman"/>
          <w:szCs w:val="24"/>
        </w:rPr>
        <w:t>A. M. Williams</w:t>
      </w:r>
    </w:p>
    <w:p w14:paraId="6B6F7CA0" w14:textId="7ABD5F43" w:rsidR="00975B2A" w:rsidRDefault="001067C6" w:rsidP="00975B2A">
      <w:pPr>
        <w:spacing w:line="480" w:lineRule="auto"/>
        <w:jc w:val="center"/>
        <w:rPr>
          <w:rFonts w:cs="Times New Roman"/>
          <w:szCs w:val="24"/>
        </w:rPr>
      </w:pPr>
      <w:r>
        <w:rPr>
          <w:rFonts w:cs="Times New Roman"/>
          <w:szCs w:val="24"/>
        </w:rPr>
        <w:t>University of Utah</w:t>
      </w:r>
    </w:p>
    <w:p w14:paraId="2F0D031B" w14:textId="77777777" w:rsidR="00975B2A" w:rsidRDefault="00975B2A" w:rsidP="00975B2A">
      <w:pPr>
        <w:spacing w:line="480" w:lineRule="auto"/>
        <w:rPr>
          <w:rFonts w:cs="Times New Roman"/>
          <w:szCs w:val="24"/>
        </w:rPr>
      </w:pPr>
    </w:p>
    <w:p w14:paraId="213CFBC0" w14:textId="77777777" w:rsidR="00975B2A" w:rsidRDefault="00975B2A" w:rsidP="00975B2A">
      <w:pPr>
        <w:spacing w:line="480" w:lineRule="auto"/>
        <w:jc w:val="center"/>
        <w:rPr>
          <w:rFonts w:cs="Times New Roman"/>
          <w:szCs w:val="24"/>
        </w:rPr>
      </w:pPr>
      <w:r>
        <w:rPr>
          <w:rFonts w:cs="Times New Roman"/>
          <w:szCs w:val="24"/>
        </w:rPr>
        <w:lastRenderedPageBreak/>
        <w:t>Authors Note</w:t>
      </w:r>
    </w:p>
    <w:p w14:paraId="3B92BF87" w14:textId="4C7EF832" w:rsidR="00975B2A" w:rsidRDefault="00975B2A" w:rsidP="00975B2A">
      <w:pPr>
        <w:spacing w:line="480" w:lineRule="auto"/>
        <w:jc w:val="center"/>
        <w:rPr>
          <w:rFonts w:cs="Times New Roman"/>
          <w:szCs w:val="24"/>
        </w:rPr>
      </w:pPr>
      <w:r>
        <w:rPr>
          <w:rFonts w:cs="Times New Roman"/>
          <w:szCs w:val="24"/>
        </w:rPr>
        <w:t xml:space="preserve">J. S. North, </w:t>
      </w:r>
      <w:r w:rsidR="001067C6">
        <w:rPr>
          <w:rFonts w:cs="Times New Roman"/>
          <w:szCs w:val="24"/>
        </w:rPr>
        <w:t xml:space="preserve">Expert Performance and Skill Acquisition research group, </w:t>
      </w:r>
      <w:r>
        <w:rPr>
          <w:rFonts w:cs="Times New Roman"/>
          <w:szCs w:val="24"/>
        </w:rPr>
        <w:t xml:space="preserve">School of Sport, Health, and Applied Science, St. Mary’s University, Twickenham; E. Hope, Liverpool John Moores University; A. M. Williams, </w:t>
      </w:r>
      <w:r w:rsidR="001067C6">
        <w:rPr>
          <w:rFonts w:cs="Times New Roman"/>
          <w:szCs w:val="24"/>
        </w:rPr>
        <w:t>University of Utah, Salt Lake City, U.S.A.</w:t>
      </w:r>
      <w:r>
        <w:rPr>
          <w:rFonts w:cs="Times New Roman"/>
          <w:szCs w:val="24"/>
        </w:rPr>
        <w:t>.</w:t>
      </w:r>
    </w:p>
    <w:p w14:paraId="07CA8287" w14:textId="77777777" w:rsidR="00975B2A" w:rsidRDefault="00975B2A" w:rsidP="00975B2A">
      <w:pPr>
        <w:spacing w:line="480" w:lineRule="auto"/>
        <w:jc w:val="center"/>
        <w:rPr>
          <w:rFonts w:cs="Times New Roman"/>
          <w:szCs w:val="24"/>
        </w:rPr>
      </w:pPr>
    </w:p>
    <w:p w14:paraId="7EFE1868" w14:textId="77777777" w:rsidR="00CD3144" w:rsidRDefault="00975B2A" w:rsidP="00975B2A">
      <w:pPr>
        <w:spacing w:line="480" w:lineRule="auto"/>
        <w:rPr>
          <w:rStyle w:val="Hyperlink"/>
          <w:rFonts w:cs="Times New Roman"/>
          <w:szCs w:val="24"/>
        </w:rPr>
      </w:pPr>
      <w:r>
        <w:rPr>
          <w:rFonts w:cs="Times New Roman"/>
          <w:szCs w:val="24"/>
        </w:rPr>
        <w:lastRenderedPageBreak/>
        <w:t xml:space="preserve">Correspondence concerning this article should be addressed to Dr Jamie North, School of Sport, Health, and Applied Science, St. Mary’s University, Strawberry Hill, Twickenham, TW1 4SX. Tel: +44 2082404182. Email: </w:t>
      </w:r>
      <w:hyperlink r:id="rId5" w:history="1">
        <w:r w:rsidRPr="000E55B9">
          <w:rPr>
            <w:rStyle w:val="Hyperlink"/>
            <w:rFonts w:cs="Times New Roman"/>
            <w:szCs w:val="24"/>
          </w:rPr>
          <w:t>jamie.north@stmarys.ac.uk</w:t>
        </w:r>
      </w:hyperlink>
    </w:p>
    <w:p w14:paraId="74FB43CA" w14:textId="77777777" w:rsidR="00975B2A" w:rsidRDefault="00975B2A" w:rsidP="00975B2A">
      <w:pPr>
        <w:spacing w:line="480" w:lineRule="auto"/>
        <w:rPr>
          <w:rStyle w:val="Hyperlink"/>
          <w:rFonts w:cs="Times New Roman"/>
          <w:szCs w:val="24"/>
        </w:rPr>
      </w:pPr>
    </w:p>
    <w:p w14:paraId="3D56728D" w14:textId="592457C3" w:rsidR="00975B2A" w:rsidRDefault="00975B2A" w:rsidP="00873E76">
      <w:pPr>
        <w:spacing w:line="480" w:lineRule="auto"/>
        <w:jc w:val="center"/>
        <w:rPr>
          <w:rFonts w:cs="Times New Roman"/>
          <w:b/>
          <w:szCs w:val="24"/>
        </w:rPr>
      </w:pPr>
      <w:r w:rsidRPr="00975B2A">
        <w:rPr>
          <w:rFonts w:cs="Times New Roman"/>
          <w:b/>
          <w:szCs w:val="24"/>
        </w:rPr>
        <w:t>Abstract</w:t>
      </w:r>
    </w:p>
    <w:p w14:paraId="6247B8B1" w14:textId="1C2E5810" w:rsidR="00873E76" w:rsidRPr="00873E76" w:rsidRDefault="00796FC1" w:rsidP="00873E76">
      <w:pPr>
        <w:spacing w:line="480" w:lineRule="auto"/>
        <w:rPr>
          <w:rFonts w:cs="Times New Roman"/>
          <w:szCs w:val="24"/>
        </w:rPr>
      </w:pPr>
      <w:r>
        <w:rPr>
          <w:rFonts w:cs="Times New Roman"/>
          <w:szCs w:val="24"/>
        </w:rPr>
        <w:lastRenderedPageBreak/>
        <w:t>W</w:t>
      </w:r>
      <w:r w:rsidR="007D7A83">
        <w:rPr>
          <w:rFonts w:cs="Times New Roman"/>
          <w:szCs w:val="24"/>
        </w:rPr>
        <w:t>e use</w:t>
      </w:r>
      <w:r w:rsidR="00664C3E">
        <w:rPr>
          <w:rFonts w:cs="Times New Roman"/>
          <w:szCs w:val="24"/>
        </w:rPr>
        <w:t>d</w:t>
      </w:r>
      <w:r w:rsidR="007D7A83">
        <w:rPr>
          <w:rFonts w:cs="Times New Roman"/>
          <w:szCs w:val="24"/>
        </w:rPr>
        <w:t xml:space="preserve"> a novel approach </w:t>
      </w:r>
      <w:r w:rsidR="00664C3E">
        <w:rPr>
          <w:rFonts w:cs="Times New Roman"/>
          <w:szCs w:val="24"/>
        </w:rPr>
        <w:t xml:space="preserve">to </w:t>
      </w:r>
      <w:r w:rsidR="00DC7E77">
        <w:rPr>
          <w:rFonts w:cs="Times New Roman"/>
          <w:szCs w:val="24"/>
        </w:rPr>
        <w:t xml:space="preserve">examine </w:t>
      </w:r>
      <w:r w:rsidR="00DC7E77" w:rsidRPr="007B73A6">
        <w:rPr>
          <w:rFonts w:cs="Times New Roman"/>
          <w:color w:val="FF0000"/>
          <w:szCs w:val="24"/>
        </w:rPr>
        <w:t>whether</w:t>
      </w:r>
      <w:r w:rsidR="00DC7E77">
        <w:rPr>
          <w:rFonts w:cs="Times New Roman"/>
          <w:szCs w:val="24"/>
        </w:rPr>
        <w:t xml:space="preserve"> </w:t>
      </w:r>
      <w:r w:rsidR="00873E76">
        <w:rPr>
          <w:rFonts w:cs="Times New Roman"/>
          <w:szCs w:val="24"/>
        </w:rPr>
        <w:t xml:space="preserve">it </w:t>
      </w:r>
      <w:r w:rsidR="00840E3A">
        <w:rPr>
          <w:rFonts w:cs="Times New Roman"/>
          <w:szCs w:val="24"/>
        </w:rPr>
        <w:t>i</w:t>
      </w:r>
      <w:r w:rsidR="00873E76">
        <w:rPr>
          <w:rFonts w:cs="Times New Roman"/>
          <w:szCs w:val="24"/>
        </w:rPr>
        <w:t>s possible to improve the perceptual-cognitive skill of pattern recognition</w:t>
      </w:r>
      <w:r w:rsidR="00B11F3D">
        <w:rPr>
          <w:rFonts w:cs="Times New Roman"/>
          <w:szCs w:val="24"/>
        </w:rPr>
        <w:t xml:space="preserve"> </w:t>
      </w:r>
      <w:r w:rsidR="007D7A83">
        <w:rPr>
          <w:rFonts w:cs="Times New Roman"/>
          <w:szCs w:val="24"/>
        </w:rPr>
        <w:t xml:space="preserve">using </w:t>
      </w:r>
      <w:r w:rsidR="00B11F3D">
        <w:rPr>
          <w:rFonts w:cs="Times New Roman"/>
          <w:szCs w:val="24"/>
        </w:rPr>
        <w:t xml:space="preserve">a </w:t>
      </w:r>
      <w:r w:rsidR="00840E3A">
        <w:rPr>
          <w:rFonts w:cs="Times New Roman"/>
          <w:szCs w:val="24"/>
        </w:rPr>
        <w:t xml:space="preserve">video-based </w:t>
      </w:r>
      <w:r w:rsidR="00B11F3D">
        <w:rPr>
          <w:rFonts w:cs="Times New Roman"/>
          <w:szCs w:val="24"/>
        </w:rPr>
        <w:t>training intervention</w:t>
      </w:r>
      <w:r w:rsidR="00DC7E77" w:rsidRPr="007B73A6">
        <w:rPr>
          <w:rFonts w:cs="Times New Roman"/>
          <w:color w:val="FF0000"/>
          <w:szCs w:val="24"/>
        </w:rPr>
        <w:t xml:space="preserve">. Moreover, we investigated </w:t>
      </w:r>
      <w:r w:rsidR="007D7A83">
        <w:rPr>
          <w:rFonts w:cs="Times New Roman"/>
          <w:szCs w:val="24"/>
        </w:rPr>
        <w:t xml:space="preserve">whether </w:t>
      </w:r>
      <w:r w:rsidR="00DC7E77" w:rsidRPr="007B73A6">
        <w:rPr>
          <w:rFonts w:cs="Times New Roman"/>
          <w:color w:val="FF0000"/>
          <w:szCs w:val="24"/>
        </w:rPr>
        <w:t xml:space="preserve">any </w:t>
      </w:r>
      <w:r w:rsidR="00840E3A">
        <w:rPr>
          <w:rFonts w:cs="Times New Roman"/>
          <w:szCs w:val="24"/>
        </w:rPr>
        <w:t>improvements</w:t>
      </w:r>
      <w:r w:rsidR="007D7A83">
        <w:rPr>
          <w:rFonts w:cs="Times New Roman"/>
          <w:szCs w:val="24"/>
        </w:rPr>
        <w:t xml:space="preserve"> </w:t>
      </w:r>
      <w:r w:rsidR="00DC7E77" w:rsidRPr="007B73A6">
        <w:rPr>
          <w:rFonts w:cs="Times New Roman"/>
          <w:color w:val="FF0000"/>
          <w:szCs w:val="24"/>
        </w:rPr>
        <w:t xml:space="preserve">in pattern recognition </w:t>
      </w:r>
      <w:r w:rsidR="007D7A83">
        <w:rPr>
          <w:rFonts w:cs="Times New Roman"/>
          <w:szCs w:val="24"/>
        </w:rPr>
        <w:t xml:space="preserve">transfer to </w:t>
      </w:r>
      <w:r w:rsidR="00DC7E77" w:rsidRPr="007B73A6">
        <w:rPr>
          <w:rFonts w:cs="Times New Roman"/>
          <w:color w:val="FF0000"/>
          <w:szCs w:val="24"/>
        </w:rPr>
        <w:t xml:space="preserve">an improved </w:t>
      </w:r>
      <w:r w:rsidR="007D7A83">
        <w:rPr>
          <w:rFonts w:cs="Times New Roman"/>
          <w:szCs w:val="24"/>
        </w:rPr>
        <w:t xml:space="preserve">ability to make anticipation judgements. </w:t>
      </w:r>
      <w:r w:rsidR="00DC7E77" w:rsidRPr="007B73A6">
        <w:rPr>
          <w:rFonts w:cs="Times New Roman"/>
          <w:color w:val="FF0000"/>
          <w:szCs w:val="24"/>
        </w:rPr>
        <w:t>Finally</w:t>
      </w:r>
      <w:r w:rsidR="007D7A83">
        <w:rPr>
          <w:rFonts w:cs="Times New Roman"/>
          <w:szCs w:val="24"/>
        </w:rPr>
        <w:t xml:space="preserve">, we </w:t>
      </w:r>
      <w:r w:rsidR="00873E76">
        <w:rPr>
          <w:rFonts w:cs="Times New Roman"/>
          <w:szCs w:val="24"/>
        </w:rPr>
        <w:t>compare</w:t>
      </w:r>
      <w:r w:rsidR="00DC7E77">
        <w:rPr>
          <w:rFonts w:cs="Times New Roman"/>
          <w:szCs w:val="24"/>
        </w:rPr>
        <w:t>d</w:t>
      </w:r>
      <w:r w:rsidR="00873E76">
        <w:rPr>
          <w:rFonts w:cs="Times New Roman"/>
          <w:szCs w:val="24"/>
        </w:rPr>
        <w:t xml:space="preserve"> the relative effectiveness of verbal and visual guidance interventions </w:t>
      </w:r>
      <w:r w:rsidR="00DC7E77" w:rsidRPr="007B73A6">
        <w:rPr>
          <w:rFonts w:cs="Times New Roman"/>
          <w:color w:val="FF0000"/>
          <w:szCs w:val="24"/>
        </w:rPr>
        <w:t xml:space="preserve">compared to a </w:t>
      </w:r>
      <w:r w:rsidR="00840E3A">
        <w:rPr>
          <w:rFonts w:cs="Times New Roman"/>
          <w:szCs w:val="24"/>
        </w:rPr>
        <w:t xml:space="preserve">group </w:t>
      </w:r>
      <w:r w:rsidR="00DC7E77" w:rsidRPr="007B73A6">
        <w:rPr>
          <w:rFonts w:cs="Times New Roman"/>
          <w:color w:val="FF0000"/>
          <w:szCs w:val="24"/>
        </w:rPr>
        <w:t xml:space="preserve">that </w:t>
      </w:r>
      <w:r w:rsidR="00840E3A">
        <w:rPr>
          <w:rFonts w:cs="Times New Roman"/>
          <w:szCs w:val="24"/>
        </w:rPr>
        <w:t>merely view</w:t>
      </w:r>
      <w:r w:rsidR="00DC7E77">
        <w:rPr>
          <w:rFonts w:cs="Times New Roman"/>
          <w:szCs w:val="24"/>
        </w:rPr>
        <w:t xml:space="preserve">ed </w:t>
      </w:r>
      <w:r w:rsidR="00873E76">
        <w:rPr>
          <w:rFonts w:cs="Times New Roman"/>
          <w:szCs w:val="24"/>
        </w:rPr>
        <w:t xml:space="preserve">the same sequences without any intervention and a control group </w:t>
      </w:r>
      <w:r w:rsidR="00BF4220">
        <w:rPr>
          <w:rFonts w:cs="Times New Roman"/>
          <w:szCs w:val="24"/>
        </w:rPr>
        <w:t>that</w:t>
      </w:r>
      <w:r w:rsidR="00873E76">
        <w:rPr>
          <w:rFonts w:cs="Times New Roman"/>
          <w:szCs w:val="24"/>
        </w:rPr>
        <w:t xml:space="preserve"> only completed pre </w:t>
      </w:r>
      <w:r w:rsidR="00873E76">
        <w:rPr>
          <w:rFonts w:cs="Times New Roman"/>
          <w:szCs w:val="24"/>
        </w:rPr>
        <w:lastRenderedPageBreak/>
        <w:t xml:space="preserve">and post-tests. </w:t>
      </w:r>
      <w:r w:rsidR="00B11F3D">
        <w:rPr>
          <w:rFonts w:cs="Times New Roman"/>
          <w:szCs w:val="24"/>
        </w:rPr>
        <w:t xml:space="preserve">We found a significant effect </w:t>
      </w:r>
      <w:r w:rsidR="00DC7E77" w:rsidRPr="007B73A6">
        <w:rPr>
          <w:rFonts w:cs="Times New Roman"/>
          <w:color w:val="FF0000"/>
          <w:szCs w:val="24"/>
        </w:rPr>
        <w:t xml:space="preserve">for </w:t>
      </w:r>
      <w:r w:rsidR="00B11F3D">
        <w:rPr>
          <w:rFonts w:cs="Times New Roman"/>
          <w:szCs w:val="24"/>
        </w:rPr>
        <w:t>time</w:t>
      </w:r>
      <w:r w:rsidR="00DC7E77">
        <w:rPr>
          <w:rFonts w:cs="Times New Roman"/>
          <w:szCs w:val="24"/>
        </w:rPr>
        <w:t xml:space="preserve"> </w:t>
      </w:r>
      <w:r w:rsidR="00DC7E77" w:rsidRPr="007B73A6">
        <w:rPr>
          <w:rFonts w:cs="Times New Roman"/>
          <w:color w:val="FF0000"/>
          <w:szCs w:val="24"/>
        </w:rPr>
        <w:t>of testing.</w:t>
      </w:r>
      <w:r w:rsidR="00DC7E77">
        <w:rPr>
          <w:rFonts w:cs="Times New Roman"/>
          <w:szCs w:val="24"/>
        </w:rPr>
        <w:t xml:space="preserve"> P</w:t>
      </w:r>
      <w:r w:rsidR="00B11F3D">
        <w:rPr>
          <w:rFonts w:cs="Times New Roman"/>
          <w:szCs w:val="24"/>
        </w:rPr>
        <w:t xml:space="preserve">articipants </w:t>
      </w:r>
      <w:r w:rsidR="00DC7E77" w:rsidRPr="007B73A6">
        <w:rPr>
          <w:rFonts w:cs="Times New Roman"/>
          <w:color w:val="FF0000"/>
          <w:szCs w:val="24"/>
        </w:rPr>
        <w:t xml:space="preserve">were </w:t>
      </w:r>
      <w:r w:rsidR="00DC7E77">
        <w:rPr>
          <w:rFonts w:cs="Times New Roman"/>
          <w:szCs w:val="24"/>
        </w:rPr>
        <w:t>m</w:t>
      </w:r>
      <w:r w:rsidR="00B11F3D">
        <w:rPr>
          <w:rFonts w:cs="Times New Roman"/>
          <w:szCs w:val="24"/>
        </w:rPr>
        <w:t>ore sensitive in their ability to perceive patterns and distinguish between novel and familiar</w:t>
      </w:r>
      <w:r w:rsidR="007D7A83">
        <w:rPr>
          <w:rFonts w:cs="Times New Roman"/>
          <w:szCs w:val="24"/>
        </w:rPr>
        <w:t xml:space="preserve"> sequences</w:t>
      </w:r>
      <w:r w:rsidR="00B11F3D">
        <w:rPr>
          <w:rFonts w:cs="Times New Roman"/>
          <w:szCs w:val="24"/>
        </w:rPr>
        <w:t xml:space="preserve"> </w:t>
      </w:r>
      <w:r w:rsidR="007B73A6">
        <w:rPr>
          <w:rFonts w:cs="Times New Roman"/>
          <w:szCs w:val="24"/>
        </w:rPr>
        <w:t>at</w:t>
      </w:r>
      <w:r w:rsidR="00DC7E77">
        <w:rPr>
          <w:rFonts w:cs="Times New Roman"/>
          <w:szCs w:val="24"/>
        </w:rPr>
        <w:t xml:space="preserve"> </w:t>
      </w:r>
      <w:r w:rsidR="00B11F3D">
        <w:rPr>
          <w:rFonts w:cs="Times New Roman"/>
          <w:szCs w:val="24"/>
        </w:rPr>
        <w:t>p</w:t>
      </w:r>
      <w:r w:rsidR="007B73A6">
        <w:rPr>
          <w:rFonts w:cs="Times New Roman"/>
          <w:szCs w:val="24"/>
        </w:rPr>
        <w:t>ost</w:t>
      </w:r>
      <w:r w:rsidR="00B11F3D">
        <w:rPr>
          <w:rFonts w:cs="Times New Roman"/>
          <w:szCs w:val="24"/>
        </w:rPr>
        <w:t xml:space="preserve"> </w:t>
      </w:r>
      <w:r w:rsidR="00DC7E77">
        <w:rPr>
          <w:rFonts w:cs="Times New Roman"/>
          <w:szCs w:val="24"/>
        </w:rPr>
        <w:t xml:space="preserve">compared </w:t>
      </w:r>
      <w:r w:rsidR="00B11F3D">
        <w:rPr>
          <w:rFonts w:cs="Times New Roman"/>
          <w:szCs w:val="24"/>
        </w:rPr>
        <w:t>to p</w:t>
      </w:r>
      <w:r w:rsidR="007B73A6">
        <w:rPr>
          <w:rFonts w:cs="Times New Roman"/>
          <w:szCs w:val="24"/>
        </w:rPr>
        <w:t>re</w:t>
      </w:r>
      <w:r w:rsidR="00B11F3D">
        <w:rPr>
          <w:rFonts w:cs="Times New Roman"/>
          <w:szCs w:val="24"/>
        </w:rPr>
        <w:t xml:space="preserve">-test. However, this improvement was not </w:t>
      </w:r>
      <w:r w:rsidR="00DC7E77" w:rsidRPr="007B73A6">
        <w:rPr>
          <w:rFonts w:cs="Times New Roman"/>
          <w:color w:val="FF0000"/>
          <w:szCs w:val="24"/>
        </w:rPr>
        <w:t>influenced</w:t>
      </w:r>
      <w:r w:rsidR="00DC7E77">
        <w:rPr>
          <w:rFonts w:cs="Times New Roman"/>
          <w:szCs w:val="24"/>
        </w:rPr>
        <w:t xml:space="preserve"> </w:t>
      </w:r>
      <w:r w:rsidR="00B11F3D">
        <w:rPr>
          <w:rFonts w:cs="Times New Roman"/>
          <w:szCs w:val="24"/>
        </w:rPr>
        <w:t xml:space="preserve">by </w:t>
      </w:r>
      <w:r w:rsidR="007D7A83">
        <w:rPr>
          <w:rFonts w:cs="Times New Roman"/>
          <w:szCs w:val="24"/>
        </w:rPr>
        <w:t xml:space="preserve">the </w:t>
      </w:r>
      <w:r w:rsidR="0045507A">
        <w:rPr>
          <w:rFonts w:cs="Times New Roman"/>
          <w:szCs w:val="24"/>
        </w:rPr>
        <w:t>nature of the</w:t>
      </w:r>
      <w:r w:rsidR="007D7A83">
        <w:rPr>
          <w:rFonts w:cs="Times New Roman"/>
          <w:szCs w:val="24"/>
        </w:rPr>
        <w:t xml:space="preserve"> </w:t>
      </w:r>
      <w:r w:rsidR="00B11F3D">
        <w:rPr>
          <w:rFonts w:cs="Times New Roman"/>
          <w:szCs w:val="24"/>
        </w:rPr>
        <w:t>intervention</w:t>
      </w:r>
      <w:r w:rsidR="002376E0">
        <w:rPr>
          <w:rFonts w:cs="Times New Roman"/>
          <w:szCs w:val="24"/>
        </w:rPr>
        <w:t>,</w:t>
      </w:r>
      <w:r w:rsidR="007D7A83">
        <w:rPr>
          <w:rFonts w:cs="Times New Roman"/>
          <w:szCs w:val="24"/>
        </w:rPr>
        <w:t xml:space="preserve"> </w:t>
      </w:r>
      <w:r w:rsidR="00B11F3D">
        <w:rPr>
          <w:rFonts w:cs="Times New Roman"/>
          <w:szCs w:val="24"/>
        </w:rPr>
        <w:t xml:space="preserve">despite some </w:t>
      </w:r>
      <w:r w:rsidR="00840E3A">
        <w:rPr>
          <w:rFonts w:cs="Times New Roman"/>
          <w:szCs w:val="24"/>
        </w:rPr>
        <w:t xml:space="preserve">strong </w:t>
      </w:r>
      <w:r w:rsidR="00B11F3D">
        <w:rPr>
          <w:rFonts w:cs="Times New Roman"/>
          <w:szCs w:val="24"/>
        </w:rPr>
        <w:t xml:space="preserve">trends in the data. </w:t>
      </w:r>
      <w:r w:rsidR="00197F6B">
        <w:rPr>
          <w:rFonts w:cs="Times New Roman"/>
          <w:szCs w:val="24"/>
        </w:rPr>
        <w:t>A</w:t>
      </w:r>
      <w:r w:rsidR="00B11F3D">
        <w:rPr>
          <w:rFonts w:cs="Times New Roman"/>
          <w:szCs w:val="24"/>
        </w:rPr>
        <w:t>n</w:t>
      </w:r>
      <w:r w:rsidR="00DC7E77">
        <w:rPr>
          <w:rFonts w:cs="Times New Roman"/>
          <w:szCs w:val="24"/>
        </w:rPr>
        <w:t xml:space="preserve"> an</w:t>
      </w:r>
      <w:r w:rsidR="00B11F3D">
        <w:rPr>
          <w:rFonts w:cs="Times New Roman"/>
          <w:szCs w:val="24"/>
        </w:rPr>
        <w:t>alysis of anticipation accuracy showed no change from pre to post-test following the pattern recognition training intervention</w:t>
      </w:r>
      <w:r w:rsidR="00DC7E77" w:rsidRPr="007B73A6">
        <w:rPr>
          <w:rFonts w:cs="Times New Roman"/>
          <w:color w:val="FF0000"/>
          <w:szCs w:val="24"/>
        </w:rPr>
        <w:t xml:space="preserve">, suggesting that the link between pattern perception and </w:t>
      </w:r>
      <w:r w:rsidR="00DC7E77" w:rsidRPr="007B73A6">
        <w:rPr>
          <w:rFonts w:cs="Times New Roman"/>
          <w:color w:val="FF0000"/>
          <w:szCs w:val="24"/>
        </w:rPr>
        <w:lastRenderedPageBreak/>
        <w:t>anticipation may be weak</w:t>
      </w:r>
      <w:r w:rsidR="00B11F3D" w:rsidRPr="007B73A6">
        <w:rPr>
          <w:rFonts w:cs="Times New Roman"/>
          <w:color w:val="FF0000"/>
          <w:szCs w:val="24"/>
        </w:rPr>
        <w:t>.</w:t>
      </w:r>
      <w:r w:rsidR="00B11F3D">
        <w:rPr>
          <w:rFonts w:cs="Times New Roman"/>
          <w:szCs w:val="24"/>
        </w:rPr>
        <w:t xml:space="preserve"> </w:t>
      </w:r>
      <w:r w:rsidR="007D7A83">
        <w:rPr>
          <w:rFonts w:cs="Times New Roman"/>
          <w:szCs w:val="24"/>
        </w:rPr>
        <w:t>W</w:t>
      </w:r>
      <w:r w:rsidR="00490411">
        <w:rPr>
          <w:rFonts w:cs="Times New Roman"/>
          <w:szCs w:val="24"/>
        </w:rPr>
        <w:t xml:space="preserve">e present a series of recommendations for scientists and practitioners when employing </w:t>
      </w:r>
      <w:r w:rsidR="00DC7E77" w:rsidRPr="007B73A6">
        <w:rPr>
          <w:rFonts w:cs="Times New Roman"/>
          <w:color w:val="FF0000"/>
          <w:szCs w:val="24"/>
        </w:rPr>
        <w:t xml:space="preserve">training </w:t>
      </w:r>
      <w:r w:rsidR="00490411">
        <w:rPr>
          <w:rFonts w:cs="Times New Roman"/>
          <w:szCs w:val="24"/>
        </w:rPr>
        <w:t xml:space="preserve">methods to improve </w:t>
      </w:r>
      <w:r w:rsidR="008B0717">
        <w:rPr>
          <w:rFonts w:cs="Times New Roman"/>
          <w:szCs w:val="24"/>
        </w:rPr>
        <w:t>pattern recognition</w:t>
      </w:r>
      <w:r w:rsidR="00DC7E77">
        <w:rPr>
          <w:rFonts w:cs="Times New Roman"/>
          <w:szCs w:val="24"/>
        </w:rPr>
        <w:t xml:space="preserve"> </w:t>
      </w:r>
      <w:r w:rsidR="00DC7E77" w:rsidRPr="007B73A6">
        <w:rPr>
          <w:rFonts w:cs="Times New Roman"/>
          <w:color w:val="FF0000"/>
          <w:szCs w:val="24"/>
        </w:rPr>
        <w:t>and anticipation</w:t>
      </w:r>
      <w:r w:rsidR="00490411">
        <w:rPr>
          <w:rFonts w:cs="Times New Roman"/>
          <w:szCs w:val="24"/>
        </w:rPr>
        <w:t>.</w:t>
      </w:r>
    </w:p>
    <w:p w14:paraId="38754FB5" w14:textId="2864B549" w:rsidR="00975B2A" w:rsidRPr="00DF2A61" w:rsidRDefault="00DF2A61" w:rsidP="00DF2A61">
      <w:pPr>
        <w:spacing w:line="480" w:lineRule="auto"/>
        <w:rPr>
          <w:rFonts w:cs="Times New Roman"/>
          <w:szCs w:val="24"/>
        </w:rPr>
      </w:pPr>
      <w:r w:rsidRPr="00DF2A61">
        <w:rPr>
          <w:rFonts w:cs="Times New Roman"/>
          <w:szCs w:val="24"/>
        </w:rPr>
        <w:t xml:space="preserve">Keywords: </w:t>
      </w:r>
      <w:r w:rsidR="0045507A">
        <w:rPr>
          <w:rFonts w:cs="Times New Roman"/>
          <w:szCs w:val="24"/>
        </w:rPr>
        <w:t>Familiarity Detection;</w:t>
      </w:r>
      <w:r w:rsidRPr="00DF2A61">
        <w:rPr>
          <w:rFonts w:cs="Times New Roman"/>
          <w:szCs w:val="24"/>
        </w:rPr>
        <w:t xml:space="preserve"> Anticipation</w:t>
      </w:r>
      <w:r w:rsidR="0045507A">
        <w:rPr>
          <w:rFonts w:cs="Times New Roman"/>
          <w:szCs w:val="24"/>
        </w:rPr>
        <w:t>;</w:t>
      </w:r>
      <w:r w:rsidRPr="00DF2A61">
        <w:rPr>
          <w:rFonts w:cs="Times New Roman"/>
          <w:szCs w:val="24"/>
        </w:rPr>
        <w:t xml:space="preserve"> Perceptual Training</w:t>
      </w:r>
      <w:r w:rsidR="0045507A">
        <w:rPr>
          <w:rFonts w:cs="Times New Roman"/>
          <w:szCs w:val="24"/>
        </w:rPr>
        <w:t>;</w:t>
      </w:r>
      <w:r w:rsidRPr="00DF2A61">
        <w:rPr>
          <w:rFonts w:cs="Times New Roman"/>
          <w:szCs w:val="24"/>
        </w:rPr>
        <w:t xml:space="preserve"> Expertise</w:t>
      </w:r>
      <w:r w:rsidR="0045507A">
        <w:rPr>
          <w:rFonts w:cs="Times New Roman"/>
          <w:szCs w:val="24"/>
        </w:rPr>
        <w:t>.</w:t>
      </w:r>
      <w:r w:rsidRPr="00DF2A61">
        <w:rPr>
          <w:rFonts w:cs="Times New Roman"/>
          <w:szCs w:val="24"/>
        </w:rPr>
        <w:t xml:space="preserve"> </w:t>
      </w:r>
    </w:p>
    <w:p w14:paraId="077FAD59" w14:textId="77777777" w:rsidR="00975B2A" w:rsidRDefault="00975B2A" w:rsidP="00975B2A">
      <w:pPr>
        <w:spacing w:line="480" w:lineRule="auto"/>
        <w:jc w:val="center"/>
        <w:rPr>
          <w:rFonts w:cs="Times New Roman"/>
          <w:b/>
          <w:szCs w:val="24"/>
        </w:rPr>
      </w:pPr>
    </w:p>
    <w:p w14:paraId="4829D399" w14:textId="77777777" w:rsidR="00975B2A" w:rsidRDefault="00975B2A" w:rsidP="00975B2A">
      <w:pPr>
        <w:spacing w:line="480" w:lineRule="auto"/>
        <w:jc w:val="center"/>
        <w:rPr>
          <w:rFonts w:cs="Times New Roman"/>
          <w:b/>
          <w:szCs w:val="24"/>
        </w:rPr>
      </w:pPr>
    </w:p>
    <w:p w14:paraId="07A76B21" w14:textId="77777777" w:rsidR="00975B2A" w:rsidRDefault="00975B2A" w:rsidP="00975B2A">
      <w:pPr>
        <w:spacing w:line="480" w:lineRule="auto"/>
        <w:jc w:val="center"/>
        <w:rPr>
          <w:rFonts w:cs="Times New Roman"/>
          <w:b/>
          <w:szCs w:val="24"/>
        </w:rPr>
      </w:pPr>
    </w:p>
    <w:p w14:paraId="507365BD" w14:textId="77777777" w:rsidR="00975B2A" w:rsidRDefault="00975B2A" w:rsidP="00490411">
      <w:pPr>
        <w:spacing w:line="480" w:lineRule="auto"/>
        <w:rPr>
          <w:rFonts w:cs="Times New Roman"/>
          <w:b/>
          <w:szCs w:val="24"/>
        </w:rPr>
      </w:pPr>
    </w:p>
    <w:p w14:paraId="35710654" w14:textId="77777777" w:rsidR="00490411" w:rsidRDefault="00490411" w:rsidP="00490411">
      <w:pPr>
        <w:spacing w:line="480" w:lineRule="auto"/>
        <w:rPr>
          <w:rFonts w:cs="Times New Roman"/>
          <w:b/>
          <w:szCs w:val="24"/>
        </w:rPr>
      </w:pPr>
    </w:p>
    <w:p w14:paraId="2C74CF5B" w14:textId="77777777" w:rsidR="00664C3E" w:rsidRDefault="00664C3E" w:rsidP="00490411">
      <w:pPr>
        <w:spacing w:line="480" w:lineRule="auto"/>
        <w:rPr>
          <w:rFonts w:cs="Times New Roman"/>
          <w:b/>
          <w:szCs w:val="24"/>
        </w:rPr>
      </w:pPr>
    </w:p>
    <w:p w14:paraId="7612E3DD" w14:textId="72F3CEFA" w:rsidR="00975B2A" w:rsidRDefault="002376E0" w:rsidP="00975B2A">
      <w:pPr>
        <w:spacing w:line="480" w:lineRule="auto"/>
        <w:jc w:val="center"/>
        <w:rPr>
          <w:rFonts w:cs="Times New Roman"/>
          <w:b/>
          <w:szCs w:val="24"/>
        </w:rPr>
      </w:pPr>
      <w:r>
        <w:rPr>
          <w:rFonts w:cs="Times New Roman"/>
          <w:b/>
          <w:szCs w:val="24"/>
        </w:rPr>
        <w:t xml:space="preserve">1. </w:t>
      </w:r>
      <w:r w:rsidR="00975B2A">
        <w:rPr>
          <w:rFonts w:cs="Times New Roman"/>
          <w:b/>
          <w:szCs w:val="24"/>
        </w:rPr>
        <w:t>Introduction</w:t>
      </w:r>
    </w:p>
    <w:p w14:paraId="4DBC9E2E" w14:textId="6F527010" w:rsidR="00975B2A" w:rsidRDefault="00D830ED" w:rsidP="00D830ED">
      <w:pPr>
        <w:spacing w:line="480" w:lineRule="auto"/>
        <w:rPr>
          <w:rFonts w:cs="Times New Roman"/>
          <w:szCs w:val="24"/>
        </w:rPr>
      </w:pPr>
      <w:r>
        <w:rPr>
          <w:rFonts w:cs="Times New Roman"/>
          <w:szCs w:val="24"/>
        </w:rPr>
        <w:lastRenderedPageBreak/>
        <w:tab/>
      </w:r>
      <w:r w:rsidR="008B0717">
        <w:rPr>
          <w:rFonts w:cs="Times New Roman"/>
          <w:szCs w:val="24"/>
        </w:rPr>
        <w:t>T</w:t>
      </w:r>
      <w:r w:rsidR="0008311E">
        <w:rPr>
          <w:rFonts w:cs="Times New Roman"/>
          <w:szCs w:val="24"/>
        </w:rPr>
        <w:t>he ability to</w:t>
      </w:r>
      <w:r w:rsidR="008B0717">
        <w:rPr>
          <w:rFonts w:cs="Times New Roman"/>
          <w:szCs w:val="24"/>
        </w:rPr>
        <w:t xml:space="preserve"> think ahead and</w:t>
      </w:r>
      <w:r w:rsidR="0008311E">
        <w:rPr>
          <w:rFonts w:cs="Times New Roman"/>
          <w:szCs w:val="24"/>
        </w:rPr>
        <w:t xml:space="preserve"> anticipate</w:t>
      </w:r>
      <w:r w:rsidR="008B0717">
        <w:rPr>
          <w:rFonts w:cs="Times New Roman"/>
          <w:szCs w:val="24"/>
        </w:rPr>
        <w:t xml:space="preserve"> future events</w:t>
      </w:r>
      <w:r w:rsidR="00FC4C19">
        <w:rPr>
          <w:rFonts w:cs="Times New Roman"/>
          <w:szCs w:val="24"/>
        </w:rPr>
        <w:t xml:space="preserve"> consistently distinguishes expert performers from their less-</w:t>
      </w:r>
      <w:r w:rsidR="007D7A83">
        <w:rPr>
          <w:rFonts w:cs="Times New Roman"/>
          <w:szCs w:val="24"/>
        </w:rPr>
        <w:t>expert</w:t>
      </w:r>
      <w:r w:rsidR="00FC4C19">
        <w:rPr>
          <w:rFonts w:cs="Times New Roman"/>
          <w:szCs w:val="24"/>
        </w:rPr>
        <w:t xml:space="preserve"> counterparts (</w:t>
      </w:r>
      <w:r w:rsidR="0062783F">
        <w:rPr>
          <w:rFonts w:cs="Times New Roman"/>
          <w:szCs w:val="24"/>
        </w:rPr>
        <w:t>Triolet, Benguigui, Le Runigo, &amp; Williams, 2013</w:t>
      </w:r>
      <w:r w:rsidR="00FC4C19">
        <w:rPr>
          <w:rFonts w:cs="Times New Roman"/>
          <w:szCs w:val="24"/>
        </w:rPr>
        <w:t xml:space="preserve">). In </w:t>
      </w:r>
      <w:r w:rsidR="008B0717">
        <w:rPr>
          <w:rFonts w:cs="Times New Roman"/>
          <w:szCs w:val="24"/>
        </w:rPr>
        <w:t>domains such as</w:t>
      </w:r>
      <w:r w:rsidR="00DC7E77">
        <w:rPr>
          <w:rFonts w:cs="Times New Roman"/>
          <w:szCs w:val="24"/>
        </w:rPr>
        <w:t xml:space="preserve"> the</w:t>
      </w:r>
      <w:r w:rsidR="008B0717">
        <w:rPr>
          <w:rFonts w:cs="Times New Roman"/>
          <w:szCs w:val="24"/>
        </w:rPr>
        <w:t xml:space="preserve"> military</w:t>
      </w:r>
      <w:r w:rsidR="00DC7E77">
        <w:rPr>
          <w:rFonts w:cs="Times New Roman"/>
          <w:szCs w:val="24"/>
        </w:rPr>
        <w:t>,</w:t>
      </w:r>
      <w:r w:rsidR="008B0717">
        <w:rPr>
          <w:rFonts w:cs="Times New Roman"/>
          <w:szCs w:val="24"/>
        </w:rPr>
        <w:t xml:space="preserve"> aviation and invasion sports,</w:t>
      </w:r>
      <w:r w:rsidR="00FC4C19">
        <w:rPr>
          <w:rFonts w:cs="Times New Roman"/>
          <w:szCs w:val="24"/>
        </w:rPr>
        <w:t xml:space="preserve"> the importance of anticipation is magnified given </w:t>
      </w:r>
      <w:r w:rsidR="008B0717">
        <w:rPr>
          <w:rFonts w:cs="Times New Roman"/>
          <w:szCs w:val="24"/>
        </w:rPr>
        <w:t>the</w:t>
      </w:r>
      <w:r w:rsidR="00FC4C19">
        <w:rPr>
          <w:rFonts w:cs="Times New Roman"/>
          <w:szCs w:val="24"/>
        </w:rPr>
        <w:t xml:space="preserve"> dynamic nature and strict time constraints under which per</w:t>
      </w:r>
      <w:r w:rsidR="00F85C59">
        <w:rPr>
          <w:rFonts w:cs="Times New Roman"/>
          <w:szCs w:val="24"/>
        </w:rPr>
        <w:t xml:space="preserve">formers must </w:t>
      </w:r>
      <w:r w:rsidR="00845A7A">
        <w:rPr>
          <w:rFonts w:cs="Times New Roman"/>
          <w:szCs w:val="24"/>
        </w:rPr>
        <w:t>make decisions before executing</w:t>
      </w:r>
      <w:r w:rsidR="00F85C59">
        <w:rPr>
          <w:rFonts w:cs="Times New Roman"/>
          <w:szCs w:val="24"/>
        </w:rPr>
        <w:t xml:space="preserve"> complex</w:t>
      </w:r>
      <w:r w:rsidR="00FC4C19">
        <w:rPr>
          <w:rFonts w:cs="Times New Roman"/>
          <w:szCs w:val="24"/>
        </w:rPr>
        <w:t xml:space="preserve"> motor skills.</w:t>
      </w:r>
      <w:r w:rsidR="00305150">
        <w:rPr>
          <w:rFonts w:cs="Times New Roman"/>
          <w:szCs w:val="24"/>
        </w:rPr>
        <w:t xml:space="preserve"> </w:t>
      </w:r>
      <w:r w:rsidR="007D7A83">
        <w:rPr>
          <w:rFonts w:cs="Times New Roman"/>
          <w:szCs w:val="24"/>
        </w:rPr>
        <w:t>Th</w:t>
      </w:r>
      <w:r w:rsidR="00DC7E77">
        <w:rPr>
          <w:rFonts w:cs="Times New Roman"/>
          <w:szCs w:val="24"/>
        </w:rPr>
        <w:t>e</w:t>
      </w:r>
      <w:r w:rsidR="007D7A83">
        <w:rPr>
          <w:rFonts w:cs="Times New Roman"/>
          <w:szCs w:val="24"/>
        </w:rPr>
        <w:t xml:space="preserve"> </w:t>
      </w:r>
      <w:r w:rsidR="00987123">
        <w:rPr>
          <w:rFonts w:cs="Times New Roman"/>
          <w:szCs w:val="24"/>
        </w:rPr>
        <w:t>ability to utilise perceptual-cognitive processes to inform decisi</w:t>
      </w:r>
      <w:r w:rsidR="00305150">
        <w:rPr>
          <w:rFonts w:cs="Times New Roman"/>
          <w:szCs w:val="24"/>
        </w:rPr>
        <w:t>on-making</w:t>
      </w:r>
      <w:r w:rsidR="0091329D">
        <w:rPr>
          <w:rFonts w:cs="Times New Roman"/>
          <w:szCs w:val="24"/>
        </w:rPr>
        <w:t xml:space="preserve"> </w:t>
      </w:r>
      <w:r w:rsidR="0091329D" w:rsidRPr="007B73A6">
        <w:rPr>
          <w:rFonts w:cs="Times New Roman"/>
          <w:color w:val="FF0000"/>
          <w:szCs w:val="24"/>
        </w:rPr>
        <w:t>and motor actions</w:t>
      </w:r>
      <w:r w:rsidR="00305150" w:rsidRPr="007B73A6">
        <w:rPr>
          <w:rFonts w:cs="Times New Roman"/>
          <w:color w:val="FF0000"/>
          <w:szCs w:val="24"/>
        </w:rPr>
        <w:t xml:space="preserve"> </w:t>
      </w:r>
      <w:r w:rsidR="00987123">
        <w:rPr>
          <w:rFonts w:cs="Times New Roman"/>
          <w:szCs w:val="24"/>
        </w:rPr>
        <w:lastRenderedPageBreak/>
        <w:t xml:space="preserve">has been proposed </w:t>
      </w:r>
      <w:r w:rsidR="00BF4220">
        <w:rPr>
          <w:rFonts w:cs="Times New Roman"/>
          <w:szCs w:val="24"/>
        </w:rPr>
        <w:t>to be a key</w:t>
      </w:r>
      <w:r w:rsidR="00987123">
        <w:rPr>
          <w:rFonts w:cs="Times New Roman"/>
          <w:szCs w:val="24"/>
        </w:rPr>
        <w:t xml:space="preserve"> </w:t>
      </w:r>
      <w:r w:rsidR="00BF4220">
        <w:rPr>
          <w:rFonts w:cs="Times New Roman"/>
          <w:szCs w:val="24"/>
        </w:rPr>
        <w:t xml:space="preserve">factor that </w:t>
      </w:r>
      <w:r w:rsidR="00987123">
        <w:rPr>
          <w:rFonts w:cs="Times New Roman"/>
          <w:szCs w:val="24"/>
        </w:rPr>
        <w:t>distinguish</w:t>
      </w:r>
      <w:r w:rsidR="00BF4220">
        <w:rPr>
          <w:rFonts w:cs="Times New Roman"/>
          <w:szCs w:val="24"/>
        </w:rPr>
        <w:t>es</w:t>
      </w:r>
      <w:r w:rsidR="00987123">
        <w:rPr>
          <w:rFonts w:cs="Times New Roman"/>
          <w:szCs w:val="24"/>
        </w:rPr>
        <w:t xml:space="preserve"> expert performers from </w:t>
      </w:r>
      <w:r w:rsidR="00845A7A">
        <w:rPr>
          <w:rFonts w:cs="Times New Roman"/>
          <w:szCs w:val="24"/>
        </w:rPr>
        <w:t>those less-</w:t>
      </w:r>
      <w:r w:rsidR="007D7A83">
        <w:rPr>
          <w:rFonts w:cs="Times New Roman"/>
          <w:szCs w:val="24"/>
        </w:rPr>
        <w:t xml:space="preserve">expert </w:t>
      </w:r>
      <w:r w:rsidR="00DC7E77">
        <w:rPr>
          <w:rFonts w:cs="Times New Roman"/>
          <w:szCs w:val="24"/>
        </w:rPr>
        <w:t xml:space="preserve">across </w:t>
      </w:r>
      <w:r w:rsidR="007D7A83">
        <w:rPr>
          <w:rFonts w:cs="Times New Roman"/>
          <w:szCs w:val="24"/>
        </w:rPr>
        <w:t>domain</w:t>
      </w:r>
      <w:r w:rsidR="00DC7E77">
        <w:rPr>
          <w:rFonts w:cs="Times New Roman"/>
          <w:szCs w:val="24"/>
        </w:rPr>
        <w:t>s</w:t>
      </w:r>
      <w:r w:rsidR="00987123">
        <w:rPr>
          <w:rFonts w:cs="Times New Roman"/>
          <w:szCs w:val="24"/>
        </w:rPr>
        <w:t xml:space="preserve"> (Williams</w:t>
      </w:r>
      <w:r w:rsidR="00B97586">
        <w:rPr>
          <w:rFonts w:cs="Times New Roman"/>
          <w:szCs w:val="24"/>
        </w:rPr>
        <w:t>, Ford, Eccles, &amp; Ward, 2011)</w:t>
      </w:r>
      <w:r w:rsidR="00987123">
        <w:rPr>
          <w:rFonts w:cs="Times New Roman"/>
          <w:szCs w:val="24"/>
        </w:rPr>
        <w:t>.</w:t>
      </w:r>
      <w:r w:rsidR="00FC4C19">
        <w:rPr>
          <w:rFonts w:cs="Times New Roman"/>
          <w:szCs w:val="24"/>
        </w:rPr>
        <w:t xml:space="preserve"> </w:t>
      </w:r>
    </w:p>
    <w:p w14:paraId="580D1F27" w14:textId="5A31B8BF" w:rsidR="00F90B90" w:rsidRDefault="00987123" w:rsidP="00D830ED">
      <w:pPr>
        <w:spacing w:line="480" w:lineRule="auto"/>
        <w:rPr>
          <w:rFonts w:cs="Times New Roman"/>
          <w:szCs w:val="24"/>
        </w:rPr>
      </w:pPr>
      <w:r>
        <w:rPr>
          <w:rFonts w:cs="Times New Roman"/>
          <w:szCs w:val="24"/>
        </w:rPr>
        <w:tab/>
      </w:r>
      <w:r w:rsidR="004463FA">
        <w:rPr>
          <w:rFonts w:cs="Times New Roman"/>
          <w:szCs w:val="24"/>
        </w:rPr>
        <w:t xml:space="preserve">At a </w:t>
      </w:r>
      <w:r w:rsidR="00E654B9">
        <w:rPr>
          <w:rFonts w:cs="Times New Roman"/>
          <w:szCs w:val="24"/>
        </w:rPr>
        <w:t xml:space="preserve">conceptual </w:t>
      </w:r>
      <w:r w:rsidR="004463FA">
        <w:rPr>
          <w:rFonts w:cs="Times New Roman"/>
          <w:szCs w:val="24"/>
        </w:rPr>
        <w:t xml:space="preserve">level, </w:t>
      </w:r>
      <w:r w:rsidR="00DC7E77">
        <w:rPr>
          <w:rFonts w:cs="Times New Roman"/>
          <w:szCs w:val="24"/>
        </w:rPr>
        <w:t>f</w:t>
      </w:r>
      <w:r w:rsidR="007D7A83">
        <w:rPr>
          <w:rFonts w:cs="Times New Roman"/>
          <w:szCs w:val="24"/>
        </w:rPr>
        <w:t xml:space="preserve">ollowing </w:t>
      </w:r>
      <w:r w:rsidR="003B5A0B">
        <w:rPr>
          <w:rFonts w:cs="Times New Roman"/>
          <w:szCs w:val="24"/>
        </w:rPr>
        <w:t>extended domain specific practice</w:t>
      </w:r>
      <w:r w:rsidR="00813A8B">
        <w:rPr>
          <w:rFonts w:cs="Times New Roman"/>
          <w:szCs w:val="24"/>
        </w:rPr>
        <w:t>,</w:t>
      </w:r>
      <w:r w:rsidR="003B5A0B">
        <w:rPr>
          <w:rFonts w:cs="Times New Roman"/>
          <w:szCs w:val="24"/>
        </w:rPr>
        <w:t xml:space="preserve"> experts </w:t>
      </w:r>
      <w:r w:rsidR="00305150">
        <w:rPr>
          <w:rFonts w:cs="Times New Roman"/>
          <w:szCs w:val="24"/>
        </w:rPr>
        <w:t xml:space="preserve">develop highly specialised and refined knowledge structures which </w:t>
      </w:r>
      <w:r w:rsidR="00DC7E77" w:rsidRPr="007B73A6">
        <w:rPr>
          <w:rFonts w:cs="Times New Roman"/>
          <w:color w:val="FF0000"/>
          <w:szCs w:val="24"/>
        </w:rPr>
        <w:t xml:space="preserve">enable </w:t>
      </w:r>
      <w:r w:rsidR="00305150">
        <w:rPr>
          <w:rFonts w:cs="Times New Roman"/>
          <w:szCs w:val="24"/>
        </w:rPr>
        <w:t>them to</w:t>
      </w:r>
      <w:r w:rsidR="003B5A0B">
        <w:rPr>
          <w:rFonts w:cs="Times New Roman"/>
          <w:szCs w:val="24"/>
        </w:rPr>
        <w:t xml:space="preserve"> disregard non-relevant information and attend</w:t>
      </w:r>
      <w:r w:rsidR="00305150">
        <w:rPr>
          <w:rFonts w:cs="Times New Roman"/>
          <w:szCs w:val="24"/>
        </w:rPr>
        <w:t xml:space="preserve"> to only the most critical cues</w:t>
      </w:r>
      <w:r w:rsidR="00285B83" w:rsidRPr="00285B83">
        <w:rPr>
          <w:rFonts w:cs="Times New Roman"/>
          <w:szCs w:val="24"/>
        </w:rPr>
        <w:t xml:space="preserve"> </w:t>
      </w:r>
      <w:r w:rsidR="00285B83">
        <w:rPr>
          <w:rFonts w:cs="Times New Roman"/>
          <w:szCs w:val="24"/>
        </w:rPr>
        <w:t>within the display</w:t>
      </w:r>
      <w:r w:rsidR="00664C3E">
        <w:rPr>
          <w:rFonts w:cs="Times New Roman"/>
          <w:szCs w:val="24"/>
        </w:rPr>
        <w:t xml:space="preserve"> (cf. Ericsson &amp; Kintsch, 1995)</w:t>
      </w:r>
      <w:r w:rsidR="00305150">
        <w:rPr>
          <w:rFonts w:cs="Times New Roman"/>
          <w:szCs w:val="24"/>
        </w:rPr>
        <w:t>. These differ</w:t>
      </w:r>
      <w:r w:rsidR="00845A7A">
        <w:rPr>
          <w:rFonts w:cs="Times New Roman"/>
          <w:szCs w:val="24"/>
        </w:rPr>
        <w:t xml:space="preserve">ences </w:t>
      </w:r>
      <w:r w:rsidR="00845A7A">
        <w:rPr>
          <w:rFonts w:cs="Times New Roman"/>
          <w:szCs w:val="24"/>
        </w:rPr>
        <w:lastRenderedPageBreak/>
        <w:t>are believed to underpin</w:t>
      </w:r>
      <w:r w:rsidR="00305150">
        <w:rPr>
          <w:rFonts w:cs="Times New Roman"/>
          <w:szCs w:val="24"/>
        </w:rPr>
        <w:t xml:space="preserve"> </w:t>
      </w:r>
      <w:r w:rsidR="00DC7E77">
        <w:rPr>
          <w:rFonts w:cs="Times New Roman"/>
          <w:szCs w:val="24"/>
        </w:rPr>
        <w:t xml:space="preserve">the </w:t>
      </w:r>
      <w:r w:rsidR="00305150">
        <w:rPr>
          <w:rFonts w:cs="Times New Roman"/>
          <w:szCs w:val="24"/>
        </w:rPr>
        <w:t>expert</w:t>
      </w:r>
      <w:r w:rsidR="00DC7E77">
        <w:rPr>
          <w:rFonts w:cs="Times New Roman"/>
          <w:szCs w:val="24"/>
        </w:rPr>
        <w:t>’</w:t>
      </w:r>
      <w:r w:rsidR="00305150">
        <w:rPr>
          <w:rFonts w:cs="Times New Roman"/>
          <w:szCs w:val="24"/>
        </w:rPr>
        <w:t>s</w:t>
      </w:r>
      <w:r w:rsidR="00845A7A">
        <w:rPr>
          <w:rFonts w:cs="Times New Roman"/>
          <w:szCs w:val="24"/>
        </w:rPr>
        <w:t xml:space="preserve"> ability</w:t>
      </w:r>
      <w:r w:rsidR="00305150">
        <w:rPr>
          <w:rFonts w:cs="Times New Roman"/>
          <w:szCs w:val="24"/>
        </w:rPr>
        <w:t xml:space="preserve"> to identify advance cues in </w:t>
      </w:r>
      <w:r w:rsidR="00B97586">
        <w:rPr>
          <w:rFonts w:cs="Times New Roman"/>
          <w:szCs w:val="24"/>
        </w:rPr>
        <w:t>the environment</w:t>
      </w:r>
      <w:r w:rsidR="00305150">
        <w:rPr>
          <w:rFonts w:cs="Times New Roman"/>
          <w:szCs w:val="24"/>
        </w:rPr>
        <w:t xml:space="preserve"> (Savelsbergh, Williams, van der Kamp, &amp; Ward, 2002)</w:t>
      </w:r>
      <w:r w:rsidR="00DC7E77">
        <w:rPr>
          <w:rFonts w:cs="Times New Roman"/>
          <w:szCs w:val="24"/>
        </w:rPr>
        <w:t>,</w:t>
      </w:r>
      <w:r w:rsidR="00305150">
        <w:rPr>
          <w:rFonts w:cs="Times New Roman"/>
          <w:szCs w:val="24"/>
        </w:rPr>
        <w:t xml:space="preserve"> as well as the localised relative motion information between </w:t>
      </w:r>
      <w:r w:rsidR="00DC7E77">
        <w:rPr>
          <w:rFonts w:cs="Times New Roman"/>
          <w:szCs w:val="24"/>
        </w:rPr>
        <w:t xml:space="preserve">these </w:t>
      </w:r>
      <w:r w:rsidR="00305150">
        <w:rPr>
          <w:rFonts w:cs="Times New Roman"/>
          <w:szCs w:val="24"/>
        </w:rPr>
        <w:t xml:space="preserve">cues (Diaz, Fajen, &amp; Phillips, 2012), </w:t>
      </w:r>
      <w:r w:rsidR="00DC7E77">
        <w:rPr>
          <w:rFonts w:cs="Times New Roman"/>
          <w:szCs w:val="24"/>
        </w:rPr>
        <w:t xml:space="preserve">to </w:t>
      </w:r>
      <w:r w:rsidR="00305150">
        <w:rPr>
          <w:rFonts w:cs="Times New Roman"/>
          <w:szCs w:val="24"/>
        </w:rPr>
        <w:t xml:space="preserve">assess the likelihood of situational probabilities </w:t>
      </w:r>
      <w:r w:rsidR="0062783F" w:rsidRPr="0062783F">
        <w:rPr>
          <w:rFonts w:cs="Times New Roman"/>
          <w:szCs w:val="24"/>
        </w:rPr>
        <w:t>(Farrow &amp; Reid, 2012</w:t>
      </w:r>
      <w:r w:rsidR="00305150" w:rsidRPr="0062783F">
        <w:rPr>
          <w:rFonts w:cs="Times New Roman"/>
          <w:szCs w:val="24"/>
        </w:rPr>
        <w:t>)</w:t>
      </w:r>
      <w:r w:rsidR="00305150">
        <w:rPr>
          <w:rFonts w:cs="Times New Roman"/>
          <w:szCs w:val="24"/>
        </w:rPr>
        <w:t xml:space="preserve">, and </w:t>
      </w:r>
      <w:r w:rsidR="00DC7E77">
        <w:rPr>
          <w:rFonts w:cs="Times New Roman"/>
          <w:szCs w:val="24"/>
        </w:rPr>
        <w:t xml:space="preserve">to </w:t>
      </w:r>
      <w:r w:rsidR="00305150">
        <w:rPr>
          <w:rFonts w:cs="Times New Roman"/>
          <w:szCs w:val="24"/>
        </w:rPr>
        <w:t>perceive patterns in displays comprising multiple discrete features (North, Ward, Ericss</w:t>
      </w:r>
      <w:r w:rsidR="002F518E">
        <w:rPr>
          <w:rFonts w:cs="Times New Roman"/>
          <w:szCs w:val="24"/>
        </w:rPr>
        <w:t xml:space="preserve">on, &amp; Williams, 2011). </w:t>
      </w:r>
      <w:r w:rsidR="00DC7E77">
        <w:rPr>
          <w:rFonts w:cs="Times New Roman"/>
          <w:szCs w:val="24"/>
        </w:rPr>
        <w:t>E</w:t>
      </w:r>
      <w:r w:rsidR="00305150">
        <w:rPr>
          <w:rFonts w:cs="Times New Roman"/>
          <w:szCs w:val="24"/>
        </w:rPr>
        <w:t>xperts</w:t>
      </w:r>
      <w:r w:rsidR="003B5A0B">
        <w:rPr>
          <w:rFonts w:cs="Times New Roman"/>
          <w:szCs w:val="24"/>
        </w:rPr>
        <w:t xml:space="preserve"> </w:t>
      </w:r>
      <w:r w:rsidR="002F518E">
        <w:rPr>
          <w:rFonts w:cs="Times New Roman"/>
          <w:szCs w:val="24"/>
        </w:rPr>
        <w:t>encode in</w:t>
      </w:r>
      <w:r w:rsidR="002F518E">
        <w:rPr>
          <w:rFonts w:cs="Times New Roman"/>
          <w:szCs w:val="24"/>
        </w:rPr>
        <w:lastRenderedPageBreak/>
        <w:t xml:space="preserve">formation more efficiently and effectively, resulting in quicker and more accurate </w:t>
      </w:r>
      <w:r w:rsidR="003B5A0B">
        <w:rPr>
          <w:rFonts w:cs="Times New Roman"/>
          <w:szCs w:val="24"/>
        </w:rPr>
        <w:t>d</w:t>
      </w:r>
      <w:r w:rsidR="002F518E">
        <w:rPr>
          <w:rFonts w:cs="Times New Roman"/>
          <w:szCs w:val="24"/>
        </w:rPr>
        <w:t>ecisions</w:t>
      </w:r>
      <w:r w:rsidR="0091329D">
        <w:rPr>
          <w:rFonts w:cs="Times New Roman"/>
          <w:szCs w:val="24"/>
        </w:rPr>
        <w:t xml:space="preserve"> </w:t>
      </w:r>
      <w:r w:rsidR="0091329D" w:rsidRPr="002C65BC">
        <w:rPr>
          <w:rFonts w:cs="Times New Roman"/>
          <w:color w:val="FF0000"/>
          <w:szCs w:val="24"/>
        </w:rPr>
        <w:t>and superior motor execution</w:t>
      </w:r>
      <w:r w:rsidR="002F518E">
        <w:rPr>
          <w:rFonts w:cs="Times New Roman"/>
          <w:szCs w:val="24"/>
        </w:rPr>
        <w:t xml:space="preserve"> </w:t>
      </w:r>
      <w:r w:rsidR="00BF4220">
        <w:rPr>
          <w:rFonts w:cs="Times New Roman"/>
          <w:szCs w:val="24"/>
        </w:rPr>
        <w:t xml:space="preserve">when compared with </w:t>
      </w:r>
      <w:r w:rsidR="000B67DB">
        <w:rPr>
          <w:rFonts w:cs="Times New Roman"/>
          <w:szCs w:val="24"/>
        </w:rPr>
        <w:t xml:space="preserve">novice or less-expert </w:t>
      </w:r>
      <w:r w:rsidR="003B5A0B">
        <w:rPr>
          <w:rFonts w:cs="Times New Roman"/>
          <w:szCs w:val="24"/>
        </w:rPr>
        <w:t xml:space="preserve">individuals who have accrued less practice. </w:t>
      </w:r>
    </w:p>
    <w:p w14:paraId="0A711036" w14:textId="358F808F" w:rsidR="00987123" w:rsidRDefault="00F90B90" w:rsidP="00D830ED">
      <w:pPr>
        <w:spacing w:line="480" w:lineRule="auto"/>
        <w:rPr>
          <w:rFonts w:cs="Times New Roman"/>
          <w:szCs w:val="24"/>
        </w:rPr>
      </w:pPr>
      <w:r>
        <w:rPr>
          <w:rFonts w:cs="Times New Roman"/>
          <w:szCs w:val="24"/>
        </w:rPr>
        <w:tab/>
      </w:r>
      <w:r w:rsidR="000F5DE5">
        <w:rPr>
          <w:rFonts w:cs="Times New Roman"/>
          <w:szCs w:val="24"/>
        </w:rPr>
        <w:t>Perception and knowledge of patterns is typically assessed using recall and recognition paradigms</w:t>
      </w:r>
      <w:r w:rsidR="00DC7E77">
        <w:rPr>
          <w:rFonts w:cs="Times New Roman"/>
          <w:szCs w:val="24"/>
        </w:rPr>
        <w:t xml:space="preserve">. </w:t>
      </w:r>
      <w:r w:rsidR="00DC7E77" w:rsidRPr="002C65BC">
        <w:rPr>
          <w:rFonts w:cs="Times New Roman"/>
          <w:color w:val="FF0000"/>
          <w:szCs w:val="24"/>
        </w:rPr>
        <w:t xml:space="preserve">In the former, </w:t>
      </w:r>
      <w:r w:rsidR="00845A7A">
        <w:rPr>
          <w:rFonts w:cs="Times New Roman"/>
          <w:szCs w:val="24"/>
        </w:rPr>
        <w:t>participants must</w:t>
      </w:r>
      <w:r w:rsidR="000F5DE5">
        <w:rPr>
          <w:rFonts w:cs="Times New Roman"/>
          <w:szCs w:val="24"/>
        </w:rPr>
        <w:t xml:space="preserve"> recall the positions of display features after a brief exposure</w:t>
      </w:r>
      <w:r w:rsidR="00DC7E77">
        <w:rPr>
          <w:rFonts w:cs="Times New Roman"/>
          <w:szCs w:val="24"/>
        </w:rPr>
        <w:t xml:space="preserve">, </w:t>
      </w:r>
      <w:r w:rsidR="00DC7E77" w:rsidRPr="002C65BC">
        <w:rPr>
          <w:rFonts w:cs="Times New Roman"/>
          <w:color w:val="FF0000"/>
          <w:szCs w:val="24"/>
        </w:rPr>
        <w:t xml:space="preserve">whereas in the latter </w:t>
      </w:r>
      <w:r w:rsidR="000F5DE5">
        <w:rPr>
          <w:rFonts w:cs="Times New Roman"/>
          <w:szCs w:val="24"/>
        </w:rPr>
        <w:t xml:space="preserve">familiarity judgements </w:t>
      </w:r>
      <w:r w:rsidR="00DC7E77" w:rsidRPr="002C65BC">
        <w:rPr>
          <w:rFonts w:cs="Times New Roman"/>
          <w:color w:val="FF0000"/>
          <w:szCs w:val="24"/>
        </w:rPr>
        <w:t xml:space="preserve">are </w:t>
      </w:r>
      <w:r w:rsidR="004A4739" w:rsidRPr="002C65BC">
        <w:rPr>
          <w:rFonts w:cs="Times New Roman"/>
          <w:color w:val="FF0000"/>
          <w:szCs w:val="24"/>
        </w:rPr>
        <w:t xml:space="preserve">made as to </w:t>
      </w:r>
      <w:r w:rsidR="002C65BC" w:rsidRPr="002C65BC">
        <w:rPr>
          <w:rFonts w:cs="Times New Roman"/>
          <w:color w:val="FF0000"/>
          <w:szCs w:val="24"/>
        </w:rPr>
        <w:t>whether</w:t>
      </w:r>
      <w:r w:rsidR="004A4739" w:rsidRPr="002C65BC">
        <w:rPr>
          <w:rFonts w:cs="Times New Roman"/>
          <w:color w:val="FF0000"/>
          <w:szCs w:val="24"/>
        </w:rPr>
        <w:t xml:space="preserve"> or not </w:t>
      </w:r>
      <w:r w:rsidR="000F5DE5">
        <w:rPr>
          <w:rFonts w:cs="Times New Roman"/>
          <w:szCs w:val="24"/>
        </w:rPr>
        <w:t xml:space="preserve">stimuli </w:t>
      </w:r>
      <w:r w:rsidR="004A4739" w:rsidRPr="002C65BC">
        <w:rPr>
          <w:rFonts w:cs="Times New Roman"/>
          <w:color w:val="FF0000"/>
          <w:szCs w:val="24"/>
        </w:rPr>
        <w:t>have been previously viewed</w:t>
      </w:r>
      <w:r w:rsidR="000F5DE5">
        <w:rPr>
          <w:rFonts w:cs="Times New Roman"/>
          <w:szCs w:val="24"/>
        </w:rPr>
        <w:t xml:space="preserve">. </w:t>
      </w:r>
      <w:r w:rsidR="000F5DE5">
        <w:rPr>
          <w:rFonts w:cs="Times New Roman"/>
          <w:szCs w:val="24"/>
        </w:rPr>
        <w:lastRenderedPageBreak/>
        <w:t xml:space="preserve">The typical finding is that experts show a memory advantage for structured stimuli </w:t>
      </w:r>
      <w:r w:rsidR="00845A7A">
        <w:rPr>
          <w:rFonts w:cs="Times New Roman"/>
          <w:szCs w:val="24"/>
        </w:rPr>
        <w:t>(</w:t>
      </w:r>
      <w:r w:rsidR="000F5DE5">
        <w:rPr>
          <w:rFonts w:cs="Times New Roman"/>
          <w:szCs w:val="24"/>
        </w:rPr>
        <w:t>representing typical formations that one would expect to see)</w:t>
      </w:r>
      <w:r w:rsidR="00BF4220">
        <w:rPr>
          <w:rFonts w:cs="Times New Roman"/>
          <w:szCs w:val="24"/>
        </w:rPr>
        <w:t>,</w:t>
      </w:r>
      <w:r w:rsidR="000F5DE5">
        <w:rPr>
          <w:rFonts w:cs="Times New Roman"/>
          <w:szCs w:val="24"/>
        </w:rPr>
        <w:t xml:space="preserve"> but </w:t>
      </w:r>
      <w:r w:rsidR="000B67DB">
        <w:rPr>
          <w:rFonts w:cs="Times New Roman"/>
          <w:szCs w:val="24"/>
        </w:rPr>
        <w:t xml:space="preserve">that </w:t>
      </w:r>
      <w:r w:rsidR="000F5DE5">
        <w:rPr>
          <w:rFonts w:cs="Times New Roman"/>
          <w:szCs w:val="24"/>
        </w:rPr>
        <w:t>this</w:t>
      </w:r>
      <w:r w:rsidR="000B67DB">
        <w:rPr>
          <w:rFonts w:cs="Times New Roman"/>
          <w:szCs w:val="24"/>
        </w:rPr>
        <w:t xml:space="preserve"> advantage</w:t>
      </w:r>
      <w:r w:rsidR="000F5DE5">
        <w:rPr>
          <w:rFonts w:cs="Times New Roman"/>
          <w:szCs w:val="24"/>
        </w:rPr>
        <w:t xml:space="preserve"> is lost when attempting to recall or recognise unstructured sti</w:t>
      </w:r>
      <w:r w:rsidR="00845A7A">
        <w:rPr>
          <w:rFonts w:cs="Times New Roman"/>
          <w:szCs w:val="24"/>
        </w:rPr>
        <w:t>muli (</w:t>
      </w:r>
      <w:r w:rsidR="000F5DE5">
        <w:rPr>
          <w:rFonts w:cs="Times New Roman"/>
          <w:szCs w:val="24"/>
        </w:rPr>
        <w:t xml:space="preserve">where information is randomly organised). </w:t>
      </w:r>
      <w:r w:rsidR="000B67DB">
        <w:rPr>
          <w:rFonts w:cs="Times New Roman"/>
          <w:szCs w:val="24"/>
        </w:rPr>
        <w:t>T</w:t>
      </w:r>
      <w:r w:rsidR="000F5DE5">
        <w:rPr>
          <w:rFonts w:cs="Times New Roman"/>
          <w:szCs w:val="24"/>
        </w:rPr>
        <w:t>hese results</w:t>
      </w:r>
      <w:r w:rsidR="000B67DB">
        <w:rPr>
          <w:rFonts w:cs="Times New Roman"/>
          <w:szCs w:val="24"/>
        </w:rPr>
        <w:t xml:space="preserve"> were originally reported</w:t>
      </w:r>
      <w:r w:rsidR="000F5DE5">
        <w:rPr>
          <w:rFonts w:cs="Times New Roman"/>
          <w:szCs w:val="24"/>
        </w:rPr>
        <w:t xml:space="preserve"> in the domain of chess (de Groot, 1965; Chase &amp; Simon, 1973; </w:t>
      </w:r>
      <w:r w:rsidR="000F5DE5" w:rsidRPr="00B93603">
        <w:rPr>
          <w:rFonts w:cs="Times New Roman"/>
          <w:szCs w:val="24"/>
        </w:rPr>
        <w:t>Goldin, 1978, 1979</w:t>
      </w:r>
      <w:r w:rsidR="000F5DE5">
        <w:rPr>
          <w:rFonts w:cs="Times New Roman"/>
          <w:szCs w:val="24"/>
        </w:rPr>
        <w:t>)</w:t>
      </w:r>
      <w:r w:rsidR="000B67DB">
        <w:rPr>
          <w:rFonts w:cs="Times New Roman"/>
          <w:szCs w:val="24"/>
        </w:rPr>
        <w:t>, but subsequently</w:t>
      </w:r>
      <w:r w:rsidR="00394FA0">
        <w:rPr>
          <w:rFonts w:cs="Times New Roman"/>
          <w:szCs w:val="24"/>
        </w:rPr>
        <w:t xml:space="preserve"> </w:t>
      </w:r>
      <w:r w:rsidR="000F5DE5">
        <w:rPr>
          <w:rFonts w:cs="Times New Roman"/>
          <w:szCs w:val="24"/>
        </w:rPr>
        <w:t>the findings have been repli</w:t>
      </w:r>
      <w:r w:rsidR="000F5DE5">
        <w:rPr>
          <w:rFonts w:cs="Times New Roman"/>
          <w:szCs w:val="24"/>
        </w:rPr>
        <w:lastRenderedPageBreak/>
        <w:t>ca</w:t>
      </w:r>
      <w:r w:rsidR="008F2C33">
        <w:rPr>
          <w:rFonts w:cs="Times New Roman"/>
          <w:szCs w:val="24"/>
        </w:rPr>
        <w:t xml:space="preserve">ted across multiple </w:t>
      </w:r>
      <w:r w:rsidR="00B97586">
        <w:rPr>
          <w:rFonts w:cs="Times New Roman"/>
          <w:szCs w:val="24"/>
        </w:rPr>
        <w:t>domains</w:t>
      </w:r>
      <w:r w:rsidR="009B61F8">
        <w:rPr>
          <w:rFonts w:cs="Times New Roman"/>
          <w:szCs w:val="24"/>
        </w:rPr>
        <w:t xml:space="preserve"> including diagnostic imaging (Nodine &amp; Kundel, 1987), business (</w:t>
      </w:r>
      <w:r w:rsidR="009B61F8" w:rsidRPr="009B61F8">
        <w:rPr>
          <w:rFonts w:cs="Times New Roman"/>
          <w:szCs w:val="24"/>
          <w:lang w:val="en-US"/>
        </w:rPr>
        <w:t xml:space="preserve">McKelvie &amp; Wiklund, 2004) </w:t>
      </w:r>
      <w:r w:rsidR="009B61F8">
        <w:rPr>
          <w:rFonts w:cs="Times New Roman"/>
          <w:szCs w:val="24"/>
          <w:lang w:val="en-US"/>
        </w:rPr>
        <w:t>and in numerous sport</w:t>
      </w:r>
      <w:r w:rsidR="00CD56B8">
        <w:rPr>
          <w:rFonts w:cs="Times New Roman"/>
          <w:szCs w:val="24"/>
          <w:lang w:val="en-US"/>
        </w:rPr>
        <w:t>s</w:t>
      </w:r>
      <w:r w:rsidR="009B61F8">
        <w:rPr>
          <w:rFonts w:cs="Times New Roman"/>
          <w:szCs w:val="24"/>
          <w:lang w:val="en-US"/>
        </w:rPr>
        <w:t xml:space="preserve"> such as</w:t>
      </w:r>
      <w:r w:rsidR="000F5DE5">
        <w:rPr>
          <w:rFonts w:cs="Times New Roman"/>
          <w:szCs w:val="24"/>
        </w:rPr>
        <w:t xml:space="preserve"> basketball (Allard, Graham, &amp; Paarsalu, 1980), field </w:t>
      </w:r>
      <w:r w:rsidR="00F43BB1">
        <w:rPr>
          <w:rFonts w:cs="Times New Roman"/>
          <w:szCs w:val="24"/>
        </w:rPr>
        <w:t>hockey (</w:t>
      </w:r>
      <w:r w:rsidR="00900B5D" w:rsidRPr="00AE11D1">
        <w:rPr>
          <w:rFonts w:cs="Times New Roman"/>
          <w:szCs w:val="24"/>
        </w:rPr>
        <w:t>Starkes, 1987</w:t>
      </w:r>
      <w:r w:rsidR="00F43BB1" w:rsidRPr="00AE11D1">
        <w:rPr>
          <w:rFonts w:cs="Times New Roman"/>
          <w:szCs w:val="24"/>
        </w:rPr>
        <w:t>),</w:t>
      </w:r>
      <w:r w:rsidR="00F43BB1">
        <w:rPr>
          <w:rFonts w:cs="Times New Roman"/>
          <w:szCs w:val="24"/>
        </w:rPr>
        <w:t xml:space="preserve"> Australian Rules Football (Berry, Abernethy, &amp; Cote, 2004), and soccer (Williams &amp; Davids, 1995).</w:t>
      </w:r>
      <w:r w:rsidR="008F2C33">
        <w:rPr>
          <w:rFonts w:cs="Times New Roman"/>
          <w:szCs w:val="24"/>
        </w:rPr>
        <w:t xml:space="preserve"> It is believed that th</w:t>
      </w:r>
      <w:r w:rsidR="004A4739">
        <w:rPr>
          <w:rFonts w:cs="Times New Roman"/>
          <w:szCs w:val="24"/>
        </w:rPr>
        <w:t>e</w:t>
      </w:r>
      <w:r w:rsidR="008F2C33">
        <w:rPr>
          <w:rFonts w:cs="Times New Roman"/>
          <w:szCs w:val="24"/>
        </w:rPr>
        <w:t xml:space="preserve"> ability to quickly recall or recognise previously encou</w:t>
      </w:r>
      <w:r w:rsidR="002F518E">
        <w:rPr>
          <w:rFonts w:cs="Times New Roman"/>
          <w:szCs w:val="24"/>
        </w:rPr>
        <w:t>ntered situations ‘buys</w:t>
      </w:r>
      <w:r w:rsidR="008F2C33">
        <w:rPr>
          <w:rFonts w:cs="Times New Roman"/>
          <w:szCs w:val="24"/>
        </w:rPr>
        <w:t xml:space="preserve"> time’</w:t>
      </w:r>
      <w:r w:rsidR="00BF4220">
        <w:rPr>
          <w:rFonts w:cs="Times New Roman"/>
          <w:szCs w:val="24"/>
        </w:rPr>
        <w:t xml:space="preserve"> and facilitates more accurate anticipation judgements</w:t>
      </w:r>
      <w:r w:rsidR="00285B83">
        <w:rPr>
          <w:rFonts w:cs="Times New Roman"/>
          <w:szCs w:val="24"/>
        </w:rPr>
        <w:t>.</w:t>
      </w:r>
      <w:r w:rsidR="00F1515D">
        <w:rPr>
          <w:rFonts w:cs="Times New Roman"/>
          <w:szCs w:val="24"/>
        </w:rPr>
        <w:t xml:space="preserve"> </w:t>
      </w:r>
      <w:r w:rsidR="00F1515D" w:rsidRPr="002C65BC">
        <w:rPr>
          <w:rFonts w:cs="Times New Roman"/>
          <w:color w:val="FF0000"/>
          <w:szCs w:val="24"/>
        </w:rPr>
        <w:t xml:space="preserve">In dynamic sports like soccer it is </w:t>
      </w:r>
      <w:r w:rsidR="00F1515D" w:rsidRPr="002C65BC">
        <w:rPr>
          <w:rFonts w:cs="Times New Roman"/>
          <w:color w:val="FF0000"/>
          <w:szCs w:val="24"/>
        </w:rPr>
        <w:lastRenderedPageBreak/>
        <w:t xml:space="preserve">likely that participants will never truly encounter the </w:t>
      </w:r>
      <w:r w:rsidR="00F1515D" w:rsidRPr="002C65BC">
        <w:rPr>
          <w:rFonts w:cs="Times New Roman"/>
          <w:i/>
          <w:color w:val="FF0000"/>
          <w:szCs w:val="24"/>
        </w:rPr>
        <w:t>exact</w:t>
      </w:r>
      <w:r w:rsidR="00F1515D" w:rsidRPr="002C65BC">
        <w:rPr>
          <w:rFonts w:cs="Times New Roman"/>
          <w:color w:val="FF0000"/>
          <w:szCs w:val="24"/>
        </w:rPr>
        <w:t xml:space="preserve"> same situation more than once, however it is proposed that the critical features of patterns will remain consistent with </w:t>
      </w:r>
      <w:r w:rsidR="004A4739">
        <w:rPr>
          <w:rFonts w:cs="Times New Roman"/>
          <w:color w:val="FF0000"/>
          <w:szCs w:val="24"/>
        </w:rPr>
        <w:t xml:space="preserve">some </w:t>
      </w:r>
      <w:r w:rsidR="00F1515D" w:rsidRPr="002C65BC">
        <w:rPr>
          <w:rFonts w:cs="Times New Roman"/>
          <w:color w:val="FF0000"/>
          <w:szCs w:val="24"/>
        </w:rPr>
        <w:t>room for variability (see Gobet &amp; Simon, 1996).</w:t>
      </w:r>
      <w:r w:rsidR="00285B83" w:rsidRPr="002C65BC">
        <w:rPr>
          <w:rFonts w:cs="Times New Roman"/>
          <w:color w:val="FF0000"/>
          <w:szCs w:val="24"/>
        </w:rPr>
        <w:t xml:space="preserve"> </w:t>
      </w:r>
      <w:r w:rsidR="00F1515D" w:rsidRPr="002C65BC">
        <w:rPr>
          <w:rFonts w:cs="Times New Roman"/>
          <w:color w:val="FF0000"/>
          <w:szCs w:val="24"/>
        </w:rPr>
        <w:t xml:space="preserve">Expert performers are proposed to perceive and encode these key features and relations in displays when recognising patterns (North, Hope, &amp; Williams, 2017). </w:t>
      </w:r>
      <w:r w:rsidR="00285B83">
        <w:rPr>
          <w:rFonts w:cs="Times New Roman"/>
          <w:szCs w:val="24"/>
        </w:rPr>
        <w:t>In other words,</w:t>
      </w:r>
      <w:r w:rsidR="000B67DB">
        <w:rPr>
          <w:rFonts w:cs="Times New Roman"/>
          <w:szCs w:val="24"/>
        </w:rPr>
        <w:t xml:space="preserve"> </w:t>
      </w:r>
      <w:r w:rsidR="008F2C33">
        <w:rPr>
          <w:rFonts w:cs="Times New Roman"/>
          <w:szCs w:val="24"/>
        </w:rPr>
        <w:t xml:space="preserve">judging the current situation against those </w:t>
      </w:r>
      <w:r w:rsidR="00285B83">
        <w:rPr>
          <w:rFonts w:cs="Times New Roman"/>
          <w:szCs w:val="24"/>
        </w:rPr>
        <w:lastRenderedPageBreak/>
        <w:t xml:space="preserve">instances </w:t>
      </w:r>
      <w:r w:rsidR="008F2C33">
        <w:rPr>
          <w:rFonts w:cs="Times New Roman"/>
          <w:szCs w:val="24"/>
        </w:rPr>
        <w:t xml:space="preserve">previously encountered allows the </w:t>
      </w:r>
      <w:r w:rsidR="0045507A">
        <w:rPr>
          <w:rFonts w:cs="Times New Roman"/>
          <w:szCs w:val="24"/>
        </w:rPr>
        <w:t xml:space="preserve">observer </w:t>
      </w:r>
      <w:r w:rsidR="008F2C33">
        <w:rPr>
          <w:rFonts w:cs="Times New Roman"/>
          <w:szCs w:val="24"/>
        </w:rPr>
        <w:t xml:space="preserve">to assess </w:t>
      </w:r>
      <w:r w:rsidR="006A2B24">
        <w:rPr>
          <w:rFonts w:cs="Times New Roman"/>
          <w:szCs w:val="24"/>
        </w:rPr>
        <w:t>the most likely courses of action and anticipate effectively</w:t>
      </w:r>
      <w:r w:rsidR="00285B83">
        <w:rPr>
          <w:rFonts w:cs="Times New Roman"/>
          <w:szCs w:val="24"/>
        </w:rPr>
        <w:t xml:space="preserve"> in a timely manner.</w:t>
      </w:r>
    </w:p>
    <w:p w14:paraId="21BD8BC2" w14:textId="5280147D" w:rsidR="006F241F" w:rsidRDefault="00845A7A" w:rsidP="00B75590">
      <w:pPr>
        <w:spacing w:line="480" w:lineRule="auto"/>
        <w:rPr>
          <w:rFonts w:cs="Times New Roman"/>
          <w:szCs w:val="24"/>
        </w:rPr>
      </w:pPr>
      <w:r>
        <w:rPr>
          <w:rFonts w:cs="Times New Roman"/>
          <w:szCs w:val="24"/>
        </w:rPr>
        <w:tab/>
        <w:t>P</w:t>
      </w:r>
      <w:r w:rsidR="006A2B24">
        <w:rPr>
          <w:rFonts w:cs="Times New Roman"/>
          <w:szCs w:val="24"/>
        </w:rPr>
        <w:t>ractice history dat</w:t>
      </w:r>
      <w:r>
        <w:rPr>
          <w:rFonts w:cs="Times New Roman"/>
          <w:szCs w:val="24"/>
        </w:rPr>
        <w:t>a from expert performers reveal</w:t>
      </w:r>
      <w:r w:rsidR="006A2B24">
        <w:rPr>
          <w:rFonts w:cs="Times New Roman"/>
          <w:szCs w:val="24"/>
        </w:rPr>
        <w:t xml:space="preserve"> that vast amounts of deliberate practice are required </w:t>
      </w:r>
      <w:r w:rsidR="000B67DB">
        <w:rPr>
          <w:rFonts w:cs="Times New Roman"/>
          <w:szCs w:val="24"/>
        </w:rPr>
        <w:t xml:space="preserve">over numerous years </w:t>
      </w:r>
      <w:r w:rsidR="006A2B24">
        <w:rPr>
          <w:rFonts w:cs="Times New Roman"/>
          <w:szCs w:val="24"/>
        </w:rPr>
        <w:t xml:space="preserve">to attain </w:t>
      </w:r>
      <w:r w:rsidR="000B67DB">
        <w:rPr>
          <w:rFonts w:cs="Times New Roman"/>
          <w:szCs w:val="24"/>
        </w:rPr>
        <w:t>high levels of perceptual-cognitive</w:t>
      </w:r>
      <w:r w:rsidR="0091329D" w:rsidRPr="002C65BC">
        <w:rPr>
          <w:rFonts w:cs="Times New Roman"/>
          <w:color w:val="FF0000"/>
          <w:szCs w:val="24"/>
        </w:rPr>
        <w:t>-motor</w:t>
      </w:r>
      <w:r w:rsidR="000B67DB" w:rsidRPr="002C65BC">
        <w:rPr>
          <w:rFonts w:cs="Times New Roman"/>
          <w:color w:val="FF0000"/>
          <w:szCs w:val="24"/>
        </w:rPr>
        <w:t xml:space="preserve"> </w:t>
      </w:r>
      <w:r w:rsidR="000B67DB">
        <w:rPr>
          <w:rFonts w:cs="Times New Roman"/>
          <w:szCs w:val="24"/>
        </w:rPr>
        <w:t xml:space="preserve">expertise </w:t>
      </w:r>
      <w:r w:rsidR="006A2B24">
        <w:rPr>
          <w:rFonts w:cs="Times New Roman"/>
          <w:szCs w:val="24"/>
        </w:rPr>
        <w:t>(see Ericsson, Krampe, &amp; Tesch-Romer, 1993</w:t>
      </w:r>
      <w:r w:rsidR="006F241F">
        <w:rPr>
          <w:rFonts w:cs="Times New Roman"/>
          <w:szCs w:val="24"/>
        </w:rPr>
        <w:t xml:space="preserve">; </w:t>
      </w:r>
      <w:r w:rsidR="00394FA0">
        <w:rPr>
          <w:rFonts w:cs="Times New Roman"/>
          <w:szCs w:val="24"/>
        </w:rPr>
        <w:t>Williams, Ward, Bell-Walker, &amp; Ford, 2012</w:t>
      </w:r>
      <w:r w:rsidR="006F241F">
        <w:rPr>
          <w:rFonts w:cs="Times New Roman"/>
          <w:szCs w:val="24"/>
        </w:rPr>
        <w:t xml:space="preserve">). </w:t>
      </w:r>
      <w:r w:rsidR="000B67DB">
        <w:rPr>
          <w:rFonts w:cs="Times New Roman"/>
          <w:szCs w:val="24"/>
        </w:rPr>
        <w:t xml:space="preserve">Consequently, </w:t>
      </w:r>
      <w:r w:rsidR="000B67DB">
        <w:rPr>
          <w:rFonts w:cs="Times New Roman"/>
          <w:szCs w:val="24"/>
        </w:rPr>
        <w:lastRenderedPageBreak/>
        <w:t>r</w:t>
      </w:r>
      <w:r w:rsidR="006F241F">
        <w:rPr>
          <w:rFonts w:cs="Times New Roman"/>
          <w:szCs w:val="24"/>
        </w:rPr>
        <w:t>e</w:t>
      </w:r>
      <w:r w:rsidR="002F518E">
        <w:rPr>
          <w:rFonts w:cs="Times New Roman"/>
          <w:szCs w:val="24"/>
        </w:rPr>
        <w:t xml:space="preserve">searchers have </w:t>
      </w:r>
      <w:r w:rsidR="000B67DB">
        <w:rPr>
          <w:rFonts w:cs="Times New Roman"/>
          <w:szCs w:val="24"/>
        </w:rPr>
        <w:t xml:space="preserve">started </w:t>
      </w:r>
      <w:r w:rsidR="002F518E">
        <w:rPr>
          <w:rFonts w:cs="Times New Roman"/>
          <w:szCs w:val="24"/>
        </w:rPr>
        <w:t>to consider</w:t>
      </w:r>
      <w:r w:rsidR="006F241F">
        <w:rPr>
          <w:rFonts w:cs="Times New Roman"/>
          <w:szCs w:val="24"/>
        </w:rPr>
        <w:t xml:space="preserve"> whether </w:t>
      </w:r>
      <w:r w:rsidR="000B67DB">
        <w:rPr>
          <w:rFonts w:cs="Times New Roman"/>
          <w:szCs w:val="24"/>
        </w:rPr>
        <w:t xml:space="preserve">training interventions may be developed that facilitate the more rapid acquisition of </w:t>
      </w:r>
      <w:r>
        <w:rPr>
          <w:rFonts w:cs="Times New Roman"/>
          <w:szCs w:val="24"/>
        </w:rPr>
        <w:t>perceptual-cognitive skills</w:t>
      </w:r>
      <w:r w:rsidR="006F241F">
        <w:rPr>
          <w:rFonts w:cs="Times New Roman"/>
          <w:szCs w:val="24"/>
        </w:rPr>
        <w:t>.</w:t>
      </w:r>
      <w:r w:rsidR="0045507A">
        <w:rPr>
          <w:rFonts w:cs="Times New Roman"/>
          <w:szCs w:val="24"/>
        </w:rPr>
        <w:t xml:space="preserve"> </w:t>
      </w:r>
      <w:r w:rsidR="00394FA0">
        <w:rPr>
          <w:rFonts w:cs="Times New Roman"/>
          <w:szCs w:val="24"/>
        </w:rPr>
        <w:t>T</w:t>
      </w:r>
      <w:r w:rsidR="006F241F">
        <w:rPr>
          <w:rFonts w:cs="Times New Roman"/>
          <w:szCs w:val="24"/>
        </w:rPr>
        <w:t xml:space="preserve">he majority of researchers have focused on </w:t>
      </w:r>
      <w:r w:rsidR="0045507A">
        <w:rPr>
          <w:rFonts w:cs="Times New Roman"/>
          <w:szCs w:val="24"/>
        </w:rPr>
        <w:t xml:space="preserve">training </w:t>
      </w:r>
      <w:r w:rsidR="00E5377E">
        <w:rPr>
          <w:rFonts w:cs="Times New Roman"/>
          <w:szCs w:val="24"/>
        </w:rPr>
        <w:t xml:space="preserve">advance cue utilisation </w:t>
      </w:r>
      <w:r w:rsidR="000B67DB">
        <w:rPr>
          <w:rFonts w:cs="Times New Roman"/>
          <w:szCs w:val="24"/>
        </w:rPr>
        <w:t>using relatively</w:t>
      </w:r>
      <w:r w:rsidR="00E5377E">
        <w:rPr>
          <w:rFonts w:cs="Times New Roman"/>
          <w:szCs w:val="24"/>
        </w:rPr>
        <w:t xml:space="preserve"> closed skills such as goalkeeper</w:t>
      </w:r>
      <w:r w:rsidR="004A4739">
        <w:rPr>
          <w:rFonts w:cs="Times New Roman"/>
          <w:szCs w:val="24"/>
        </w:rPr>
        <w:t>s</w:t>
      </w:r>
      <w:r w:rsidR="00E5377E">
        <w:rPr>
          <w:rFonts w:cs="Times New Roman"/>
          <w:szCs w:val="24"/>
        </w:rPr>
        <w:t xml:space="preserve"> saving penalty kicks in soccer (</w:t>
      </w:r>
      <w:r w:rsidR="00237080">
        <w:rPr>
          <w:rFonts w:cs="Times New Roman"/>
          <w:szCs w:val="24"/>
        </w:rPr>
        <w:t>Savelsbergh, van Gastel, &amp;</w:t>
      </w:r>
      <w:r w:rsidR="00F15E84">
        <w:rPr>
          <w:rFonts w:cs="Times New Roman"/>
          <w:szCs w:val="24"/>
        </w:rPr>
        <w:t xml:space="preserve"> van Kampen, 2010</w:t>
      </w:r>
      <w:r w:rsidR="00E5377E">
        <w:rPr>
          <w:rFonts w:cs="Times New Roman"/>
          <w:szCs w:val="24"/>
        </w:rPr>
        <w:t xml:space="preserve">) or players attempting to return serve </w:t>
      </w:r>
      <w:r w:rsidR="004A4739">
        <w:rPr>
          <w:rFonts w:cs="Times New Roman"/>
          <w:szCs w:val="24"/>
        </w:rPr>
        <w:t xml:space="preserve">in tennis </w:t>
      </w:r>
      <w:r w:rsidR="00E5377E">
        <w:rPr>
          <w:rFonts w:cs="Times New Roman"/>
          <w:szCs w:val="24"/>
        </w:rPr>
        <w:t>(</w:t>
      </w:r>
      <w:r w:rsidR="00F15E84">
        <w:rPr>
          <w:rFonts w:cs="Times New Roman"/>
          <w:szCs w:val="24"/>
        </w:rPr>
        <w:t>Farrow &amp; Abernethy, 2002</w:t>
      </w:r>
      <w:r w:rsidR="00E5377E">
        <w:rPr>
          <w:rFonts w:cs="Times New Roman"/>
          <w:szCs w:val="24"/>
        </w:rPr>
        <w:t>). The</w:t>
      </w:r>
      <w:r w:rsidR="00F15E84">
        <w:rPr>
          <w:rFonts w:cs="Times New Roman"/>
          <w:szCs w:val="24"/>
        </w:rPr>
        <w:t>se</w:t>
      </w:r>
      <w:r w:rsidR="00E5377E">
        <w:rPr>
          <w:rFonts w:cs="Times New Roman"/>
          <w:szCs w:val="24"/>
        </w:rPr>
        <w:t xml:space="preserve"> </w:t>
      </w:r>
      <w:r w:rsidR="00F15E84">
        <w:rPr>
          <w:rFonts w:cs="Times New Roman"/>
          <w:szCs w:val="24"/>
        </w:rPr>
        <w:t xml:space="preserve">interventions seek to direct attention towards the most critical cues </w:t>
      </w:r>
      <w:r w:rsidR="00815BA3">
        <w:rPr>
          <w:rFonts w:cs="Times New Roman"/>
          <w:szCs w:val="24"/>
        </w:rPr>
        <w:t xml:space="preserve">(as determined </w:t>
      </w:r>
      <w:r w:rsidR="00F15E84">
        <w:rPr>
          <w:rFonts w:cs="Times New Roman"/>
          <w:szCs w:val="24"/>
        </w:rPr>
        <w:t xml:space="preserve">from </w:t>
      </w:r>
      <w:r w:rsidR="00F15E84">
        <w:rPr>
          <w:rFonts w:cs="Times New Roman"/>
          <w:szCs w:val="24"/>
        </w:rPr>
        <w:lastRenderedPageBreak/>
        <w:t xml:space="preserve">process measures such as gaze behaviour and verbal reports) </w:t>
      </w:r>
      <w:r w:rsidR="00E5377E">
        <w:rPr>
          <w:rFonts w:cs="Times New Roman"/>
          <w:szCs w:val="24"/>
        </w:rPr>
        <w:t>and the effectiveness of this training is assessed by c</w:t>
      </w:r>
      <w:r w:rsidR="00F15E84">
        <w:rPr>
          <w:rFonts w:cs="Times New Roman"/>
          <w:szCs w:val="24"/>
        </w:rPr>
        <w:t>omparing performance post-intervention to an earlier pre</w:t>
      </w:r>
      <w:r w:rsidR="00E5377E">
        <w:rPr>
          <w:rFonts w:cs="Times New Roman"/>
          <w:szCs w:val="24"/>
        </w:rPr>
        <w:t>-test.</w:t>
      </w:r>
      <w:r w:rsidR="002F518E">
        <w:rPr>
          <w:rFonts w:cs="Times New Roman"/>
          <w:szCs w:val="24"/>
        </w:rPr>
        <w:t xml:space="preserve"> I</w:t>
      </w:r>
      <w:r w:rsidR="001E47DF">
        <w:rPr>
          <w:rFonts w:cs="Times New Roman"/>
          <w:szCs w:val="24"/>
        </w:rPr>
        <w:t>n general</w:t>
      </w:r>
      <w:r w:rsidR="00840E3A">
        <w:rPr>
          <w:rFonts w:cs="Times New Roman"/>
          <w:szCs w:val="24"/>
        </w:rPr>
        <w:t>,</w:t>
      </w:r>
      <w:r w:rsidR="001E47DF">
        <w:rPr>
          <w:rFonts w:cs="Times New Roman"/>
          <w:szCs w:val="24"/>
        </w:rPr>
        <w:t xml:space="preserve"> the</w:t>
      </w:r>
      <w:r w:rsidR="00F15E84">
        <w:rPr>
          <w:rFonts w:cs="Times New Roman"/>
          <w:szCs w:val="24"/>
        </w:rPr>
        <w:t>se</w:t>
      </w:r>
      <w:r w:rsidR="002F518E">
        <w:rPr>
          <w:rFonts w:cs="Times New Roman"/>
          <w:szCs w:val="24"/>
        </w:rPr>
        <w:t xml:space="preserve"> training programmes have</w:t>
      </w:r>
      <w:r w:rsidR="001E47DF">
        <w:rPr>
          <w:rFonts w:cs="Times New Roman"/>
          <w:szCs w:val="24"/>
        </w:rPr>
        <w:t xml:space="preserve"> reported</w:t>
      </w:r>
      <w:r w:rsidR="002F518E">
        <w:rPr>
          <w:rFonts w:cs="Times New Roman"/>
          <w:szCs w:val="24"/>
        </w:rPr>
        <w:t xml:space="preserve"> positive</w:t>
      </w:r>
      <w:r w:rsidR="001E47DF">
        <w:rPr>
          <w:rFonts w:cs="Times New Roman"/>
          <w:szCs w:val="24"/>
        </w:rPr>
        <w:t xml:space="preserve"> </w:t>
      </w:r>
      <w:r w:rsidR="002F518E" w:rsidRPr="00782302">
        <w:rPr>
          <w:rFonts w:cs="Times New Roman"/>
          <w:szCs w:val="24"/>
        </w:rPr>
        <w:t>findings</w:t>
      </w:r>
      <w:r w:rsidR="001E47DF" w:rsidRPr="00782302">
        <w:rPr>
          <w:rFonts w:cs="Times New Roman"/>
          <w:szCs w:val="24"/>
        </w:rPr>
        <w:t xml:space="preserve"> </w:t>
      </w:r>
      <w:r w:rsidR="004A4739" w:rsidRPr="002C65BC">
        <w:rPr>
          <w:rFonts w:cs="Times New Roman"/>
          <w:color w:val="FF0000"/>
          <w:szCs w:val="24"/>
        </w:rPr>
        <w:t xml:space="preserve">across sports (e.g., </w:t>
      </w:r>
      <w:r w:rsidR="00782302" w:rsidRPr="00782302">
        <w:rPr>
          <w:rFonts w:cs="Times New Roman"/>
          <w:szCs w:val="24"/>
        </w:rPr>
        <w:t>Murgia</w:t>
      </w:r>
      <w:r w:rsidR="004A4739">
        <w:rPr>
          <w:rFonts w:cs="Times New Roman"/>
          <w:szCs w:val="24"/>
        </w:rPr>
        <w:t xml:space="preserve"> et al., </w:t>
      </w:r>
      <w:r w:rsidR="00782302" w:rsidRPr="00782302">
        <w:rPr>
          <w:rFonts w:cs="Times New Roman"/>
          <w:szCs w:val="24"/>
        </w:rPr>
        <w:t>2014</w:t>
      </w:r>
      <w:r w:rsidR="004A4739">
        <w:rPr>
          <w:rFonts w:cs="Times New Roman"/>
          <w:szCs w:val="24"/>
        </w:rPr>
        <w:t xml:space="preserve">; </w:t>
      </w:r>
      <w:r w:rsidR="004A4739" w:rsidRPr="00782302">
        <w:rPr>
          <w:rFonts w:cs="Times New Roman"/>
          <w:szCs w:val="24"/>
        </w:rPr>
        <w:t>Scott, Scott, &amp; Howe, 1998</w:t>
      </w:r>
      <w:r w:rsidR="004A4739">
        <w:rPr>
          <w:rFonts w:cs="Times New Roman"/>
          <w:szCs w:val="24"/>
        </w:rPr>
        <w:t>; W</w:t>
      </w:r>
      <w:r w:rsidR="00237080" w:rsidRPr="00782302">
        <w:rPr>
          <w:rFonts w:cs="Times New Roman"/>
          <w:szCs w:val="24"/>
        </w:rPr>
        <w:t>illiams, Ward, &amp; Chapman, 2003</w:t>
      </w:r>
      <w:r w:rsidR="001E47DF" w:rsidRPr="00782302">
        <w:rPr>
          <w:rFonts w:cs="Times New Roman"/>
          <w:szCs w:val="24"/>
        </w:rPr>
        <w:t>).</w:t>
      </w:r>
    </w:p>
    <w:p w14:paraId="3EAC134F" w14:textId="10C4E946" w:rsidR="00285B83" w:rsidRDefault="001E47DF" w:rsidP="00D830ED">
      <w:pPr>
        <w:spacing w:line="480" w:lineRule="auto"/>
        <w:rPr>
          <w:rFonts w:cs="Times New Roman"/>
          <w:szCs w:val="24"/>
        </w:rPr>
      </w:pPr>
      <w:r>
        <w:rPr>
          <w:rFonts w:cs="Times New Roman"/>
          <w:szCs w:val="24"/>
        </w:rPr>
        <w:tab/>
      </w:r>
      <w:r w:rsidR="000B67DB">
        <w:rPr>
          <w:rFonts w:cs="Times New Roman"/>
          <w:szCs w:val="24"/>
        </w:rPr>
        <w:t xml:space="preserve">Although </w:t>
      </w:r>
      <w:r>
        <w:rPr>
          <w:rFonts w:cs="Times New Roman"/>
          <w:szCs w:val="24"/>
        </w:rPr>
        <w:t>res</w:t>
      </w:r>
      <w:r w:rsidR="001A5F71">
        <w:rPr>
          <w:rFonts w:cs="Times New Roman"/>
          <w:szCs w:val="24"/>
        </w:rPr>
        <w:t xml:space="preserve">earchers </w:t>
      </w:r>
      <w:r w:rsidR="000B67DB">
        <w:rPr>
          <w:rFonts w:cs="Times New Roman"/>
          <w:szCs w:val="24"/>
        </w:rPr>
        <w:t xml:space="preserve">have </w:t>
      </w:r>
      <w:r w:rsidR="00F27F9B">
        <w:rPr>
          <w:rFonts w:cs="Times New Roman"/>
          <w:szCs w:val="24"/>
        </w:rPr>
        <w:t>highlight</w:t>
      </w:r>
      <w:r w:rsidR="000B67DB">
        <w:rPr>
          <w:rFonts w:cs="Times New Roman"/>
          <w:szCs w:val="24"/>
        </w:rPr>
        <w:t>ed</w:t>
      </w:r>
      <w:r w:rsidR="005C6CD3">
        <w:rPr>
          <w:rFonts w:cs="Times New Roman"/>
          <w:szCs w:val="24"/>
        </w:rPr>
        <w:t xml:space="preserve"> the potent</w:t>
      </w:r>
      <w:r w:rsidR="00013729">
        <w:rPr>
          <w:rFonts w:cs="Times New Roman"/>
          <w:szCs w:val="24"/>
        </w:rPr>
        <w:t>ial benefit of</w:t>
      </w:r>
      <w:r w:rsidR="005C6CD3">
        <w:rPr>
          <w:rFonts w:cs="Times New Roman"/>
          <w:szCs w:val="24"/>
        </w:rPr>
        <w:t xml:space="preserve"> training perceptual-cognitive skill</w:t>
      </w:r>
      <w:r w:rsidR="000B67DB">
        <w:rPr>
          <w:rFonts w:cs="Times New Roman"/>
          <w:szCs w:val="24"/>
        </w:rPr>
        <w:t>s</w:t>
      </w:r>
      <w:r w:rsidR="005C6CD3">
        <w:rPr>
          <w:rFonts w:cs="Times New Roman"/>
          <w:szCs w:val="24"/>
        </w:rPr>
        <w:t>,</w:t>
      </w:r>
      <w:r w:rsidR="000B67DB">
        <w:rPr>
          <w:rFonts w:cs="Times New Roman"/>
          <w:szCs w:val="24"/>
        </w:rPr>
        <w:t xml:space="preserve"> at least</w:t>
      </w:r>
      <w:r w:rsidR="005C6CD3">
        <w:rPr>
          <w:rFonts w:cs="Times New Roman"/>
          <w:szCs w:val="24"/>
        </w:rPr>
        <w:t xml:space="preserve"> in micro-situations (i.e., one vs one),</w:t>
      </w:r>
      <w:r w:rsidR="009B61F8">
        <w:rPr>
          <w:rFonts w:cs="Times New Roman"/>
          <w:szCs w:val="24"/>
        </w:rPr>
        <w:t xml:space="preserve"> </w:t>
      </w:r>
      <w:r w:rsidR="004A4739" w:rsidRPr="002C65BC">
        <w:rPr>
          <w:rFonts w:cs="Times New Roman"/>
          <w:color w:val="FF0000"/>
          <w:szCs w:val="24"/>
        </w:rPr>
        <w:t xml:space="preserve">there </w:t>
      </w:r>
      <w:r w:rsidR="004A4739" w:rsidRPr="002C65BC">
        <w:rPr>
          <w:rFonts w:cs="Times New Roman"/>
          <w:color w:val="FF0000"/>
          <w:szCs w:val="24"/>
        </w:rPr>
        <w:lastRenderedPageBreak/>
        <w:t xml:space="preserve">have been relatively few attempts </w:t>
      </w:r>
      <w:r w:rsidR="00013729">
        <w:rPr>
          <w:rFonts w:cs="Times New Roman"/>
          <w:szCs w:val="24"/>
        </w:rPr>
        <w:t>to train perception</w:t>
      </w:r>
      <w:r w:rsidR="005C6CD3">
        <w:rPr>
          <w:rFonts w:cs="Times New Roman"/>
          <w:szCs w:val="24"/>
        </w:rPr>
        <w:t xml:space="preserve"> of patterns in macro-situations (</w:t>
      </w:r>
      <w:r w:rsidR="00E62F15">
        <w:rPr>
          <w:rFonts w:cs="Times New Roman"/>
          <w:szCs w:val="24"/>
        </w:rPr>
        <w:t>i.e., full-sided games</w:t>
      </w:r>
      <w:r w:rsidR="005C6CD3">
        <w:rPr>
          <w:rFonts w:cs="Times New Roman"/>
          <w:szCs w:val="24"/>
        </w:rPr>
        <w:t>). Th</w:t>
      </w:r>
      <w:r w:rsidR="004A4739">
        <w:rPr>
          <w:rFonts w:cs="Times New Roman"/>
          <w:szCs w:val="24"/>
        </w:rPr>
        <w:t xml:space="preserve">e </w:t>
      </w:r>
      <w:r w:rsidR="004A4739" w:rsidRPr="002C65BC">
        <w:rPr>
          <w:rFonts w:cs="Times New Roman"/>
          <w:color w:val="FF0000"/>
          <w:szCs w:val="24"/>
        </w:rPr>
        <w:t>later observation</w:t>
      </w:r>
      <w:r w:rsidR="004A4739">
        <w:rPr>
          <w:rFonts w:cs="Times New Roman"/>
          <w:szCs w:val="24"/>
        </w:rPr>
        <w:t xml:space="preserve"> </w:t>
      </w:r>
      <w:r w:rsidR="005C6CD3">
        <w:rPr>
          <w:rFonts w:cs="Times New Roman"/>
          <w:szCs w:val="24"/>
        </w:rPr>
        <w:t xml:space="preserve">is surprising given the </w:t>
      </w:r>
      <w:r w:rsidR="004A4739" w:rsidRPr="002C65BC">
        <w:rPr>
          <w:rFonts w:cs="Times New Roman"/>
          <w:color w:val="FF0000"/>
          <w:szCs w:val="24"/>
        </w:rPr>
        <w:t xml:space="preserve">fairly substantive literature base focusing on identifying the processes and mechanisms underpinning this skill </w:t>
      </w:r>
      <w:r w:rsidR="004A4739">
        <w:rPr>
          <w:rFonts w:cs="Times New Roman"/>
          <w:szCs w:val="24"/>
        </w:rPr>
        <w:t>(</w:t>
      </w:r>
      <w:r w:rsidR="005C6CD3">
        <w:rPr>
          <w:rFonts w:cs="Times New Roman"/>
          <w:szCs w:val="24"/>
        </w:rPr>
        <w:t>Smeeton, Ward, &amp; Williams, 2004</w:t>
      </w:r>
      <w:r w:rsidR="004A4739">
        <w:rPr>
          <w:rFonts w:cs="Times New Roman"/>
          <w:szCs w:val="24"/>
        </w:rPr>
        <w:t xml:space="preserve">; </w:t>
      </w:r>
      <w:r w:rsidR="005C6CD3">
        <w:rPr>
          <w:rFonts w:cs="Times New Roman"/>
          <w:szCs w:val="24"/>
        </w:rPr>
        <w:t xml:space="preserve"> North et al., 2009</w:t>
      </w:r>
      <w:r w:rsidR="001A5F71">
        <w:rPr>
          <w:rFonts w:cs="Times New Roman"/>
          <w:szCs w:val="24"/>
        </w:rPr>
        <w:t>, 2011)</w:t>
      </w:r>
      <w:r w:rsidR="000B67DB">
        <w:rPr>
          <w:rFonts w:cs="Times New Roman"/>
          <w:szCs w:val="24"/>
        </w:rPr>
        <w:t xml:space="preserve">. Moreover, </w:t>
      </w:r>
      <w:r w:rsidR="001A5F71">
        <w:rPr>
          <w:rFonts w:cs="Times New Roman"/>
          <w:szCs w:val="24"/>
        </w:rPr>
        <w:t>th</w:t>
      </w:r>
      <w:r w:rsidR="004A4739">
        <w:rPr>
          <w:rFonts w:cs="Times New Roman"/>
          <w:szCs w:val="24"/>
        </w:rPr>
        <w:t xml:space="preserve">e </w:t>
      </w:r>
      <w:r w:rsidR="001A5F71">
        <w:rPr>
          <w:rFonts w:cs="Times New Roman"/>
          <w:szCs w:val="24"/>
        </w:rPr>
        <w:t xml:space="preserve">ability to recall and recognise patterns is considered one of the </w:t>
      </w:r>
      <w:r w:rsidR="004A4739">
        <w:rPr>
          <w:rFonts w:cs="Times New Roman"/>
          <w:szCs w:val="24"/>
        </w:rPr>
        <w:t xml:space="preserve">key </w:t>
      </w:r>
      <w:r w:rsidR="001A5F71">
        <w:rPr>
          <w:rFonts w:cs="Times New Roman"/>
          <w:szCs w:val="24"/>
        </w:rPr>
        <w:t>attributes of expert performers (A</w:t>
      </w:r>
      <w:r w:rsidR="00262AE4">
        <w:rPr>
          <w:rFonts w:cs="Times New Roman"/>
          <w:szCs w:val="24"/>
        </w:rPr>
        <w:t>bernethy, Baker, &amp; Cote, 20</w:t>
      </w:r>
      <w:r w:rsidR="00013729">
        <w:rPr>
          <w:rFonts w:cs="Times New Roman"/>
          <w:szCs w:val="24"/>
        </w:rPr>
        <w:t xml:space="preserve">05). </w:t>
      </w:r>
    </w:p>
    <w:p w14:paraId="7FA74E3D" w14:textId="21AEDBA8" w:rsidR="001E47DF" w:rsidRDefault="004A4739" w:rsidP="0048212F">
      <w:pPr>
        <w:spacing w:line="480" w:lineRule="auto"/>
        <w:ind w:firstLine="720"/>
        <w:rPr>
          <w:rFonts w:cs="Times New Roman"/>
          <w:szCs w:val="24"/>
        </w:rPr>
      </w:pPr>
      <w:r w:rsidRPr="002C65BC">
        <w:rPr>
          <w:rFonts w:cs="Times New Roman"/>
          <w:color w:val="FF0000"/>
          <w:szCs w:val="24"/>
        </w:rPr>
        <w:lastRenderedPageBreak/>
        <w:t>In one</w:t>
      </w:r>
      <w:r w:rsidR="00013729">
        <w:rPr>
          <w:rFonts w:cs="Times New Roman"/>
          <w:szCs w:val="24"/>
        </w:rPr>
        <w:t xml:space="preserve"> rare exception</w:t>
      </w:r>
      <w:r>
        <w:rPr>
          <w:rFonts w:cs="Times New Roman"/>
          <w:szCs w:val="24"/>
        </w:rPr>
        <w:t xml:space="preserve">, </w:t>
      </w:r>
      <w:r w:rsidR="00013729">
        <w:rPr>
          <w:rFonts w:cs="Times New Roman"/>
          <w:szCs w:val="24"/>
        </w:rPr>
        <w:t xml:space="preserve">Gorman and Farrow (2009) </w:t>
      </w:r>
      <w:r w:rsidRPr="002C65BC">
        <w:rPr>
          <w:rFonts w:cs="Times New Roman"/>
          <w:color w:val="FF0000"/>
          <w:szCs w:val="24"/>
        </w:rPr>
        <w:t xml:space="preserve">attempted to </w:t>
      </w:r>
      <w:r w:rsidR="00262AE4">
        <w:rPr>
          <w:rFonts w:cs="Times New Roman"/>
          <w:szCs w:val="24"/>
        </w:rPr>
        <w:t xml:space="preserve">train </w:t>
      </w:r>
      <w:r>
        <w:rPr>
          <w:rFonts w:cs="Times New Roman"/>
          <w:szCs w:val="24"/>
        </w:rPr>
        <w:t xml:space="preserve">the </w:t>
      </w:r>
      <w:r w:rsidR="00262AE4">
        <w:rPr>
          <w:rFonts w:cs="Times New Roman"/>
          <w:szCs w:val="24"/>
        </w:rPr>
        <w:t xml:space="preserve">perception of patterns </w:t>
      </w:r>
      <w:r>
        <w:rPr>
          <w:rFonts w:cs="Times New Roman"/>
          <w:szCs w:val="24"/>
        </w:rPr>
        <w:t xml:space="preserve">in </w:t>
      </w:r>
      <w:r w:rsidR="00013729">
        <w:rPr>
          <w:rFonts w:cs="Times New Roman"/>
          <w:szCs w:val="24"/>
        </w:rPr>
        <w:t>basketball. H</w:t>
      </w:r>
      <w:r w:rsidR="00262AE4">
        <w:rPr>
          <w:rFonts w:cs="Times New Roman"/>
          <w:szCs w:val="24"/>
        </w:rPr>
        <w:t>owever</w:t>
      </w:r>
      <w:r w:rsidR="00013729">
        <w:rPr>
          <w:rFonts w:cs="Times New Roman"/>
          <w:szCs w:val="24"/>
        </w:rPr>
        <w:t>,</w:t>
      </w:r>
      <w:r w:rsidR="00262AE4">
        <w:rPr>
          <w:rFonts w:cs="Times New Roman"/>
          <w:szCs w:val="24"/>
        </w:rPr>
        <w:t xml:space="preserve"> the</w:t>
      </w:r>
      <w:r w:rsidR="00285B83">
        <w:rPr>
          <w:rFonts w:cs="Times New Roman"/>
          <w:szCs w:val="24"/>
        </w:rPr>
        <w:t xml:space="preserve">se authors </w:t>
      </w:r>
      <w:r w:rsidR="00262AE4">
        <w:rPr>
          <w:rFonts w:cs="Times New Roman"/>
          <w:szCs w:val="24"/>
        </w:rPr>
        <w:t>failed to report any advantage for their experimental groups ove</w:t>
      </w:r>
      <w:r w:rsidR="00F27F9B">
        <w:rPr>
          <w:rFonts w:cs="Times New Roman"/>
          <w:szCs w:val="24"/>
        </w:rPr>
        <w:t>r a control group and there was</w:t>
      </w:r>
      <w:r w:rsidR="00262AE4">
        <w:rPr>
          <w:rFonts w:cs="Times New Roman"/>
          <w:szCs w:val="24"/>
        </w:rPr>
        <w:t xml:space="preserve"> no positive transfer to on-court performance.</w:t>
      </w:r>
      <w:r w:rsidR="00550385">
        <w:rPr>
          <w:rFonts w:cs="Times New Roman"/>
          <w:szCs w:val="24"/>
        </w:rPr>
        <w:t xml:space="preserve"> </w:t>
      </w:r>
      <w:r w:rsidR="0044375F" w:rsidRPr="002C65BC">
        <w:rPr>
          <w:rFonts w:cs="Times New Roman"/>
          <w:color w:val="FF0000"/>
          <w:szCs w:val="24"/>
        </w:rPr>
        <w:t xml:space="preserve">A potential limitation to their approach was </w:t>
      </w:r>
      <w:r w:rsidR="00941E38">
        <w:rPr>
          <w:rFonts w:cs="Times New Roman"/>
          <w:color w:val="FF0000"/>
          <w:szCs w:val="24"/>
        </w:rPr>
        <w:t>the mode of presentation</w:t>
      </w:r>
      <w:r w:rsidR="0044375F" w:rsidRPr="002C65BC">
        <w:rPr>
          <w:rFonts w:cs="Times New Roman"/>
          <w:color w:val="FF0000"/>
          <w:szCs w:val="24"/>
        </w:rPr>
        <w:t xml:space="preserve"> since the </w:t>
      </w:r>
      <w:r w:rsidR="00550385" w:rsidRPr="002C65BC">
        <w:rPr>
          <w:rFonts w:cs="Times New Roman"/>
          <w:color w:val="FF0000"/>
          <w:szCs w:val="24"/>
        </w:rPr>
        <w:t>viewing perspective employed during the intervention was different to that experienced in the on-court transfer task</w:t>
      </w:r>
      <w:r w:rsidR="0044375F">
        <w:rPr>
          <w:rFonts w:cs="Times New Roman"/>
          <w:color w:val="FF0000"/>
          <w:szCs w:val="24"/>
        </w:rPr>
        <w:t xml:space="preserve">, </w:t>
      </w:r>
      <w:r w:rsidR="00550385" w:rsidRPr="002C65BC">
        <w:rPr>
          <w:rFonts w:cs="Times New Roman"/>
          <w:color w:val="FF0000"/>
          <w:szCs w:val="24"/>
        </w:rPr>
        <w:t>potentially explain</w:t>
      </w:r>
      <w:r w:rsidR="0044375F">
        <w:rPr>
          <w:rFonts w:cs="Times New Roman"/>
          <w:color w:val="FF0000"/>
          <w:szCs w:val="24"/>
        </w:rPr>
        <w:t>ing</w:t>
      </w:r>
      <w:r w:rsidR="00550385" w:rsidRPr="002C65BC">
        <w:rPr>
          <w:rFonts w:cs="Times New Roman"/>
          <w:color w:val="FF0000"/>
          <w:szCs w:val="24"/>
        </w:rPr>
        <w:t xml:space="preserve"> the lack of on-court improvement.</w:t>
      </w:r>
      <w:r w:rsidR="00262AE4" w:rsidRPr="002C65BC">
        <w:rPr>
          <w:rFonts w:cs="Times New Roman"/>
          <w:color w:val="FF0000"/>
          <w:szCs w:val="24"/>
        </w:rPr>
        <w:t xml:space="preserve"> </w:t>
      </w:r>
      <w:r w:rsidR="00285B83" w:rsidRPr="002C65BC">
        <w:rPr>
          <w:rFonts w:cs="Times New Roman"/>
          <w:color w:val="FF0000"/>
          <w:szCs w:val="24"/>
        </w:rPr>
        <w:lastRenderedPageBreak/>
        <w:t>A</w:t>
      </w:r>
      <w:r w:rsidR="00550385" w:rsidRPr="002C65BC">
        <w:rPr>
          <w:rFonts w:cs="Times New Roman"/>
          <w:color w:val="FF0000"/>
          <w:szCs w:val="24"/>
        </w:rPr>
        <w:t>nother</w:t>
      </w:r>
      <w:r w:rsidR="00285B83" w:rsidRPr="002C65BC">
        <w:rPr>
          <w:rFonts w:cs="Times New Roman"/>
          <w:color w:val="FF0000"/>
          <w:szCs w:val="24"/>
        </w:rPr>
        <w:t xml:space="preserve"> </w:t>
      </w:r>
      <w:r w:rsidR="00285B83">
        <w:rPr>
          <w:rFonts w:cs="Times New Roman"/>
          <w:szCs w:val="24"/>
        </w:rPr>
        <w:t>potential</w:t>
      </w:r>
      <w:r w:rsidR="0044375F">
        <w:rPr>
          <w:rFonts w:cs="Times New Roman"/>
          <w:szCs w:val="24"/>
        </w:rPr>
        <w:t xml:space="preserve"> </w:t>
      </w:r>
      <w:r w:rsidR="0044375F" w:rsidRPr="002C65BC">
        <w:rPr>
          <w:rFonts w:cs="Times New Roman"/>
          <w:color w:val="FF0000"/>
          <w:szCs w:val="24"/>
        </w:rPr>
        <w:t xml:space="preserve">limitation was the use of </w:t>
      </w:r>
      <w:r w:rsidR="00262AE4">
        <w:rPr>
          <w:rFonts w:cs="Times New Roman"/>
          <w:szCs w:val="24"/>
        </w:rPr>
        <w:t>highly skilled participants</w:t>
      </w:r>
      <w:r w:rsidR="0044375F">
        <w:rPr>
          <w:rFonts w:cs="Times New Roman"/>
          <w:szCs w:val="24"/>
        </w:rPr>
        <w:t xml:space="preserve"> </w:t>
      </w:r>
      <w:r w:rsidR="0044375F" w:rsidRPr="002C65BC">
        <w:rPr>
          <w:rFonts w:cs="Times New Roman"/>
          <w:color w:val="FF0000"/>
          <w:szCs w:val="24"/>
        </w:rPr>
        <w:t>only</w:t>
      </w:r>
      <w:r w:rsidR="00262AE4">
        <w:rPr>
          <w:rFonts w:cs="Times New Roman"/>
          <w:szCs w:val="24"/>
        </w:rPr>
        <w:t xml:space="preserve">. </w:t>
      </w:r>
      <w:r w:rsidR="0044375F">
        <w:rPr>
          <w:rFonts w:cs="Times New Roman"/>
          <w:szCs w:val="24"/>
        </w:rPr>
        <w:t>T</w:t>
      </w:r>
      <w:r w:rsidR="00262AE4">
        <w:rPr>
          <w:rFonts w:cs="Times New Roman"/>
          <w:szCs w:val="24"/>
        </w:rPr>
        <w:t>he majority of research</w:t>
      </w:r>
      <w:r w:rsidR="00E654B9">
        <w:rPr>
          <w:rFonts w:cs="Times New Roman"/>
          <w:szCs w:val="24"/>
        </w:rPr>
        <w:t>ers</w:t>
      </w:r>
      <w:r w:rsidR="00262AE4">
        <w:rPr>
          <w:rFonts w:cs="Times New Roman"/>
          <w:szCs w:val="24"/>
        </w:rPr>
        <w:t xml:space="preserve"> </w:t>
      </w:r>
      <w:r w:rsidR="0044375F">
        <w:rPr>
          <w:rFonts w:cs="Times New Roman"/>
          <w:szCs w:val="24"/>
        </w:rPr>
        <w:t xml:space="preserve">who </w:t>
      </w:r>
      <w:r w:rsidR="00E654B9">
        <w:rPr>
          <w:rFonts w:cs="Times New Roman"/>
          <w:szCs w:val="24"/>
        </w:rPr>
        <w:t xml:space="preserve">have </w:t>
      </w:r>
      <w:r w:rsidR="00262AE4">
        <w:rPr>
          <w:rFonts w:cs="Times New Roman"/>
          <w:szCs w:val="24"/>
        </w:rPr>
        <w:t xml:space="preserve">reported </w:t>
      </w:r>
      <w:r w:rsidR="00E654B9">
        <w:rPr>
          <w:rFonts w:cs="Times New Roman"/>
          <w:szCs w:val="24"/>
        </w:rPr>
        <w:t xml:space="preserve">the </w:t>
      </w:r>
      <w:r w:rsidR="00262AE4">
        <w:rPr>
          <w:rFonts w:cs="Times New Roman"/>
          <w:szCs w:val="24"/>
        </w:rPr>
        <w:t>benefits of perceptual-cognitive training programmes ha</w:t>
      </w:r>
      <w:r w:rsidR="00E654B9">
        <w:rPr>
          <w:rFonts w:cs="Times New Roman"/>
          <w:szCs w:val="24"/>
        </w:rPr>
        <w:t>ve</w:t>
      </w:r>
      <w:r w:rsidR="00262AE4">
        <w:rPr>
          <w:rFonts w:cs="Times New Roman"/>
          <w:szCs w:val="24"/>
        </w:rPr>
        <w:t xml:space="preserve"> </w:t>
      </w:r>
      <w:r w:rsidR="00E82FA1">
        <w:rPr>
          <w:rFonts w:cs="Times New Roman"/>
          <w:szCs w:val="24"/>
        </w:rPr>
        <w:t>used novice or intermediate performers</w:t>
      </w:r>
      <w:r w:rsidR="00E654B9">
        <w:rPr>
          <w:rFonts w:cs="Times New Roman"/>
          <w:szCs w:val="24"/>
        </w:rPr>
        <w:t xml:space="preserve">. </w:t>
      </w:r>
      <w:r w:rsidR="0044375F">
        <w:rPr>
          <w:rFonts w:cs="Times New Roman"/>
          <w:szCs w:val="24"/>
        </w:rPr>
        <w:t>T</w:t>
      </w:r>
      <w:r w:rsidR="00E82FA1">
        <w:rPr>
          <w:rFonts w:cs="Times New Roman"/>
          <w:szCs w:val="24"/>
        </w:rPr>
        <w:t xml:space="preserve">he benefits of such training programmes </w:t>
      </w:r>
      <w:r w:rsidR="0044375F">
        <w:rPr>
          <w:rFonts w:cs="Times New Roman"/>
          <w:szCs w:val="24"/>
        </w:rPr>
        <w:t xml:space="preserve">may be </w:t>
      </w:r>
      <w:r w:rsidR="00E82FA1">
        <w:rPr>
          <w:rFonts w:cs="Times New Roman"/>
          <w:szCs w:val="24"/>
        </w:rPr>
        <w:t xml:space="preserve">restricted to, or </w:t>
      </w:r>
      <w:r w:rsidR="00285B83">
        <w:rPr>
          <w:rFonts w:cs="Times New Roman"/>
          <w:szCs w:val="24"/>
        </w:rPr>
        <w:t>are optimised</w:t>
      </w:r>
      <w:r w:rsidR="00E82FA1">
        <w:rPr>
          <w:rFonts w:cs="Times New Roman"/>
          <w:szCs w:val="24"/>
        </w:rPr>
        <w:t xml:space="preserve">, in </w:t>
      </w:r>
      <w:r w:rsidR="0044375F">
        <w:rPr>
          <w:rFonts w:cs="Times New Roman"/>
          <w:szCs w:val="24"/>
        </w:rPr>
        <w:t xml:space="preserve">more </w:t>
      </w:r>
      <w:r w:rsidR="00E82FA1">
        <w:rPr>
          <w:rFonts w:cs="Times New Roman"/>
          <w:szCs w:val="24"/>
        </w:rPr>
        <w:t>novice</w:t>
      </w:r>
      <w:r w:rsidR="0044375F">
        <w:rPr>
          <w:rFonts w:cs="Times New Roman"/>
          <w:szCs w:val="24"/>
        </w:rPr>
        <w:t xml:space="preserve"> or </w:t>
      </w:r>
      <w:r w:rsidR="00E82FA1">
        <w:rPr>
          <w:rFonts w:cs="Times New Roman"/>
          <w:szCs w:val="24"/>
        </w:rPr>
        <w:t>intermediate populations.</w:t>
      </w:r>
    </w:p>
    <w:p w14:paraId="50718647" w14:textId="5E90598E" w:rsidR="00E82FA1" w:rsidRDefault="00E82FA1" w:rsidP="00D830ED">
      <w:pPr>
        <w:spacing w:line="480" w:lineRule="auto"/>
        <w:rPr>
          <w:rFonts w:cs="Times New Roman"/>
          <w:szCs w:val="24"/>
        </w:rPr>
      </w:pPr>
      <w:r>
        <w:rPr>
          <w:rFonts w:cs="Times New Roman"/>
          <w:szCs w:val="24"/>
        </w:rPr>
        <w:lastRenderedPageBreak/>
        <w:tab/>
      </w:r>
      <w:r w:rsidRPr="0003495B">
        <w:rPr>
          <w:rFonts w:cs="Times New Roman"/>
          <w:szCs w:val="24"/>
        </w:rPr>
        <w:t>A challenge when devising perceptual-cognitive training interventions is how to direc</w:t>
      </w:r>
      <w:r w:rsidR="00013729" w:rsidRPr="0003495B">
        <w:rPr>
          <w:rFonts w:cs="Times New Roman"/>
          <w:szCs w:val="24"/>
        </w:rPr>
        <w:t>t</w:t>
      </w:r>
      <w:r w:rsidRPr="0003495B">
        <w:rPr>
          <w:rFonts w:cs="Times New Roman"/>
          <w:szCs w:val="24"/>
        </w:rPr>
        <w:t xml:space="preserve"> attention towards the critical cues. </w:t>
      </w:r>
      <w:r w:rsidR="00285B83" w:rsidRPr="0003495B">
        <w:rPr>
          <w:rFonts w:cs="Times New Roman"/>
          <w:szCs w:val="24"/>
        </w:rPr>
        <w:t xml:space="preserve">Typically, </w:t>
      </w:r>
      <w:r w:rsidRPr="0003495B">
        <w:rPr>
          <w:rFonts w:cs="Times New Roman"/>
          <w:szCs w:val="24"/>
        </w:rPr>
        <w:t xml:space="preserve">explicit verbal instructions </w:t>
      </w:r>
      <w:r w:rsidR="00285B83" w:rsidRPr="0003495B">
        <w:rPr>
          <w:rFonts w:cs="Times New Roman"/>
          <w:szCs w:val="24"/>
        </w:rPr>
        <w:t xml:space="preserve">have been used </w:t>
      </w:r>
      <w:r w:rsidRPr="0003495B">
        <w:rPr>
          <w:rFonts w:cs="Times New Roman"/>
          <w:szCs w:val="24"/>
        </w:rPr>
        <w:t xml:space="preserve">to focus </w:t>
      </w:r>
      <w:r w:rsidR="0044375F" w:rsidRPr="0003495B">
        <w:rPr>
          <w:rFonts w:cs="Times New Roman"/>
          <w:color w:val="FF0000"/>
          <w:szCs w:val="24"/>
        </w:rPr>
        <w:t xml:space="preserve">the learner’s </w:t>
      </w:r>
      <w:r w:rsidRPr="0003495B">
        <w:rPr>
          <w:rFonts w:cs="Times New Roman"/>
          <w:szCs w:val="24"/>
        </w:rPr>
        <w:t xml:space="preserve">attention </w:t>
      </w:r>
      <w:r w:rsidR="0044375F" w:rsidRPr="0003495B">
        <w:rPr>
          <w:rFonts w:cs="Times New Roman"/>
          <w:szCs w:val="24"/>
        </w:rPr>
        <w:t xml:space="preserve">on </w:t>
      </w:r>
      <w:r w:rsidRPr="0003495B">
        <w:rPr>
          <w:rFonts w:cs="Times New Roman"/>
          <w:szCs w:val="24"/>
        </w:rPr>
        <w:t>the d</w:t>
      </w:r>
      <w:r w:rsidR="0041229E" w:rsidRPr="0003495B">
        <w:rPr>
          <w:rFonts w:cs="Times New Roman"/>
          <w:szCs w:val="24"/>
        </w:rPr>
        <w:t>esired display features</w:t>
      </w:r>
      <w:r w:rsidR="0044375F" w:rsidRPr="0003495B">
        <w:rPr>
          <w:rFonts w:cs="Times New Roman"/>
          <w:szCs w:val="24"/>
        </w:rPr>
        <w:t>. A</w:t>
      </w:r>
      <w:r w:rsidRPr="0003495B">
        <w:rPr>
          <w:rFonts w:cs="Times New Roman"/>
          <w:szCs w:val="24"/>
        </w:rPr>
        <w:t xml:space="preserve"> series of “if-then” statements </w:t>
      </w:r>
      <w:r w:rsidR="0044375F" w:rsidRPr="0003495B">
        <w:rPr>
          <w:rFonts w:cs="Times New Roman"/>
          <w:szCs w:val="24"/>
        </w:rPr>
        <w:t xml:space="preserve">are employed </w:t>
      </w:r>
      <w:r w:rsidRPr="0003495B">
        <w:rPr>
          <w:rFonts w:cs="Times New Roman"/>
          <w:szCs w:val="24"/>
        </w:rPr>
        <w:t>to highlight how these cues related to the eventual event outcome (</w:t>
      </w:r>
      <w:r w:rsidR="0044375F" w:rsidRPr="0003495B">
        <w:rPr>
          <w:rFonts w:cs="Times New Roman"/>
          <w:szCs w:val="24"/>
        </w:rPr>
        <w:t xml:space="preserve">e.g., </w:t>
      </w:r>
      <w:r w:rsidRPr="0003495B">
        <w:rPr>
          <w:rFonts w:cs="Times New Roman"/>
          <w:szCs w:val="24"/>
        </w:rPr>
        <w:t xml:space="preserve">see </w:t>
      </w:r>
      <w:r w:rsidR="000601C6" w:rsidRPr="0003495B">
        <w:rPr>
          <w:rFonts w:cs="Times New Roman"/>
          <w:szCs w:val="24"/>
        </w:rPr>
        <w:t>Smeeton</w:t>
      </w:r>
      <w:r w:rsidR="000846CC" w:rsidRPr="0003495B">
        <w:rPr>
          <w:rFonts w:cs="Times New Roman"/>
          <w:szCs w:val="24"/>
        </w:rPr>
        <w:t>, Williams, Hodges, &amp; Ward,</w:t>
      </w:r>
      <w:r w:rsidR="000601C6" w:rsidRPr="0003495B">
        <w:rPr>
          <w:rFonts w:cs="Times New Roman"/>
          <w:szCs w:val="24"/>
        </w:rPr>
        <w:t xml:space="preserve"> 2005</w:t>
      </w:r>
      <w:r w:rsidRPr="0003495B">
        <w:rPr>
          <w:rFonts w:cs="Times New Roman"/>
          <w:szCs w:val="24"/>
        </w:rPr>
        <w:t>).</w:t>
      </w:r>
      <w:r w:rsidR="0041229E" w:rsidRPr="0003495B">
        <w:rPr>
          <w:rFonts w:cs="Times New Roman"/>
          <w:szCs w:val="24"/>
        </w:rPr>
        <w:t xml:space="preserve"> Although these explicit instructional methods </w:t>
      </w:r>
      <w:r w:rsidR="00285B83" w:rsidRPr="0003495B">
        <w:rPr>
          <w:rFonts w:cs="Times New Roman"/>
          <w:szCs w:val="24"/>
        </w:rPr>
        <w:t xml:space="preserve">have </w:t>
      </w:r>
      <w:r w:rsidR="0041229E" w:rsidRPr="0003495B">
        <w:rPr>
          <w:rFonts w:cs="Times New Roman"/>
          <w:szCs w:val="24"/>
        </w:rPr>
        <w:t xml:space="preserve">produced positive </w:t>
      </w:r>
      <w:r w:rsidR="0044375F" w:rsidRPr="0003495B">
        <w:rPr>
          <w:rFonts w:cs="Times New Roman"/>
          <w:color w:val="FF0000"/>
          <w:szCs w:val="24"/>
        </w:rPr>
        <w:t>training effects</w:t>
      </w:r>
      <w:r w:rsidR="0041229E" w:rsidRPr="0003495B">
        <w:rPr>
          <w:rFonts w:cs="Times New Roman"/>
          <w:szCs w:val="24"/>
        </w:rPr>
        <w:t xml:space="preserve">, </w:t>
      </w:r>
      <w:r w:rsidR="0044375F" w:rsidRPr="0003495B">
        <w:rPr>
          <w:rFonts w:cs="Times New Roman"/>
          <w:szCs w:val="24"/>
        </w:rPr>
        <w:t xml:space="preserve">it </w:t>
      </w:r>
      <w:r w:rsidR="0041229E" w:rsidRPr="0003495B">
        <w:rPr>
          <w:rFonts w:cs="Times New Roman"/>
          <w:szCs w:val="24"/>
        </w:rPr>
        <w:t xml:space="preserve">has been argued </w:t>
      </w:r>
      <w:r w:rsidR="0044375F" w:rsidRPr="0003495B">
        <w:rPr>
          <w:rFonts w:cs="Times New Roman"/>
          <w:color w:val="FF0000"/>
          <w:szCs w:val="24"/>
        </w:rPr>
        <w:t xml:space="preserve">that the use of </w:t>
      </w:r>
      <w:r w:rsidR="0044375F" w:rsidRPr="0003495B">
        <w:rPr>
          <w:rFonts w:cs="Times New Roman"/>
          <w:color w:val="FF0000"/>
          <w:szCs w:val="24"/>
        </w:rPr>
        <w:lastRenderedPageBreak/>
        <w:t xml:space="preserve">such methods can </w:t>
      </w:r>
      <w:r w:rsidR="0041229E" w:rsidRPr="0003495B">
        <w:rPr>
          <w:rFonts w:cs="Times New Roman"/>
          <w:szCs w:val="24"/>
        </w:rPr>
        <w:t>be detrimental in the long term and especially when performing under anxiety</w:t>
      </w:r>
      <w:r w:rsidR="00550385" w:rsidRPr="0003495B">
        <w:rPr>
          <w:rFonts w:cs="Times New Roman"/>
          <w:szCs w:val="24"/>
        </w:rPr>
        <w:t xml:space="preserve"> </w:t>
      </w:r>
      <w:r w:rsidR="00550385" w:rsidRPr="0003495B">
        <w:rPr>
          <w:rFonts w:cs="Times New Roman"/>
          <w:color w:val="FF0000"/>
          <w:szCs w:val="24"/>
        </w:rPr>
        <w:t>(Abernethy, Schorer, Jackson, &amp; Hagemann, 2012)</w:t>
      </w:r>
      <w:r w:rsidR="0041229E" w:rsidRPr="0003495B">
        <w:rPr>
          <w:rFonts w:cs="Times New Roman"/>
          <w:szCs w:val="24"/>
        </w:rPr>
        <w:t xml:space="preserve">. Learning under explicit instruction is thought to result in the development of declarative knowledge, making performers prone to reinvest </w:t>
      </w:r>
      <w:r w:rsidR="00685041" w:rsidRPr="0003495B">
        <w:rPr>
          <w:rFonts w:cs="Times New Roman"/>
          <w:szCs w:val="24"/>
        </w:rPr>
        <w:t>in this consciously controlled information when under pressure or experiencing anxiety</w:t>
      </w:r>
      <w:r w:rsidR="0044375F" w:rsidRPr="0003495B">
        <w:rPr>
          <w:rFonts w:cs="Times New Roman"/>
          <w:szCs w:val="24"/>
        </w:rPr>
        <w:t xml:space="preserve">. </w:t>
      </w:r>
      <w:r w:rsidR="0044375F" w:rsidRPr="0003495B">
        <w:rPr>
          <w:rFonts w:cs="Times New Roman"/>
          <w:color w:val="FF0000"/>
          <w:szCs w:val="24"/>
        </w:rPr>
        <w:t xml:space="preserve">In contrast, </w:t>
      </w:r>
      <w:r w:rsidR="00C64ADA" w:rsidRPr="0003495B">
        <w:rPr>
          <w:rFonts w:cs="Times New Roman"/>
          <w:szCs w:val="24"/>
        </w:rPr>
        <w:t>implicit modes of instruction seek</w:t>
      </w:r>
      <w:r w:rsidR="00F27F9B" w:rsidRPr="0003495B">
        <w:rPr>
          <w:rFonts w:cs="Times New Roman"/>
          <w:szCs w:val="24"/>
        </w:rPr>
        <w:t xml:space="preserve"> to facilitate learning</w:t>
      </w:r>
      <w:r w:rsidR="00C64ADA" w:rsidRPr="0003495B">
        <w:rPr>
          <w:rFonts w:cs="Times New Roman"/>
          <w:szCs w:val="24"/>
        </w:rPr>
        <w:t xml:space="preserve"> without </w:t>
      </w:r>
      <w:r w:rsidR="00C64ADA" w:rsidRPr="0003495B">
        <w:rPr>
          <w:rFonts w:cs="Times New Roman"/>
          <w:szCs w:val="24"/>
        </w:rPr>
        <w:lastRenderedPageBreak/>
        <w:t>acc</w:t>
      </w:r>
      <w:r w:rsidR="00F27F9B" w:rsidRPr="0003495B">
        <w:rPr>
          <w:rFonts w:cs="Times New Roman"/>
          <w:szCs w:val="24"/>
        </w:rPr>
        <w:t xml:space="preserve">ruing declarative knowledge, </w:t>
      </w:r>
      <w:r w:rsidR="0044375F" w:rsidRPr="0003495B">
        <w:rPr>
          <w:rFonts w:cs="Times New Roman"/>
          <w:color w:val="FF0000"/>
          <w:szCs w:val="24"/>
        </w:rPr>
        <w:t xml:space="preserve">with published reports suggesting that performance is </w:t>
      </w:r>
      <w:r w:rsidR="00C64ADA" w:rsidRPr="0003495B">
        <w:rPr>
          <w:rFonts w:cs="Times New Roman"/>
          <w:szCs w:val="24"/>
        </w:rPr>
        <w:t xml:space="preserve">more robust when </w:t>
      </w:r>
      <w:r w:rsidR="0044375F" w:rsidRPr="0003495B">
        <w:rPr>
          <w:rFonts w:cs="Times New Roman"/>
          <w:color w:val="FF0000"/>
          <w:szCs w:val="24"/>
        </w:rPr>
        <w:t>subsequently</w:t>
      </w:r>
      <w:r w:rsidR="0044375F" w:rsidRPr="0003495B">
        <w:rPr>
          <w:rFonts w:cs="Times New Roman"/>
          <w:szCs w:val="24"/>
        </w:rPr>
        <w:t xml:space="preserve"> </w:t>
      </w:r>
      <w:r w:rsidR="00C64ADA" w:rsidRPr="0003495B">
        <w:rPr>
          <w:rFonts w:cs="Times New Roman"/>
          <w:szCs w:val="24"/>
        </w:rPr>
        <w:t>performing under pressure</w:t>
      </w:r>
      <w:r w:rsidR="00F27F9B" w:rsidRPr="0003495B">
        <w:rPr>
          <w:rFonts w:cs="Times New Roman"/>
          <w:szCs w:val="24"/>
        </w:rPr>
        <w:t xml:space="preserve"> as there </w:t>
      </w:r>
      <w:r w:rsidR="00013729" w:rsidRPr="0003495B">
        <w:rPr>
          <w:rFonts w:cs="Times New Roman"/>
          <w:szCs w:val="24"/>
        </w:rPr>
        <w:t xml:space="preserve">is </w:t>
      </w:r>
      <w:r w:rsidR="00F27F9B" w:rsidRPr="0003495B">
        <w:rPr>
          <w:rFonts w:cs="Times New Roman"/>
          <w:szCs w:val="24"/>
        </w:rPr>
        <w:t xml:space="preserve">an absence of declarative knowledge </w:t>
      </w:r>
      <w:r w:rsidR="00285B83" w:rsidRPr="0003495B">
        <w:rPr>
          <w:rFonts w:cs="Times New Roman"/>
          <w:szCs w:val="24"/>
        </w:rPr>
        <w:t xml:space="preserve">in which to </w:t>
      </w:r>
      <w:r w:rsidR="00F27F9B" w:rsidRPr="0003495B">
        <w:rPr>
          <w:rFonts w:cs="Times New Roman"/>
          <w:szCs w:val="24"/>
        </w:rPr>
        <w:t xml:space="preserve">reinvest </w:t>
      </w:r>
      <w:r w:rsidR="00C64ADA" w:rsidRPr="0003495B">
        <w:rPr>
          <w:rFonts w:cs="Times New Roman"/>
          <w:szCs w:val="24"/>
        </w:rPr>
        <w:t>(</w:t>
      </w:r>
      <w:r w:rsidR="00840E3A" w:rsidRPr="0003495B">
        <w:rPr>
          <w:rFonts w:cs="Times New Roman"/>
          <w:szCs w:val="24"/>
        </w:rPr>
        <w:t xml:space="preserve">for </w:t>
      </w:r>
      <w:r w:rsidR="0044375F" w:rsidRPr="0003495B">
        <w:rPr>
          <w:rFonts w:cs="Times New Roman"/>
          <w:szCs w:val="24"/>
        </w:rPr>
        <w:t xml:space="preserve">a </w:t>
      </w:r>
      <w:r w:rsidR="00840E3A" w:rsidRPr="0003495B">
        <w:rPr>
          <w:rFonts w:cs="Times New Roman"/>
          <w:szCs w:val="24"/>
        </w:rPr>
        <w:t xml:space="preserve">review, </w:t>
      </w:r>
      <w:r w:rsidR="00C64ADA" w:rsidRPr="0003495B">
        <w:rPr>
          <w:rFonts w:cs="Times New Roman"/>
          <w:szCs w:val="24"/>
        </w:rPr>
        <w:t xml:space="preserve">see </w:t>
      </w:r>
      <w:r w:rsidR="000601C6" w:rsidRPr="0003495B">
        <w:rPr>
          <w:rFonts w:cs="Times New Roman"/>
          <w:szCs w:val="24"/>
        </w:rPr>
        <w:t xml:space="preserve">Hill, Hanton, Matthews, &amp; Fleming, 2010; </w:t>
      </w:r>
      <w:r w:rsidR="00C64ADA" w:rsidRPr="0003495B">
        <w:rPr>
          <w:rFonts w:cs="Times New Roman"/>
          <w:szCs w:val="24"/>
        </w:rPr>
        <w:t xml:space="preserve">Jackson &amp; </w:t>
      </w:r>
      <w:r w:rsidR="000601C6" w:rsidRPr="0003495B">
        <w:rPr>
          <w:rFonts w:cs="Times New Roman"/>
          <w:szCs w:val="24"/>
        </w:rPr>
        <w:t>Farrow, 2005; Masters, 1992</w:t>
      </w:r>
      <w:r w:rsidR="00900B5D" w:rsidRPr="0003495B">
        <w:rPr>
          <w:rFonts w:cs="Times New Roman"/>
          <w:szCs w:val="24"/>
        </w:rPr>
        <w:t>; Masters &amp; Maxwell, 2008</w:t>
      </w:r>
      <w:r w:rsidR="00C64ADA" w:rsidRPr="0003495B">
        <w:rPr>
          <w:rFonts w:cs="Times New Roman"/>
          <w:szCs w:val="24"/>
        </w:rPr>
        <w:t>)</w:t>
      </w:r>
      <w:r w:rsidR="000601C6" w:rsidRPr="0003495B">
        <w:rPr>
          <w:rFonts w:cs="Times New Roman"/>
          <w:szCs w:val="24"/>
        </w:rPr>
        <w:t>.</w:t>
      </w:r>
      <w:r w:rsidR="007558EB">
        <w:rPr>
          <w:rFonts w:cs="Times New Roman"/>
          <w:szCs w:val="24"/>
        </w:rPr>
        <w:t xml:space="preserve"> </w:t>
      </w:r>
      <w:r w:rsidR="007558EB" w:rsidRPr="00D660D5">
        <w:rPr>
          <w:rFonts w:cs="Times New Roman"/>
          <w:color w:val="0070C0"/>
          <w:szCs w:val="24"/>
        </w:rPr>
        <w:t xml:space="preserve">Given the detrimental effects associated with learning via explicit instruction and the reported advantages </w:t>
      </w:r>
      <w:r w:rsidR="00D660D5" w:rsidRPr="00D660D5">
        <w:rPr>
          <w:rFonts w:cs="Times New Roman"/>
          <w:color w:val="0070C0"/>
          <w:szCs w:val="24"/>
        </w:rPr>
        <w:t>of implicit learning</w:t>
      </w:r>
      <w:r w:rsidR="007558EB" w:rsidRPr="00D660D5">
        <w:rPr>
          <w:rFonts w:cs="Times New Roman"/>
          <w:color w:val="0070C0"/>
          <w:szCs w:val="24"/>
        </w:rPr>
        <w:t xml:space="preserve">, our focus in this study was to compare </w:t>
      </w:r>
      <w:r w:rsidR="00D660D5" w:rsidRPr="00D660D5">
        <w:rPr>
          <w:rFonts w:cs="Times New Roman"/>
          <w:color w:val="0070C0"/>
          <w:szCs w:val="24"/>
        </w:rPr>
        <w:t xml:space="preserve">different </w:t>
      </w:r>
      <w:r w:rsidR="00D660D5" w:rsidRPr="00D660D5">
        <w:rPr>
          <w:rFonts w:cs="Times New Roman"/>
          <w:color w:val="0070C0"/>
          <w:szCs w:val="24"/>
        </w:rPr>
        <w:lastRenderedPageBreak/>
        <w:t xml:space="preserve">modes of implicit instruction that guided attention to relevant cues without explicitly </w:t>
      </w:r>
      <w:r w:rsidR="00D660D5">
        <w:rPr>
          <w:rFonts w:cs="Times New Roman"/>
          <w:color w:val="0070C0"/>
          <w:szCs w:val="24"/>
        </w:rPr>
        <w:t xml:space="preserve">stating </w:t>
      </w:r>
      <w:r w:rsidR="00D660D5" w:rsidRPr="00D660D5">
        <w:rPr>
          <w:rFonts w:cs="Times New Roman"/>
          <w:color w:val="0070C0"/>
          <w:szCs w:val="24"/>
        </w:rPr>
        <w:t>how these were to be used.</w:t>
      </w:r>
    </w:p>
    <w:p w14:paraId="6068CD40" w14:textId="4DE4238C" w:rsidR="003608DA" w:rsidRDefault="00685041" w:rsidP="00D830ED">
      <w:pPr>
        <w:spacing w:line="480" w:lineRule="auto"/>
        <w:rPr>
          <w:rFonts w:cs="Times New Roman"/>
          <w:szCs w:val="24"/>
        </w:rPr>
      </w:pPr>
      <w:r>
        <w:rPr>
          <w:rFonts w:cs="Times New Roman"/>
          <w:szCs w:val="24"/>
        </w:rPr>
        <w:tab/>
      </w:r>
      <w:r w:rsidR="00285B83">
        <w:rPr>
          <w:rFonts w:cs="Times New Roman"/>
          <w:szCs w:val="24"/>
        </w:rPr>
        <w:t>It appears that m</w:t>
      </w:r>
      <w:r w:rsidR="003608DA">
        <w:rPr>
          <w:rFonts w:cs="Times New Roman"/>
          <w:szCs w:val="24"/>
        </w:rPr>
        <w:t xml:space="preserve">ethods which guide </w:t>
      </w:r>
      <w:r w:rsidR="002F240D">
        <w:rPr>
          <w:rFonts w:cs="Times New Roman"/>
          <w:szCs w:val="24"/>
        </w:rPr>
        <w:t xml:space="preserve">learners’ </w:t>
      </w:r>
      <w:r w:rsidR="003608DA">
        <w:rPr>
          <w:rFonts w:cs="Times New Roman"/>
          <w:szCs w:val="24"/>
        </w:rPr>
        <w:t>attention</w:t>
      </w:r>
      <w:r w:rsidR="002F240D">
        <w:rPr>
          <w:rFonts w:cs="Times New Roman"/>
          <w:szCs w:val="24"/>
        </w:rPr>
        <w:t>,</w:t>
      </w:r>
      <w:r w:rsidR="003608DA">
        <w:rPr>
          <w:rFonts w:cs="Times New Roman"/>
          <w:szCs w:val="24"/>
        </w:rPr>
        <w:t xml:space="preserve"> </w:t>
      </w:r>
      <w:r w:rsidR="002F240D">
        <w:rPr>
          <w:rFonts w:cs="Times New Roman"/>
          <w:szCs w:val="24"/>
        </w:rPr>
        <w:t xml:space="preserve">as opposed to being told explicitly, and </w:t>
      </w:r>
      <w:r w:rsidR="003608DA">
        <w:rPr>
          <w:rFonts w:cs="Times New Roman"/>
          <w:szCs w:val="24"/>
        </w:rPr>
        <w:t xml:space="preserve">permit </w:t>
      </w:r>
      <w:r w:rsidR="005D18A5">
        <w:rPr>
          <w:rFonts w:cs="Times New Roman"/>
          <w:szCs w:val="24"/>
        </w:rPr>
        <w:t>performers to self-discover and learn independently</w:t>
      </w:r>
      <w:r w:rsidR="002F240D">
        <w:rPr>
          <w:rFonts w:cs="Times New Roman"/>
          <w:szCs w:val="24"/>
        </w:rPr>
        <w:t xml:space="preserve"> are</w:t>
      </w:r>
      <w:r w:rsidR="005D18A5">
        <w:rPr>
          <w:rFonts w:cs="Times New Roman"/>
          <w:szCs w:val="24"/>
        </w:rPr>
        <w:t xml:space="preserve"> the most effective strategies to train perceptual-cognitive skills as they show both short and long term advantages. However, there are various means </w:t>
      </w:r>
      <w:r w:rsidR="002F240D">
        <w:rPr>
          <w:rFonts w:cs="Times New Roman"/>
          <w:szCs w:val="24"/>
        </w:rPr>
        <w:t xml:space="preserve">by </w:t>
      </w:r>
      <w:r w:rsidR="005D18A5">
        <w:rPr>
          <w:rFonts w:cs="Times New Roman"/>
          <w:szCs w:val="24"/>
        </w:rPr>
        <w:t xml:space="preserve">which performers’ attention can be directed. Smeeton et al. </w:t>
      </w:r>
      <w:r w:rsidR="005D18A5">
        <w:rPr>
          <w:rFonts w:cs="Times New Roman"/>
          <w:szCs w:val="24"/>
        </w:rPr>
        <w:lastRenderedPageBreak/>
        <w:t>(2005) used simple verbal instructions to guide attention, yet technolog</w:t>
      </w:r>
      <w:r w:rsidR="00BD3067">
        <w:rPr>
          <w:rFonts w:cs="Times New Roman"/>
          <w:szCs w:val="24"/>
        </w:rPr>
        <w:t>y allow</w:t>
      </w:r>
      <w:r w:rsidR="002F240D">
        <w:rPr>
          <w:rFonts w:cs="Times New Roman"/>
          <w:szCs w:val="24"/>
        </w:rPr>
        <w:t>s</w:t>
      </w:r>
      <w:r w:rsidR="00BD3067">
        <w:rPr>
          <w:rFonts w:cs="Times New Roman"/>
          <w:szCs w:val="24"/>
        </w:rPr>
        <w:t xml:space="preserve"> video footage to be edited so that additional information can be overlaid on top of the footage to direct attention to the pertinent cues. Hagemann, Strauss, and Canal-Bruland (2006) and Abernethy</w:t>
      </w:r>
      <w:r w:rsidR="006C64EC">
        <w:rPr>
          <w:rFonts w:cs="Times New Roman"/>
          <w:szCs w:val="24"/>
        </w:rPr>
        <w:t xml:space="preserve"> et al.</w:t>
      </w:r>
      <w:r w:rsidR="00BD3067">
        <w:rPr>
          <w:rFonts w:cs="Times New Roman"/>
          <w:szCs w:val="24"/>
        </w:rPr>
        <w:t xml:space="preserve"> (2012) have used transparent coloured masks to highlight critical cues when anticipating shots in badminton and handball respectively.</w:t>
      </w:r>
      <w:r w:rsidR="0044375F">
        <w:rPr>
          <w:rFonts w:cs="Times New Roman"/>
          <w:szCs w:val="24"/>
        </w:rPr>
        <w:t xml:space="preserve"> </w:t>
      </w:r>
      <w:r w:rsidR="0044375F" w:rsidRPr="003B40B8">
        <w:rPr>
          <w:rFonts w:cs="Times New Roman"/>
          <w:color w:val="FF0000"/>
          <w:szCs w:val="24"/>
        </w:rPr>
        <w:t xml:space="preserve">Moreover, </w:t>
      </w:r>
      <w:r w:rsidR="00BD3067">
        <w:rPr>
          <w:rFonts w:cs="Times New Roman"/>
          <w:szCs w:val="24"/>
        </w:rPr>
        <w:t xml:space="preserve">prompts such as arrows </w:t>
      </w:r>
      <w:r w:rsidR="0044375F" w:rsidRPr="003B40B8">
        <w:rPr>
          <w:rFonts w:cs="Times New Roman"/>
          <w:color w:val="FF0000"/>
          <w:szCs w:val="24"/>
        </w:rPr>
        <w:t>may be overla</w:t>
      </w:r>
      <w:r w:rsidR="00C05D38" w:rsidRPr="003B40B8">
        <w:rPr>
          <w:rFonts w:cs="Times New Roman"/>
          <w:color w:val="FF0000"/>
          <w:szCs w:val="24"/>
        </w:rPr>
        <w:t xml:space="preserve">id </w:t>
      </w:r>
      <w:r w:rsidR="00BD3067">
        <w:rPr>
          <w:rFonts w:cs="Times New Roman"/>
          <w:szCs w:val="24"/>
        </w:rPr>
        <w:t>on the screen to direct attention</w:t>
      </w:r>
      <w:r w:rsidR="003D3A89">
        <w:rPr>
          <w:rFonts w:cs="Times New Roman"/>
          <w:szCs w:val="24"/>
        </w:rPr>
        <w:t xml:space="preserve"> </w:t>
      </w:r>
      <w:r w:rsidR="00C05D38">
        <w:rPr>
          <w:rFonts w:cs="Times New Roman"/>
          <w:szCs w:val="24"/>
        </w:rPr>
        <w:t>(s</w:t>
      </w:r>
      <w:r w:rsidR="00BD3067">
        <w:rPr>
          <w:rFonts w:cs="Times New Roman"/>
          <w:szCs w:val="24"/>
        </w:rPr>
        <w:t xml:space="preserve">ee Ryu, Kim, Abernethy, </w:t>
      </w:r>
      <w:r w:rsidR="00BD3067">
        <w:rPr>
          <w:rFonts w:cs="Times New Roman"/>
          <w:szCs w:val="24"/>
        </w:rPr>
        <w:lastRenderedPageBreak/>
        <w:t>&amp; Mann, 2013).</w:t>
      </w:r>
      <w:r w:rsidR="002013BF">
        <w:rPr>
          <w:rFonts w:cs="Times New Roman"/>
          <w:szCs w:val="24"/>
        </w:rPr>
        <w:t xml:space="preserve"> </w:t>
      </w:r>
      <w:r w:rsidR="00C05D38" w:rsidRPr="003B40B8">
        <w:rPr>
          <w:rFonts w:cs="Times New Roman"/>
          <w:color w:val="FF0000"/>
          <w:szCs w:val="24"/>
        </w:rPr>
        <w:t>However, t</w:t>
      </w:r>
      <w:r w:rsidR="002013BF" w:rsidRPr="003B40B8">
        <w:rPr>
          <w:rFonts w:cs="Times New Roman"/>
          <w:color w:val="FF0000"/>
          <w:szCs w:val="24"/>
        </w:rPr>
        <w:t xml:space="preserve">he </w:t>
      </w:r>
      <w:r w:rsidR="00C05D38" w:rsidRPr="003B40B8">
        <w:rPr>
          <w:rFonts w:cs="Times New Roman"/>
          <w:color w:val="FF0000"/>
          <w:szCs w:val="24"/>
        </w:rPr>
        <w:t xml:space="preserve">empirical evidence supporting the </w:t>
      </w:r>
      <w:r w:rsidR="002013BF">
        <w:rPr>
          <w:rFonts w:cs="Times New Roman"/>
          <w:szCs w:val="24"/>
        </w:rPr>
        <w:t>effectiveness of</w:t>
      </w:r>
      <w:r w:rsidR="003D3A89">
        <w:rPr>
          <w:rFonts w:cs="Times New Roman"/>
          <w:szCs w:val="24"/>
        </w:rPr>
        <w:t xml:space="preserve"> such methods</w:t>
      </w:r>
      <w:r w:rsidR="002013BF">
        <w:rPr>
          <w:rFonts w:cs="Times New Roman"/>
          <w:szCs w:val="24"/>
        </w:rPr>
        <w:t xml:space="preserve"> is equivocal and there is no </w:t>
      </w:r>
      <w:r w:rsidR="00C05D38" w:rsidRPr="003B40B8">
        <w:rPr>
          <w:rFonts w:cs="Times New Roman"/>
          <w:color w:val="FF0000"/>
          <w:szCs w:val="24"/>
        </w:rPr>
        <w:t>consensus</w:t>
      </w:r>
      <w:r w:rsidR="00C05D38">
        <w:rPr>
          <w:rFonts w:cs="Times New Roman"/>
          <w:szCs w:val="24"/>
        </w:rPr>
        <w:t xml:space="preserve"> </w:t>
      </w:r>
      <w:r w:rsidR="002013BF">
        <w:rPr>
          <w:rFonts w:cs="Times New Roman"/>
          <w:szCs w:val="24"/>
        </w:rPr>
        <w:t xml:space="preserve">as to whether one of these strategies is better than the others or if they offer any advantages at all over simply directing attention </w:t>
      </w:r>
      <w:r w:rsidR="00C05D38" w:rsidRPr="003B40B8">
        <w:rPr>
          <w:rFonts w:cs="Times New Roman"/>
          <w:color w:val="FF0000"/>
          <w:szCs w:val="24"/>
        </w:rPr>
        <w:t>using</w:t>
      </w:r>
      <w:r w:rsidR="00C05D38">
        <w:rPr>
          <w:rFonts w:cs="Times New Roman"/>
          <w:szCs w:val="24"/>
        </w:rPr>
        <w:t xml:space="preserve"> </w:t>
      </w:r>
      <w:r w:rsidR="002013BF">
        <w:rPr>
          <w:rFonts w:cs="Times New Roman"/>
          <w:szCs w:val="24"/>
        </w:rPr>
        <w:t>verbal instructions (a</w:t>
      </w:r>
      <w:r w:rsidR="00C00CAC">
        <w:rPr>
          <w:rFonts w:cs="Times New Roman"/>
          <w:szCs w:val="24"/>
        </w:rPr>
        <w:t xml:space="preserve">s per Smeeton et al., 2005). </w:t>
      </w:r>
    </w:p>
    <w:p w14:paraId="55290522" w14:textId="0D456322" w:rsidR="002418F2" w:rsidRDefault="00C00CAC" w:rsidP="00F73849">
      <w:pPr>
        <w:spacing w:line="480" w:lineRule="auto"/>
        <w:rPr>
          <w:rFonts w:cs="Times New Roman"/>
          <w:szCs w:val="24"/>
        </w:rPr>
      </w:pPr>
      <w:r>
        <w:rPr>
          <w:rFonts w:cs="Times New Roman"/>
          <w:szCs w:val="24"/>
        </w:rPr>
        <w:tab/>
      </w:r>
      <w:r w:rsidR="003D3A89">
        <w:rPr>
          <w:rFonts w:cs="Times New Roman"/>
          <w:szCs w:val="24"/>
        </w:rPr>
        <w:t xml:space="preserve">The most effective </w:t>
      </w:r>
      <w:r w:rsidR="00C05D38" w:rsidRPr="003B40B8">
        <w:rPr>
          <w:rFonts w:cs="Times New Roman"/>
          <w:color w:val="FF0000"/>
          <w:szCs w:val="24"/>
        </w:rPr>
        <w:t>method</w:t>
      </w:r>
      <w:r w:rsidR="00C05D38">
        <w:rPr>
          <w:rFonts w:cs="Times New Roman"/>
          <w:szCs w:val="24"/>
        </w:rPr>
        <w:t xml:space="preserve"> o</w:t>
      </w:r>
      <w:r w:rsidR="003D3A89">
        <w:rPr>
          <w:rFonts w:cs="Times New Roman"/>
          <w:szCs w:val="24"/>
        </w:rPr>
        <w:t>f conveying information remains unclear and the conflicting results to date mean t</w:t>
      </w:r>
      <w:r>
        <w:rPr>
          <w:rFonts w:cs="Times New Roman"/>
          <w:szCs w:val="24"/>
        </w:rPr>
        <w:t xml:space="preserve">here is a need to further investigate the </w:t>
      </w:r>
      <w:r>
        <w:rPr>
          <w:rFonts w:cs="Times New Roman"/>
          <w:szCs w:val="24"/>
        </w:rPr>
        <w:lastRenderedPageBreak/>
        <w:t>value of perceptual-training programmes</w:t>
      </w:r>
      <w:r w:rsidR="00A6282A">
        <w:rPr>
          <w:rFonts w:cs="Times New Roman"/>
          <w:szCs w:val="24"/>
        </w:rPr>
        <w:t>. In addition</w:t>
      </w:r>
      <w:r>
        <w:rPr>
          <w:rFonts w:cs="Times New Roman"/>
          <w:szCs w:val="24"/>
        </w:rPr>
        <w:t xml:space="preserve">, </w:t>
      </w:r>
      <w:r w:rsidR="00C05D38" w:rsidRPr="003B40B8">
        <w:rPr>
          <w:rFonts w:cs="Times New Roman"/>
          <w:color w:val="FF0000"/>
          <w:szCs w:val="24"/>
        </w:rPr>
        <w:t xml:space="preserve">there remains a </w:t>
      </w:r>
      <w:r>
        <w:rPr>
          <w:rFonts w:cs="Times New Roman"/>
          <w:szCs w:val="24"/>
        </w:rPr>
        <w:t xml:space="preserve">paucity of research </w:t>
      </w:r>
      <w:r w:rsidR="00C05D38" w:rsidRPr="003B40B8">
        <w:rPr>
          <w:rFonts w:cs="Times New Roman"/>
          <w:color w:val="FF0000"/>
          <w:szCs w:val="24"/>
        </w:rPr>
        <w:t xml:space="preserve">examining whether </w:t>
      </w:r>
      <w:r w:rsidR="00E8615B">
        <w:rPr>
          <w:rFonts w:cs="Times New Roman"/>
          <w:szCs w:val="24"/>
        </w:rPr>
        <w:t xml:space="preserve">pattern </w:t>
      </w:r>
      <w:r>
        <w:rPr>
          <w:rFonts w:cs="Times New Roman"/>
          <w:szCs w:val="24"/>
        </w:rPr>
        <w:t>recognition skill</w:t>
      </w:r>
      <w:r w:rsidR="00C05D38">
        <w:rPr>
          <w:rFonts w:cs="Times New Roman"/>
          <w:szCs w:val="24"/>
        </w:rPr>
        <w:t xml:space="preserve"> </w:t>
      </w:r>
      <w:r w:rsidR="00C05D38" w:rsidRPr="003B40B8">
        <w:rPr>
          <w:rFonts w:cs="Times New Roman"/>
          <w:color w:val="FF0000"/>
          <w:szCs w:val="24"/>
        </w:rPr>
        <w:t>can be trained</w:t>
      </w:r>
      <w:r w:rsidR="004A48AF">
        <w:rPr>
          <w:rFonts w:cs="Times New Roman"/>
          <w:szCs w:val="24"/>
        </w:rPr>
        <w:t xml:space="preserve">. </w:t>
      </w:r>
      <w:r w:rsidR="00C05D38" w:rsidRPr="003B40B8">
        <w:rPr>
          <w:rFonts w:cs="Times New Roman"/>
          <w:color w:val="FF0000"/>
          <w:szCs w:val="24"/>
        </w:rPr>
        <w:t xml:space="preserve">Also, </w:t>
      </w:r>
      <w:r w:rsidR="00D7216F">
        <w:rPr>
          <w:rFonts w:cs="Times New Roman"/>
          <w:szCs w:val="24"/>
        </w:rPr>
        <w:t>whil</w:t>
      </w:r>
      <w:r w:rsidR="00C05D38">
        <w:rPr>
          <w:rFonts w:cs="Times New Roman"/>
          <w:szCs w:val="24"/>
        </w:rPr>
        <w:t>e</w:t>
      </w:r>
      <w:r w:rsidR="00D7216F">
        <w:rPr>
          <w:rFonts w:cs="Times New Roman"/>
          <w:szCs w:val="24"/>
        </w:rPr>
        <w:t xml:space="preserve"> experts may be differentiated from less-expert counterparts on their ability to reco</w:t>
      </w:r>
      <w:r w:rsidR="00FE3C62">
        <w:rPr>
          <w:rFonts w:cs="Times New Roman"/>
          <w:szCs w:val="24"/>
        </w:rPr>
        <w:t>gnise patterns</w:t>
      </w:r>
      <w:r w:rsidR="00D7216F">
        <w:rPr>
          <w:rFonts w:cs="Times New Roman"/>
          <w:szCs w:val="24"/>
        </w:rPr>
        <w:t>,</w:t>
      </w:r>
      <w:r w:rsidR="00C05D38">
        <w:rPr>
          <w:rFonts w:cs="Times New Roman"/>
          <w:szCs w:val="24"/>
        </w:rPr>
        <w:t xml:space="preserve"> </w:t>
      </w:r>
      <w:r w:rsidR="00C05D38" w:rsidRPr="003B40B8">
        <w:rPr>
          <w:rFonts w:cs="Times New Roman"/>
          <w:color w:val="FF0000"/>
          <w:szCs w:val="24"/>
        </w:rPr>
        <w:t>it has been argued</w:t>
      </w:r>
      <w:r w:rsidR="00D7216F" w:rsidRPr="003B40B8">
        <w:rPr>
          <w:rFonts w:cs="Times New Roman"/>
          <w:color w:val="FF0000"/>
          <w:szCs w:val="24"/>
        </w:rPr>
        <w:t xml:space="preserve"> </w:t>
      </w:r>
      <w:r w:rsidR="00E26CF1" w:rsidRPr="003B40B8">
        <w:rPr>
          <w:rFonts w:cs="Times New Roman"/>
          <w:color w:val="FF0000"/>
          <w:szCs w:val="24"/>
        </w:rPr>
        <w:t xml:space="preserve">such a task is only an indirect measure of expertise and not a skill that is </w:t>
      </w:r>
      <w:r w:rsidR="006C64EC">
        <w:rPr>
          <w:rFonts w:cs="Times New Roman"/>
          <w:color w:val="FF0000"/>
          <w:szCs w:val="24"/>
        </w:rPr>
        <w:t xml:space="preserve">explicitly </w:t>
      </w:r>
      <w:r w:rsidR="00E26CF1" w:rsidRPr="003B40B8">
        <w:rPr>
          <w:rFonts w:cs="Times New Roman"/>
          <w:color w:val="FF0000"/>
          <w:szCs w:val="24"/>
        </w:rPr>
        <w:t xml:space="preserve">employed in performance contexts. </w:t>
      </w:r>
      <w:r w:rsidR="00C05D38">
        <w:rPr>
          <w:rFonts w:cs="Times New Roman"/>
          <w:color w:val="FF0000"/>
          <w:szCs w:val="24"/>
        </w:rPr>
        <w:t xml:space="preserve">A debate exists as to whether </w:t>
      </w:r>
      <w:r w:rsidR="00E26CF1" w:rsidRPr="003B40B8">
        <w:rPr>
          <w:rFonts w:cs="Times New Roman"/>
          <w:color w:val="FF0000"/>
          <w:szCs w:val="24"/>
        </w:rPr>
        <w:t>recognition</w:t>
      </w:r>
      <w:r w:rsidR="00D7216F">
        <w:rPr>
          <w:rFonts w:cs="Times New Roman"/>
          <w:szCs w:val="24"/>
        </w:rPr>
        <w:t xml:space="preserve"> simply represents a by-product of </w:t>
      </w:r>
      <w:r w:rsidR="003D6725">
        <w:rPr>
          <w:rFonts w:cs="Times New Roman"/>
          <w:szCs w:val="24"/>
        </w:rPr>
        <w:t xml:space="preserve">exposure to the domain </w:t>
      </w:r>
      <w:r w:rsidR="00E80E38">
        <w:rPr>
          <w:rFonts w:cs="Times New Roman"/>
          <w:szCs w:val="24"/>
        </w:rPr>
        <w:t xml:space="preserve">and does </w:t>
      </w:r>
      <w:r w:rsidR="003D6725">
        <w:rPr>
          <w:rFonts w:cs="Times New Roman"/>
          <w:szCs w:val="24"/>
        </w:rPr>
        <w:t xml:space="preserve">not directly contribute to </w:t>
      </w:r>
      <w:r w:rsidR="003D6725">
        <w:rPr>
          <w:rFonts w:cs="Times New Roman"/>
          <w:szCs w:val="24"/>
        </w:rPr>
        <w:lastRenderedPageBreak/>
        <w:t>the expertise they demonstrate in the performance environment</w:t>
      </w:r>
      <w:r w:rsidR="00E26CF1">
        <w:rPr>
          <w:rFonts w:cs="Times New Roman"/>
          <w:szCs w:val="24"/>
        </w:rPr>
        <w:t xml:space="preserve"> </w:t>
      </w:r>
      <w:r w:rsidR="00E26CF1" w:rsidRPr="006D5928">
        <w:rPr>
          <w:rFonts w:cs="Times New Roman"/>
          <w:color w:val="FF0000"/>
          <w:szCs w:val="24"/>
        </w:rPr>
        <w:t>(see Ericsson &amp; Lehmann, 1996</w:t>
      </w:r>
      <w:r w:rsidR="00C05D38">
        <w:rPr>
          <w:rFonts w:cs="Times New Roman"/>
          <w:color w:val="FF0000"/>
          <w:szCs w:val="24"/>
        </w:rPr>
        <w:t xml:space="preserve">; </w:t>
      </w:r>
      <w:r w:rsidR="003D6725">
        <w:rPr>
          <w:rFonts w:cs="Times New Roman"/>
          <w:szCs w:val="24"/>
        </w:rPr>
        <w:t>North et al.</w:t>
      </w:r>
      <w:r w:rsidR="00C05D38">
        <w:rPr>
          <w:rFonts w:cs="Times New Roman"/>
          <w:szCs w:val="24"/>
        </w:rPr>
        <w:t>,</w:t>
      </w:r>
      <w:r w:rsidR="003D6725">
        <w:rPr>
          <w:rFonts w:cs="Times New Roman"/>
          <w:szCs w:val="24"/>
        </w:rPr>
        <w:t xml:space="preserve"> 2009</w:t>
      </w:r>
      <w:r w:rsidR="00C05D38">
        <w:rPr>
          <w:rFonts w:cs="Times New Roman"/>
          <w:szCs w:val="24"/>
        </w:rPr>
        <w:t>, 2011</w:t>
      </w:r>
      <w:r w:rsidR="003D6725">
        <w:rPr>
          <w:rFonts w:cs="Times New Roman"/>
          <w:szCs w:val="24"/>
        </w:rPr>
        <w:t>)</w:t>
      </w:r>
      <w:r w:rsidR="00C05D38">
        <w:rPr>
          <w:rFonts w:cs="Times New Roman"/>
          <w:szCs w:val="24"/>
        </w:rPr>
        <w:t xml:space="preserve">. </w:t>
      </w:r>
      <w:r w:rsidR="00C05D38" w:rsidRPr="006D5928">
        <w:rPr>
          <w:rFonts w:cs="Times New Roman"/>
          <w:color w:val="FF0000"/>
          <w:szCs w:val="24"/>
        </w:rPr>
        <w:t xml:space="preserve">In light of this debate, </w:t>
      </w:r>
      <w:r w:rsidR="00811BC2">
        <w:rPr>
          <w:rFonts w:cs="Times New Roman"/>
          <w:szCs w:val="24"/>
        </w:rPr>
        <w:t xml:space="preserve">we </w:t>
      </w:r>
      <w:r w:rsidR="00C05D38" w:rsidRPr="006D5928">
        <w:rPr>
          <w:rFonts w:cs="Times New Roman"/>
          <w:color w:val="FF0000"/>
          <w:szCs w:val="24"/>
        </w:rPr>
        <w:t xml:space="preserve">have participants complete an </w:t>
      </w:r>
      <w:r w:rsidR="00811BC2">
        <w:rPr>
          <w:rFonts w:cs="Times New Roman"/>
          <w:szCs w:val="24"/>
        </w:rPr>
        <w:t>anticipation</w:t>
      </w:r>
      <w:r w:rsidR="00C05D38">
        <w:rPr>
          <w:rFonts w:cs="Times New Roman"/>
          <w:szCs w:val="24"/>
        </w:rPr>
        <w:t xml:space="preserve"> test </w:t>
      </w:r>
      <w:r w:rsidR="00811BC2">
        <w:rPr>
          <w:rFonts w:cs="Times New Roman"/>
          <w:szCs w:val="24"/>
        </w:rPr>
        <w:t xml:space="preserve">before and after the pattern recognition training intervention to assess if any benefits of training pattern recognition transferred to what may be considered a more </w:t>
      </w:r>
      <w:r w:rsidR="004B2668">
        <w:rPr>
          <w:rFonts w:cs="Times New Roman"/>
          <w:szCs w:val="24"/>
        </w:rPr>
        <w:t>representative</w:t>
      </w:r>
      <w:r w:rsidR="00811BC2">
        <w:rPr>
          <w:rFonts w:cs="Times New Roman"/>
          <w:szCs w:val="24"/>
        </w:rPr>
        <w:t xml:space="preserve"> measure of expertise</w:t>
      </w:r>
      <w:r w:rsidR="006C64EC">
        <w:rPr>
          <w:rFonts w:cs="Times New Roman"/>
          <w:szCs w:val="24"/>
        </w:rPr>
        <w:t xml:space="preserve"> </w:t>
      </w:r>
      <w:r w:rsidR="006C64EC" w:rsidRPr="006D5928">
        <w:rPr>
          <w:rFonts w:cs="Times New Roman"/>
          <w:color w:val="FF0000"/>
          <w:szCs w:val="24"/>
        </w:rPr>
        <w:t>(cf. Mann, Williams, Ward, &amp; Janelle</w:t>
      </w:r>
      <w:r w:rsidR="004F6DFB" w:rsidRPr="006D5928">
        <w:rPr>
          <w:rFonts w:cs="Times New Roman"/>
          <w:color w:val="FF0000"/>
          <w:szCs w:val="24"/>
        </w:rPr>
        <w:t>, 2007)</w:t>
      </w:r>
      <w:r w:rsidR="00811BC2">
        <w:rPr>
          <w:rFonts w:cs="Times New Roman"/>
          <w:szCs w:val="24"/>
        </w:rPr>
        <w:t>.</w:t>
      </w:r>
    </w:p>
    <w:p w14:paraId="4BD303B3" w14:textId="36DB8FB3" w:rsidR="00975B2A" w:rsidRDefault="00E80E38" w:rsidP="00013729">
      <w:pPr>
        <w:spacing w:line="480" w:lineRule="auto"/>
        <w:ind w:firstLine="720"/>
        <w:rPr>
          <w:rFonts w:cs="Times New Roman"/>
          <w:szCs w:val="24"/>
        </w:rPr>
      </w:pPr>
      <w:r>
        <w:rPr>
          <w:rFonts w:cs="Times New Roman"/>
          <w:szCs w:val="24"/>
        </w:rPr>
        <w:lastRenderedPageBreak/>
        <w:t xml:space="preserve">In sum, </w:t>
      </w:r>
      <w:r w:rsidR="00C05D38">
        <w:rPr>
          <w:rFonts w:cs="Times New Roman"/>
          <w:szCs w:val="24"/>
        </w:rPr>
        <w:t xml:space="preserve">we </w:t>
      </w:r>
      <w:r w:rsidR="004A48AF">
        <w:rPr>
          <w:rFonts w:cs="Times New Roman"/>
          <w:szCs w:val="24"/>
        </w:rPr>
        <w:t xml:space="preserve">investigate whether it </w:t>
      </w:r>
      <w:r w:rsidR="00C05D38">
        <w:rPr>
          <w:rFonts w:cs="Times New Roman"/>
          <w:szCs w:val="24"/>
        </w:rPr>
        <w:t>i</w:t>
      </w:r>
      <w:r w:rsidR="004A48AF">
        <w:rPr>
          <w:rFonts w:cs="Times New Roman"/>
          <w:szCs w:val="24"/>
        </w:rPr>
        <w:t xml:space="preserve">s possible to train the perceptual-cognitive skill of pattern recognition between display features (i.e., players) </w:t>
      </w:r>
      <w:r w:rsidR="00C05D38">
        <w:rPr>
          <w:rFonts w:cs="Times New Roman"/>
          <w:szCs w:val="24"/>
        </w:rPr>
        <w:t xml:space="preserve">using </w:t>
      </w:r>
      <w:r w:rsidR="004A48AF">
        <w:rPr>
          <w:rFonts w:cs="Times New Roman"/>
          <w:szCs w:val="24"/>
        </w:rPr>
        <w:t>soccer</w:t>
      </w:r>
      <w:r w:rsidR="00C05D38">
        <w:rPr>
          <w:rFonts w:cs="Times New Roman"/>
          <w:szCs w:val="24"/>
        </w:rPr>
        <w:t xml:space="preserve"> as the vehicle</w:t>
      </w:r>
      <w:r w:rsidR="004A48AF">
        <w:rPr>
          <w:rFonts w:cs="Times New Roman"/>
          <w:szCs w:val="24"/>
        </w:rPr>
        <w:t xml:space="preserve">. </w:t>
      </w:r>
      <w:r w:rsidR="002F240D">
        <w:rPr>
          <w:rFonts w:cs="Times New Roman"/>
          <w:szCs w:val="24"/>
        </w:rPr>
        <w:t xml:space="preserve">In light of the absence of any significant effects in the study by </w:t>
      </w:r>
      <w:r w:rsidR="004A48AF">
        <w:rPr>
          <w:rFonts w:cs="Times New Roman"/>
          <w:szCs w:val="24"/>
        </w:rPr>
        <w:t>Gorman and Farrow (2009)</w:t>
      </w:r>
      <w:r w:rsidR="002F240D">
        <w:rPr>
          <w:rFonts w:cs="Times New Roman"/>
          <w:szCs w:val="24"/>
        </w:rPr>
        <w:t xml:space="preserve">, </w:t>
      </w:r>
      <w:r w:rsidR="004F6DFB">
        <w:rPr>
          <w:rFonts w:cs="Times New Roman"/>
          <w:szCs w:val="24"/>
        </w:rPr>
        <w:t>which</w:t>
      </w:r>
      <w:r w:rsidR="002F240D">
        <w:rPr>
          <w:rFonts w:cs="Times New Roman"/>
          <w:szCs w:val="24"/>
        </w:rPr>
        <w:t xml:space="preserve"> used </w:t>
      </w:r>
      <w:r w:rsidR="004A48AF">
        <w:rPr>
          <w:rFonts w:cs="Times New Roman"/>
          <w:szCs w:val="24"/>
        </w:rPr>
        <w:t>elite basketball players, we examined whether this skill was amenable to trai</w:t>
      </w:r>
      <w:r w:rsidR="00A6282A">
        <w:rPr>
          <w:rFonts w:cs="Times New Roman"/>
          <w:szCs w:val="24"/>
        </w:rPr>
        <w:t xml:space="preserve">ning </w:t>
      </w:r>
      <w:r w:rsidR="002F240D">
        <w:rPr>
          <w:rFonts w:cs="Times New Roman"/>
          <w:szCs w:val="24"/>
        </w:rPr>
        <w:t xml:space="preserve">using </w:t>
      </w:r>
      <w:r w:rsidR="00A6282A">
        <w:rPr>
          <w:rFonts w:cs="Times New Roman"/>
          <w:szCs w:val="24"/>
        </w:rPr>
        <w:t xml:space="preserve">a </w:t>
      </w:r>
      <w:r w:rsidR="002F240D">
        <w:rPr>
          <w:rFonts w:cs="Times New Roman"/>
          <w:szCs w:val="24"/>
        </w:rPr>
        <w:t xml:space="preserve">more </w:t>
      </w:r>
      <w:r w:rsidR="00A6282A">
        <w:rPr>
          <w:rFonts w:cs="Times New Roman"/>
          <w:szCs w:val="24"/>
        </w:rPr>
        <w:t>novice population</w:t>
      </w:r>
      <w:r w:rsidR="002F240D">
        <w:rPr>
          <w:rFonts w:cs="Times New Roman"/>
          <w:szCs w:val="24"/>
        </w:rPr>
        <w:t xml:space="preserve"> group</w:t>
      </w:r>
      <w:r w:rsidR="00A6282A">
        <w:rPr>
          <w:rFonts w:cs="Times New Roman"/>
          <w:szCs w:val="24"/>
        </w:rPr>
        <w:t xml:space="preserve">. </w:t>
      </w:r>
      <w:r w:rsidR="002F240D">
        <w:rPr>
          <w:rFonts w:cs="Times New Roman"/>
          <w:szCs w:val="24"/>
        </w:rPr>
        <w:t>Also, w</w:t>
      </w:r>
      <w:r w:rsidR="00A6282A">
        <w:rPr>
          <w:rFonts w:cs="Times New Roman"/>
          <w:szCs w:val="24"/>
        </w:rPr>
        <w:t xml:space="preserve">e </w:t>
      </w:r>
      <w:r w:rsidR="004A48AF">
        <w:rPr>
          <w:rFonts w:cs="Times New Roman"/>
          <w:szCs w:val="24"/>
        </w:rPr>
        <w:t>compared the relative effectiveness of four differ</w:t>
      </w:r>
      <w:r w:rsidR="004A48AF">
        <w:rPr>
          <w:rFonts w:cs="Times New Roman"/>
          <w:szCs w:val="24"/>
        </w:rPr>
        <w:lastRenderedPageBreak/>
        <w:t xml:space="preserve">ent instructional methods. </w:t>
      </w:r>
      <w:r w:rsidR="00C05D38">
        <w:rPr>
          <w:rFonts w:cs="Times New Roman"/>
          <w:szCs w:val="24"/>
        </w:rPr>
        <w:t>P</w:t>
      </w:r>
      <w:r w:rsidR="00A6282A">
        <w:rPr>
          <w:rFonts w:cs="Times New Roman"/>
          <w:szCs w:val="24"/>
        </w:rPr>
        <w:t xml:space="preserve">articipants were assigned to </w:t>
      </w:r>
      <w:r w:rsidR="002F240D">
        <w:rPr>
          <w:rFonts w:cs="Times New Roman"/>
          <w:szCs w:val="24"/>
        </w:rPr>
        <w:t xml:space="preserve">either </w:t>
      </w:r>
      <w:r w:rsidR="00784AA6">
        <w:rPr>
          <w:rFonts w:cs="Times New Roman"/>
          <w:szCs w:val="24"/>
        </w:rPr>
        <w:t>a</w:t>
      </w:r>
      <w:r w:rsidR="00A6282A">
        <w:rPr>
          <w:rFonts w:cs="Times New Roman"/>
          <w:szCs w:val="24"/>
        </w:rPr>
        <w:t xml:space="preserve"> verbal cueing,</w:t>
      </w:r>
      <w:r w:rsidR="004A48AF">
        <w:rPr>
          <w:rFonts w:cs="Times New Roman"/>
          <w:szCs w:val="24"/>
        </w:rPr>
        <w:t xml:space="preserve"> visual cueing</w:t>
      </w:r>
      <w:r w:rsidR="00A6282A">
        <w:rPr>
          <w:rFonts w:cs="Times New Roman"/>
          <w:szCs w:val="24"/>
        </w:rPr>
        <w:t>,</w:t>
      </w:r>
      <w:r w:rsidR="004A48AF">
        <w:rPr>
          <w:rFonts w:cs="Times New Roman"/>
          <w:szCs w:val="24"/>
        </w:rPr>
        <w:t xml:space="preserve"> video only</w:t>
      </w:r>
      <w:r w:rsidR="00A6282A">
        <w:rPr>
          <w:rFonts w:cs="Times New Roman"/>
          <w:szCs w:val="24"/>
        </w:rPr>
        <w:t xml:space="preserve"> with no </w:t>
      </w:r>
      <w:r w:rsidR="004A48AF">
        <w:rPr>
          <w:rFonts w:cs="Times New Roman"/>
          <w:szCs w:val="24"/>
        </w:rPr>
        <w:t>cue</w:t>
      </w:r>
      <w:r w:rsidR="00A6282A">
        <w:rPr>
          <w:rFonts w:cs="Times New Roman"/>
          <w:szCs w:val="24"/>
        </w:rPr>
        <w:t>ing, or</w:t>
      </w:r>
      <w:r w:rsidR="004A48AF">
        <w:rPr>
          <w:rFonts w:cs="Times New Roman"/>
          <w:szCs w:val="24"/>
        </w:rPr>
        <w:t xml:space="preserve"> a control condition. Finally, gi</w:t>
      </w:r>
      <w:r w:rsidR="00A6282A">
        <w:rPr>
          <w:rFonts w:cs="Times New Roman"/>
          <w:szCs w:val="24"/>
        </w:rPr>
        <w:t xml:space="preserve">ven recent </w:t>
      </w:r>
      <w:r w:rsidR="00784AA6">
        <w:rPr>
          <w:rFonts w:cs="Times New Roman"/>
          <w:szCs w:val="24"/>
        </w:rPr>
        <w:t>findings</w:t>
      </w:r>
      <w:r w:rsidR="004A48AF">
        <w:rPr>
          <w:rFonts w:cs="Times New Roman"/>
          <w:szCs w:val="24"/>
        </w:rPr>
        <w:t xml:space="preserve"> which have suggested recognition skill may not be as closely related to anticipation as previously thought (North</w:t>
      </w:r>
      <w:r w:rsidR="001B1A76">
        <w:rPr>
          <w:rFonts w:cs="Times New Roman"/>
          <w:szCs w:val="24"/>
        </w:rPr>
        <w:t xml:space="preserve"> et al., 2009, 2011</w:t>
      </w:r>
      <w:r w:rsidR="00404BF9">
        <w:rPr>
          <w:rFonts w:cs="Times New Roman"/>
          <w:szCs w:val="24"/>
        </w:rPr>
        <w:t>)</w:t>
      </w:r>
      <w:r w:rsidR="00A6282A">
        <w:rPr>
          <w:rFonts w:cs="Times New Roman"/>
          <w:szCs w:val="24"/>
        </w:rPr>
        <w:t xml:space="preserve"> we examin</w:t>
      </w:r>
      <w:r w:rsidR="00784AA6">
        <w:rPr>
          <w:rFonts w:cs="Times New Roman"/>
          <w:szCs w:val="24"/>
        </w:rPr>
        <w:t>ed whether</w:t>
      </w:r>
      <w:r w:rsidR="002946E1">
        <w:rPr>
          <w:rFonts w:cs="Times New Roman"/>
          <w:szCs w:val="24"/>
        </w:rPr>
        <w:t xml:space="preserve"> the benefits of training pattern recognition transfer</w:t>
      </w:r>
      <w:r w:rsidR="00C05D38">
        <w:rPr>
          <w:rFonts w:cs="Times New Roman"/>
          <w:szCs w:val="24"/>
        </w:rPr>
        <w:t>s</w:t>
      </w:r>
      <w:r w:rsidR="002946E1">
        <w:rPr>
          <w:rFonts w:cs="Times New Roman"/>
          <w:szCs w:val="24"/>
        </w:rPr>
        <w:t xml:space="preserve"> to improvements in</w:t>
      </w:r>
      <w:r w:rsidR="00784AA6">
        <w:rPr>
          <w:rFonts w:cs="Times New Roman"/>
          <w:szCs w:val="24"/>
        </w:rPr>
        <w:t xml:space="preserve"> anticipation</w:t>
      </w:r>
      <w:r w:rsidR="002946E1">
        <w:rPr>
          <w:rFonts w:cs="Times New Roman"/>
          <w:szCs w:val="24"/>
        </w:rPr>
        <w:t xml:space="preserve"> accuracy</w:t>
      </w:r>
      <w:r w:rsidR="00A6282A">
        <w:rPr>
          <w:rFonts w:cs="Times New Roman"/>
          <w:szCs w:val="24"/>
        </w:rPr>
        <w:t>.</w:t>
      </w:r>
      <w:r w:rsidR="00C05D38">
        <w:rPr>
          <w:rFonts w:cs="Times New Roman"/>
          <w:szCs w:val="24"/>
        </w:rPr>
        <w:t xml:space="preserve"> Since </w:t>
      </w:r>
      <w:r w:rsidR="00784AA6">
        <w:rPr>
          <w:rFonts w:cs="Times New Roman"/>
          <w:szCs w:val="24"/>
        </w:rPr>
        <w:t xml:space="preserve">previous research has </w:t>
      </w:r>
      <w:r w:rsidR="00784AA6">
        <w:rPr>
          <w:rFonts w:cs="Times New Roman"/>
          <w:szCs w:val="24"/>
        </w:rPr>
        <w:lastRenderedPageBreak/>
        <w:t xml:space="preserve">shown a variety of instructional approaches to be effective in training perceptual-cognitive skill in micro-contexts, we hypothesised that all three experimental conditions would improve recognition performance from pre- to post-test in comparison to </w:t>
      </w:r>
      <w:r w:rsidR="00840E3A">
        <w:rPr>
          <w:rFonts w:cs="Times New Roman"/>
          <w:szCs w:val="24"/>
        </w:rPr>
        <w:t>a</w:t>
      </w:r>
      <w:r w:rsidR="00784AA6">
        <w:rPr>
          <w:rFonts w:cs="Times New Roman"/>
          <w:szCs w:val="24"/>
        </w:rPr>
        <w:t xml:space="preserve"> control group. </w:t>
      </w:r>
      <w:r w:rsidR="002F240D">
        <w:rPr>
          <w:rFonts w:cs="Times New Roman"/>
          <w:szCs w:val="24"/>
        </w:rPr>
        <w:t>Also, w</w:t>
      </w:r>
      <w:r w:rsidR="00784AA6">
        <w:rPr>
          <w:rFonts w:cs="Times New Roman"/>
          <w:szCs w:val="24"/>
        </w:rPr>
        <w:t>e expected the verbal cueing and visual cueing groups to improve more than the video only group given that their attention was being directed to those features identified as most important in successful recognition judgments (see North et a</w:t>
      </w:r>
      <w:r w:rsidR="001B1A76">
        <w:rPr>
          <w:rFonts w:cs="Times New Roman"/>
          <w:szCs w:val="24"/>
        </w:rPr>
        <w:t xml:space="preserve">l., 2009, 2011; </w:t>
      </w:r>
      <w:r w:rsidR="001B1A76">
        <w:rPr>
          <w:rFonts w:cs="Times New Roman"/>
          <w:szCs w:val="24"/>
        </w:rPr>
        <w:lastRenderedPageBreak/>
        <w:t>Williams, North, &amp; Hope,</w:t>
      </w:r>
      <w:r w:rsidR="00784AA6">
        <w:rPr>
          <w:rFonts w:cs="Times New Roman"/>
          <w:szCs w:val="24"/>
        </w:rPr>
        <w:t xml:space="preserve"> 2012). </w:t>
      </w:r>
      <w:r w:rsidR="002F240D">
        <w:rPr>
          <w:rFonts w:cs="Times New Roman"/>
          <w:szCs w:val="24"/>
        </w:rPr>
        <w:t xml:space="preserve">Since only a few researchers have </w:t>
      </w:r>
      <w:r w:rsidR="00784AA6">
        <w:rPr>
          <w:rFonts w:cs="Times New Roman"/>
          <w:szCs w:val="24"/>
        </w:rPr>
        <w:t>directly tested different instructional methods, produc</w:t>
      </w:r>
      <w:r w:rsidR="002F240D">
        <w:rPr>
          <w:rFonts w:cs="Times New Roman"/>
          <w:szCs w:val="24"/>
        </w:rPr>
        <w:t xml:space="preserve">ing </w:t>
      </w:r>
      <w:r w:rsidR="00784AA6">
        <w:rPr>
          <w:rFonts w:cs="Times New Roman"/>
          <w:szCs w:val="24"/>
        </w:rPr>
        <w:t xml:space="preserve">contradictory results, </w:t>
      </w:r>
      <w:r w:rsidR="00C622B6">
        <w:rPr>
          <w:rFonts w:cs="Times New Roman"/>
          <w:szCs w:val="24"/>
        </w:rPr>
        <w:t>we had no a priori hypothesis as to whether visual or verbal cueing would be more effective in training recognition.</w:t>
      </w:r>
      <w:r w:rsidR="003D3A89">
        <w:rPr>
          <w:rFonts w:cs="Times New Roman"/>
          <w:szCs w:val="24"/>
        </w:rPr>
        <w:t xml:space="preserve"> As k</w:t>
      </w:r>
      <w:r w:rsidR="00F73849">
        <w:rPr>
          <w:rFonts w:cs="Times New Roman"/>
          <w:szCs w:val="24"/>
        </w:rPr>
        <w:t xml:space="preserve">nowledge and awareness of patterns of play has consistently been identified as </w:t>
      </w:r>
      <w:r>
        <w:rPr>
          <w:rFonts w:cs="Times New Roman"/>
          <w:szCs w:val="24"/>
        </w:rPr>
        <w:t xml:space="preserve">a </w:t>
      </w:r>
      <w:r w:rsidR="00F73849">
        <w:rPr>
          <w:rFonts w:cs="Times New Roman"/>
          <w:szCs w:val="24"/>
        </w:rPr>
        <w:t>characteris</w:t>
      </w:r>
      <w:r>
        <w:rPr>
          <w:rFonts w:cs="Times New Roman"/>
          <w:szCs w:val="24"/>
        </w:rPr>
        <w:t>tic of</w:t>
      </w:r>
      <w:r w:rsidR="00F73849">
        <w:rPr>
          <w:rFonts w:cs="Times New Roman"/>
          <w:szCs w:val="24"/>
        </w:rPr>
        <w:t xml:space="preserve"> expert performers (Abernethy et al., 2005; Williams et al., 2006), and even </w:t>
      </w:r>
      <w:r w:rsidR="0012045A" w:rsidRPr="006D5928">
        <w:rPr>
          <w:rFonts w:cs="Times New Roman"/>
          <w:color w:val="FF0000"/>
          <w:szCs w:val="24"/>
        </w:rPr>
        <w:t xml:space="preserve">published reports </w:t>
      </w:r>
      <w:r w:rsidR="00F73849">
        <w:rPr>
          <w:rFonts w:cs="Times New Roman"/>
          <w:szCs w:val="24"/>
        </w:rPr>
        <w:t xml:space="preserve">suggesting </w:t>
      </w:r>
      <w:r w:rsidR="0012045A" w:rsidRPr="006D5928">
        <w:rPr>
          <w:rFonts w:cs="Times New Roman"/>
          <w:color w:val="FF0000"/>
          <w:szCs w:val="24"/>
        </w:rPr>
        <w:t xml:space="preserve">the skill </w:t>
      </w:r>
      <w:r w:rsidR="0012045A">
        <w:rPr>
          <w:rFonts w:cs="Times New Roman"/>
          <w:szCs w:val="24"/>
        </w:rPr>
        <w:t>m</w:t>
      </w:r>
      <w:r w:rsidR="00F73849">
        <w:rPr>
          <w:rFonts w:cs="Times New Roman"/>
          <w:szCs w:val="24"/>
        </w:rPr>
        <w:t xml:space="preserve">ay not be central to anticipation </w:t>
      </w:r>
      <w:r w:rsidR="0012045A">
        <w:rPr>
          <w:rFonts w:cs="Times New Roman"/>
          <w:szCs w:val="24"/>
        </w:rPr>
        <w:t xml:space="preserve">performance </w:t>
      </w:r>
      <w:r w:rsidR="00F73849">
        <w:rPr>
          <w:rFonts w:cs="Times New Roman"/>
          <w:szCs w:val="24"/>
        </w:rPr>
        <w:lastRenderedPageBreak/>
        <w:t>(North et al., 2009, 2011) report positive correlations between the two, our final hypothesis was that successfully training the ability to recognise patterns of play would result in improvements in anticipation accuracy.</w:t>
      </w:r>
    </w:p>
    <w:p w14:paraId="6B5469B2" w14:textId="203F2EEF" w:rsidR="00975B2A" w:rsidRDefault="002376E0" w:rsidP="00975B2A">
      <w:pPr>
        <w:spacing w:line="480" w:lineRule="auto"/>
        <w:jc w:val="center"/>
        <w:rPr>
          <w:rFonts w:cs="Times New Roman"/>
          <w:b/>
          <w:szCs w:val="24"/>
        </w:rPr>
      </w:pPr>
      <w:r>
        <w:rPr>
          <w:rFonts w:cs="Times New Roman"/>
          <w:b/>
          <w:szCs w:val="24"/>
        </w:rPr>
        <w:t xml:space="preserve">2. </w:t>
      </w:r>
      <w:r w:rsidR="00975B2A">
        <w:rPr>
          <w:rFonts w:cs="Times New Roman"/>
          <w:b/>
          <w:szCs w:val="24"/>
        </w:rPr>
        <w:t>Method</w:t>
      </w:r>
    </w:p>
    <w:p w14:paraId="2067D145" w14:textId="3E906908" w:rsidR="00975B2A" w:rsidRDefault="002376E0" w:rsidP="00975B2A">
      <w:pPr>
        <w:spacing w:line="480" w:lineRule="auto"/>
        <w:rPr>
          <w:rFonts w:cs="Times New Roman"/>
          <w:b/>
          <w:szCs w:val="24"/>
        </w:rPr>
      </w:pPr>
      <w:r>
        <w:rPr>
          <w:rFonts w:cs="Times New Roman"/>
          <w:b/>
          <w:szCs w:val="24"/>
        </w:rPr>
        <w:t xml:space="preserve">2.1 </w:t>
      </w:r>
      <w:r w:rsidR="00975B2A">
        <w:rPr>
          <w:rFonts w:cs="Times New Roman"/>
          <w:b/>
          <w:szCs w:val="24"/>
        </w:rPr>
        <w:t>Participants</w:t>
      </w:r>
    </w:p>
    <w:p w14:paraId="49D4046E" w14:textId="6DA484DF" w:rsidR="00975B2A" w:rsidRDefault="00306342" w:rsidP="007B1498">
      <w:pPr>
        <w:spacing w:line="480" w:lineRule="auto"/>
        <w:ind w:firstLine="720"/>
        <w:rPr>
          <w:rFonts w:cs="Times New Roman"/>
          <w:szCs w:val="24"/>
        </w:rPr>
      </w:pPr>
      <w:r>
        <w:rPr>
          <w:rFonts w:cs="Times New Roman"/>
          <w:szCs w:val="24"/>
        </w:rPr>
        <w:lastRenderedPageBreak/>
        <w:t xml:space="preserve">Altogether, </w:t>
      </w:r>
      <w:r w:rsidR="00975B2A">
        <w:rPr>
          <w:rFonts w:cs="Times New Roman"/>
          <w:szCs w:val="24"/>
        </w:rPr>
        <w:t>64 amateur soccer players volunteere</w:t>
      </w:r>
      <w:r w:rsidR="00E37142">
        <w:rPr>
          <w:rFonts w:cs="Times New Roman"/>
          <w:szCs w:val="24"/>
        </w:rPr>
        <w:t>d to participate</w:t>
      </w:r>
      <w:r w:rsidR="0012045A">
        <w:rPr>
          <w:rFonts w:cs="Times New Roman"/>
          <w:szCs w:val="24"/>
        </w:rPr>
        <w:t xml:space="preserve">. </w:t>
      </w:r>
      <w:r w:rsidR="0012045A" w:rsidRPr="006D5928">
        <w:rPr>
          <w:rFonts w:cs="Times New Roman"/>
          <w:color w:val="FF0000"/>
          <w:szCs w:val="24"/>
        </w:rPr>
        <w:t xml:space="preserve">The performance of participants was </w:t>
      </w:r>
      <w:r w:rsidR="003F484F" w:rsidRPr="006D5928">
        <w:rPr>
          <w:rFonts w:cs="Times New Roman"/>
          <w:color w:val="FF0000"/>
          <w:szCs w:val="24"/>
        </w:rPr>
        <w:t>rank-order</w:t>
      </w:r>
      <w:r w:rsidR="0012045A">
        <w:rPr>
          <w:rFonts w:cs="Times New Roman"/>
          <w:color w:val="FF0000"/>
          <w:szCs w:val="24"/>
        </w:rPr>
        <w:t xml:space="preserve">ed based on </w:t>
      </w:r>
      <w:r w:rsidR="004C099E">
        <w:rPr>
          <w:rFonts w:cs="Times New Roman"/>
          <w:szCs w:val="24"/>
        </w:rPr>
        <w:t xml:space="preserve">their pre-test recognition </w:t>
      </w:r>
      <w:r w:rsidR="003F484F" w:rsidRPr="006D5928">
        <w:rPr>
          <w:rFonts w:cs="Times New Roman"/>
          <w:color w:val="FF0000"/>
          <w:szCs w:val="24"/>
        </w:rPr>
        <w:t>accuracy scores</w:t>
      </w:r>
      <w:r w:rsidR="006D5928">
        <w:rPr>
          <w:rFonts w:cs="Times New Roman"/>
          <w:color w:val="FF0000"/>
          <w:szCs w:val="24"/>
        </w:rPr>
        <w:t>,</w:t>
      </w:r>
      <w:r w:rsidR="003F484F" w:rsidRPr="006D5928">
        <w:rPr>
          <w:rFonts w:cs="Times New Roman"/>
          <w:color w:val="FF0000"/>
          <w:szCs w:val="24"/>
        </w:rPr>
        <w:t xml:space="preserve"> </w:t>
      </w:r>
      <w:r w:rsidR="0012045A">
        <w:rPr>
          <w:rFonts w:cs="Times New Roman"/>
          <w:color w:val="FF0000"/>
          <w:szCs w:val="24"/>
        </w:rPr>
        <w:t xml:space="preserve">following which participants were then assigned </w:t>
      </w:r>
      <w:r w:rsidR="003F484F" w:rsidRPr="006D5928">
        <w:rPr>
          <w:rFonts w:cs="Times New Roman"/>
          <w:color w:val="FF0000"/>
          <w:szCs w:val="24"/>
        </w:rPr>
        <w:t xml:space="preserve">to </w:t>
      </w:r>
      <w:r w:rsidR="0012045A">
        <w:rPr>
          <w:rFonts w:cs="Times New Roman"/>
          <w:color w:val="FF0000"/>
          <w:szCs w:val="24"/>
        </w:rPr>
        <w:t xml:space="preserve">one of four equally matched </w:t>
      </w:r>
      <w:r w:rsidR="003F484F" w:rsidRPr="006D5928">
        <w:rPr>
          <w:rFonts w:cs="Times New Roman"/>
          <w:color w:val="FF0000"/>
          <w:szCs w:val="24"/>
        </w:rPr>
        <w:t>groups</w:t>
      </w:r>
      <w:r w:rsidR="0012045A">
        <w:rPr>
          <w:rFonts w:cs="Times New Roman"/>
          <w:color w:val="FF0000"/>
          <w:szCs w:val="24"/>
        </w:rPr>
        <w:t xml:space="preserve"> of N = 16</w:t>
      </w:r>
      <w:r>
        <w:rPr>
          <w:rFonts w:cs="Times New Roman"/>
          <w:szCs w:val="24"/>
        </w:rPr>
        <w:t xml:space="preserve">: </w:t>
      </w:r>
      <w:r w:rsidR="00632F5D">
        <w:rPr>
          <w:rFonts w:cs="Times New Roman"/>
          <w:szCs w:val="24"/>
        </w:rPr>
        <w:t>control (M age = 19.5 years, SD = 2.07)</w:t>
      </w:r>
      <w:r>
        <w:rPr>
          <w:rFonts w:cs="Times New Roman"/>
          <w:szCs w:val="24"/>
        </w:rPr>
        <w:t xml:space="preserve">; </w:t>
      </w:r>
      <w:r w:rsidR="00632F5D">
        <w:rPr>
          <w:rFonts w:cs="Times New Roman"/>
          <w:szCs w:val="24"/>
        </w:rPr>
        <w:t>visual attention guided (M age = 20.2 years, SD = 3.24)</w:t>
      </w:r>
      <w:r>
        <w:rPr>
          <w:rFonts w:cs="Times New Roman"/>
          <w:szCs w:val="24"/>
        </w:rPr>
        <w:t>;</w:t>
      </w:r>
      <w:r w:rsidR="00632F5D">
        <w:rPr>
          <w:rFonts w:cs="Times New Roman"/>
          <w:szCs w:val="24"/>
        </w:rPr>
        <w:t xml:space="preserve"> verbal instruction guided (M age = 19.8 years, SD = 3.67)</w:t>
      </w:r>
      <w:r>
        <w:rPr>
          <w:rFonts w:cs="Times New Roman"/>
          <w:szCs w:val="24"/>
        </w:rPr>
        <w:t>;</w:t>
      </w:r>
      <w:r w:rsidR="00632F5D">
        <w:rPr>
          <w:rFonts w:cs="Times New Roman"/>
          <w:szCs w:val="24"/>
        </w:rPr>
        <w:t xml:space="preserve"> and video only (M age = 20.9 years, SD = </w:t>
      </w:r>
      <w:r w:rsidR="00E37142">
        <w:rPr>
          <w:rFonts w:cs="Times New Roman"/>
          <w:szCs w:val="24"/>
        </w:rPr>
        <w:t>2.47). Participants were considered</w:t>
      </w:r>
      <w:r w:rsidR="00632F5D">
        <w:rPr>
          <w:rFonts w:cs="Times New Roman"/>
          <w:szCs w:val="24"/>
        </w:rPr>
        <w:t xml:space="preserve"> as amateur</w:t>
      </w:r>
      <w:r w:rsidR="00E37142">
        <w:rPr>
          <w:rFonts w:cs="Times New Roman"/>
          <w:szCs w:val="24"/>
        </w:rPr>
        <w:t>s</w:t>
      </w:r>
      <w:r w:rsidR="00632F5D">
        <w:rPr>
          <w:rFonts w:cs="Times New Roman"/>
          <w:szCs w:val="24"/>
        </w:rPr>
        <w:t xml:space="preserve"> if they had </w:t>
      </w:r>
      <w:r w:rsidR="00632F5D">
        <w:rPr>
          <w:rFonts w:cs="Times New Roman"/>
          <w:szCs w:val="24"/>
        </w:rPr>
        <w:lastRenderedPageBreak/>
        <w:t>only played soccer at recreational or school level. Participants reported having played soccer at this level for an average of 9.24 years (SD = 2.55).</w:t>
      </w:r>
      <w:r w:rsidR="007B1498">
        <w:rPr>
          <w:rFonts w:cs="Times New Roman"/>
          <w:szCs w:val="24"/>
        </w:rPr>
        <w:t xml:space="preserve"> </w:t>
      </w:r>
      <w:r w:rsidR="0012045A">
        <w:rPr>
          <w:rFonts w:cs="Times New Roman"/>
          <w:szCs w:val="24"/>
        </w:rPr>
        <w:t>A</w:t>
      </w:r>
      <w:r w:rsidR="007B1498">
        <w:rPr>
          <w:rFonts w:cs="Times New Roman"/>
          <w:szCs w:val="24"/>
        </w:rPr>
        <w:t>ll reported normal or corrected to normal visual function and no</w:t>
      </w:r>
      <w:r w:rsidR="00614E2F">
        <w:rPr>
          <w:rFonts w:cs="Times New Roman"/>
          <w:szCs w:val="24"/>
        </w:rPr>
        <w:t>ne</w:t>
      </w:r>
      <w:r w:rsidR="007B1498">
        <w:rPr>
          <w:rFonts w:cs="Times New Roman"/>
          <w:szCs w:val="24"/>
        </w:rPr>
        <w:t xml:space="preserve"> reported colo</w:t>
      </w:r>
      <w:r w:rsidR="00614E2F">
        <w:rPr>
          <w:rFonts w:cs="Times New Roman"/>
          <w:szCs w:val="24"/>
        </w:rPr>
        <w:t>u</w:t>
      </w:r>
      <w:r w:rsidR="007B1498">
        <w:rPr>
          <w:rFonts w:cs="Times New Roman"/>
          <w:szCs w:val="24"/>
        </w:rPr>
        <w:t xml:space="preserve">r blindness. </w:t>
      </w:r>
      <w:r w:rsidR="0012045A">
        <w:rPr>
          <w:rFonts w:cs="Times New Roman"/>
          <w:szCs w:val="24"/>
        </w:rPr>
        <w:t>T</w:t>
      </w:r>
      <w:r w:rsidR="007A7E2B">
        <w:rPr>
          <w:rFonts w:cs="Times New Roman"/>
          <w:szCs w:val="24"/>
        </w:rPr>
        <w:t>he</w:t>
      </w:r>
      <w:r w:rsidR="007B1498">
        <w:rPr>
          <w:rFonts w:cs="Times New Roman"/>
          <w:szCs w:val="24"/>
        </w:rPr>
        <w:t xml:space="preserve"> research was conducted according to the ethical guidelines </w:t>
      </w:r>
      <w:r w:rsidR="0012045A">
        <w:rPr>
          <w:rFonts w:cs="Times New Roman"/>
          <w:szCs w:val="24"/>
        </w:rPr>
        <w:t xml:space="preserve">and approval </w:t>
      </w:r>
      <w:r w:rsidR="007B1498">
        <w:rPr>
          <w:rFonts w:cs="Times New Roman"/>
          <w:szCs w:val="24"/>
        </w:rPr>
        <w:t xml:space="preserve">of </w:t>
      </w:r>
      <w:r w:rsidR="00E80E38">
        <w:rPr>
          <w:rFonts w:cs="Times New Roman"/>
          <w:szCs w:val="24"/>
        </w:rPr>
        <w:t>the second author’s institution</w:t>
      </w:r>
      <w:r w:rsidR="007B1498">
        <w:rPr>
          <w:rFonts w:cs="Times New Roman"/>
          <w:szCs w:val="24"/>
        </w:rPr>
        <w:t xml:space="preserve">. </w:t>
      </w:r>
      <w:r w:rsidR="0012045A">
        <w:rPr>
          <w:rFonts w:cs="Times New Roman"/>
          <w:szCs w:val="24"/>
        </w:rPr>
        <w:t>P</w:t>
      </w:r>
      <w:r w:rsidR="007B1498">
        <w:rPr>
          <w:rFonts w:cs="Times New Roman"/>
          <w:szCs w:val="24"/>
        </w:rPr>
        <w:t>articipants provided written informed consent and were free to withdraw at any stage.</w:t>
      </w:r>
    </w:p>
    <w:p w14:paraId="65BACAEC" w14:textId="6536EAD9" w:rsidR="007B1498" w:rsidRDefault="002376E0" w:rsidP="00975B2A">
      <w:pPr>
        <w:spacing w:line="480" w:lineRule="auto"/>
        <w:rPr>
          <w:rFonts w:cs="Times New Roman"/>
          <w:b/>
          <w:szCs w:val="24"/>
        </w:rPr>
      </w:pPr>
      <w:r>
        <w:rPr>
          <w:rFonts w:cs="Times New Roman"/>
          <w:b/>
          <w:szCs w:val="24"/>
        </w:rPr>
        <w:t xml:space="preserve">2.2 </w:t>
      </w:r>
      <w:r w:rsidR="007B1498">
        <w:rPr>
          <w:rFonts w:cs="Times New Roman"/>
          <w:b/>
          <w:szCs w:val="24"/>
        </w:rPr>
        <w:t>Test Films</w:t>
      </w:r>
    </w:p>
    <w:p w14:paraId="4A07AD34" w14:textId="6AB93DC2" w:rsidR="007B1498" w:rsidRDefault="007B1498" w:rsidP="00975B2A">
      <w:pPr>
        <w:spacing w:line="480" w:lineRule="auto"/>
        <w:rPr>
          <w:rFonts w:cs="Times New Roman"/>
          <w:szCs w:val="24"/>
        </w:rPr>
      </w:pPr>
      <w:r>
        <w:rPr>
          <w:rFonts w:cs="Times New Roman"/>
          <w:b/>
          <w:szCs w:val="24"/>
        </w:rPr>
        <w:lastRenderedPageBreak/>
        <w:tab/>
      </w:r>
      <w:r w:rsidR="00306342" w:rsidRPr="0016023F">
        <w:rPr>
          <w:rFonts w:cs="Times New Roman"/>
          <w:szCs w:val="24"/>
        </w:rPr>
        <w:t>We</w:t>
      </w:r>
      <w:r w:rsidR="00306342">
        <w:rPr>
          <w:rFonts w:cs="Times New Roman"/>
          <w:b/>
          <w:szCs w:val="24"/>
        </w:rPr>
        <w:t xml:space="preserve"> </w:t>
      </w:r>
      <w:r w:rsidR="00316F58">
        <w:rPr>
          <w:rFonts w:cs="Times New Roman"/>
          <w:szCs w:val="24"/>
        </w:rPr>
        <w:t>use</w:t>
      </w:r>
      <w:r w:rsidR="00987C00">
        <w:rPr>
          <w:rFonts w:cs="Times New Roman"/>
          <w:szCs w:val="24"/>
        </w:rPr>
        <w:t>d three different</w:t>
      </w:r>
      <w:r w:rsidR="00316F58">
        <w:rPr>
          <w:rFonts w:cs="Times New Roman"/>
          <w:szCs w:val="24"/>
        </w:rPr>
        <w:t xml:space="preserve"> test film</w:t>
      </w:r>
      <w:r w:rsidR="00987C00">
        <w:rPr>
          <w:rFonts w:cs="Times New Roman"/>
          <w:szCs w:val="24"/>
        </w:rPr>
        <w:t>s</w:t>
      </w:r>
      <w:r w:rsidR="00306342">
        <w:rPr>
          <w:rFonts w:cs="Times New Roman"/>
          <w:szCs w:val="24"/>
        </w:rPr>
        <w:t>. A</w:t>
      </w:r>
      <w:r w:rsidR="00316F58">
        <w:rPr>
          <w:rFonts w:cs="Times New Roman"/>
          <w:szCs w:val="24"/>
        </w:rPr>
        <w:t xml:space="preserve">n anticipation test film, </w:t>
      </w:r>
      <w:r w:rsidR="00306342">
        <w:rPr>
          <w:rFonts w:cs="Times New Roman"/>
          <w:szCs w:val="24"/>
        </w:rPr>
        <w:t xml:space="preserve">a </w:t>
      </w:r>
      <w:r w:rsidR="00316F58">
        <w:rPr>
          <w:rFonts w:cs="Times New Roman"/>
          <w:szCs w:val="24"/>
        </w:rPr>
        <w:t xml:space="preserve">perceptual training test film, and </w:t>
      </w:r>
      <w:r w:rsidR="00306342">
        <w:rPr>
          <w:rFonts w:cs="Times New Roman"/>
          <w:szCs w:val="24"/>
        </w:rPr>
        <w:t xml:space="preserve">a </w:t>
      </w:r>
      <w:r w:rsidR="00316F58">
        <w:rPr>
          <w:rFonts w:cs="Times New Roman"/>
          <w:szCs w:val="24"/>
        </w:rPr>
        <w:t>recog</w:t>
      </w:r>
      <w:r w:rsidR="00987C00">
        <w:rPr>
          <w:rFonts w:cs="Times New Roman"/>
          <w:szCs w:val="24"/>
        </w:rPr>
        <w:t>nition test film. All</w:t>
      </w:r>
      <w:r w:rsidR="00316F58">
        <w:rPr>
          <w:rFonts w:cs="Times New Roman"/>
          <w:szCs w:val="24"/>
        </w:rPr>
        <w:t xml:space="preserve"> </w:t>
      </w:r>
      <w:r w:rsidR="00E430EF">
        <w:rPr>
          <w:rFonts w:cs="Times New Roman"/>
          <w:szCs w:val="24"/>
        </w:rPr>
        <w:t xml:space="preserve">test films </w:t>
      </w:r>
      <w:r w:rsidR="00316F58">
        <w:rPr>
          <w:rFonts w:cs="Times New Roman"/>
          <w:szCs w:val="24"/>
        </w:rPr>
        <w:t xml:space="preserve">used video footage which was recorded using a fixed, tripod-mounted video camera </w:t>
      </w:r>
      <w:r w:rsidR="00316F58" w:rsidRPr="00C11522">
        <w:rPr>
          <w:rFonts w:cs="Times New Roman"/>
          <w:szCs w:val="24"/>
        </w:rPr>
        <w:t>(Canon XM-2, Tokyo, Japan)</w:t>
      </w:r>
      <w:r w:rsidR="00316F58">
        <w:rPr>
          <w:rFonts w:cs="Times New Roman"/>
          <w:szCs w:val="24"/>
        </w:rPr>
        <w:t xml:space="preserve"> in a raised position (approximate height 9 m) set back behind the goal (approximate distance 15 m). </w:t>
      </w:r>
      <w:r w:rsidR="0068441D">
        <w:rPr>
          <w:rFonts w:cs="Times New Roman"/>
          <w:szCs w:val="24"/>
        </w:rPr>
        <w:t>The camera position ensured that all players were visible at all times and that information was not excluded from wide areas</w:t>
      </w:r>
      <w:r w:rsidR="0068441D" w:rsidRPr="006D5928">
        <w:rPr>
          <w:rFonts w:cs="Times New Roman"/>
          <w:color w:val="FF0000"/>
          <w:szCs w:val="24"/>
        </w:rPr>
        <w:t>.</w:t>
      </w:r>
      <w:r w:rsidR="00913C19" w:rsidRPr="006D5928">
        <w:rPr>
          <w:rFonts w:cs="Times New Roman"/>
          <w:color w:val="FF0000"/>
          <w:szCs w:val="24"/>
        </w:rPr>
        <w:t xml:space="preserve"> Although the raised viewing perspective is different </w:t>
      </w:r>
      <w:r w:rsidR="00913C19" w:rsidRPr="006D5928">
        <w:rPr>
          <w:rFonts w:cs="Times New Roman"/>
          <w:color w:val="FF0000"/>
          <w:szCs w:val="24"/>
        </w:rPr>
        <w:lastRenderedPageBreak/>
        <w:t>to that which players would typically experience</w:t>
      </w:r>
      <w:r w:rsidR="00550385" w:rsidRPr="006D5928">
        <w:rPr>
          <w:rFonts w:cs="Times New Roman"/>
          <w:color w:val="FF0000"/>
          <w:szCs w:val="24"/>
        </w:rPr>
        <w:t xml:space="preserve"> during game situations, </w:t>
      </w:r>
      <w:r w:rsidR="0012045A">
        <w:rPr>
          <w:rFonts w:cs="Times New Roman"/>
          <w:color w:val="FF0000"/>
          <w:szCs w:val="24"/>
        </w:rPr>
        <w:t xml:space="preserve">construct-validity has previously been </w:t>
      </w:r>
      <w:r w:rsidR="00550385" w:rsidRPr="006D5928">
        <w:rPr>
          <w:rFonts w:cs="Times New Roman"/>
          <w:color w:val="FF0000"/>
          <w:szCs w:val="24"/>
        </w:rPr>
        <w:t xml:space="preserve">established </w:t>
      </w:r>
      <w:r w:rsidR="0012045A">
        <w:rPr>
          <w:rFonts w:cs="Times New Roman"/>
          <w:color w:val="FF0000"/>
          <w:szCs w:val="24"/>
        </w:rPr>
        <w:t xml:space="preserve">for the approach. When using the same viewing perspective, expert-novice differences have been reported using </w:t>
      </w:r>
      <w:r w:rsidR="00550385" w:rsidRPr="006D5928">
        <w:rPr>
          <w:rFonts w:cs="Times New Roman"/>
          <w:color w:val="FF0000"/>
          <w:szCs w:val="24"/>
        </w:rPr>
        <w:t xml:space="preserve">recognition (North et al., 2011), recall (Abernethy et al., 2005), situational probability (Ward &amp; Williams, 2003), and anticipation (North et al., 2016) </w:t>
      </w:r>
      <w:r w:rsidR="0012045A">
        <w:rPr>
          <w:rFonts w:cs="Times New Roman"/>
          <w:color w:val="FF0000"/>
          <w:szCs w:val="24"/>
        </w:rPr>
        <w:t>paradigms</w:t>
      </w:r>
      <w:r w:rsidR="00550385" w:rsidRPr="006D5928">
        <w:rPr>
          <w:rFonts w:cs="Times New Roman"/>
          <w:color w:val="FF0000"/>
          <w:szCs w:val="24"/>
        </w:rPr>
        <w:t>.</w:t>
      </w:r>
      <w:r w:rsidR="0068441D">
        <w:rPr>
          <w:rFonts w:cs="Times New Roman"/>
          <w:szCs w:val="24"/>
        </w:rPr>
        <w:t xml:space="preserve"> </w:t>
      </w:r>
      <w:r w:rsidR="00306342">
        <w:rPr>
          <w:rFonts w:cs="Times New Roman"/>
          <w:szCs w:val="24"/>
        </w:rPr>
        <w:t xml:space="preserve">All test </w:t>
      </w:r>
      <w:r w:rsidR="0068441D">
        <w:rPr>
          <w:rFonts w:cs="Times New Roman"/>
          <w:szCs w:val="24"/>
        </w:rPr>
        <w:t>film</w:t>
      </w:r>
      <w:r w:rsidR="00306342">
        <w:rPr>
          <w:rFonts w:cs="Times New Roman"/>
          <w:szCs w:val="24"/>
        </w:rPr>
        <w:t>s</w:t>
      </w:r>
      <w:r w:rsidR="0068441D">
        <w:rPr>
          <w:rFonts w:cs="Times New Roman"/>
          <w:szCs w:val="24"/>
        </w:rPr>
        <w:t xml:space="preserve"> comprised of a number of separate clips</w:t>
      </w:r>
      <w:r w:rsidR="00614E2F">
        <w:rPr>
          <w:rFonts w:cs="Times New Roman"/>
          <w:szCs w:val="24"/>
        </w:rPr>
        <w:t>, each</w:t>
      </w:r>
      <w:r w:rsidR="0068441D">
        <w:rPr>
          <w:rFonts w:cs="Times New Roman"/>
          <w:szCs w:val="24"/>
        </w:rPr>
        <w:t xml:space="preserve"> </w:t>
      </w:r>
      <w:r w:rsidR="0068441D">
        <w:rPr>
          <w:rFonts w:cs="Times New Roman"/>
          <w:szCs w:val="24"/>
        </w:rPr>
        <w:lastRenderedPageBreak/>
        <w:t>showing</w:t>
      </w:r>
      <w:r w:rsidR="00614E2F">
        <w:rPr>
          <w:rFonts w:cs="Times New Roman"/>
          <w:szCs w:val="24"/>
        </w:rPr>
        <w:t xml:space="preserve"> a developing pattern</w:t>
      </w:r>
      <w:r w:rsidR="0068441D">
        <w:rPr>
          <w:rFonts w:cs="Times New Roman"/>
          <w:szCs w:val="24"/>
        </w:rPr>
        <w:t xml:space="preserve"> of </w:t>
      </w:r>
      <w:r w:rsidR="00987C00">
        <w:rPr>
          <w:rFonts w:cs="Times New Roman"/>
          <w:szCs w:val="24"/>
        </w:rPr>
        <w:t xml:space="preserve">play which culminated in </w:t>
      </w:r>
      <w:r w:rsidR="0068441D">
        <w:rPr>
          <w:rFonts w:cs="Times New Roman"/>
          <w:szCs w:val="24"/>
        </w:rPr>
        <w:t xml:space="preserve">a penetrative </w:t>
      </w:r>
      <w:r w:rsidR="00987C00">
        <w:rPr>
          <w:rFonts w:cs="Times New Roman"/>
          <w:szCs w:val="24"/>
        </w:rPr>
        <w:t>attacking pass to a teammate</w:t>
      </w:r>
      <w:r w:rsidR="0068441D">
        <w:rPr>
          <w:rFonts w:cs="Times New Roman"/>
          <w:szCs w:val="24"/>
        </w:rPr>
        <w:t>. Al</w:t>
      </w:r>
      <w:r w:rsidR="00614E2F">
        <w:rPr>
          <w:rFonts w:cs="Times New Roman"/>
          <w:szCs w:val="24"/>
        </w:rPr>
        <w:t>l the action sequences</w:t>
      </w:r>
      <w:r w:rsidR="0068441D">
        <w:rPr>
          <w:rFonts w:cs="Times New Roman"/>
          <w:szCs w:val="24"/>
        </w:rPr>
        <w:t xml:space="preserve"> used showed patterns of play developing in the direction of the camera (i.e., coming t</w:t>
      </w:r>
      <w:r w:rsidR="00614E2F">
        <w:rPr>
          <w:rFonts w:cs="Times New Roman"/>
          <w:szCs w:val="24"/>
        </w:rPr>
        <w:t>owards the participant) and</w:t>
      </w:r>
      <w:r w:rsidR="0068441D">
        <w:rPr>
          <w:rFonts w:cs="Times New Roman"/>
          <w:szCs w:val="24"/>
        </w:rPr>
        <w:t xml:space="preserve"> were all ‘structured’ in nature. Clips were classified as being structured on the basis of three expert coaches independently rating a battery of clips as being either low or high in structure using a Likert-type scale (0 = very low in structure, 10 = very high in structure). The clips rated most </w:t>
      </w:r>
      <w:r w:rsidR="0068441D">
        <w:rPr>
          <w:rFonts w:cs="Times New Roman"/>
          <w:szCs w:val="24"/>
        </w:rPr>
        <w:lastRenderedPageBreak/>
        <w:t xml:space="preserve">highly for structure were those judged to be most representative of </w:t>
      </w:r>
      <w:r w:rsidR="00AA4D50">
        <w:rPr>
          <w:rFonts w:cs="Times New Roman"/>
          <w:szCs w:val="24"/>
        </w:rPr>
        <w:t>tactics, strategies, and plans that would typically be observed in attacking play. Only clips with a mean rating above 7 were used.</w:t>
      </w:r>
    </w:p>
    <w:p w14:paraId="238C8C31" w14:textId="15DD2AC1" w:rsidR="00987C00" w:rsidRDefault="00461816" w:rsidP="00E430EF">
      <w:pPr>
        <w:spacing w:line="480" w:lineRule="auto"/>
        <w:ind w:firstLine="720"/>
        <w:rPr>
          <w:rFonts w:cs="Times New Roman"/>
          <w:szCs w:val="24"/>
        </w:rPr>
      </w:pPr>
      <w:r>
        <w:rPr>
          <w:rFonts w:cs="Times New Roman"/>
          <w:b/>
          <w:szCs w:val="24"/>
        </w:rPr>
        <w:t xml:space="preserve">2.2.1 </w:t>
      </w:r>
      <w:r w:rsidR="00987C00">
        <w:rPr>
          <w:rFonts w:cs="Times New Roman"/>
          <w:b/>
          <w:szCs w:val="24"/>
        </w:rPr>
        <w:t>Recognition test f</w:t>
      </w:r>
      <w:r w:rsidR="00987C00" w:rsidRPr="00987C00">
        <w:rPr>
          <w:rFonts w:cs="Times New Roman"/>
          <w:b/>
          <w:szCs w:val="24"/>
        </w:rPr>
        <w:t>ilm</w:t>
      </w:r>
      <w:r w:rsidR="0008311E">
        <w:rPr>
          <w:rFonts w:cs="Times New Roman"/>
          <w:b/>
          <w:szCs w:val="24"/>
        </w:rPr>
        <w:t>s</w:t>
      </w:r>
      <w:r w:rsidR="00987C00">
        <w:rPr>
          <w:rFonts w:cs="Times New Roman"/>
          <w:b/>
          <w:szCs w:val="24"/>
        </w:rPr>
        <w:t xml:space="preserve">. </w:t>
      </w:r>
      <w:r w:rsidR="002667E3" w:rsidRPr="00100363">
        <w:rPr>
          <w:rFonts w:cs="Times New Roman"/>
          <w:szCs w:val="24"/>
        </w:rPr>
        <w:t>The</w:t>
      </w:r>
      <w:r w:rsidR="002667E3">
        <w:rPr>
          <w:rFonts w:cs="Times New Roman"/>
          <w:b/>
          <w:szCs w:val="24"/>
        </w:rPr>
        <w:t xml:space="preserve"> </w:t>
      </w:r>
      <w:r w:rsidR="002667E3">
        <w:rPr>
          <w:rFonts w:cs="Times New Roman"/>
          <w:szCs w:val="24"/>
        </w:rPr>
        <w:t>action</w:t>
      </w:r>
      <w:r w:rsidR="00987C00">
        <w:rPr>
          <w:rFonts w:cs="Times New Roman"/>
          <w:szCs w:val="24"/>
        </w:rPr>
        <w:t xml:space="preserve"> sequences used for the recognition</w:t>
      </w:r>
      <w:r w:rsidR="00EA01B8">
        <w:rPr>
          <w:rFonts w:cs="Times New Roman"/>
          <w:szCs w:val="24"/>
        </w:rPr>
        <w:t xml:space="preserve"> test films were sampled from </w:t>
      </w:r>
      <w:r w:rsidR="00E80E38">
        <w:rPr>
          <w:rFonts w:cs="Times New Roman"/>
          <w:szCs w:val="24"/>
        </w:rPr>
        <w:t xml:space="preserve">three English </w:t>
      </w:r>
      <w:r w:rsidR="00EA01B8">
        <w:rPr>
          <w:rFonts w:cs="Times New Roman"/>
          <w:szCs w:val="24"/>
        </w:rPr>
        <w:t>Premier League reserve team matches. The recognition test was compri</w:t>
      </w:r>
      <w:r w:rsidR="0008311E">
        <w:rPr>
          <w:rFonts w:cs="Times New Roman"/>
          <w:szCs w:val="24"/>
        </w:rPr>
        <w:t>sed of a viewing phase</w:t>
      </w:r>
      <w:r w:rsidR="00EA01B8">
        <w:rPr>
          <w:rFonts w:cs="Times New Roman"/>
          <w:szCs w:val="24"/>
        </w:rPr>
        <w:t xml:space="preserve"> and </w:t>
      </w:r>
      <w:r w:rsidR="0008311E">
        <w:rPr>
          <w:rFonts w:cs="Times New Roman"/>
          <w:szCs w:val="24"/>
        </w:rPr>
        <w:t>recognition phase</w:t>
      </w:r>
      <w:r w:rsidR="001D4708">
        <w:rPr>
          <w:rFonts w:cs="Times New Roman"/>
          <w:szCs w:val="24"/>
        </w:rPr>
        <w:t>. Each individual clip</w:t>
      </w:r>
      <w:r w:rsidR="00EA01B8">
        <w:rPr>
          <w:rFonts w:cs="Times New Roman"/>
          <w:szCs w:val="24"/>
        </w:rPr>
        <w:t xml:space="preserve"> in both vie</w:t>
      </w:r>
      <w:r w:rsidR="001D4708">
        <w:rPr>
          <w:rFonts w:cs="Times New Roman"/>
          <w:szCs w:val="24"/>
        </w:rPr>
        <w:t>wing and recognition phases was</w:t>
      </w:r>
      <w:r w:rsidR="00EA01B8">
        <w:rPr>
          <w:rFonts w:cs="Times New Roman"/>
          <w:szCs w:val="24"/>
        </w:rPr>
        <w:t xml:space="preserve"> </w:t>
      </w:r>
      <w:r w:rsidR="002667E3">
        <w:rPr>
          <w:rFonts w:cs="Times New Roman"/>
          <w:szCs w:val="24"/>
        </w:rPr>
        <w:lastRenderedPageBreak/>
        <w:t>7 s</w:t>
      </w:r>
      <w:r w:rsidR="00EA01B8">
        <w:rPr>
          <w:rFonts w:cs="Times New Roman"/>
          <w:szCs w:val="24"/>
        </w:rPr>
        <w:t xml:space="preserve"> in duration. The initial </w:t>
      </w:r>
      <w:r w:rsidR="002667E3">
        <w:rPr>
          <w:rFonts w:cs="Times New Roman"/>
          <w:szCs w:val="24"/>
        </w:rPr>
        <w:t>2 s</w:t>
      </w:r>
      <w:r w:rsidR="00EA01B8">
        <w:rPr>
          <w:rFonts w:cs="Times New Roman"/>
          <w:szCs w:val="24"/>
        </w:rPr>
        <w:t xml:space="preserve"> showed a static image of the first frame in the sequence, during which participants were cued to the location of the ball</w:t>
      </w:r>
      <w:r w:rsidR="00E62F15">
        <w:rPr>
          <w:rFonts w:cs="Times New Roman"/>
          <w:szCs w:val="24"/>
        </w:rPr>
        <w:t xml:space="preserve"> by a red</w:t>
      </w:r>
      <w:r w:rsidR="00EA01B8">
        <w:rPr>
          <w:rFonts w:cs="Times New Roman"/>
          <w:szCs w:val="24"/>
        </w:rPr>
        <w:t xml:space="preserve"> circle. The clip then play</w:t>
      </w:r>
      <w:r w:rsidR="001D4708">
        <w:rPr>
          <w:rFonts w:cs="Times New Roman"/>
          <w:szCs w:val="24"/>
        </w:rPr>
        <w:t xml:space="preserve">ed normally for </w:t>
      </w:r>
      <w:r w:rsidR="002667E3">
        <w:rPr>
          <w:rFonts w:cs="Times New Roman"/>
          <w:szCs w:val="24"/>
        </w:rPr>
        <w:t>5 s</w:t>
      </w:r>
      <w:r w:rsidR="001D4708">
        <w:rPr>
          <w:rFonts w:cs="Times New Roman"/>
          <w:szCs w:val="24"/>
        </w:rPr>
        <w:t>, showing</w:t>
      </w:r>
      <w:r w:rsidR="00EA01B8">
        <w:rPr>
          <w:rFonts w:cs="Times New Roman"/>
          <w:szCs w:val="24"/>
        </w:rPr>
        <w:t xml:space="preserve"> a developing pattern of play before it occluded to black. There was then a </w:t>
      </w:r>
      <w:r w:rsidR="002667E3">
        <w:rPr>
          <w:rFonts w:cs="Times New Roman"/>
          <w:szCs w:val="24"/>
        </w:rPr>
        <w:t>3 s</w:t>
      </w:r>
      <w:r w:rsidR="00EA01B8">
        <w:rPr>
          <w:rFonts w:cs="Times New Roman"/>
          <w:szCs w:val="24"/>
        </w:rPr>
        <w:t xml:space="preserve"> inter-trial interval after which the next 7</w:t>
      </w:r>
      <w:r w:rsidR="002667E3">
        <w:rPr>
          <w:rFonts w:cs="Times New Roman"/>
          <w:szCs w:val="24"/>
        </w:rPr>
        <w:t xml:space="preserve"> s</w:t>
      </w:r>
      <w:r w:rsidR="00EA01B8">
        <w:rPr>
          <w:rFonts w:cs="Times New Roman"/>
          <w:szCs w:val="24"/>
        </w:rPr>
        <w:t xml:space="preserve"> clip played in the same fashion. </w:t>
      </w:r>
      <w:r w:rsidR="001D4708">
        <w:rPr>
          <w:rFonts w:cs="Times New Roman"/>
          <w:szCs w:val="24"/>
        </w:rPr>
        <w:t>Both viewi</w:t>
      </w:r>
      <w:r w:rsidR="0008311E">
        <w:rPr>
          <w:rFonts w:cs="Times New Roman"/>
          <w:szCs w:val="24"/>
        </w:rPr>
        <w:t>ng and recognition test films contained</w:t>
      </w:r>
      <w:r w:rsidR="001D4708">
        <w:rPr>
          <w:rFonts w:cs="Times New Roman"/>
          <w:szCs w:val="24"/>
        </w:rPr>
        <w:t xml:space="preserve"> 40 clips, however for the recognition test </w:t>
      </w:r>
      <w:r w:rsidR="001D4708">
        <w:rPr>
          <w:rFonts w:cs="Times New Roman"/>
          <w:szCs w:val="24"/>
        </w:rPr>
        <w:lastRenderedPageBreak/>
        <w:t>film 20 of these were also present in the initial viewing test film and 20 were novel.</w:t>
      </w:r>
    </w:p>
    <w:p w14:paraId="61EB07A5" w14:textId="4A254DB9" w:rsidR="001D4708" w:rsidRDefault="00461816" w:rsidP="00E430EF">
      <w:pPr>
        <w:spacing w:line="480" w:lineRule="auto"/>
        <w:ind w:firstLine="720"/>
        <w:rPr>
          <w:rFonts w:cs="Times New Roman"/>
          <w:szCs w:val="24"/>
        </w:rPr>
      </w:pPr>
      <w:r>
        <w:rPr>
          <w:rFonts w:cs="Times New Roman"/>
          <w:b/>
          <w:szCs w:val="24"/>
        </w:rPr>
        <w:t xml:space="preserve">2.2.2 </w:t>
      </w:r>
      <w:r w:rsidR="001D4708" w:rsidRPr="001D4708">
        <w:rPr>
          <w:rFonts w:cs="Times New Roman"/>
          <w:b/>
          <w:szCs w:val="24"/>
        </w:rPr>
        <w:t>Anticipation test film</w:t>
      </w:r>
      <w:r w:rsidR="001D4708">
        <w:rPr>
          <w:rFonts w:cs="Times New Roman"/>
          <w:szCs w:val="24"/>
        </w:rPr>
        <w:t>. At the start of each clip in the anticipation phase</w:t>
      </w:r>
      <w:r w:rsidR="00723CB2">
        <w:rPr>
          <w:rFonts w:cs="Times New Roman"/>
          <w:szCs w:val="24"/>
        </w:rPr>
        <w:t xml:space="preserve">, participants were shown a freeze-frame of the clip’s opening frame for </w:t>
      </w:r>
      <w:r w:rsidR="002667E3">
        <w:rPr>
          <w:rFonts w:cs="Times New Roman"/>
          <w:szCs w:val="24"/>
        </w:rPr>
        <w:t>2 s</w:t>
      </w:r>
      <w:r w:rsidR="00723CB2">
        <w:rPr>
          <w:rFonts w:cs="Times New Roman"/>
          <w:szCs w:val="24"/>
        </w:rPr>
        <w:t xml:space="preserve">. During this time, a red circle was shown on the screen to cue participants as to the ball’s location. The red circle then disappeared and the clip played normally, showing </w:t>
      </w:r>
      <w:r w:rsidR="002667E3">
        <w:rPr>
          <w:rFonts w:cs="Times New Roman"/>
          <w:szCs w:val="24"/>
        </w:rPr>
        <w:t xml:space="preserve">6 s </w:t>
      </w:r>
      <w:r w:rsidR="00723CB2">
        <w:rPr>
          <w:rFonts w:cs="Times New Roman"/>
          <w:szCs w:val="24"/>
        </w:rPr>
        <w:t xml:space="preserve">of action in which possession started in the defensive </w:t>
      </w:r>
      <w:r w:rsidR="00723CB2">
        <w:rPr>
          <w:rFonts w:cs="Times New Roman"/>
          <w:szCs w:val="24"/>
        </w:rPr>
        <w:lastRenderedPageBreak/>
        <w:t>half (that furthest away from the participant) and ended in the attacking half (that nearest the participant). Each clip stopped when the player in possession was about to make a penetrative pass to a teammate in an attacking position.</w:t>
      </w:r>
      <w:r w:rsidR="00690DF0">
        <w:rPr>
          <w:rFonts w:cs="Times New Roman"/>
          <w:szCs w:val="24"/>
        </w:rPr>
        <w:t xml:space="preserve"> The final frame when the clip ended was paused and presented to participants for two-seconds, during which time possible passing options were highlighted using red, blue, black, and yellow squares. The clip then occluded to a black screen and the next clip commenced after a </w:t>
      </w:r>
      <w:r w:rsidR="002667E3">
        <w:rPr>
          <w:rFonts w:cs="Times New Roman"/>
          <w:szCs w:val="24"/>
        </w:rPr>
        <w:t xml:space="preserve">5 s </w:t>
      </w:r>
      <w:r w:rsidR="00690DF0">
        <w:rPr>
          <w:rFonts w:cs="Times New Roman"/>
          <w:szCs w:val="24"/>
        </w:rPr>
        <w:t xml:space="preserve">inter-trial interval. In </w:t>
      </w:r>
      <w:r w:rsidR="00690DF0">
        <w:rPr>
          <w:rFonts w:cs="Times New Roman"/>
          <w:szCs w:val="24"/>
        </w:rPr>
        <w:lastRenderedPageBreak/>
        <w:t>total there were 24 clips in the anticipation test film with each being presented for a total of 10</w:t>
      </w:r>
      <w:r w:rsidR="002667E3">
        <w:rPr>
          <w:rFonts w:cs="Times New Roman"/>
          <w:szCs w:val="24"/>
        </w:rPr>
        <w:t xml:space="preserve"> </w:t>
      </w:r>
      <w:r w:rsidR="00690DF0">
        <w:rPr>
          <w:rFonts w:cs="Times New Roman"/>
          <w:szCs w:val="24"/>
        </w:rPr>
        <w:t xml:space="preserve">s. An example of the first and final frames of a clip used </w:t>
      </w:r>
      <w:r w:rsidR="00704DEF">
        <w:rPr>
          <w:rFonts w:cs="Times New Roman"/>
          <w:szCs w:val="24"/>
        </w:rPr>
        <w:t>in the anticipation test film are</w:t>
      </w:r>
      <w:r w:rsidR="00690DF0">
        <w:rPr>
          <w:rFonts w:cs="Times New Roman"/>
          <w:szCs w:val="24"/>
        </w:rPr>
        <w:t xml:space="preserve"> presented in Figure</w:t>
      </w:r>
      <w:r w:rsidR="00704DEF">
        <w:rPr>
          <w:rFonts w:cs="Times New Roman"/>
          <w:szCs w:val="24"/>
        </w:rPr>
        <w:t>s</w:t>
      </w:r>
      <w:r w:rsidR="00690DF0">
        <w:rPr>
          <w:rFonts w:cs="Times New Roman"/>
          <w:szCs w:val="24"/>
        </w:rPr>
        <w:t xml:space="preserve"> 1</w:t>
      </w:r>
      <w:r w:rsidR="00704DEF">
        <w:rPr>
          <w:rFonts w:cs="Times New Roman"/>
          <w:szCs w:val="24"/>
        </w:rPr>
        <w:t xml:space="preserve"> and 2</w:t>
      </w:r>
      <w:r w:rsidR="00690DF0">
        <w:rPr>
          <w:rFonts w:cs="Times New Roman"/>
          <w:szCs w:val="24"/>
        </w:rPr>
        <w:t>.</w:t>
      </w:r>
    </w:p>
    <w:p w14:paraId="48F44D80" w14:textId="01A7D89D" w:rsidR="00520D53" w:rsidRDefault="00520D53" w:rsidP="00520D53">
      <w:pPr>
        <w:spacing w:line="480" w:lineRule="auto"/>
        <w:ind w:firstLine="720"/>
        <w:jc w:val="center"/>
        <w:rPr>
          <w:rFonts w:cs="Times New Roman"/>
          <w:szCs w:val="24"/>
        </w:rPr>
      </w:pPr>
      <w:r>
        <w:rPr>
          <w:rFonts w:cs="Times New Roman"/>
          <w:szCs w:val="24"/>
        </w:rPr>
        <w:t>FIGURE</w:t>
      </w:r>
      <w:r w:rsidR="00704DEF">
        <w:rPr>
          <w:rFonts w:cs="Times New Roman"/>
          <w:szCs w:val="24"/>
        </w:rPr>
        <w:t>S</w:t>
      </w:r>
      <w:r>
        <w:rPr>
          <w:rFonts w:cs="Times New Roman"/>
          <w:szCs w:val="24"/>
        </w:rPr>
        <w:t xml:space="preserve"> 1</w:t>
      </w:r>
      <w:r w:rsidR="00704DEF">
        <w:rPr>
          <w:rFonts w:cs="Times New Roman"/>
          <w:szCs w:val="24"/>
        </w:rPr>
        <w:t xml:space="preserve"> AND 2</w:t>
      </w:r>
      <w:r>
        <w:rPr>
          <w:rFonts w:cs="Times New Roman"/>
          <w:szCs w:val="24"/>
        </w:rPr>
        <w:t xml:space="preserve"> NEAR HERE</w:t>
      </w:r>
    </w:p>
    <w:p w14:paraId="21F7299E" w14:textId="152380A4" w:rsidR="00703A51" w:rsidRDefault="00461816" w:rsidP="00520D53">
      <w:pPr>
        <w:spacing w:line="480" w:lineRule="auto"/>
        <w:ind w:firstLine="720"/>
        <w:rPr>
          <w:rFonts w:cs="Times New Roman"/>
          <w:szCs w:val="24"/>
        </w:rPr>
      </w:pPr>
      <w:r>
        <w:rPr>
          <w:rFonts w:cs="Times New Roman"/>
          <w:b/>
          <w:szCs w:val="24"/>
        </w:rPr>
        <w:t xml:space="preserve">2.2.3 </w:t>
      </w:r>
      <w:r w:rsidR="00690DF0">
        <w:rPr>
          <w:rFonts w:cs="Times New Roman"/>
          <w:b/>
          <w:szCs w:val="24"/>
        </w:rPr>
        <w:t xml:space="preserve">Perceptual training film. </w:t>
      </w:r>
      <w:r w:rsidR="00690DF0">
        <w:rPr>
          <w:rFonts w:cs="Times New Roman"/>
          <w:szCs w:val="24"/>
        </w:rPr>
        <w:t xml:space="preserve">The match footage used in the perceptual training films </w:t>
      </w:r>
      <w:r w:rsidR="00E430EF">
        <w:rPr>
          <w:rFonts w:cs="Times New Roman"/>
          <w:szCs w:val="24"/>
        </w:rPr>
        <w:t xml:space="preserve">was taken from a sample of two Football Association </w:t>
      </w:r>
      <w:r w:rsidR="002667E3">
        <w:rPr>
          <w:rFonts w:cs="Times New Roman"/>
          <w:szCs w:val="24"/>
        </w:rPr>
        <w:t>u</w:t>
      </w:r>
      <w:r w:rsidR="00C1344D">
        <w:rPr>
          <w:rFonts w:cs="Times New Roman"/>
          <w:szCs w:val="24"/>
        </w:rPr>
        <w:t xml:space="preserve">nder 18 </w:t>
      </w:r>
      <w:r w:rsidR="00C1344D">
        <w:rPr>
          <w:rFonts w:cs="Times New Roman"/>
          <w:szCs w:val="24"/>
        </w:rPr>
        <w:lastRenderedPageBreak/>
        <w:t xml:space="preserve">years </w:t>
      </w:r>
      <w:r w:rsidR="00E430EF">
        <w:rPr>
          <w:rFonts w:cs="Times New Roman"/>
          <w:szCs w:val="24"/>
        </w:rPr>
        <w:t>Youth Cup matches. In total there were 120 clips spread over four perceptual training sessions. Participants were assigned to one of four different perceptual training groups.</w:t>
      </w:r>
      <w:r w:rsidR="00703A51">
        <w:rPr>
          <w:rFonts w:cs="Times New Roman"/>
          <w:szCs w:val="24"/>
        </w:rPr>
        <w:t xml:space="preserve"> The precise nature of footage in the perceptual training film was dependent on which grou</w:t>
      </w:r>
      <w:r w:rsidR="002D25F8">
        <w:rPr>
          <w:rFonts w:cs="Times New Roman"/>
          <w:szCs w:val="24"/>
        </w:rPr>
        <w:t xml:space="preserve">p participants were assigned to </w:t>
      </w:r>
      <w:r w:rsidR="00C1344D">
        <w:rPr>
          <w:rFonts w:cs="Times New Roman"/>
          <w:szCs w:val="24"/>
        </w:rPr>
        <w:t>following the pre-test.</w:t>
      </w:r>
    </w:p>
    <w:p w14:paraId="0694910F" w14:textId="7E8F7650" w:rsidR="00D63C9C" w:rsidRDefault="00461816" w:rsidP="00D63C9C">
      <w:pPr>
        <w:spacing w:line="480" w:lineRule="auto"/>
        <w:rPr>
          <w:rFonts w:cs="Times New Roman"/>
          <w:b/>
          <w:szCs w:val="24"/>
        </w:rPr>
      </w:pPr>
      <w:r>
        <w:rPr>
          <w:rFonts w:cs="Times New Roman"/>
          <w:b/>
          <w:szCs w:val="24"/>
        </w:rPr>
        <w:t xml:space="preserve">2.3 </w:t>
      </w:r>
      <w:r w:rsidR="00D63C9C">
        <w:rPr>
          <w:rFonts w:cs="Times New Roman"/>
          <w:b/>
          <w:szCs w:val="24"/>
        </w:rPr>
        <w:t>Apparatus</w:t>
      </w:r>
    </w:p>
    <w:p w14:paraId="0C8D9DD5" w14:textId="18A0E1C7" w:rsidR="00D63C9C" w:rsidRPr="00D63C9C" w:rsidRDefault="00D63C9C" w:rsidP="00D63C9C">
      <w:pPr>
        <w:spacing w:line="480" w:lineRule="auto"/>
        <w:rPr>
          <w:rFonts w:cs="Times New Roman"/>
          <w:szCs w:val="24"/>
        </w:rPr>
      </w:pPr>
      <w:r>
        <w:rPr>
          <w:rFonts w:cs="Times New Roman"/>
          <w:b/>
          <w:szCs w:val="24"/>
        </w:rPr>
        <w:lastRenderedPageBreak/>
        <w:tab/>
      </w:r>
      <w:r>
        <w:rPr>
          <w:rFonts w:cs="Times New Roman"/>
          <w:szCs w:val="24"/>
        </w:rPr>
        <w:t>Film clips were presented using a DVD player (</w:t>
      </w:r>
      <w:r w:rsidRPr="00C11522">
        <w:rPr>
          <w:rFonts w:cs="Times New Roman"/>
          <w:szCs w:val="24"/>
        </w:rPr>
        <w:t>Panasonic, DMR-E50, Osaka, Japan) and projector (Sharp, XG-NV2E, Manchester, UK)</w:t>
      </w:r>
      <w:r>
        <w:rPr>
          <w:rFonts w:cs="Times New Roman"/>
          <w:szCs w:val="24"/>
        </w:rPr>
        <w:t xml:space="preserve"> to project images onto a </w:t>
      </w:r>
      <w:r w:rsidRPr="00C11522">
        <w:rPr>
          <w:rFonts w:cs="Times New Roman"/>
          <w:szCs w:val="24"/>
        </w:rPr>
        <w:t xml:space="preserve">9’ x 12’ </w:t>
      </w:r>
      <w:r w:rsidRPr="00C11522">
        <w:rPr>
          <w:rFonts w:cs="Times New Roman"/>
          <w:bCs/>
          <w:szCs w:val="24"/>
        </w:rPr>
        <w:t>screen</w:t>
      </w:r>
      <w:r w:rsidRPr="00C11522">
        <w:rPr>
          <w:rFonts w:cs="Times New Roman"/>
          <w:szCs w:val="24"/>
        </w:rPr>
        <w:t xml:space="preserve"> (Cinefold, Spiceland, IN, USA) at a rate of 25 frames per second with XGA resolution.</w:t>
      </w:r>
      <w:r>
        <w:rPr>
          <w:rFonts w:cs="Times New Roman"/>
          <w:szCs w:val="24"/>
        </w:rPr>
        <w:t xml:space="preserve"> Verbal instructions were recorded onto a </w:t>
      </w:r>
      <w:r w:rsidR="007869DF">
        <w:rPr>
          <w:rFonts w:cs="Times New Roman"/>
          <w:szCs w:val="24"/>
        </w:rPr>
        <w:t>d</w:t>
      </w:r>
      <w:r>
        <w:rPr>
          <w:rFonts w:cs="Times New Roman"/>
          <w:szCs w:val="24"/>
        </w:rPr>
        <w:t xml:space="preserve">ictaphone and transferred onto test films using video editing software </w:t>
      </w:r>
      <w:r w:rsidRPr="00C11522">
        <w:rPr>
          <w:rFonts w:cs="Times New Roman"/>
          <w:szCs w:val="24"/>
          <w:lang w:eastAsia="es-ES"/>
        </w:rPr>
        <w:t>(Adobe Premiere, Adobe Systems Incorporated, San Jose, CA)</w:t>
      </w:r>
      <w:r>
        <w:rPr>
          <w:rFonts w:cs="Times New Roman"/>
          <w:szCs w:val="24"/>
          <w:lang w:eastAsia="es-ES"/>
        </w:rPr>
        <w:t>. The same video editing software was used to create the test films and insert freeze-</w:t>
      </w:r>
      <w:r>
        <w:rPr>
          <w:rFonts w:cs="Times New Roman"/>
          <w:szCs w:val="24"/>
          <w:lang w:eastAsia="es-ES"/>
        </w:rPr>
        <w:lastRenderedPageBreak/>
        <w:t>frames in sequences. To highlight the ball and players of interest</w:t>
      </w:r>
      <w:r w:rsidR="002667E3">
        <w:rPr>
          <w:rFonts w:cs="Times New Roman"/>
          <w:szCs w:val="24"/>
          <w:lang w:eastAsia="es-ES"/>
        </w:rPr>
        <w:t>,</w:t>
      </w:r>
      <w:r>
        <w:rPr>
          <w:rFonts w:cs="Times New Roman"/>
          <w:szCs w:val="24"/>
          <w:lang w:eastAsia="es-ES"/>
        </w:rPr>
        <w:t xml:space="preserve"> the Microsoft Paint Program </w:t>
      </w:r>
      <w:r w:rsidRPr="00C11522">
        <w:rPr>
          <w:rFonts w:cs="Times New Roman"/>
          <w:szCs w:val="24"/>
        </w:rPr>
        <w:t>(Microsoft Corporation, 2010)</w:t>
      </w:r>
      <w:r w:rsidR="00E52B67">
        <w:rPr>
          <w:rFonts w:cs="Times New Roman"/>
          <w:szCs w:val="24"/>
        </w:rPr>
        <w:t xml:space="preserve"> was used.</w:t>
      </w:r>
    </w:p>
    <w:p w14:paraId="2FEC9C64" w14:textId="16CCD232" w:rsidR="004A314A" w:rsidRDefault="00461816" w:rsidP="004A314A">
      <w:pPr>
        <w:spacing w:line="480" w:lineRule="auto"/>
        <w:rPr>
          <w:rFonts w:cs="Times New Roman"/>
          <w:b/>
          <w:szCs w:val="24"/>
        </w:rPr>
      </w:pPr>
      <w:r>
        <w:rPr>
          <w:rFonts w:cs="Times New Roman"/>
          <w:b/>
          <w:szCs w:val="24"/>
        </w:rPr>
        <w:t xml:space="preserve">2.4 </w:t>
      </w:r>
      <w:r w:rsidR="004A314A">
        <w:rPr>
          <w:rFonts w:cs="Times New Roman"/>
          <w:b/>
          <w:szCs w:val="24"/>
        </w:rPr>
        <w:t>Procedure and Tasks</w:t>
      </w:r>
    </w:p>
    <w:p w14:paraId="23388205" w14:textId="501F7DC8" w:rsidR="004A314A" w:rsidRDefault="004A314A" w:rsidP="004A314A">
      <w:pPr>
        <w:spacing w:line="480" w:lineRule="auto"/>
        <w:rPr>
          <w:rFonts w:cs="Times New Roman"/>
          <w:szCs w:val="24"/>
        </w:rPr>
      </w:pPr>
      <w:r>
        <w:rPr>
          <w:rFonts w:cs="Times New Roman"/>
          <w:szCs w:val="24"/>
        </w:rPr>
        <w:tab/>
      </w:r>
      <w:r w:rsidR="005A7D56">
        <w:rPr>
          <w:rFonts w:cs="Times New Roman"/>
          <w:szCs w:val="24"/>
        </w:rPr>
        <w:t xml:space="preserve">Participants completed pre and post-tests to assess anticipation and recognition performance which were separated by two weeks. During the intervening two weeks, participants completed the perceptual training programme </w:t>
      </w:r>
      <w:r w:rsidR="005A7D56">
        <w:rPr>
          <w:rFonts w:cs="Times New Roman"/>
          <w:szCs w:val="24"/>
        </w:rPr>
        <w:lastRenderedPageBreak/>
        <w:t xml:space="preserve">spread over four separate sessions, </w:t>
      </w:r>
      <w:r w:rsidR="00023D60">
        <w:rPr>
          <w:rFonts w:cs="Times New Roman"/>
          <w:szCs w:val="24"/>
        </w:rPr>
        <w:t xml:space="preserve">with </w:t>
      </w:r>
      <w:r w:rsidR="005A7D56">
        <w:rPr>
          <w:rFonts w:cs="Times New Roman"/>
          <w:szCs w:val="24"/>
        </w:rPr>
        <w:t>approximately 2.5 days between each perceptual training session.</w:t>
      </w:r>
    </w:p>
    <w:p w14:paraId="49E0BD8D" w14:textId="01630F66" w:rsidR="005A7D56" w:rsidRDefault="005A7D56" w:rsidP="004A314A">
      <w:pPr>
        <w:spacing w:line="480" w:lineRule="auto"/>
        <w:rPr>
          <w:rFonts w:cs="Times New Roman"/>
          <w:szCs w:val="24"/>
        </w:rPr>
      </w:pPr>
      <w:r>
        <w:rPr>
          <w:rFonts w:cs="Times New Roman"/>
          <w:szCs w:val="24"/>
        </w:rPr>
        <w:tab/>
      </w:r>
      <w:r w:rsidR="00461816">
        <w:rPr>
          <w:rFonts w:cs="Times New Roman"/>
          <w:b/>
          <w:szCs w:val="24"/>
        </w:rPr>
        <w:t xml:space="preserve">2.4.1 </w:t>
      </w:r>
      <w:r w:rsidRPr="002D25F8">
        <w:rPr>
          <w:rFonts w:cs="Times New Roman"/>
          <w:b/>
          <w:szCs w:val="24"/>
        </w:rPr>
        <w:t>Pre-tests.</w:t>
      </w:r>
      <w:r>
        <w:rPr>
          <w:rFonts w:cs="Times New Roman"/>
          <w:szCs w:val="24"/>
        </w:rPr>
        <w:t xml:space="preserve"> Participants initially completed the recognition test. This involved participants being presented with the viewing test film which comprised of 40 individual clips. Participants were informed that the ball’s starting location would </w:t>
      </w:r>
      <w:r w:rsidR="00704DEF">
        <w:rPr>
          <w:rFonts w:cs="Times New Roman"/>
          <w:szCs w:val="24"/>
        </w:rPr>
        <w:t>be highlighted by a red circle</w:t>
      </w:r>
      <w:r>
        <w:rPr>
          <w:rFonts w:cs="Times New Roman"/>
          <w:szCs w:val="24"/>
        </w:rPr>
        <w:t>, after which the clip would play normally and show a developing attacking sequence</w:t>
      </w:r>
      <w:r w:rsidR="00F66582">
        <w:rPr>
          <w:rFonts w:cs="Times New Roman"/>
          <w:szCs w:val="24"/>
        </w:rPr>
        <w:t xml:space="preserve"> that culminated in a </w:t>
      </w:r>
      <w:r w:rsidR="00F66582">
        <w:rPr>
          <w:rFonts w:cs="Times New Roman"/>
          <w:szCs w:val="24"/>
        </w:rPr>
        <w:lastRenderedPageBreak/>
        <w:t>player being about to make a forward attacking pass, but that the clip would occlude before this pass was played. Participants were instructed to watch the clip as if they were playing in the match as a central defensive player</w:t>
      </w:r>
      <w:r w:rsidR="001B0DA4">
        <w:rPr>
          <w:rFonts w:cs="Times New Roman"/>
          <w:szCs w:val="24"/>
        </w:rPr>
        <w:t>,</w:t>
      </w:r>
      <w:r w:rsidR="00F66582">
        <w:rPr>
          <w:rFonts w:cs="Times New Roman"/>
          <w:szCs w:val="24"/>
        </w:rPr>
        <w:t xml:space="preserve"> but that no specific response was required. After the viewing film had been presented there was a 10</w:t>
      </w:r>
      <w:r w:rsidR="002667E3">
        <w:rPr>
          <w:rFonts w:cs="Times New Roman"/>
          <w:szCs w:val="24"/>
        </w:rPr>
        <w:t xml:space="preserve"> </w:t>
      </w:r>
      <w:r w:rsidR="00F66582">
        <w:rPr>
          <w:rFonts w:cs="Times New Roman"/>
          <w:szCs w:val="24"/>
        </w:rPr>
        <w:t xml:space="preserve">min comfort break. Participants were then presented with the recognition film which comprised of 40 clips. The participants were told that some of the clips in the recognition film had been included in the </w:t>
      </w:r>
      <w:r w:rsidR="00F66582">
        <w:rPr>
          <w:rFonts w:cs="Times New Roman"/>
          <w:szCs w:val="24"/>
        </w:rPr>
        <w:lastRenderedPageBreak/>
        <w:t xml:space="preserve">viewing </w:t>
      </w:r>
      <w:r w:rsidR="00023D60">
        <w:rPr>
          <w:rFonts w:cs="Times New Roman"/>
          <w:szCs w:val="24"/>
        </w:rPr>
        <w:t>phase</w:t>
      </w:r>
      <w:r w:rsidR="002667E3">
        <w:rPr>
          <w:rFonts w:cs="Times New Roman"/>
          <w:szCs w:val="24"/>
        </w:rPr>
        <w:t xml:space="preserve"> and that </w:t>
      </w:r>
      <w:r w:rsidR="00F66582">
        <w:rPr>
          <w:rFonts w:cs="Times New Roman"/>
          <w:szCs w:val="24"/>
        </w:rPr>
        <w:t>others were novel</w:t>
      </w:r>
      <w:r w:rsidR="002667E3">
        <w:rPr>
          <w:rFonts w:cs="Times New Roman"/>
          <w:szCs w:val="24"/>
        </w:rPr>
        <w:t xml:space="preserve">; </w:t>
      </w:r>
      <w:r w:rsidR="00F66582">
        <w:rPr>
          <w:rFonts w:cs="Times New Roman"/>
          <w:szCs w:val="24"/>
        </w:rPr>
        <w:t xml:space="preserve">their task was to make a recognition decision for each clip as to whether they had seen it in the viewing film. Participants were instructed to watch each clip for its full duration before making a recognition response (yes or no) by writing down their answer </w:t>
      </w:r>
      <w:r w:rsidR="002667E3">
        <w:rPr>
          <w:rFonts w:cs="Times New Roman"/>
          <w:szCs w:val="24"/>
        </w:rPr>
        <w:t xml:space="preserve">using </w:t>
      </w:r>
      <w:r w:rsidR="00F66582">
        <w:rPr>
          <w:rFonts w:cs="Times New Roman"/>
          <w:szCs w:val="24"/>
        </w:rPr>
        <w:t xml:space="preserve">pen and paper. When each clip </w:t>
      </w:r>
      <w:r w:rsidR="002667E3">
        <w:rPr>
          <w:rFonts w:cs="Times New Roman"/>
          <w:szCs w:val="24"/>
        </w:rPr>
        <w:t xml:space="preserve">was </w:t>
      </w:r>
      <w:r w:rsidR="00F66582">
        <w:rPr>
          <w:rFonts w:cs="Times New Roman"/>
          <w:szCs w:val="24"/>
        </w:rPr>
        <w:t xml:space="preserve">occluded in the recognition phase, participants were presented with a “Respond Now” image on the screen and </w:t>
      </w:r>
      <w:r w:rsidR="00F66582">
        <w:rPr>
          <w:rFonts w:cs="Times New Roman"/>
          <w:szCs w:val="24"/>
        </w:rPr>
        <w:lastRenderedPageBreak/>
        <w:t xml:space="preserve">were instructed to respond quickly and accurately. </w:t>
      </w:r>
      <w:r w:rsidR="00BD7DB1">
        <w:rPr>
          <w:rFonts w:cs="Times New Roman"/>
          <w:szCs w:val="24"/>
        </w:rPr>
        <w:t>The recognition test took approximately 20</w:t>
      </w:r>
      <w:r w:rsidR="00DE2D20">
        <w:rPr>
          <w:rFonts w:cs="Times New Roman"/>
          <w:szCs w:val="24"/>
        </w:rPr>
        <w:t xml:space="preserve"> </w:t>
      </w:r>
      <w:r w:rsidR="00BD7DB1">
        <w:rPr>
          <w:rFonts w:cs="Times New Roman"/>
          <w:szCs w:val="24"/>
        </w:rPr>
        <w:t>min to complete.</w:t>
      </w:r>
    </w:p>
    <w:p w14:paraId="4DD4ABDB" w14:textId="7CAE02C7" w:rsidR="00F66582" w:rsidRDefault="00F66582" w:rsidP="004A314A">
      <w:pPr>
        <w:spacing w:line="480" w:lineRule="auto"/>
        <w:rPr>
          <w:rFonts w:cs="Times New Roman"/>
          <w:szCs w:val="24"/>
        </w:rPr>
      </w:pPr>
      <w:r>
        <w:rPr>
          <w:rFonts w:cs="Times New Roman"/>
          <w:szCs w:val="24"/>
        </w:rPr>
        <w:tab/>
        <w:t xml:space="preserve">After completing the recognition test, participants were provided with another </w:t>
      </w:r>
      <w:r w:rsidR="009F5300">
        <w:rPr>
          <w:rFonts w:cs="Times New Roman"/>
          <w:szCs w:val="24"/>
        </w:rPr>
        <w:t>10</w:t>
      </w:r>
      <w:r w:rsidR="00DE2D20">
        <w:rPr>
          <w:rFonts w:cs="Times New Roman"/>
          <w:szCs w:val="24"/>
        </w:rPr>
        <w:t xml:space="preserve"> </w:t>
      </w:r>
      <w:r w:rsidR="009F5300">
        <w:rPr>
          <w:rFonts w:cs="Times New Roman"/>
          <w:szCs w:val="24"/>
        </w:rPr>
        <w:t>min break during which they completed a short questionnaire that requested demographic information as well as information about their practice history and involvement in soccer. Participants then completed an antici</w:t>
      </w:r>
      <w:r w:rsidR="009F5300">
        <w:rPr>
          <w:rFonts w:cs="Times New Roman"/>
          <w:szCs w:val="24"/>
        </w:rPr>
        <w:lastRenderedPageBreak/>
        <w:t xml:space="preserve">pation test. Participants were informed they would be presented with a further 24 clips showing developing patterns of play, which culminated in a player about to make an attacking pass and that they should watch the clips as if they were a central defensive player. The participants were told that a red circle would highlight the ball’s position at the start of the clip before playing and then pausing on the final frame of the sequence. Participants </w:t>
      </w:r>
      <w:r w:rsidR="009F5300">
        <w:rPr>
          <w:rFonts w:cs="Times New Roman"/>
          <w:szCs w:val="24"/>
        </w:rPr>
        <w:lastRenderedPageBreak/>
        <w:t xml:space="preserve">were told that four different passing options would be highlighted using </w:t>
      </w:r>
      <w:r w:rsidR="004C099E">
        <w:rPr>
          <w:rFonts w:cs="Times New Roman"/>
          <w:szCs w:val="24"/>
        </w:rPr>
        <w:t>coloured</w:t>
      </w:r>
      <w:r w:rsidR="00704DEF">
        <w:rPr>
          <w:rFonts w:cs="Times New Roman"/>
          <w:szCs w:val="24"/>
        </w:rPr>
        <w:t xml:space="preserve"> circles</w:t>
      </w:r>
      <w:r w:rsidR="009F5300">
        <w:rPr>
          <w:rFonts w:cs="Times New Roman"/>
          <w:szCs w:val="24"/>
        </w:rPr>
        <w:t xml:space="preserve"> and that their task was to select the player they thought was most likely to receive the ball by writing down the respective </w:t>
      </w:r>
      <w:r w:rsidR="004C099E">
        <w:rPr>
          <w:rFonts w:cs="Times New Roman"/>
          <w:szCs w:val="24"/>
        </w:rPr>
        <w:t>coloured</w:t>
      </w:r>
      <w:r w:rsidR="00704DEF">
        <w:rPr>
          <w:rFonts w:cs="Times New Roman"/>
          <w:szCs w:val="24"/>
        </w:rPr>
        <w:t xml:space="preserve"> circle</w:t>
      </w:r>
      <w:r w:rsidR="009F5300">
        <w:rPr>
          <w:rFonts w:cs="Times New Roman"/>
          <w:szCs w:val="24"/>
        </w:rPr>
        <w:t xml:space="preserve"> on a pen and paper response sheet. The final frame was paused for </w:t>
      </w:r>
      <w:r w:rsidR="00DE2D20">
        <w:rPr>
          <w:rFonts w:cs="Times New Roman"/>
          <w:szCs w:val="24"/>
        </w:rPr>
        <w:t>2 s</w:t>
      </w:r>
      <w:r w:rsidR="009F5300">
        <w:rPr>
          <w:rFonts w:cs="Times New Roman"/>
          <w:szCs w:val="24"/>
        </w:rPr>
        <w:t>, after which the message “Respond Now” was presented on the screen. Participants were instructed to respond quickly and accurately.</w:t>
      </w:r>
      <w:r w:rsidR="00BD7DB1">
        <w:rPr>
          <w:rFonts w:cs="Times New Roman"/>
          <w:szCs w:val="24"/>
        </w:rPr>
        <w:t xml:space="preserve"> The anticipation test took approximately 10</w:t>
      </w:r>
      <w:r w:rsidR="00DE2D20">
        <w:rPr>
          <w:rFonts w:cs="Times New Roman"/>
          <w:szCs w:val="24"/>
        </w:rPr>
        <w:t xml:space="preserve"> </w:t>
      </w:r>
      <w:r w:rsidR="00BD7DB1">
        <w:rPr>
          <w:rFonts w:cs="Times New Roman"/>
          <w:szCs w:val="24"/>
        </w:rPr>
        <w:t>min to complete.</w:t>
      </w:r>
    </w:p>
    <w:p w14:paraId="72D1BE08" w14:textId="51DAB6E9" w:rsidR="00BD7DB1" w:rsidRDefault="00BD7DB1" w:rsidP="004A314A">
      <w:pPr>
        <w:spacing w:line="480" w:lineRule="auto"/>
        <w:rPr>
          <w:rFonts w:cs="Times New Roman"/>
          <w:szCs w:val="24"/>
        </w:rPr>
      </w:pPr>
      <w:r>
        <w:rPr>
          <w:rFonts w:cs="Times New Roman"/>
          <w:szCs w:val="24"/>
        </w:rPr>
        <w:lastRenderedPageBreak/>
        <w:tab/>
      </w:r>
      <w:r w:rsidR="00461816">
        <w:rPr>
          <w:rFonts w:cs="Times New Roman"/>
          <w:b/>
          <w:szCs w:val="24"/>
        </w:rPr>
        <w:t xml:space="preserve">2.4.2 </w:t>
      </w:r>
      <w:r w:rsidRPr="002D25F8">
        <w:rPr>
          <w:rFonts w:cs="Times New Roman"/>
          <w:b/>
          <w:szCs w:val="24"/>
        </w:rPr>
        <w:t>Perceptual training.</w:t>
      </w:r>
      <w:r w:rsidR="00983AC6">
        <w:rPr>
          <w:rFonts w:cs="Times New Roman"/>
          <w:b/>
          <w:szCs w:val="24"/>
        </w:rPr>
        <w:t xml:space="preserve"> </w:t>
      </w:r>
      <w:r w:rsidR="00983AC6">
        <w:rPr>
          <w:rFonts w:cs="Times New Roman"/>
          <w:szCs w:val="24"/>
        </w:rPr>
        <w:t>P</w:t>
      </w:r>
      <w:r>
        <w:rPr>
          <w:rFonts w:cs="Times New Roman"/>
          <w:szCs w:val="24"/>
        </w:rPr>
        <w:t xml:space="preserve">articipants were allocated to </w:t>
      </w:r>
      <w:r w:rsidR="00983AC6">
        <w:rPr>
          <w:rFonts w:cs="Times New Roman"/>
          <w:szCs w:val="24"/>
        </w:rPr>
        <w:t xml:space="preserve">one of </w:t>
      </w:r>
      <w:r>
        <w:rPr>
          <w:rFonts w:cs="Times New Roman"/>
          <w:szCs w:val="24"/>
        </w:rPr>
        <w:t>four equally matched perceptual-training groups</w:t>
      </w:r>
      <w:r w:rsidR="00DE2D20" w:rsidRPr="00DE2D20">
        <w:rPr>
          <w:rFonts w:cs="Times New Roman"/>
          <w:szCs w:val="24"/>
        </w:rPr>
        <w:t xml:space="preserve"> </w:t>
      </w:r>
      <w:r w:rsidR="00983AC6" w:rsidRPr="00100363">
        <w:rPr>
          <w:rFonts w:cs="Times New Roman"/>
          <w:color w:val="FF0000"/>
          <w:szCs w:val="24"/>
        </w:rPr>
        <w:t>b</w:t>
      </w:r>
      <w:r w:rsidR="00DE2D20" w:rsidRPr="00100363">
        <w:rPr>
          <w:rFonts w:cs="Times New Roman"/>
          <w:color w:val="FF0000"/>
          <w:szCs w:val="24"/>
        </w:rPr>
        <w:t>ased on their pre-test recognition scores</w:t>
      </w:r>
      <w:r>
        <w:rPr>
          <w:rFonts w:cs="Times New Roman"/>
          <w:szCs w:val="24"/>
        </w:rPr>
        <w:t>. There were four training sessions, each comprising of 30 clips with an inter-trial interval of 5</w:t>
      </w:r>
      <w:r w:rsidR="00983AC6">
        <w:rPr>
          <w:rFonts w:cs="Times New Roman"/>
          <w:szCs w:val="24"/>
        </w:rPr>
        <w:t xml:space="preserve"> </w:t>
      </w:r>
      <w:r>
        <w:rPr>
          <w:rFonts w:cs="Times New Roman"/>
          <w:szCs w:val="24"/>
        </w:rPr>
        <w:t>s, with each training session taking approximately 20</w:t>
      </w:r>
      <w:r w:rsidR="00983AC6">
        <w:rPr>
          <w:rFonts w:cs="Times New Roman"/>
          <w:szCs w:val="24"/>
        </w:rPr>
        <w:t xml:space="preserve"> </w:t>
      </w:r>
      <w:r>
        <w:rPr>
          <w:rFonts w:cs="Times New Roman"/>
          <w:szCs w:val="24"/>
        </w:rPr>
        <w:t xml:space="preserve">min to complete. Participants were not required to make any responses during the training sessions, but they were informed to watch the </w:t>
      </w:r>
      <w:r>
        <w:rPr>
          <w:rFonts w:cs="Times New Roman"/>
          <w:szCs w:val="24"/>
        </w:rPr>
        <w:lastRenderedPageBreak/>
        <w:t>clips and pay attention to any instructions or guidance provided within these session.</w:t>
      </w:r>
    </w:p>
    <w:p w14:paraId="23AC9582" w14:textId="05A8DEFB" w:rsidR="00520D53" w:rsidRPr="00520D53" w:rsidRDefault="00461816" w:rsidP="00520D53">
      <w:pPr>
        <w:spacing w:line="480" w:lineRule="auto"/>
        <w:ind w:firstLine="720"/>
        <w:rPr>
          <w:rFonts w:cs="Times New Roman"/>
          <w:szCs w:val="24"/>
        </w:rPr>
      </w:pPr>
      <w:r w:rsidRPr="0003495B">
        <w:rPr>
          <w:rFonts w:cs="Times New Roman"/>
          <w:b/>
          <w:szCs w:val="24"/>
        </w:rPr>
        <w:t xml:space="preserve">2.4.2.1 </w:t>
      </w:r>
      <w:r w:rsidR="00520D53" w:rsidRPr="0003495B">
        <w:rPr>
          <w:rFonts w:cs="Times New Roman"/>
          <w:b/>
          <w:i/>
          <w:szCs w:val="24"/>
        </w:rPr>
        <w:t>Verbal instruction group.</w:t>
      </w:r>
      <w:r w:rsidR="00520D53" w:rsidRPr="0003495B">
        <w:rPr>
          <w:rFonts w:cs="Times New Roman"/>
          <w:szCs w:val="24"/>
        </w:rPr>
        <w:t xml:space="preserve"> When the first frame was presented and ‘frozen’ for </w:t>
      </w:r>
      <w:r w:rsidR="00983AC6" w:rsidRPr="0003495B">
        <w:rPr>
          <w:rFonts w:cs="Times New Roman"/>
          <w:szCs w:val="24"/>
        </w:rPr>
        <w:t>2 s</w:t>
      </w:r>
      <w:r w:rsidR="00520D53" w:rsidRPr="0003495B">
        <w:rPr>
          <w:rFonts w:cs="Times New Roman"/>
          <w:szCs w:val="24"/>
        </w:rPr>
        <w:t xml:space="preserve"> to cue participants to the location of the ball, participants in this group were provided with verbal instructions about where they should direct their attention during the clip.</w:t>
      </w:r>
      <w:r w:rsidR="00983AC6" w:rsidRPr="0003495B">
        <w:rPr>
          <w:rFonts w:cs="Times New Roman"/>
          <w:szCs w:val="24"/>
        </w:rPr>
        <w:t xml:space="preserve"> </w:t>
      </w:r>
      <w:r w:rsidR="00983AC6" w:rsidRPr="0003495B">
        <w:rPr>
          <w:rFonts w:cs="Times New Roman"/>
          <w:color w:val="FF0000"/>
          <w:szCs w:val="24"/>
        </w:rPr>
        <w:t xml:space="preserve">The instruction provided was </w:t>
      </w:r>
      <w:r w:rsidR="007869DF" w:rsidRPr="0003495B">
        <w:rPr>
          <w:rFonts w:cs="Times New Roman"/>
          <w:szCs w:val="24"/>
        </w:rPr>
        <w:t>b</w:t>
      </w:r>
      <w:r w:rsidR="00520D53" w:rsidRPr="0003495B">
        <w:rPr>
          <w:rFonts w:cs="Times New Roman"/>
          <w:szCs w:val="24"/>
        </w:rPr>
        <w:t xml:space="preserve">ased on </w:t>
      </w:r>
      <w:r w:rsidR="00520D53" w:rsidRPr="0003495B">
        <w:rPr>
          <w:rFonts w:cs="Times New Roman"/>
          <w:szCs w:val="24"/>
        </w:rPr>
        <w:lastRenderedPageBreak/>
        <w:t xml:space="preserve">findings reported by Williams et al. (2006) and North et al. (2009), </w:t>
      </w:r>
      <w:r w:rsidR="00983AC6" w:rsidRPr="0003495B">
        <w:rPr>
          <w:rFonts w:cs="Times New Roman"/>
          <w:color w:val="FF0000"/>
          <w:szCs w:val="24"/>
        </w:rPr>
        <w:t xml:space="preserve">with participants being told </w:t>
      </w:r>
      <w:r w:rsidR="00520D53" w:rsidRPr="0003495B">
        <w:rPr>
          <w:rFonts w:cs="Times New Roman"/>
          <w:szCs w:val="24"/>
        </w:rPr>
        <w:t>to focus their attention on the positions and movements of central attacking players</w:t>
      </w:r>
      <w:r w:rsidR="00D660D5" w:rsidRPr="0003495B">
        <w:rPr>
          <w:rFonts w:cs="Times New Roman"/>
          <w:szCs w:val="24"/>
        </w:rPr>
        <w:t xml:space="preserve"> </w:t>
      </w:r>
      <w:r w:rsidR="00D660D5" w:rsidRPr="0003495B">
        <w:rPr>
          <w:rFonts w:cs="Times New Roman"/>
          <w:color w:val="0070C0"/>
          <w:szCs w:val="24"/>
        </w:rPr>
        <w:t>without explicitly stating the purpose of the movements that were to be made or exactly what information this might convey</w:t>
      </w:r>
      <w:r w:rsidR="00520D53" w:rsidRPr="0003495B">
        <w:rPr>
          <w:rFonts w:cs="Times New Roman"/>
          <w:szCs w:val="24"/>
        </w:rPr>
        <w:t xml:space="preserve">. Generic verbal instructions were provided at the onset of the sequence to focus on these specific players with subsequent verbal instructions individually tailored for each clip. For example, a clip in which two strikers would </w:t>
      </w:r>
      <w:r w:rsidR="00520D53" w:rsidRPr="0003495B">
        <w:rPr>
          <w:rFonts w:cs="Times New Roman"/>
          <w:szCs w:val="24"/>
        </w:rPr>
        <w:lastRenderedPageBreak/>
        <w:t xml:space="preserve">move in order to create space for another teammate would play as normal after the initial </w:t>
      </w:r>
      <w:r w:rsidR="00983AC6" w:rsidRPr="0003495B">
        <w:rPr>
          <w:rFonts w:cs="Times New Roman"/>
          <w:szCs w:val="24"/>
        </w:rPr>
        <w:t>2 s</w:t>
      </w:r>
      <w:r w:rsidR="00520D53" w:rsidRPr="0003495B">
        <w:rPr>
          <w:rFonts w:cs="Times New Roman"/>
          <w:szCs w:val="24"/>
        </w:rPr>
        <w:t xml:space="preserve"> freeze-frame, before a second freeze-frame would be inserted at an appropriate point in order for verbal instructions to be provided to highlight the specific movements and runs of interest. Once the verbal instructions had been provided the clip resumed and played as normal. Each clip contained </w:t>
      </w:r>
      <w:r w:rsidR="00983AC6" w:rsidRPr="0003495B">
        <w:rPr>
          <w:rFonts w:cs="Times New Roman"/>
          <w:szCs w:val="24"/>
        </w:rPr>
        <w:t>6 s</w:t>
      </w:r>
      <w:r w:rsidR="00520D53" w:rsidRPr="0003495B">
        <w:rPr>
          <w:rFonts w:cs="Times New Roman"/>
          <w:szCs w:val="24"/>
        </w:rPr>
        <w:t xml:space="preserve"> of dynamic activity although the total presentation time </w:t>
      </w:r>
      <w:r w:rsidR="00520D53" w:rsidRPr="0003495B">
        <w:rPr>
          <w:rFonts w:cs="Times New Roman"/>
          <w:szCs w:val="24"/>
        </w:rPr>
        <w:lastRenderedPageBreak/>
        <w:t>varied due to each clip being individually tailored with freeze-frames and additional verbal instructions inserted as appropriate.</w:t>
      </w:r>
    </w:p>
    <w:p w14:paraId="2EF05194" w14:textId="1C29CBF8" w:rsidR="00520D53" w:rsidRPr="00520D53" w:rsidRDefault="00461816" w:rsidP="00520D53">
      <w:pPr>
        <w:spacing w:line="480" w:lineRule="auto"/>
        <w:ind w:firstLine="720"/>
        <w:rPr>
          <w:rFonts w:cs="Times New Roman"/>
          <w:szCs w:val="24"/>
        </w:rPr>
      </w:pPr>
      <w:r w:rsidRPr="00461816">
        <w:rPr>
          <w:rFonts w:cs="Times New Roman"/>
          <w:b/>
          <w:szCs w:val="24"/>
        </w:rPr>
        <w:t>2.4.2.2</w:t>
      </w:r>
      <w:r>
        <w:rPr>
          <w:rFonts w:cs="Times New Roman"/>
          <w:b/>
          <w:i/>
          <w:szCs w:val="24"/>
        </w:rPr>
        <w:t xml:space="preserve"> </w:t>
      </w:r>
      <w:r w:rsidR="00520D53" w:rsidRPr="00520D53">
        <w:rPr>
          <w:rFonts w:cs="Times New Roman"/>
          <w:b/>
          <w:i/>
          <w:szCs w:val="24"/>
        </w:rPr>
        <w:t>Visual guidance group.</w:t>
      </w:r>
      <w:r w:rsidR="00520D53" w:rsidRPr="00520D53">
        <w:rPr>
          <w:rFonts w:cs="Times New Roman"/>
          <w:szCs w:val="24"/>
        </w:rPr>
        <w:t xml:space="preserve"> The clips used</w:t>
      </w:r>
      <w:r w:rsidR="00F63403">
        <w:rPr>
          <w:rFonts w:cs="Times New Roman"/>
          <w:szCs w:val="24"/>
        </w:rPr>
        <w:t>,</w:t>
      </w:r>
      <w:r w:rsidR="00520D53" w:rsidRPr="00520D53">
        <w:rPr>
          <w:rFonts w:cs="Times New Roman"/>
          <w:szCs w:val="24"/>
        </w:rPr>
        <w:t xml:space="preserve"> and their order of presentation</w:t>
      </w:r>
      <w:r w:rsidR="00F63403">
        <w:rPr>
          <w:rFonts w:cs="Times New Roman"/>
          <w:szCs w:val="24"/>
        </w:rPr>
        <w:t>, were</w:t>
      </w:r>
      <w:r w:rsidR="00520D53" w:rsidRPr="00520D53">
        <w:rPr>
          <w:rFonts w:cs="Times New Roman"/>
          <w:szCs w:val="24"/>
        </w:rPr>
        <w:t xml:space="preserve"> the same as in the verbal instruction training group. During the initial </w:t>
      </w:r>
      <w:r w:rsidR="00983AC6">
        <w:rPr>
          <w:rFonts w:cs="Times New Roman"/>
          <w:szCs w:val="24"/>
        </w:rPr>
        <w:t>2 s</w:t>
      </w:r>
      <w:r w:rsidR="00520D53" w:rsidRPr="00520D53">
        <w:rPr>
          <w:rFonts w:cs="Times New Roman"/>
          <w:szCs w:val="24"/>
        </w:rPr>
        <w:t xml:space="preserve"> freeze-frame in which ball location was identified using a black circle, participants in this group were cued as to the most important players and where they should direct their attention using red circles (to highlight the </w:t>
      </w:r>
      <w:r w:rsidR="00520D53" w:rsidRPr="00520D53">
        <w:rPr>
          <w:rFonts w:cs="Times New Roman"/>
          <w:szCs w:val="24"/>
        </w:rPr>
        <w:lastRenderedPageBreak/>
        <w:t>players) and red arrows (to highlight their movements). The visual cues to guide attention were all presented during the freeze-frame only so as to avoid potentially obstructing information once clips played normally. To ensure consistency, the same players were highlighted as in the verbal instruction group and each clip was played for the same length of time with the same number of freeze-frames inserted for the same length of time. An example of a freeze-frame from the visual gui</w:t>
      </w:r>
      <w:r w:rsidR="00F63403">
        <w:rPr>
          <w:rFonts w:cs="Times New Roman"/>
          <w:szCs w:val="24"/>
        </w:rPr>
        <w:t>dance group is shown in Figure 3</w:t>
      </w:r>
      <w:r w:rsidR="00520D53" w:rsidRPr="00520D53">
        <w:rPr>
          <w:rFonts w:cs="Times New Roman"/>
          <w:szCs w:val="24"/>
        </w:rPr>
        <w:t>.</w:t>
      </w:r>
    </w:p>
    <w:p w14:paraId="54765AD4" w14:textId="6F287746" w:rsidR="00520D53" w:rsidRPr="00520D53" w:rsidRDefault="00461816">
      <w:pPr>
        <w:spacing w:line="480" w:lineRule="auto"/>
        <w:ind w:firstLine="720"/>
        <w:rPr>
          <w:rFonts w:cs="Times New Roman"/>
          <w:szCs w:val="24"/>
        </w:rPr>
      </w:pPr>
      <w:r w:rsidRPr="00461816">
        <w:rPr>
          <w:rFonts w:cs="Times New Roman"/>
          <w:b/>
          <w:szCs w:val="24"/>
        </w:rPr>
        <w:lastRenderedPageBreak/>
        <w:t xml:space="preserve">2.4.2.3 </w:t>
      </w:r>
      <w:r w:rsidR="00520D53" w:rsidRPr="00520D53">
        <w:rPr>
          <w:rFonts w:cs="Times New Roman"/>
          <w:b/>
          <w:i/>
          <w:szCs w:val="24"/>
        </w:rPr>
        <w:t>Video only group.</w:t>
      </w:r>
      <w:r w:rsidR="00520D53" w:rsidRPr="00520D53">
        <w:rPr>
          <w:rFonts w:cs="Times New Roman"/>
          <w:szCs w:val="24"/>
        </w:rPr>
        <w:t xml:space="preserve"> In this group, participants were presented with the same clips, in the same order, as in the verbal instruction and video guidance groups. As with these groups, participants were initially presented with a </w:t>
      </w:r>
      <w:r w:rsidR="00983AC6">
        <w:rPr>
          <w:rFonts w:cs="Times New Roman"/>
          <w:szCs w:val="24"/>
        </w:rPr>
        <w:t>2 s</w:t>
      </w:r>
      <w:r w:rsidR="00520D53" w:rsidRPr="00520D53">
        <w:rPr>
          <w:rFonts w:cs="Times New Roman"/>
          <w:szCs w:val="24"/>
        </w:rPr>
        <w:t xml:space="preserve"> freeze-frame during which the position of the ba</w:t>
      </w:r>
      <w:r w:rsidR="00F63403">
        <w:rPr>
          <w:rFonts w:cs="Times New Roman"/>
          <w:szCs w:val="24"/>
        </w:rPr>
        <w:t>ll was highlighted using a red</w:t>
      </w:r>
      <w:r w:rsidR="00520D53" w:rsidRPr="00520D53">
        <w:rPr>
          <w:rFonts w:cs="Times New Roman"/>
          <w:szCs w:val="24"/>
        </w:rPr>
        <w:t xml:space="preserve"> circle. Participants in this group though received no further information and after the initial </w:t>
      </w:r>
      <w:r w:rsidR="00983AC6">
        <w:rPr>
          <w:rFonts w:cs="Times New Roman"/>
          <w:szCs w:val="24"/>
        </w:rPr>
        <w:t>2 s</w:t>
      </w:r>
      <w:r w:rsidR="00520D53" w:rsidRPr="00520D53">
        <w:rPr>
          <w:rFonts w:cs="Times New Roman"/>
          <w:szCs w:val="24"/>
        </w:rPr>
        <w:t xml:space="preserve"> freeze-frame the clip played normally for </w:t>
      </w:r>
      <w:r w:rsidR="00983AC6">
        <w:rPr>
          <w:rFonts w:cs="Times New Roman"/>
          <w:szCs w:val="24"/>
        </w:rPr>
        <w:t xml:space="preserve">6 s </w:t>
      </w:r>
      <w:r w:rsidR="00520D53" w:rsidRPr="00520D53">
        <w:rPr>
          <w:rFonts w:cs="Times New Roman"/>
          <w:szCs w:val="24"/>
        </w:rPr>
        <w:t>before</w:t>
      </w:r>
      <w:r w:rsidR="00983AC6">
        <w:rPr>
          <w:rFonts w:cs="Times New Roman"/>
          <w:szCs w:val="24"/>
        </w:rPr>
        <w:t xml:space="preserve"> the screen was </w:t>
      </w:r>
      <w:r w:rsidR="00520D53" w:rsidRPr="00520D53">
        <w:rPr>
          <w:rFonts w:cs="Times New Roman"/>
          <w:szCs w:val="24"/>
        </w:rPr>
        <w:t>occlud</w:t>
      </w:r>
      <w:r w:rsidR="00983AC6">
        <w:rPr>
          <w:rFonts w:cs="Times New Roman"/>
          <w:szCs w:val="24"/>
        </w:rPr>
        <w:t>ed</w:t>
      </w:r>
      <w:r w:rsidR="00520D53" w:rsidRPr="00520D53">
        <w:rPr>
          <w:rFonts w:cs="Times New Roman"/>
          <w:szCs w:val="24"/>
        </w:rPr>
        <w:t>.</w:t>
      </w:r>
    </w:p>
    <w:p w14:paraId="493C11F1" w14:textId="3FF9CE1D" w:rsidR="00520D53" w:rsidRDefault="00461816" w:rsidP="00520D53">
      <w:pPr>
        <w:spacing w:line="480" w:lineRule="auto"/>
        <w:ind w:firstLine="720"/>
        <w:rPr>
          <w:rFonts w:cs="Times New Roman"/>
          <w:szCs w:val="24"/>
        </w:rPr>
      </w:pPr>
      <w:r w:rsidRPr="00461816">
        <w:rPr>
          <w:rFonts w:cs="Times New Roman"/>
          <w:b/>
          <w:szCs w:val="24"/>
        </w:rPr>
        <w:lastRenderedPageBreak/>
        <w:t>2.4.2.4</w:t>
      </w:r>
      <w:r>
        <w:rPr>
          <w:rFonts w:cs="Times New Roman"/>
          <w:b/>
          <w:i/>
          <w:szCs w:val="24"/>
        </w:rPr>
        <w:t xml:space="preserve"> </w:t>
      </w:r>
      <w:r w:rsidR="00520D53" w:rsidRPr="00520D53">
        <w:rPr>
          <w:rFonts w:cs="Times New Roman"/>
          <w:b/>
          <w:i/>
          <w:szCs w:val="24"/>
        </w:rPr>
        <w:t>Control group.</w:t>
      </w:r>
      <w:r w:rsidR="00520D53" w:rsidRPr="00520D53">
        <w:rPr>
          <w:rFonts w:cs="Times New Roman"/>
          <w:szCs w:val="24"/>
        </w:rPr>
        <w:t xml:space="preserve"> Participants in this group were not exposed to any training and only completed pre and post recognition and anticipation tests.</w:t>
      </w:r>
    </w:p>
    <w:p w14:paraId="5EAF4DFA" w14:textId="5A4F16CE" w:rsidR="00520D53" w:rsidRDefault="00F63403" w:rsidP="00520D53">
      <w:pPr>
        <w:spacing w:line="480" w:lineRule="auto"/>
        <w:ind w:firstLine="720"/>
        <w:jc w:val="center"/>
        <w:rPr>
          <w:rFonts w:cs="Times New Roman"/>
          <w:szCs w:val="24"/>
        </w:rPr>
      </w:pPr>
      <w:r>
        <w:rPr>
          <w:rFonts w:cs="Times New Roman"/>
          <w:szCs w:val="24"/>
        </w:rPr>
        <w:t>FIGURE 3</w:t>
      </w:r>
      <w:r w:rsidR="00520D53">
        <w:rPr>
          <w:rFonts w:cs="Times New Roman"/>
          <w:szCs w:val="24"/>
        </w:rPr>
        <w:t xml:space="preserve"> NEAR HERE</w:t>
      </w:r>
    </w:p>
    <w:p w14:paraId="73743210" w14:textId="26047367" w:rsidR="00BD7DB1" w:rsidRDefault="00BD7DB1" w:rsidP="004A314A">
      <w:pPr>
        <w:spacing w:line="480" w:lineRule="auto"/>
        <w:rPr>
          <w:rFonts w:cs="Times New Roman"/>
          <w:szCs w:val="24"/>
        </w:rPr>
      </w:pPr>
      <w:r>
        <w:rPr>
          <w:rFonts w:cs="Times New Roman"/>
          <w:szCs w:val="24"/>
        </w:rPr>
        <w:tab/>
      </w:r>
      <w:r w:rsidR="00461816" w:rsidRPr="00461816">
        <w:rPr>
          <w:rFonts w:cs="Times New Roman"/>
          <w:b/>
          <w:szCs w:val="24"/>
        </w:rPr>
        <w:t>2.4.3</w:t>
      </w:r>
      <w:r w:rsidR="00461816">
        <w:rPr>
          <w:rFonts w:cs="Times New Roman"/>
          <w:szCs w:val="24"/>
        </w:rPr>
        <w:t xml:space="preserve"> </w:t>
      </w:r>
      <w:r w:rsidRPr="002D25F8">
        <w:rPr>
          <w:rFonts w:cs="Times New Roman"/>
          <w:b/>
          <w:szCs w:val="24"/>
        </w:rPr>
        <w:t>Post-tests.</w:t>
      </w:r>
      <w:r>
        <w:rPr>
          <w:rFonts w:cs="Times New Roman"/>
          <w:b/>
          <w:i/>
          <w:szCs w:val="24"/>
        </w:rPr>
        <w:t xml:space="preserve"> </w:t>
      </w:r>
      <w:r w:rsidRPr="0005205C">
        <w:rPr>
          <w:rFonts w:cs="Times New Roman"/>
          <w:color w:val="FF0000"/>
          <w:szCs w:val="24"/>
        </w:rPr>
        <w:t>Participants completed recognition and anticipation post-tests two days after the final perceptual training session</w:t>
      </w:r>
      <w:r>
        <w:rPr>
          <w:rFonts w:cs="Times New Roman"/>
          <w:szCs w:val="24"/>
        </w:rPr>
        <w:t xml:space="preserve">. </w:t>
      </w:r>
      <w:r w:rsidR="00D63C9C">
        <w:rPr>
          <w:rFonts w:cs="Times New Roman"/>
          <w:szCs w:val="24"/>
        </w:rPr>
        <w:t>The post-test recognition and anticipation tests were conducted following the same procedures used for the pre-tests. To prevent familiarity bias and expectancy effects</w:t>
      </w:r>
      <w:r w:rsidR="00520D53">
        <w:rPr>
          <w:rFonts w:cs="Times New Roman"/>
          <w:szCs w:val="24"/>
        </w:rPr>
        <w:t>,</w:t>
      </w:r>
      <w:r w:rsidR="00D63C9C">
        <w:rPr>
          <w:rFonts w:cs="Times New Roman"/>
          <w:szCs w:val="24"/>
        </w:rPr>
        <w:t xml:space="preserve"> the </w:t>
      </w:r>
      <w:r w:rsidR="00D63C9C">
        <w:rPr>
          <w:rFonts w:cs="Times New Roman"/>
          <w:szCs w:val="24"/>
        </w:rPr>
        <w:lastRenderedPageBreak/>
        <w:t>order of presentation for clips was changed from the pre-test and the clips that were repeated in the recognition test film were different to those in the pre-test.</w:t>
      </w:r>
      <w:r w:rsidR="00BC50DF">
        <w:rPr>
          <w:rFonts w:cs="Times New Roman"/>
          <w:szCs w:val="24"/>
        </w:rPr>
        <w:t xml:space="preserve"> </w:t>
      </w:r>
      <w:r w:rsidR="00983AC6" w:rsidRPr="00100363">
        <w:rPr>
          <w:rFonts w:cs="Times New Roman"/>
          <w:color w:val="FF0000"/>
          <w:szCs w:val="24"/>
        </w:rPr>
        <w:t>Also, t</w:t>
      </w:r>
      <w:r w:rsidR="00BC50DF" w:rsidRPr="00100363">
        <w:rPr>
          <w:rFonts w:cs="Times New Roman"/>
          <w:color w:val="FF0000"/>
          <w:szCs w:val="24"/>
        </w:rPr>
        <w:t>he order of clips was changed for the anticipation paradigm.</w:t>
      </w:r>
    </w:p>
    <w:p w14:paraId="4BB18513" w14:textId="618662E0" w:rsidR="00E52B67" w:rsidRDefault="00461816" w:rsidP="004A314A">
      <w:pPr>
        <w:spacing w:line="480" w:lineRule="auto"/>
        <w:rPr>
          <w:rFonts w:cs="Times New Roman"/>
          <w:b/>
          <w:szCs w:val="24"/>
        </w:rPr>
      </w:pPr>
      <w:r>
        <w:rPr>
          <w:rFonts w:cs="Times New Roman"/>
          <w:b/>
          <w:szCs w:val="24"/>
        </w:rPr>
        <w:t xml:space="preserve">2.5 </w:t>
      </w:r>
      <w:r w:rsidR="00E52B67">
        <w:rPr>
          <w:rFonts w:cs="Times New Roman"/>
          <w:b/>
          <w:szCs w:val="24"/>
        </w:rPr>
        <w:t xml:space="preserve">Dependent Measures and </w:t>
      </w:r>
      <w:r w:rsidR="00E52B67" w:rsidRPr="00E52B67">
        <w:rPr>
          <w:rFonts w:cs="Times New Roman"/>
          <w:b/>
          <w:szCs w:val="24"/>
        </w:rPr>
        <w:t>Data Analysis</w:t>
      </w:r>
    </w:p>
    <w:p w14:paraId="0DBA7D41" w14:textId="0A3A9488" w:rsidR="00A662B8" w:rsidRDefault="00E52B67" w:rsidP="004A314A">
      <w:pPr>
        <w:spacing w:line="480" w:lineRule="auto"/>
        <w:rPr>
          <w:rFonts w:cs="Times New Roman"/>
          <w:szCs w:val="24"/>
        </w:rPr>
      </w:pPr>
      <w:r>
        <w:rPr>
          <w:rFonts w:cs="Times New Roman"/>
          <w:szCs w:val="24"/>
        </w:rPr>
        <w:tab/>
      </w:r>
      <w:r w:rsidR="00983AC6" w:rsidRPr="00100363">
        <w:rPr>
          <w:rFonts w:cs="Times New Roman"/>
          <w:color w:val="FF0000"/>
          <w:szCs w:val="24"/>
        </w:rPr>
        <w:t>The data were analysed based on s</w:t>
      </w:r>
      <w:r w:rsidR="003F484F" w:rsidRPr="00100363">
        <w:rPr>
          <w:rFonts w:cs="Times New Roman"/>
          <w:color w:val="FF0000"/>
          <w:szCs w:val="24"/>
        </w:rPr>
        <w:t xml:space="preserve">ignal detection theory. This analysis method is used to measure the effectiveness of participants in distinguishing meaningful signals that may be present in displays from non-meaningful </w:t>
      </w:r>
      <w:r w:rsidR="003F484F" w:rsidRPr="00100363">
        <w:rPr>
          <w:rFonts w:cs="Times New Roman"/>
          <w:color w:val="FF0000"/>
          <w:szCs w:val="24"/>
        </w:rPr>
        <w:lastRenderedPageBreak/>
        <w:t>noise. Signal detection theory provides two</w:t>
      </w:r>
      <w:r w:rsidR="004E74E9">
        <w:rPr>
          <w:rFonts w:cs="Times New Roman"/>
          <w:szCs w:val="24"/>
        </w:rPr>
        <w:t xml:space="preserve"> dependent measures </w:t>
      </w:r>
      <w:r w:rsidR="003F484F" w:rsidRPr="00100363">
        <w:rPr>
          <w:rFonts w:cs="Times New Roman"/>
          <w:color w:val="FF0000"/>
          <w:szCs w:val="24"/>
        </w:rPr>
        <w:t>which were</w:t>
      </w:r>
      <w:r w:rsidR="003F484F">
        <w:rPr>
          <w:rFonts w:cs="Times New Roman"/>
          <w:szCs w:val="24"/>
        </w:rPr>
        <w:t xml:space="preserve"> </w:t>
      </w:r>
      <w:r w:rsidR="004E74E9">
        <w:rPr>
          <w:rFonts w:cs="Times New Roman"/>
          <w:szCs w:val="24"/>
        </w:rPr>
        <w:t>used to analyse recognition performance</w:t>
      </w:r>
      <w:r w:rsidR="003F484F">
        <w:rPr>
          <w:rFonts w:cs="Times New Roman"/>
          <w:szCs w:val="24"/>
        </w:rPr>
        <w:t>;</w:t>
      </w:r>
      <w:r w:rsidR="004E74E9">
        <w:rPr>
          <w:rFonts w:cs="Times New Roman"/>
          <w:szCs w:val="24"/>
        </w:rPr>
        <w:t xml:space="preserve"> a parametric measure of sensitivity (</w:t>
      </w:r>
      <w:r w:rsidR="004E74E9" w:rsidRPr="004E74E9">
        <w:rPr>
          <w:rFonts w:cs="Times New Roman"/>
          <w:i/>
          <w:szCs w:val="24"/>
        </w:rPr>
        <w:t>d</w:t>
      </w:r>
      <w:r w:rsidR="004E74E9">
        <w:rPr>
          <w:rFonts w:cs="Times New Roman"/>
          <w:szCs w:val="24"/>
        </w:rPr>
        <w:t>’) and criterion (c) which is a measure of response bias (Green &amp; Swets, 1996).</w:t>
      </w:r>
      <w:r w:rsidR="003F484F">
        <w:rPr>
          <w:rFonts w:cs="Times New Roman"/>
          <w:szCs w:val="24"/>
        </w:rPr>
        <w:t xml:space="preserve"> </w:t>
      </w:r>
      <w:r w:rsidR="003F484F" w:rsidRPr="00731DE6">
        <w:rPr>
          <w:rFonts w:cs="Times New Roman"/>
          <w:color w:val="FF0000"/>
          <w:szCs w:val="24"/>
        </w:rPr>
        <w:t>The measure of sensitivity (</w:t>
      </w:r>
      <w:r w:rsidR="003F484F" w:rsidRPr="00731DE6">
        <w:rPr>
          <w:rFonts w:cs="Times New Roman"/>
          <w:i/>
          <w:color w:val="FF0000"/>
          <w:szCs w:val="24"/>
        </w:rPr>
        <w:t>d’</w:t>
      </w:r>
      <w:r w:rsidR="003F484F" w:rsidRPr="00731DE6">
        <w:rPr>
          <w:rFonts w:cs="Times New Roman"/>
          <w:color w:val="FF0000"/>
          <w:szCs w:val="24"/>
        </w:rPr>
        <w:t>) assesses discriminability: how well 2 conditions can be distinguished from one another (signal present or absent)</w:t>
      </w:r>
      <w:r w:rsidR="00E9694D">
        <w:rPr>
          <w:rFonts w:cs="Times New Roman"/>
          <w:color w:val="FF0000"/>
          <w:szCs w:val="24"/>
        </w:rPr>
        <w:t xml:space="preserve">. The larger the </w:t>
      </w:r>
      <w:r w:rsidR="00E9694D" w:rsidRPr="007256D9">
        <w:rPr>
          <w:rFonts w:cs="Times New Roman"/>
          <w:i/>
          <w:color w:val="FF0000"/>
          <w:szCs w:val="24"/>
        </w:rPr>
        <w:t>d’</w:t>
      </w:r>
      <w:r w:rsidR="00E9694D">
        <w:rPr>
          <w:rFonts w:cs="Times New Roman"/>
          <w:color w:val="FF0000"/>
          <w:szCs w:val="24"/>
        </w:rPr>
        <w:t xml:space="preserve"> value the more sensitive a person is in discriminating between signal present and signal absent stimuli, while a value of 0 indicates </w:t>
      </w:r>
      <w:r w:rsidR="00E9694D">
        <w:rPr>
          <w:rFonts w:cs="Times New Roman"/>
          <w:color w:val="FF0000"/>
          <w:szCs w:val="24"/>
        </w:rPr>
        <w:lastRenderedPageBreak/>
        <w:t>chance (i.e., guessing) performance</w:t>
      </w:r>
      <w:r w:rsidR="003F484F" w:rsidRPr="00731DE6">
        <w:rPr>
          <w:rFonts w:cs="Times New Roman"/>
          <w:color w:val="FF0000"/>
          <w:szCs w:val="24"/>
        </w:rPr>
        <w:t xml:space="preserve">. Criterion (c) </w:t>
      </w:r>
      <w:r w:rsidR="00D36CB8" w:rsidRPr="00731DE6">
        <w:rPr>
          <w:rFonts w:cs="Times New Roman"/>
          <w:color w:val="FF0000"/>
          <w:szCs w:val="24"/>
        </w:rPr>
        <w:t>measures bias and refers to the extent to which one response (i.e., responding yes or no) is more probable than the other. If the c value is negative it indicates a bias towards 'yes' responses (resulting in more 'hits', but also more 'false alarms'), whereas if c is a positive value then it indicates the participants favour a bias to 'no' responses, with fewer hits and fewer false alarms</w:t>
      </w:r>
      <w:r w:rsidR="007256D9">
        <w:rPr>
          <w:rFonts w:cs="Times New Roman"/>
          <w:color w:val="FF0000"/>
          <w:szCs w:val="24"/>
        </w:rPr>
        <w:t xml:space="preserve"> (MacMillan, 2002)</w:t>
      </w:r>
      <w:r w:rsidR="00D36CB8" w:rsidRPr="00731DE6">
        <w:rPr>
          <w:rFonts w:cs="Times New Roman"/>
          <w:color w:val="FF0000"/>
          <w:szCs w:val="24"/>
        </w:rPr>
        <w:t>.</w:t>
      </w:r>
    </w:p>
    <w:p w14:paraId="744B0E14" w14:textId="12F16C55" w:rsidR="004E74E9" w:rsidRDefault="00A662B8" w:rsidP="004A314A">
      <w:pPr>
        <w:spacing w:line="480" w:lineRule="auto"/>
        <w:rPr>
          <w:rFonts w:cs="Times New Roman"/>
          <w:szCs w:val="24"/>
        </w:rPr>
      </w:pPr>
      <w:r>
        <w:rPr>
          <w:rFonts w:cs="Times New Roman"/>
          <w:szCs w:val="24"/>
        </w:rPr>
        <w:lastRenderedPageBreak/>
        <w:tab/>
      </w:r>
      <w:r w:rsidR="004E74E9">
        <w:rPr>
          <w:rFonts w:cs="Times New Roman"/>
          <w:szCs w:val="24"/>
        </w:rPr>
        <w:t xml:space="preserve">Anticipation performance was measured by dividing the total number of correct judgments by the total number of trials (n = 24) and then multiplying by 100 to create a percentage accuracy score. </w:t>
      </w:r>
      <w:r w:rsidR="007869DF">
        <w:rPr>
          <w:rFonts w:cs="Times New Roman"/>
          <w:szCs w:val="24"/>
        </w:rPr>
        <w:t>The d</w:t>
      </w:r>
      <w:r w:rsidR="004E74E9">
        <w:rPr>
          <w:rFonts w:cs="Times New Roman"/>
          <w:szCs w:val="24"/>
        </w:rPr>
        <w:t xml:space="preserve">ata for </w:t>
      </w:r>
      <w:r w:rsidR="004E74E9" w:rsidRPr="00475D90">
        <w:rPr>
          <w:rFonts w:cs="Times New Roman"/>
          <w:i/>
          <w:szCs w:val="24"/>
        </w:rPr>
        <w:t>d’</w:t>
      </w:r>
      <w:r w:rsidR="004E74E9">
        <w:rPr>
          <w:rFonts w:cs="Times New Roman"/>
          <w:szCs w:val="24"/>
        </w:rPr>
        <w:t>, c, and anticipation accuracy were analysed using separate 2-way mixed-design ANOVAs i</w:t>
      </w:r>
      <w:r w:rsidR="00520D53">
        <w:rPr>
          <w:rFonts w:cs="Times New Roman"/>
          <w:szCs w:val="24"/>
        </w:rPr>
        <w:t>n which the between participant</w:t>
      </w:r>
      <w:r w:rsidR="004E74E9">
        <w:rPr>
          <w:rFonts w:cs="Times New Roman"/>
          <w:szCs w:val="24"/>
        </w:rPr>
        <w:t xml:space="preserve"> factor was Group (verbal instruction vs. visual guidance vs. video only vs. control) and the within participants factor was Time of Test (pre-test vs. post-test).</w:t>
      </w:r>
    </w:p>
    <w:p w14:paraId="7E680FD8" w14:textId="77777777" w:rsidR="004E74E9" w:rsidRDefault="004E74E9" w:rsidP="004A314A">
      <w:pPr>
        <w:spacing w:line="480" w:lineRule="auto"/>
        <w:rPr>
          <w:rFonts w:cs="Times New Roman"/>
          <w:szCs w:val="24"/>
        </w:rPr>
      </w:pPr>
      <w:r>
        <w:rPr>
          <w:rFonts w:cs="Times New Roman"/>
          <w:szCs w:val="24"/>
        </w:rPr>
        <w:lastRenderedPageBreak/>
        <w:tab/>
        <w:t xml:space="preserve">Prior to conducting the analyses, all data were tested for normality using the Shapiro-Wilks test. </w:t>
      </w:r>
      <w:r w:rsidR="00813E47" w:rsidRPr="008D0EC1">
        <w:rPr>
          <w:rFonts w:cs="Times New Roman"/>
          <w:szCs w:val="24"/>
        </w:rPr>
        <w:t>Partial eta squared (</w:t>
      </w:r>
      <w:r w:rsidR="00813E47" w:rsidRPr="008D0EC1">
        <w:rPr>
          <w:rFonts w:cs="Times New Roman"/>
          <w:i/>
          <w:szCs w:val="24"/>
        </w:rPr>
        <w:sym w:font="Symbol" w:char="F068"/>
      </w:r>
      <w:r w:rsidR="00813E47" w:rsidRPr="008D0EC1">
        <w:rPr>
          <w:rFonts w:cs="Times New Roman"/>
          <w:i/>
          <w:szCs w:val="24"/>
          <w:vertAlign w:val="subscript"/>
        </w:rPr>
        <w:t>p</w:t>
      </w:r>
      <w:r w:rsidR="00813E47" w:rsidRPr="008D0EC1">
        <w:rPr>
          <w:rFonts w:cs="Times New Roman"/>
          <w:i/>
          <w:szCs w:val="24"/>
          <w:vertAlign w:val="superscript"/>
        </w:rPr>
        <w:t>2</w:t>
      </w:r>
      <w:r w:rsidR="00813E47" w:rsidRPr="008D0EC1">
        <w:rPr>
          <w:rFonts w:cs="Times New Roman"/>
          <w:szCs w:val="24"/>
        </w:rPr>
        <w:t xml:space="preserve">) values are provided as a measure of effect size for all main effects and interactions and, where appropriate, Cohen’s </w:t>
      </w:r>
      <w:r w:rsidR="00813E47" w:rsidRPr="008D0EC1">
        <w:rPr>
          <w:rFonts w:cs="Times New Roman"/>
          <w:i/>
          <w:szCs w:val="24"/>
        </w:rPr>
        <w:t>d</w:t>
      </w:r>
      <w:r w:rsidR="00813E47" w:rsidRPr="008D0EC1">
        <w:rPr>
          <w:rFonts w:cs="Times New Roman"/>
          <w:szCs w:val="24"/>
        </w:rPr>
        <w:t xml:space="preserve"> measures are reported for comparisons between two means</w:t>
      </w:r>
      <w:r w:rsidR="00813E47">
        <w:rPr>
          <w:rFonts w:cs="Times New Roman"/>
          <w:szCs w:val="24"/>
        </w:rPr>
        <w:t xml:space="preserve">. </w:t>
      </w:r>
      <w:r w:rsidR="006D16DA">
        <w:rPr>
          <w:rFonts w:cs="Times New Roman"/>
          <w:szCs w:val="24"/>
        </w:rPr>
        <w:t xml:space="preserve">For repeated measures, violations of sphericity were corrected by adjusting the degrees of freedom using the Greenhouse Geisser correction when the sphericity estimate was less than 0.75 and the Huynh-Feldt correction when </w:t>
      </w:r>
      <w:r w:rsidR="006D16DA">
        <w:rPr>
          <w:rFonts w:cs="Times New Roman"/>
          <w:szCs w:val="24"/>
        </w:rPr>
        <w:lastRenderedPageBreak/>
        <w:t xml:space="preserve">greater than 0.75 (Girden, 1992). The alpha level for significance was set at </w:t>
      </w:r>
      <w:r w:rsidR="006D16DA" w:rsidRPr="006D16DA">
        <w:rPr>
          <w:rFonts w:cs="Times New Roman"/>
          <w:i/>
          <w:szCs w:val="24"/>
        </w:rPr>
        <w:t>p</w:t>
      </w:r>
      <w:r w:rsidR="006D16DA">
        <w:rPr>
          <w:rFonts w:cs="Times New Roman"/>
          <w:szCs w:val="24"/>
        </w:rPr>
        <w:t xml:space="preserve"> &lt; .05.</w:t>
      </w:r>
    </w:p>
    <w:p w14:paraId="7B4DFA5D" w14:textId="2BD34637" w:rsidR="00475D90" w:rsidRDefault="00461816" w:rsidP="00475D90">
      <w:pPr>
        <w:spacing w:line="480" w:lineRule="auto"/>
        <w:jc w:val="center"/>
        <w:rPr>
          <w:rFonts w:cs="Times New Roman"/>
          <w:b/>
          <w:szCs w:val="24"/>
        </w:rPr>
      </w:pPr>
      <w:r>
        <w:rPr>
          <w:rFonts w:cs="Times New Roman"/>
          <w:b/>
          <w:szCs w:val="24"/>
        </w:rPr>
        <w:t xml:space="preserve">3. </w:t>
      </w:r>
      <w:r w:rsidR="00475D90">
        <w:rPr>
          <w:rFonts w:cs="Times New Roman"/>
          <w:b/>
          <w:szCs w:val="24"/>
        </w:rPr>
        <w:t>Results</w:t>
      </w:r>
    </w:p>
    <w:p w14:paraId="798AC7AE" w14:textId="04835FAC" w:rsidR="00475D90" w:rsidRDefault="00461816" w:rsidP="00475D90">
      <w:pPr>
        <w:spacing w:line="480" w:lineRule="auto"/>
        <w:rPr>
          <w:rFonts w:cs="Times New Roman"/>
          <w:b/>
          <w:szCs w:val="24"/>
        </w:rPr>
      </w:pPr>
      <w:r>
        <w:rPr>
          <w:rFonts w:cs="Times New Roman"/>
          <w:b/>
          <w:szCs w:val="24"/>
        </w:rPr>
        <w:t xml:space="preserve">3.1 </w:t>
      </w:r>
      <w:r w:rsidR="00475D90">
        <w:rPr>
          <w:rFonts w:cs="Times New Roman"/>
          <w:b/>
          <w:szCs w:val="24"/>
        </w:rPr>
        <w:t>Recognition Performance</w:t>
      </w:r>
    </w:p>
    <w:p w14:paraId="5C1B4ED4" w14:textId="62F1410A" w:rsidR="00475D90" w:rsidRDefault="00475D90" w:rsidP="00475D90">
      <w:pPr>
        <w:spacing w:line="480" w:lineRule="auto"/>
        <w:rPr>
          <w:rFonts w:cs="Times New Roman"/>
          <w:szCs w:val="24"/>
          <w:lang w:eastAsia="en-GB"/>
        </w:rPr>
      </w:pPr>
      <w:r>
        <w:rPr>
          <w:rFonts w:cs="Times New Roman"/>
          <w:szCs w:val="24"/>
        </w:rPr>
        <w:tab/>
      </w:r>
      <w:r w:rsidR="000E4850">
        <w:rPr>
          <w:rFonts w:cs="Times New Roman"/>
          <w:szCs w:val="24"/>
        </w:rPr>
        <w:t>An a</w:t>
      </w:r>
      <w:r>
        <w:rPr>
          <w:rFonts w:cs="Times New Roman"/>
          <w:szCs w:val="24"/>
        </w:rPr>
        <w:t xml:space="preserve">nalysis of </w:t>
      </w:r>
      <w:r w:rsidRPr="00731DE6">
        <w:rPr>
          <w:rFonts w:cs="Times New Roman"/>
          <w:i/>
          <w:szCs w:val="24"/>
        </w:rPr>
        <w:t>d’</w:t>
      </w:r>
      <w:r>
        <w:rPr>
          <w:rFonts w:cs="Times New Roman"/>
          <w:szCs w:val="24"/>
        </w:rPr>
        <w:t xml:space="preserve"> revealed a significant main effect of Time of Test on recognition sensitivity, </w:t>
      </w:r>
      <w:r w:rsidRPr="00475D90">
        <w:rPr>
          <w:rFonts w:cs="Times New Roman"/>
          <w:i/>
          <w:szCs w:val="24"/>
        </w:rPr>
        <w:t>F</w:t>
      </w:r>
      <w:r>
        <w:rPr>
          <w:rFonts w:cs="Times New Roman"/>
          <w:szCs w:val="24"/>
        </w:rPr>
        <w:t xml:space="preserve"> (1, 60) = 16.53, </w:t>
      </w:r>
      <w:r w:rsidRPr="00475D90">
        <w:rPr>
          <w:rFonts w:cs="Times New Roman"/>
          <w:i/>
          <w:szCs w:val="24"/>
        </w:rPr>
        <w:t>p</w:t>
      </w:r>
      <w:r>
        <w:rPr>
          <w:rFonts w:cs="Times New Roman"/>
          <w:szCs w:val="24"/>
        </w:rPr>
        <w:t xml:space="preserve"> &lt; .05, </w:t>
      </w:r>
      <w:r w:rsidRPr="00475D90">
        <w:rPr>
          <w:rFonts w:cs="Times New Roman"/>
          <w:i/>
          <w:szCs w:val="24"/>
        </w:rPr>
        <w:sym w:font="Symbol" w:char="F068"/>
      </w:r>
      <w:r w:rsidRPr="00475D90">
        <w:rPr>
          <w:rFonts w:cs="Times New Roman"/>
          <w:i/>
          <w:szCs w:val="24"/>
          <w:vertAlign w:val="subscript"/>
        </w:rPr>
        <w:t>p</w:t>
      </w:r>
      <w:r w:rsidRPr="00475D90">
        <w:rPr>
          <w:rFonts w:cs="Times New Roman"/>
          <w:i/>
          <w:szCs w:val="24"/>
          <w:vertAlign w:val="superscript"/>
        </w:rPr>
        <w:t>2</w:t>
      </w:r>
      <w:r w:rsidRPr="00584F3F">
        <w:rPr>
          <w:rFonts w:cs="Times New Roman"/>
          <w:szCs w:val="24"/>
          <w:vertAlign w:val="superscript"/>
        </w:rPr>
        <w:t xml:space="preserve"> </w:t>
      </w:r>
      <w:r w:rsidRPr="00584F3F">
        <w:rPr>
          <w:rFonts w:cs="Times New Roman"/>
          <w:szCs w:val="24"/>
        </w:rPr>
        <w:t>= .216</w:t>
      </w:r>
      <w:r>
        <w:rPr>
          <w:rFonts w:cs="Times New Roman"/>
          <w:szCs w:val="24"/>
        </w:rPr>
        <w:t xml:space="preserve">. Participants </w:t>
      </w:r>
      <w:r>
        <w:rPr>
          <w:rFonts w:cs="Times New Roman"/>
          <w:szCs w:val="24"/>
        </w:rPr>
        <w:lastRenderedPageBreak/>
        <w:t xml:space="preserve">were more sensitive in their recognition decisions at post-test </w:t>
      </w:r>
      <w:r w:rsidRPr="00584F3F">
        <w:rPr>
          <w:rFonts w:cs="Times New Roman"/>
          <w:szCs w:val="24"/>
        </w:rPr>
        <w:t>(</w:t>
      </w:r>
      <w:r w:rsidRPr="00584F3F">
        <w:rPr>
          <w:rFonts w:cs="Times New Roman"/>
          <w:i/>
          <w:iCs/>
          <w:szCs w:val="24"/>
        </w:rPr>
        <w:t xml:space="preserve">M </w:t>
      </w:r>
      <w:r w:rsidRPr="00584F3F">
        <w:rPr>
          <w:rFonts w:cs="Times New Roman"/>
          <w:szCs w:val="24"/>
        </w:rPr>
        <w:t xml:space="preserve">= </w:t>
      </w:r>
      <w:r>
        <w:rPr>
          <w:rFonts w:cs="Times New Roman"/>
          <w:szCs w:val="24"/>
        </w:rPr>
        <w:t>0.55,</w:t>
      </w:r>
      <w:r w:rsidRPr="00584F3F">
        <w:rPr>
          <w:rFonts w:cs="Times New Roman"/>
          <w:i/>
          <w:szCs w:val="24"/>
        </w:rPr>
        <w:t xml:space="preserve"> </w:t>
      </w:r>
      <w:r w:rsidRPr="00584F3F">
        <w:rPr>
          <w:rFonts w:cs="Times New Roman"/>
          <w:i/>
          <w:iCs/>
          <w:szCs w:val="24"/>
        </w:rPr>
        <w:t xml:space="preserve">SD </w:t>
      </w:r>
      <w:r w:rsidRPr="00584F3F">
        <w:rPr>
          <w:rFonts w:cs="Times New Roman"/>
          <w:szCs w:val="24"/>
        </w:rPr>
        <w:t xml:space="preserve">= </w:t>
      </w:r>
      <w:r>
        <w:rPr>
          <w:rFonts w:cs="Times New Roman"/>
          <w:szCs w:val="24"/>
        </w:rPr>
        <w:t>0.5</w:t>
      </w:r>
      <w:r w:rsidRPr="00584F3F">
        <w:rPr>
          <w:rFonts w:cs="Times New Roman"/>
          <w:szCs w:val="24"/>
          <w:lang w:eastAsia="en-GB"/>
        </w:rPr>
        <w:t>)</w:t>
      </w:r>
      <w:r>
        <w:rPr>
          <w:rFonts w:cs="Times New Roman"/>
          <w:szCs w:val="24"/>
          <w:lang w:eastAsia="en-GB"/>
        </w:rPr>
        <w:t xml:space="preserve"> than pre-test (</w:t>
      </w:r>
      <w:r w:rsidRPr="00584F3F">
        <w:rPr>
          <w:rFonts w:cs="Times New Roman"/>
          <w:i/>
          <w:iCs/>
          <w:szCs w:val="24"/>
        </w:rPr>
        <w:t xml:space="preserve">M </w:t>
      </w:r>
      <w:r w:rsidRPr="00584F3F">
        <w:rPr>
          <w:rFonts w:cs="Times New Roman"/>
          <w:szCs w:val="24"/>
        </w:rPr>
        <w:t xml:space="preserve">= </w:t>
      </w:r>
      <w:r>
        <w:rPr>
          <w:rFonts w:cs="Times New Roman"/>
          <w:szCs w:val="24"/>
        </w:rPr>
        <w:t>0.37,</w:t>
      </w:r>
      <w:r w:rsidRPr="00584F3F">
        <w:rPr>
          <w:rFonts w:cs="Times New Roman"/>
          <w:i/>
          <w:szCs w:val="24"/>
        </w:rPr>
        <w:t xml:space="preserve"> </w:t>
      </w:r>
      <w:r w:rsidRPr="00584F3F">
        <w:rPr>
          <w:rFonts w:cs="Times New Roman"/>
          <w:i/>
          <w:iCs/>
          <w:szCs w:val="24"/>
        </w:rPr>
        <w:t xml:space="preserve">SD </w:t>
      </w:r>
      <w:r w:rsidRPr="00584F3F">
        <w:rPr>
          <w:rFonts w:cs="Times New Roman"/>
          <w:szCs w:val="24"/>
        </w:rPr>
        <w:t xml:space="preserve">= </w:t>
      </w:r>
      <w:r>
        <w:rPr>
          <w:rFonts w:cs="Times New Roman"/>
          <w:szCs w:val="24"/>
        </w:rPr>
        <w:t>0.52</w:t>
      </w:r>
      <w:r w:rsidRPr="00584F3F">
        <w:rPr>
          <w:rFonts w:cs="Times New Roman"/>
          <w:szCs w:val="24"/>
          <w:lang w:eastAsia="en-GB"/>
        </w:rPr>
        <w:t>)</w:t>
      </w:r>
      <w:r>
        <w:rPr>
          <w:rFonts w:cs="Times New Roman"/>
          <w:szCs w:val="24"/>
          <w:lang w:eastAsia="en-GB"/>
        </w:rPr>
        <w:t xml:space="preserve">, </w:t>
      </w:r>
      <w:r w:rsidRPr="00475D90">
        <w:rPr>
          <w:rFonts w:cs="Times New Roman"/>
          <w:i/>
          <w:szCs w:val="24"/>
          <w:lang w:eastAsia="en-GB"/>
        </w:rPr>
        <w:t>d</w:t>
      </w:r>
      <w:r>
        <w:rPr>
          <w:rFonts w:cs="Times New Roman"/>
          <w:szCs w:val="24"/>
          <w:lang w:eastAsia="en-GB"/>
        </w:rPr>
        <w:t xml:space="preserve"> = .34. However, the effect of Group</w:t>
      </w:r>
      <w:r w:rsidR="00A43F5F">
        <w:rPr>
          <w:rFonts w:cs="Times New Roman"/>
          <w:szCs w:val="24"/>
          <w:lang w:eastAsia="en-GB"/>
        </w:rPr>
        <w:t xml:space="preserve">, </w:t>
      </w:r>
      <w:r w:rsidR="00A43F5F" w:rsidRPr="00A43F5F">
        <w:rPr>
          <w:rFonts w:cs="Times New Roman"/>
          <w:i/>
          <w:szCs w:val="24"/>
          <w:lang w:eastAsia="en-GB"/>
        </w:rPr>
        <w:t>F</w:t>
      </w:r>
      <w:r w:rsidR="00A43F5F">
        <w:rPr>
          <w:rFonts w:cs="Times New Roman"/>
          <w:szCs w:val="24"/>
          <w:lang w:eastAsia="en-GB"/>
        </w:rPr>
        <w:t xml:space="preserve"> (3, 60) = .49, </w:t>
      </w:r>
      <w:r w:rsidR="00A43F5F" w:rsidRPr="00A43F5F">
        <w:rPr>
          <w:rFonts w:cs="Times New Roman"/>
          <w:i/>
          <w:szCs w:val="24"/>
          <w:lang w:eastAsia="en-GB"/>
        </w:rPr>
        <w:t>p</w:t>
      </w:r>
      <w:r w:rsidR="00A43F5F">
        <w:rPr>
          <w:rFonts w:cs="Times New Roman"/>
          <w:szCs w:val="24"/>
          <w:lang w:eastAsia="en-GB"/>
        </w:rPr>
        <w:t xml:space="preserve"> &gt; .05, </w:t>
      </w:r>
      <w:r w:rsidR="00A43F5F" w:rsidRPr="00475D90">
        <w:rPr>
          <w:rFonts w:cs="Times New Roman"/>
          <w:i/>
          <w:szCs w:val="24"/>
        </w:rPr>
        <w:sym w:font="Symbol" w:char="F068"/>
      </w:r>
      <w:r w:rsidR="00A43F5F" w:rsidRPr="00475D90">
        <w:rPr>
          <w:rFonts w:cs="Times New Roman"/>
          <w:i/>
          <w:szCs w:val="24"/>
          <w:vertAlign w:val="subscript"/>
        </w:rPr>
        <w:t>p</w:t>
      </w:r>
      <w:r w:rsidR="00A43F5F" w:rsidRPr="00475D90">
        <w:rPr>
          <w:rFonts w:cs="Times New Roman"/>
          <w:i/>
          <w:szCs w:val="24"/>
          <w:vertAlign w:val="superscript"/>
        </w:rPr>
        <w:t>2</w:t>
      </w:r>
      <w:r w:rsidR="00A43F5F" w:rsidRPr="00584F3F">
        <w:rPr>
          <w:rFonts w:cs="Times New Roman"/>
          <w:szCs w:val="24"/>
          <w:vertAlign w:val="superscript"/>
        </w:rPr>
        <w:t xml:space="preserve"> </w:t>
      </w:r>
      <w:r w:rsidR="00A43F5F">
        <w:rPr>
          <w:rFonts w:cs="Times New Roman"/>
          <w:szCs w:val="24"/>
        </w:rPr>
        <w:t>= .02,</w:t>
      </w:r>
      <w:r>
        <w:rPr>
          <w:rFonts w:cs="Times New Roman"/>
          <w:szCs w:val="24"/>
          <w:lang w:eastAsia="en-GB"/>
        </w:rPr>
        <w:t xml:space="preserve"> and the Group x Time of Test interaction</w:t>
      </w:r>
      <w:r w:rsidR="00A43F5F">
        <w:rPr>
          <w:rFonts w:cs="Times New Roman"/>
          <w:szCs w:val="24"/>
          <w:lang w:eastAsia="en-GB"/>
        </w:rPr>
        <w:t xml:space="preserve">, </w:t>
      </w:r>
      <w:r w:rsidR="00A43F5F" w:rsidRPr="00A43F5F">
        <w:rPr>
          <w:rFonts w:cs="Times New Roman"/>
          <w:i/>
          <w:szCs w:val="24"/>
          <w:lang w:eastAsia="en-GB"/>
        </w:rPr>
        <w:t>F</w:t>
      </w:r>
      <w:r w:rsidR="00A43F5F">
        <w:rPr>
          <w:rFonts w:cs="Times New Roman"/>
          <w:szCs w:val="24"/>
          <w:lang w:eastAsia="en-GB"/>
        </w:rPr>
        <w:t xml:space="preserve"> (3, 60) = 1.53, </w:t>
      </w:r>
      <w:r w:rsidR="00A43F5F" w:rsidRPr="00A43F5F">
        <w:rPr>
          <w:rFonts w:cs="Times New Roman"/>
          <w:i/>
          <w:szCs w:val="24"/>
          <w:lang w:eastAsia="en-GB"/>
        </w:rPr>
        <w:t>p</w:t>
      </w:r>
      <w:r w:rsidR="00A43F5F">
        <w:rPr>
          <w:rFonts w:cs="Times New Roman"/>
          <w:szCs w:val="24"/>
          <w:lang w:eastAsia="en-GB"/>
        </w:rPr>
        <w:t xml:space="preserve"> &gt; .05, </w:t>
      </w:r>
      <w:r w:rsidR="00A43F5F" w:rsidRPr="00475D90">
        <w:rPr>
          <w:rFonts w:cs="Times New Roman"/>
          <w:i/>
          <w:szCs w:val="24"/>
        </w:rPr>
        <w:sym w:font="Symbol" w:char="F068"/>
      </w:r>
      <w:r w:rsidR="00A43F5F" w:rsidRPr="00475D90">
        <w:rPr>
          <w:rFonts w:cs="Times New Roman"/>
          <w:i/>
          <w:szCs w:val="24"/>
          <w:vertAlign w:val="subscript"/>
        </w:rPr>
        <w:t>p</w:t>
      </w:r>
      <w:r w:rsidR="00A43F5F" w:rsidRPr="00475D90">
        <w:rPr>
          <w:rFonts w:cs="Times New Roman"/>
          <w:i/>
          <w:szCs w:val="24"/>
          <w:vertAlign w:val="superscript"/>
        </w:rPr>
        <w:t>2</w:t>
      </w:r>
      <w:r w:rsidR="00A43F5F" w:rsidRPr="00584F3F">
        <w:rPr>
          <w:rFonts w:cs="Times New Roman"/>
          <w:szCs w:val="24"/>
          <w:vertAlign w:val="superscript"/>
        </w:rPr>
        <w:t xml:space="preserve"> </w:t>
      </w:r>
      <w:r w:rsidR="00A43F5F">
        <w:rPr>
          <w:rFonts w:cs="Times New Roman"/>
          <w:szCs w:val="24"/>
        </w:rPr>
        <w:t>= .07,</w:t>
      </w:r>
      <w:r>
        <w:rPr>
          <w:rFonts w:cs="Times New Roman"/>
          <w:szCs w:val="24"/>
          <w:lang w:eastAsia="en-GB"/>
        </w:rPr>
        <w:t xml:space="preserve"> were not significant</w:t>
      </w:r>
      <w:r w:rsidR="00A43F5F">
        <w:rPr>
          <w:rFonts w:cs="Times New Roman"/>
          <w:szCs w:val="24"/>
          <w:lang w:eastAsia="en-GB"/>
        </w:rPr>
        <w:t>.</w:t>
      </w:r>
      <w:r w:rsidR="0064786A">
        <w:rPr>
          <w:rFonts w:cs="Times New Roman"/>
          <w:szCs w:val="24"/>
          <w:lang w:eastAsia="en-GB"/>
        </w:rPr>
        <w:t xml:space="preserve"> </w:t>
      </w:r>
      <w:r w:rsidR="004D4616">
        <w:rPr>
          <w:rFonts w:cs="Times New Roman"/>
          <w:szCs w:val="24"/>
          <w:lang w:eastAsia="en-GB"/>
        </w:rPr>
        <w:t>The m</w:t>
      </w:r>
      <w:r w:rsidR="0064786A">
        <w:rPr>
          <w:rFonts w:cs="Times New Roman"/>
          <w:szCs w:val="24"/>
          <w:lang w:eastAsia="en-GB"/>
        </w:rPr>
        <w:t xml:space="preserve">ean recognition sensitivity </w:t>
      </w:r>
      <w:r w:rsidR="004D4616">
        <w:rPr>
          <w:rFonts w:cs="Times New Roman"/>
          <w:szCs w:val="24"/>
          <w:lang w:eastAsia="en-GB"/>
        </w:rPr>
        <w:t xml:space="preserve">scores </w:t>
      </w:r>
      <w:r w:rsidR="0064786A">
        <w:rPr>
          <w:rFonts w:cs="Times New Roman"/>
          <w:szCs w:val="24"/>
          <w:lang w:eastAsia="en-GB"/>
        </w:rPr>
        <w:t xml:space="preserve">for each experimental group at pre and post-tests </w:t>
      </w:r>
      <w:r w:rsidR="004D4616">
        <w:rPr>
          <w:rFonts w:cs="Times New Roman"/>
          <w:szCs w:val="24"/>
          <w:lang w:eastAsia="en-GB"/>
        </w:rPr>
        <w:t>are</w:t>
      </w:r>
      <w:r w:rsidR="0064786A">
        <w:rPr>
          <w:rFonts w:cs="Times New Roman"/>
          <w:szCs w:val="24"/>
          <w:lang w:eastAsia="en-GB"/>
        </w:rPr>
        <w:t xml:space="preserve"> shown in Figure 4</w:t>
      </w:r>
      <w:r w:rsidR="00F11B88">
        <w:rPr>
          <w:rFonts w:cs="Times New Roman"/>
          <w:szCs w:val="24"/>
          <w:lang w:eastAsia="en-GB"/>
        </w:rPr>
        <w:t>.</w:t>
      </w:r>
      <w:r w:rsidR="00105FDC">
        <w:rPr>
          <w:rFonts w:cs="Times New Roman"/>
          <w:szCs w:val="24"/>
          <w:lang w:eastAsia="en-GB"/>
        </w:rPr>
        <w:t xml:space="preserve"> </w:t>
      </w:r>
    </w:p>
    <w:p w14:paraId="53E6BB26" w14:textId="72D2CF6B" w:rsidR="00F11B88" w:rsidRDefault="00F11B88" w:rsidP="00F11B88">
      <w:pPr>
        <w:spacing w:line="480" w:lineRule="auto"/>
        <w:jc w:val="center"/>
        <w:rPr>
          <w:rFonts w:cs="Times New Roman"/>
          <w:szCs w:val="24"/>
          <w:lang w:eastAsia="en-GB"/>
        </w:rPr>
      </w:pPr>
      <w:r>
        <w:rPr>
          <w:rFonts w:cs="Times New Roman"/>
          <w:szCs w:val="24"/>
          <w:lang w:eastAsia="en-GB"/>
        </w:rPr>
        <w:t>FIGURE 4 NEAR HERE</w:t>
      </w:r>
    </w:p>
    <w:p w14:paraId="1EABF528" w14:textId="1F9477D6" w:rsidR="00A43F5F" w:rsidRDefault="00A43F5F" w:rsidP="00475D90">
      <w:pPr>
        <w:spacing w:line="480" w:lineRule="auto"/>
        <w:rPr>
          <w:rFonts w:cs="Times New Roman"/>
          <w:szCs w:val="24"/>
        </w:rPr>
      </w:pPr>
      <w:r>
        <w:rPr>
          <w:rFonts w:cs="Times New Roman"/>
          <w:szCs w:val="24"/>
          <w:lang w:eastAsia="en-GB"/>
        </w:rPr>
        <w:lastRenderedPageBreak/>
        <w:tab/>
        <w:t xml:space="preserve">For c, ANOVA showed </w:t>
      </w:r>
      <w:r w:rsidR="00023D60">
        <w:rPr>
          <w:rFonts w:cs="Times New Roman"/>
          <w:szCs w:val="24"/>
          <w:lang w:eastAsia="en-GB"/>
        </w:rPr>
        <w:t xml:space="preserve">that </w:t>
      </w:r>
      <w:r>
        <w:rPr>
          <w:rFonts w:cs="Times New Roman"/>
          <w:szCs w:val="24"/>
          <w:lang w:eastAsia="en-GB"/>
        </w:rPr>
        <w:t xml:space="preserve">the effects of Time of Test, </w:t>
      </w:r>
      <w:r w:rsidRPr="0094371A">
        <w:rPr>
          <w:rFonts w:cs="Times New Roman"/>
          <w:i/>
          <w:szCs w:val="24"/>
          <w:lang w:eastAsia="en-GB"/>
        </w:rPr>
        <w:t>F</w:t>
      </w:r>
      <w:r>
        <w:rPr>
          <w:rFonts w:cs="Times New Roman"/>
          <w:szCs w:val="24"/>
          <w:lang w:eastAsia="en-GB"/>
        </w:rPr>
        <w:t xml:space="preserve"> (1, 60) = .39, </w:t>
      </w:r>
      <w:r w:rsidRPr="0094371A">
        <w:rPr>
          <w:rFonts w:cs="Times New Roman"/>
          <w:i/>
          <w:szCs w:val="24"/>
          <w:lang w:eastAsia="en-GB"/>
        </w:rPr>
        <w:t>p</w:t>
      </w:r>
      <w:r>
        <w:rPr>
          <w:rFonts w:cs="Times New Roman"/>
          <w:szCs w:val="24"/>
          <w:lang w:eastAsia="en-GB"/>
        </w:rPr>
        <w:t xml:space="preserve"> &gt; .05, </w:t>
      </w:r>
      <w:r w:rsidRPr="00475D90">
        <w:rPr>
          <w:rFonts w:cs="Times New Roman"/>
          <w:i/>
          <w:szCs w:val="24"/>
        </w:rPr>
        <w:sym w:font="Symbol" w:char="F068"/>
      </w:r>
      <w:r w:rsidRPr="00475D90">
        <w:rPr>
          <w:rFonts w:cs="Times New Roman"/>
          <w:i/>
          <w:szCs w:val="24"/>
          <w:vertAlign w:val="subscript"/>
        </w:rPr>
        <w:t>p</w:t>
      </w:r>
      <w:r w:rsidRPr="00475D90">
        <w:rPr>
          <w:rFonts w:cs="Times New Roman"/>
          <w:i/>
          <w:szCs w:val="24"/>
          <w:vertAlign w:val="superscript"/>
        </w:rPr>
        <w:t>2</w:t>
      </w:r>
      <w:r w:rsidRPr="00584F3F">
        <w:rPr>
          <w:rFonts w:cs="Times New Roman"/>
          <w:szCs w:val="24"/>
          <w:vertAlign w:val="superscript"/>
        </w:rPr>
        <w:t xml:space="preserve"> </w:t>
      </w:r>
      <w:r>
        <w:rPr>
          <w:rFonts w:cs="Times New Roman"/>
          <w:szCs w:val="24"/>
        </w:rPr>
        <w:t xml:space="preserve">= .01, Group, </w:t>
      </w:r>
      <w:r w:rsidRPr="0094371A">
        <w:rPr>
          <w:rFonts w:cs="Times New Roman"/>
          <w:i/>
          <w:szCs w:val="24"/>
        </w:rPr>
        <w:t>F</w:t>
      </w:r>
      <w:r>
        <w:rPr>
          <w:rFonts w:cs="Times New Roman"/>
          <w:szCs w:val="24"/>
        </w:rPr>
        <w:t xml:space="preserve"> (3, 60) = .31, </w:t>
      </w:r>
      <w:r w:rsidRPr="0094371A">
        <w:rPr>
          <w:rFonts w:cs="Times New Roman"/>
          <w:i/>
          <w:szCs w:val="24"/>
        </w:rPr>
        <w:t>p</w:t>
      </w:r>
      <w:r>
        <w:rPr>
          <w:rFonts w:cs="Times New Roman"/>
          <w:szCs w:val="24"/>
        </w:rPr>
        <w:t xml:space="preserve"> &gt; .05, </w:t>
      </w:r>
      <w:r w:rsidRPr="00475D90">
        <w:rPr>
          <w:rFonts w:cs="Times New Roman"/>
          <w:i/>
          <w:szCs w:val="24"/>
        </w:rPr>
        <w:sym w:font="Symbol" w:char="F068"/>
      </w:r>
      <w:r w:rsidRPr="00475D90">
        <w:rPr>
          <w:rFonts w:cs="Times New Roman"/>
          <w:i/>
          <w:szCs w:val="24"/>
          <w:vertAlign w:val="subscript"/>
        </w:rPr>
        <w:t>p</w:t>
      </w:r>
      <w:r w:rsidRPr="00475D90">
        <w:rPr>
          <w:rFonts w:cs="Times New Roman"/>
          <w:i/>
          <w:szCs w:val="24"/>
          <w:vertAlign w:val="superscript"/>
        </w:rPr>
        <w:t>2</w:t>
      </w:r>
      <w:r w:rsidRPr="00584F3F">
        <w:rPr>
          <w:rFonts w:cs="Times New Roman"/>
          <w:szCs w:val="24"/>
          <w:vertAlign w:val="superscript"/>
        </w:rPr>
        <w:t xml:space="preserve"> </w:t>
      </w:r>
      <w:r>
        <w:rPr>
          <w:rFonts w:cs="Times New Roman"/>
          <w:szCs w:val="24"/>
        </w:rPr>
        <w:t xml:space="preserve">= .02, and the Group x Time of Test interaction, </w:t>
      </w:r>
      <w:r w:rsidRPr="0094371A">
        <w:rPr>
          <w:rFonts w:cs="Times New Roman"/>
          <w:i/>
          <w:szCs w:val="24"/>
        </w:rPr>
        <w:t>F</w:t>
      </w:r>
      <w:r>
        <w:rPr>
          <w:rFonts w:cs="Times New Roman"/>
          <w:szCs w:val="24"/>
        </w:rPr>
        <w:t xml:space="preserve"> (3, 60) = 1.41, </w:t>
      </w:r>
      <w:r w:rsidRPr="0094371A">
        <w:rPr>
          <w:rFonts w:cs="Times New Roman"/>
          <w:i/>
          <w:szCs w:val="24"/>
        </w:rPr>
        <w:t>p</w:t>
      </w:r>
      <w:r>
        <w:rPr>
          <w:rFonts w:cs="Times New Roman"/>
          <w:szCs w:val="24"/>
        </w:rPr>
        <w:t xml:space="preserve"> &gt; .05, </w:t>
      </w:r>
      <w:r w:rsidRPr="00475D90">
        <w:rPr>
          <w:rFonts w:cs="Times New Roman"/>
          <w:i/>
          <w:szCs w:val="24"/>
        </w:rPr>
        <w:sym w:font="Symbol" w:char="F068"/>
      </w:r>
      <w:r w:rsidRPr="00475D90">
        <w:rPr>
          <w:rFonts w:cs="Times New Roman"/>
          <w:i/>
          <w:szCs w:val="24"/>
          <w:vertAlign w:val="subscript"/>
        </w:rPr>
        <w:t>p</w:t>
      </w:r>
      <w:r w:rsidRPr="00475D90">
        <w:rPr>
          <w:rFonts w:cs="Times New Roman"/>
          <w:i/>
          <w:szCs w:val="24"/>
          <w:vertAlign w:val="superscript"/>
        </w:rPr>
        <w:t>2</w:t>
      </w:r>
      <w:r w:rsidRPr="00584F3F">
        <w:rPr>
          <w:rFonts w:cs="Times New Roman"/>
          <w:szCs w:val="24"/>
          <w:vertAlign w:val="superscript"/>
        </w:rPr>
        <w:t xml:space="preserve"> </w:t>
      </w:r>
      <w:r>
        <w:rPr>
          <w:rFonts w:cs="Times New Roman"/>
          <w:szCs w:val="24"/>
        </w:rPr>
        <w:t>= .07, were all no</w:t>
      </w:r>
      <w:r w:rsidR="00983AC6">
        <w:rPr>
          <w:rFonts w:cs="Times New Roman"/>
          <w:szCs w:val="24"/>
        </w:rPr>
        <w:t>n-</w:t>
      </w:r>
      <w:r>
        <w:rPr>
          <w:rFonts w:cs="Times New Roman"/>
          <w:szCs w:val="24"/>
        </w:rPr>
        <w:t>significant. These data demonstrate that neither the</w:t>
      </w:r>
      <w:r w:rsidR="0094371A">
        <w:rPr>
          <w:rFonts w:cs="Times New Roman"/>
          <w:szCs w:val="24"/>
        </w:rPr>
        <w:t xml:space="preserve"> experimental group or</w:t>
      </w:r>
      <w:r>
        <w:rPr>
          <w:rFonts w:cs="Times New Roman"/>
          <w:szCs w:val="24"/>
        </w:rPr>
        <w:t xml:space="preserve"> time of test</w:t>
      </w:r>
      <w:r w:rsidR="0094371A">
        <w:rPr>
          <w:rFonts w:cs="Times New Roman"/>
          <w:szCs w:val="24"/>
        </w:rPr>
        <w:t xml:space="preserve"> made participants more biased to responding ‘yes’ or ‘no’ when making recognition decisions.</w:t>
      </w:r>
    </w:p>
    <w:p w14:paraId="45E8C6B7" w14:textId="1A6DFB9A" w:rsidR="0094371A" w:rsidRDefault="00461816" w:rsidP="00475D90">
      <w:pPr>
        <w:spacing w:line="480" w:lineRule="auto"/>
        <w:rPr>
          <w:rFonts w:cs="Times New Roman"/>
          <w:b/>
          <w:szCs w:val="24"/>
        </w:rPr>
      </w:pPr>
      <w:r>
        <w:rPr>
          <w:rFonts w:cs="Times New Roman"/>
          <w:b/>
          <w:szCs w:val="24"/>
        </w:rPr>
        <w:t xml:space="preserve">3.2 </w:t>
      </w:r>
      <w:r w:rsidR="0094371A">
        <w:rPr>
          <w:rFonts w:cs="Times New Roman"/>
          <w:b/>
          <w:szCs w:val="24"/>
        </w:rPr>
        <w:t>Anticipation Accuracy</w:t>
      </w:r>
    </w:p>
    <w:p w14:paraId="68865CB0" w14:textId="795E2215" w:rsidR="00A81327" w:rsidRDefault="0094371A" w:rsidP="00475D90">
      <w:pPr>
        <w:spacing w:line="480" w:lineRule="auto"/>
        <w:rPr>
          <w:rFonts w:cs="Times New Roman"/>
          <w:szCs w:val="24"/>
        </w:rPr>
      </w:pPr>
      <w:r>
        <w:rPr>
          <w:rFonts w:cs="Times New Roman"/>
          <w:b/>
          <w:szCs w:val="24"/>
        </w:rPr>
        <w:lastRenderedPageBreak/>
        <w:tab/>
      </w:r>
      <w:r w:rsidR="004D4616" w:rsidRPr="00EF254F">
        <w:rPr>
          <w:rFonts w:cs="Times New Roman"/>
          <w:szCs w:val="24"/>
        </w:rPr>
        <w:t>The</w:t>
      </w:r>
      <w:r w:rsidR="004D4616">
        <w:rPr>
          <w:rFonts w:cs="Times New Roman"/>
          <w:b/>
          <w:szCs w:val="24"/>
        </w:rPr>
        <w:t xml:space="preserve"> </w:t>
      </w:r>
      <w:r>
        <w:rPr>
          <w:rFonts w:cs="Times New Roman"/>
          <w:szCs w:val="24"/>
        </w:rPr>
        <w:t xml:space="preserve">ANOVA revealed no main effect of Time of Test, </w:t>
      </w:r>
      <w:r w:rsidRPr="0094371A">
        <w:rPr>
          <w:rFonts w:cs="Times New Roman"/>
          <w:i/>
          <w:szCs w:val="24"/>
        </w:rPr>
        <w:t>F</w:t>
      </w:r>
      <w:r>
        <w:rPr>
          <w:rFonts w:cs="Times New Roman"/>
          <w:szCs w:val="24"/>
        </w:rPr>
        <w:t xml:space="preserve"> (1, 60) = 3.61, </w:t>
      </w:r>
      <w:r w:rsidRPr="0094371A">
        <w:rPr>
          <w:rFonts w:cs="Times New Roman"/>
          <w:i/>
          <w:szCs w:val="24"/>
        </w:rPr>
        <w:t>p</w:t>
      </w:r>
      <w:r>
        <w:rPr>
          <w:rFonts w:cs="Times New Roman"/>
          <w:szCs w:val="24"/>
        </w:rPr>
        <w:t xml:space="preserve"> &gt; .05, </w:t>
      </w:r>
      <w:r w:rsidRPr="00475D90">
        <w:rPr>
          <w:rFonts w:cs="Times New Roman"/>
          <w:i/>
          <w:szCs w:val="24"/>
        </w:rPr>
        <w:sym w:font="Symbol" w:char="F068"/>
      </w:r>
      <w:r w:rsidRPr="00475D90">
        <w:rPr>
          <w:rFonts w:cs="Times New Roman"/>
          <w:i/>
          <w:szCs w:val="24"/>
          <w:vertAlign w:val="subscript"/>
        </w:rPr>
        <w:t>p</w:t>
      </w:r>
      <w:r w:rsidRPr="00475D90">
        <w:rPr>
          <w:rFonts w:cs="Times New Roman"/>
          <w:i/>
          <w:szCs w:val="24"/>
          <w:vertAlign w:val="superscript"/>
        </w:rPr>
        <w:t>2</w:t>
      </w:r>
      <w:r w:rsidRPr="00584F3F">
        <w:rPr>
          <w:rFonts w:cs="Times New Roman"/>
          <w:szCs w:val="24"/>
          <w:vertAlign w:val="superscript"/>
        </w:rPr>
        <w:t xml:space="preserve"> </w:t>
      </w:r>
      <w:r>
        <w:rPr>
          <w:rFonts w:cs="Times New Roman"/>
          <w:szCs w:val="24"/>
        </w:rPr>
        <w:t xml:space="preserve">= .06, or Group, </w:t>
      </w:r>
      <w:r w:rsidRPr="0094371A">
        <w:rPr>
          <w:rFonts w:cs="Times New Roman"/>
          <w:i/>
          <w:szCs w:val="24"/>
        </w:rPr>
        <w:t xml:space="preserve">F </w:t>
      </w:r>
      <w:r>
        <w:rPr>
          <w:rFonts w:cs="Times New Roman"/>
          <w:szCs w:val="24"/>
        </w:rPr>
        <w:t xml:space="preserve">(3, 60) = .22, </w:t>
      </w:r>
      <w:r w:rsidRPr="0094371A">
        <w:rPr>
          <w:rFonts w:cs="Times New Roman"/>
          <w:i/>
          <w:szCs w:val="24"/>
        </w:rPr>
        <w:t>p</w:t>
      </w:r>
      <w:r>
        <w:rPr>
          <w:rFonts w:cs="Times New Roman"/>
          <w:szCs w:val="24"/>
        </w:rPr>
        <w:t xml:space="preserve"> &gt; .05, </w:t>
      </w:r>
      <w:r w:rsidRPr="00475D90">
        <w:rPr>
          <w:rFonts w:cs="Times New Roman"/>
          <w:i/>
          <w:szCs w:val="24"/>
        </w:rPr>
        <w:sym w:font="Symbol" w:char="F068"/>
      </w:r>
      <w:r w:rsidRPr="00475D90">
        <w:rPr>
          <w:rFonts w:cs="Times New Roman"/>
          <w:i/>
          <w:szCs w:val="24"/>
          <w:vertAlign w:val="subscript"/>
        </w:rPr>
        <w:t>p</w:t>
      </w:r>
      <w:r w:rsidRPr="00475D90">
        <w:rPr>
          <w:rFonts w:cs="Times New Roman"/>
          <w:i/>
          <w:szCs w:val="24"/>
          <w:vertAlign w:val="superscript"/>
        </w:rPr>
        <w:t>2</w:t>
      </w:r>
      <w:r w:rsidRPr="00584F3F">
        <w:rPr>
          <w:rFonts w:cs="Times New Roman"/>
          <w:szCs w:val="24"/>
          <w:vertAlign w:val="superscript"/>
        </w:rPr>
        <w:t xml:space="preserve"> </w:t>
      </w:r>
      <w:r>
        <w:rPr>
          <w:rFonts w:cs="Times New Roman"/>
          <w:szCs w:val="24"/>
        </w:rPr>
        <w:t>= .01. The Group x Time of Test interaction was no</w:t>
      </w:r>
      <w:r w:rsidR="00983AC6">
        <w:rPr>
          <w:rFonts w:cs="Times New Roman"/>
          <w:szCs w:val="24"/>
        </w:rPr>
        <w:t>n-</w:t>
      </w:r>
      <w:r>
        <w:rPr>
          <w:rFonts w:cs="Times New Roman"/>
          <w:szCs w:val="24"/>
        </w:rPr>
        <w:t xml:space="preserve">significant, </w:t>
      </w:r>
      <w:r w:rsidRPr="0094371A">
        <w:rPr>
          <w:rFonts w:cs="Times New Roman"/>
          <w:i/>
          <w:szCs w:val="24"/>
        </w:rPr>
        <w:t>F</w:t>
      </w:r>
      <w:r>
        <w:rPr>
          <w:rFonts w:cs="Times New Roman"/>
          <w:szCs w:val="24"/>
        </w:rPr>
        <w:t xml:space="preserve"> (3, 60), = .41, </w:t>
      </w:r>
      <w:r w:rsidRPr="0094371A">
        <w:rPr>
          <w:rFonts w:cs="Times New Roman"/>
          <w:i/>
          <w:szCs w:val="24"/>
        </w:rPr>
        <w:t>p</w:t>
      </w:r>
      <w:r>
        <w:rPr>
          <w:rFonts w:cs="Times New Roman"/>
          <w:szCs w:val="24"/>
        </w:rPr>
        <w:t xml:space="preserve"> &gt; .05, </w:t>
      </w:r>
      <w:r w:rsidRPr="00475D90">
        <w:rPr>
          <w:rFonts w:cs="Times New Roman"/>
          <w:i/>
          <w:szCs w:val="24"/>
        </w:rPr>
        <w:sym w:font="Symbol" w:char="F068"/>
      </w:r>
      <w:r w:rsidRPr="00475D90">
        <w:rPr>
          <w:rFonts w:cs="Times New Roman"/>
          <w:i/>
          <w:szCs w:val="24"/>
          <w:vertAlign w:val="subscript"/>
        </w:rPr>
        <w:t>p</w:t>
      </w:r>
      <w:r w:rsidRPr="00475D90">
        <w:rPr>
          <w:rFonts w:cs="Times New Roman"/>
          <w:i/>
          <w:szCs w:val="24"/>
          <w:vertAlign w:val="superscript"/>
        </w:rPr>
        <w:t>2</w:t>
      </w:r>
      <w:r w:rsidRPr="00584F3F">
        <w:rPr>
          <w:rFonts w:cs="Times New Roman"/>
          <w:szCs w:val="24"/>
          <w:vertAlign w:val="superscript"/>
        </w:rPr>
        <w:t xml:space="preserve"> </w:t>
      </w:r>
      <w:r>
        <w:rPr>
          <w:rFonts w:cs="Times New Roman"/>
          <w:szCs w:val="24"/>
        </w:rPr>
        <w:t>= .02.</w:t>
      </w:r>
    </w:p>
    <w:p w14:paraId="059EAFF8" w14:textId="622388D5" w:rsidR="00A81327" w:rsidRDefault="00461816" w:rsidP="00A81327">
      <w:pPr>
        <w:spacing w:line="480" w:lineRule="auto"/>
        <w:jc w:val="center"/>
        <w:rPr>
          <w:rFonts w:cs="Times New Roman"/>
          <w:b/>
          <w:szCs w:val="24"/>
        </w:rPr>
      </w:pPr>
      <w:r>
        <w:rPr>
          <w:rFonts w:cs="Times New Roman"/>
          <w:b/>
          <w:szCs w:val="24"/>
        </w:rPr>
        <w:t xml:space="preserve">4. </w:t>
      </w:r>
      <w:r w:rsidR="00A81327">
        <w:rPr>
          <w:rFonts w:cs="Times New Roman"/>
          <w:b/>
          <w:szCs w:val="24"/>
        </w:rPr>
        <w:t>Discussion</w:t>
      </w:r>
    </w:p>
    <w:p w14:paraId="0E97745E" w14:textId="630F50EB" w:rsidR="00983AC6" w:rsidRDefault="00A81327" w:rsidP="00A81327">
      <w:pPr>
        <w:spacing w:line="480" w:lineRule="auto"/>
        <w:rPr>
          <w:rFonts w:cs="Times New Roman"/>
          <w:szCs w:val="24"/>
        </w:rPr>
      </w:pPr>
      <w:r>
        <w:rPr>
          <w:rFonts w:cs="Times New Roman"/>
          <w:b/>
          <w:szCs w:val="24"/>
        </w:rPr>
        <w:lastRenderedPageBreak/>
        <w:tab/>
      </w:r>
      <w:r>
        <w:rPr>
          <w:rFonts w:cs="Times New Roman"/>
          <w:szCs w:val="24"/>
        </w:rPr>
        <w:t xml:space="preserve">In this </w:t>
      </w:r>
      <w:r w:rsidR="00023D60">
        <w:rPr>
          <w:rFonts w:cs="Times New Roman"/>
          <w:szCs w:val="24"/>
        </w:rPr>
        <w:t>paper</w:t>
      </w:r>
      <w:r>
        <w:rPr>
          <w:rFonts w:cs="Times New Roman"/>
          <w:szCs w:val="24"/>
        </w:rPr>
        <w:t>, we had three aims. First, we examined whether participants were able to improve the perceptual-cognitiv</w:t>
      </w:r>
      <w:r w:rsidR="00321174">
        <w:rPr>
          <w:rFonts w:cs="Times New Roman"/>
          <w:szCs w:val="24"/>
        </w:rPr>
        <w:t>e skill of recognising patterns between features</w:t>
      </w:r>
      <w:r>
        <w:rPr>
          <w:rFonts w:cs="Times New Roman"/>
          <w:szCs w:val="24"/>
        </w:rPr>
        <w:t xml:space="preserve"> following a perceptual-cognitive training</w:t>
      </w:r>
      <w:r w:rsidR="00711F35">
        <w:rPr>
          <w:rFonts w:cs="Times New Roman"/>
          <w:szCs w:val="24"/>
        </w:rPr>
        <w:t xml:space="preserve"> intervention. </w:t>
      </w:r>
      <w:r w:rsidR="004D4616">
        <w:rPr>
          <w:rFonts w:cs="Times New Roman"/>
          <w:szCs w:val="24"/>
        </w:rPr>
        <w:t>Also, w</w:t>
      </w:r>
      <w:r w:rsidR="00711F35">
        <w:rPr>
          <w:rFonts w:cs="Times New Roman"/>
          <w:szCs w:val="24"/>
        </w:rPr>
        <w:t xml:space="preserve">e </w:t>
      </w:r>
      <w:r>
        <w:rPr>
          <w:rFonts w:cs="Times New Roman"/>
          <w:szCs w:val="24"/>
        </w:rPr>
        <w:t>test</w:t>
      </w:r>
      <w:r w:rsidR="00711F35">
        <w:rPr>
          <w:rFonts w:cs="Times New Roman"/>
          <w:szCs w:val="24"/>
        </w:rPr>
        <w:t>ed</w:t>
      </w:r>
      <w:r>
        <w:rPr>
          <w:rFonts w:cs="Times New Roman"/>
          <w:szCs w:val="24"/>
        </w:rPr>
        <w:t xml:space="preserve"> the relative effectiveness of different instructional approaches to train this ski</w:t>
      </w:r>
      <w:r w:rsidR="003A5CA2">
        <w:rPr>
          <w:rFonts w:cs="Times New Roman"/>
          <w:szCs w:val="24"/>
        </w:rPr>
        <w:t xml:space="preserve">ll. Finally, given debate as </w:t>
      </w:r>
      <w:r w:rsidR="009C5B9D">
        <w:rPr>
          <w:rFonts w:cs="Times New Roman"/>
          <w:szCs w:val="24"/>
        </w:rPr>
        <w:t>to the importance of</w:t>
      </w:r>
      <w:r w:rsidR="003A5CA2">
        <w:rPr>
          <w:rFonts w:cs="Times New Roman"/>
          <w:szCs w:val="24"/>
        </w:rPr>
        <w:t xml:space="preserve"> recognition </w:t>
      </w:r>
      <w:r w:rsidR="009C5B9D">
        <w:rPr>
          <w:rFonts w:cs="Times New Roman"/>
          <w:szCs w:val="24"/>
        </w:rPr>
        <w:t>in</w:t>
      </w:r>
      <w:r w:rsidR="003A5CA2">
        <w:rPr>
          <w:rFonts w:cs="Times New Roman"/>
          <w:szCs w:val="24"/>
        </w:rPr>
        <w:t xml:space="preserve"> anticipation, we examined whether </w:t>
      </w:r>
      <w:r w:rsidR="00FE3C62">
        <w:rPr>
          <w:rFonts w:cs="Times New Roman"/>
          <w:szCs w:val="24"/>
        </w:rPr>
        <w:t>our</w:t>
      </w:r>
      <w:r w:rsidR="008474CE">
        <w:rPr>
          <w:rFonts w:cs="Times New Roman"/>
          <w:szCs w:val="24"/>
        </w:rPr>
        <w:t xml:space="preserve"> </w:t>
      </w:r>
      <w:r w:rsidR="003A5CA2">
        <w:rPr>
          <w:rFonts w:cs="Times New Roman"/>
          <w:szCs w:val="24"/>
        </w:rPr>
        <w:t>training in</w:t>
      </w:r>
      <w:r w:rsidR="008474CE">
        <w:rPr>
          <w:rFonts w:cs="Times New Roman"/>
          <w:szCs w:val="24"/>
        </w:rPr>
        <w:t>terventio</w:t>
      </w:r>
      <w:r w:rsidR="009C5B9D">
        <w:rPr>
          <w:rFonts w:cs="Times New Roman"/>
          <w:szCs w:val="24"/>
        </w:rPr>
        <w:t>n</w:t>
      </w:r>
      <w:r w:rsidR="00FE3C62">
        <w:rPr>
          <w:rFonts w:cs="Times New Roman"/>
          <w:szCs w:val="24"/>
        </w:rPr>
        <w:t>s</w:t>
      </w:r>
      <w:r w:rsidR="009841DE">
        <w:rPr>
          <w:rFonts w:cs="Times New Roman"/>
          <w:szCs w:val="24"/>
        </w:rPr>
        <w:t>,</w:t>
      </w:r>
      <w:r w:rsidR="00FE3C62">
        <w:rPr>
          <w:rFonts w:cs="Times New Roman"/>
          <w:szCs w:val="24"/>
        </w:rPr>
        <w:t xml:space="preserve"> which</w:t>
      </w:r>
      <w:r w:rsidR="009C5B9D">
        <w:rPr>
          <w:rFonts w:cs="Times New Roman"/>
          <w:szCs w:val="24"/>
        </w:rPr>
        <w:t xml:space="preserve"> focused </w:t>
      </w:r>
      <w:r w:rsidR="009C5B9D">
        <w:rPr>
          <w:rFonts w:cs="Times New Roman"/>
          <w:szCs w:val="24"/>
        </w:rPr>
        <w:lastRenderedPageBreak/>
        <w:t>on enhancing</w:t>
      </w:r>
      <w:r w:rsidR="00321174">
        <w:rPr>
          <w:rFonts w:cs="Times New Roman"/>
          <w:szCs w:val="24"/>
        </w:rPr>
        <w:t xml:space="preserve"> </w:t>
      </w:r>
      <w:r w:rsidR="00EB187A">
        <w:rPr>
          <w:rFonts w:cs="Times New Roman"/>
          <w:szCs w:val="24"/>
        </w:rPr>
        <w:t xml:space="preserve">pattern </w:t>
      </w:r>
      <w:r w:rsidR="008474CE">
        <w:rPr>
          <w:rFonts w:cs="Times New Roman"/>
          <w:szCs w:val="24"/>
        </w:rPr>
        <w:t>recognition</w:t>
      </w:r>
      <w:r w:rsidR="00FE3C62">
        <w:rPr>
          <w:rFonts w:cs="Times New Roman"/>
          <w:szCs w:val="24"/>
        </w:rPr>
        <w:t xml:space="preserve"> would transfer to improvements in anticipation accuracy.</w:t>
      </w:r>
      <w:r w:rsidR="00983AC6">
        <w:rPr>
          <w:rFonts w:cs="Times New Roman"/>
          <w:szCs w:val="24"/>
        </w:rPr>
        <w:t xml:space="preserve"> </w:t>
      </w:r>
    </w:p>
    <w:p w14:paraId="07A9E241" w14:textId="6B6717DF" w:rsidR="003A5CA2" w:rsidRDefault="00983AC6" w:rsidP="00A81327">
      <w:pPr>
        <w:spacing w:line="480" w:lineRule="auto"/>
        <w:rPr>
          <w:rFonts w:cs="Times New Roman"/>
          <w:szCs w:val="24"/>
        </w:rPr>
      </w:pPr>
      <w:r>
        <w:rPr>
          <w:rFonts w:cs="Times New Roman"/>
          <w:szCs w:val="24"/>
        </w:rPr>
        <w:tab/>
      </w:r>
      <w:r w:rsidR="004D4616">
        <w:rPr>
          <w:rFonts w:cs="Times New Roman"/>
          <w:szCs w:val="24"/>
        </w:rPr>
        <w:t>We hypothesised</w:t>
      </w:r>
      <w:r w:rsidR="008474CE">
        <w:rPr>
          <w:rFonts w:cs="Times New Roman"/>
          <w:szCs w:val="24"/>
        </w:rPr>
        <w:t xml:space="preserve"> that recognition performance would improve from pre- to post-test</w:t>
      </w:r>
      <w:r>
        <w:rPr>
          <w:rFonts w:cs="Times New Roman"/>
          <w:szCs w:val="24"/>
        </w:rPr>
        <w:t xml:space="preserve"> (cf., Farrow &amp; Abernethy, 2002; Smeeton et al., 2005; Williams et al., 2003)</w:t>
      </w:r>
      <w:r w:rsidR="004D4616">
        <w:rPr>
          <w:rFonts w:cs="Times New Roman"/>
          <w:szCs w:val="24"/>
        </w:rPr>
        <w:t>. Th</w:t>
      </w:r>
      <w:r w:rsidR="00EF254F">
        <w:rPr>
          <w:rFonts w:cs="Times New Roman"/>
          <w:szCs w:val="24"/>
        </w:rPr>
        <w:t>is</w:t>
      </w:r>
      <w:r w:rsidR="004D4616">
        <w:rPr>
          <w:rFonts w:cs="Times New Roman"/>
          <w:szCs w:val="24"/>
        </w:rPr>
        <w:t xml:space="preserve"> </w:t>
      </w:r>
      <w:r w:rsidR="008474CE">
        <w:rPr>
          <w:rFonts w:cs="Times New Roman"/>
          <w:szCs w:val="24"/>
        </w:rPr>
        <w:t xml:space="preserve">hypothesis was supported. </w:t>
      </w:r>
      <w:r w:rsidR="004D4616">
        <w:rPr>
          <w:rFonts w:cs="Times New Roman"/>
          <w:szCs w:val="24"/>
        </w:rPr>
        <w:t>P</w:t>
      </w:r>
      <w:r w:rsidR="008474CE">
        <w:rPr>
          <w:rFonts w:cs="Times New Roman"/>
          <w:szCs w:val="24"/>
        </w:rPr>
        <w:t xml:space="preserve">articipants became more sensitive in distinguishing previously seen from novel patterns </w:t>
      </w:r>
      <w:r w:rsidR="00236F82">
        <w:rPr>
          <w:rFonts w:cs="Times New Roman"/>
          <w:szCs w:val="24"/>
        </w:rPr>
        <w:t>on</w:t>
      </w:r>
      <w:r w:rsidR="008474CE">
        <w:rPr>
          <w:rFonts w:cs="Times New Roman"/>
          <w:szCs w:val="24"/>
        </w:rPr>
        <w:t xml:space="preserve"> the post- relative to the pre-test</w:t>
      </w:r>
      <w:r>
        <w:rPr>
          <w:rFonts w:cs="Times New Roman"/>
          <w:szCs w:val="24"/>
        </w:rPr>
        <w:t>. H</w:t>
      </w:r>
      <w:r w:rsidR="008474CE">
        <w:rPr>
          <w:rFonts w:cs="Times New Roman"/>
          <w:szCs w:val="24"/>
        </w:rPr>
        <w:t>owever</w:t>
      </w:r>
      <w:r w:rsidR="00711F35">
        <w:rPr>
          <w:rFonts w:cs="Times New Roman"/>
          <w:szCs w:val="24"/>
        </w:rPr>
        <w:t>,</w:t>
      </w:r>
      <w:r w:rsidR="008474CE">
        <w:rPr>
          <w:rFonts w:cs="Times New Roman"/>
          <w:szCs w:val="24"/>
        </w:rPr>
        <w:t xml:space="preserve"> contrary to our second hypothesis</w:t>
      </w:r>
      <w:r w:rsidR="00236F82">
        <w:rPr>
          <w:rFonts w:cs="Times New Roman"/>
          <w:szCs w:val="24"/>
        </w:rPr>
        <w:t>,</w:t>
      </w:r>
      <w:r w:rsidR="008474CE">
        <w:rPr>
          <w:rFonts w:cs="Times New Roman"/>
          <w:szCs w:val="24"/>
        </w:rPr>
        <w:t xml:space="preserve"> there was no </w:t>
      </w:r>
      <w:r w:rsidR="008474CE">
        <w:rPr>
          <w:rFonts w:cs="Times New Roman"/>
          <w:szCs w:val="24"/>
        </w:rPr>
        <w:lastRenderedPageBreak/>
        <w:t>main effect of group and no Group x Time of Test interaction</w:t>
      </w:r>
      <w:r w:rsidR="00C8597A">
        <w:rPr>
          <w:rFonts w:cs="Times New Roman"/>
          <w:szCs w:val="24"/>
        </w:rPr>
        <w:t>, indicating that the mode of instruction di</w:t>
      </w:r>
      <w:r w:rsidR="003B5270">
        <w:rPr>
          <w:rFonts w:cs="Times New Roman"/>
          <w:szCs w:val="24"/>
        </w:rPr>
        <w:t>d not affect how well participants learned to recognise patterns</w:t>
      </w:r>
      <w:r w:rsidR="00321174">
        <w:rPr>
          <w:rFonts w:cs="Times New Roman"/>
          <w:szCs w:val="24"/>
        </w:rPr>
        <w:t xml:space="preserve">. </w:t>
      </w:r>
      <w:r w:rsidR="00711F35">
        <w:rPr>
          <w:rFonts w:cs="Times New Roman"/>
          <w:szCs w:val="24"/>
        </w:rPr>
        <w:t>This pattern of findings</w:t>
      </w:r>
      <w:r w:rsidR="00C33C97">
        <w:rPr>
          <w:rFonts w:cs="Times New Roman"/>
          <w:szCs w:val="24"/>
        </w:rPr>
        <w:t xml:space="preserve"> closely </w:t>
      </w:r>
      <w:r w:rsidR="00CA59FC">
        <w:rPr>
          <w:rFonts w:cs="Times New Roman"/>
          <w:szCs w:val="24"/>
        </w:rPr>
        <w:t>mirrors th</w:t>
      </w:r>
      <w:r w:rsidR="00023D60">
        <w:rPr>
          <w:rFonts w:cs="Times New Roman"/>
          <w:szCs w:val="24"/>
        </w:rPr>
        <w:t>at</w:t>
      </w:r>
      <w:r w:rsidR="00CA59FC">
        <w:rPr>
          <w:rFonts w:cs="Times New Roman"/>
          <w:szCs w:val="24"/>
        </w:rPr>
        <w:t xml:space="preserve"> reported by Gorman and Farrow (2009)</w:t>
      </w:r>
      <w:r w:rsidR="00C33C97">
        <w:rPr>
          <w:rFonts w:cs="Times New Roman"/>
          <w:szCs w:val="24"/>
        </w:rPr>
        <w:t xml:space="preserve"> who showed significant improvements from pre- to post-test but </w:t>
      </w:r>
      <w:r w:rsidR="00C75993" w:rsidRPr="00731DE6">
        <w:rPr>
          <w:rFonts w:cs="Times New Roman"/>
          <w:color w:val="FF0000"/>
          <w:szCs w:val="24"/>
        </w:rPr>
        <w:t xml:space="preserve">reported that </w:t>
      </w:r>
      <w:r w:rsidR="00C33C97">
        <w:rPr>
          <w:rFonts w:cs="Times New Roman"/>
          <w:szCs w:val="24"/>
        </w:rPr>
        <w:t xml:space="preserve">the improvements observed in </w:t>
      </w:r>
      <w:r w:rsidR="00236F82" w:rsidRPr="00731DE6">
        <w:rPr>
          <w:rFonts w:cs="Times New Roman"/>
          <w:color w:val="FF0000"/>
          <w:szCs w:val="24"/>
        </w:rPr>
        <w:t>the training</w:t>
      </w:r>
      <w:r w:rsidR="00C33C97">
        <w:rPr>
          <w:rFonts w:cs="Times New Roman"/>
          <w:szCs w:val="24"/>
        </w:rPr>
        <w:t xml:space="preserve"> groups </w:t>
      </w:r>
      <w:r w:rsidR="00236F82" w:rsidRPr="00731DE6">
        <w:rPr>
          <w:rFonts w:cs="Times New Roman"/>
          <w:color w:val="FF0000"/>
          <w:szCs w:val="24"/>
        </w:rPr>
        <w:t>did not differ when compared with the</w:t>
      </w:r>
      <w:r w:rsidR="00C33C97" w:rsidRPr="00731DE6">
        <w:rPr>
          <w:rFonts w:cs="Times New Roman"/>
          <w:color w:val="FF0000"/>
          <w:szCs w:val="24"/>
        </w:rPr>
        <w:t xml:space="preserve"> </w:t>
      </w:r>
      <w:r w:rsidR="00C33C97">
        <w:rPr>
          <w:rFonts w:cs="Times New Roman"/>
          <w:szCs w:val="24"/>
        </w:rPr>
        <w:t>placebo and control groups.</w:t>
      </w:r>
      <w:r w:rsidR="00BD1855">
        <w:rPr>
          <w:rFonts w:cs="Times New Roman"/>
          <w:szCs w:val="24"/>
        </w:rPr>
        <w:t xml:space="preserve"> </w:t>
      </w:r>
      <w:r w:rsidR="007D5616" w:rsidRPr="00731DE6">
        <w:rPr>
          <w:rFonts w:cs="Times New Roman"/>
          <w:color w:val="FF0000"/>
          <w:szCs w:val="24"/>
        </w:rPr>
        <w:t>It is often suggested that the absence of significant effects</w:t>
      </w:r>
      <w:r w:rsidR="00BD1855" w:rsidRPr="00731DE6">
        <w:rPr>
          <w:rFonts w:cs="Times New Roman"/>
          <w:color w:val="FF0000"/>
          <w:szCs w:val="24"/>
        </w:rPr>
        <w:t xml:space="preserve"> </w:t>
      </w:r>
      <w:r w:rsidR="00236F82" w:rsidRPr="00731DE6">
        <w:rPr>
          <w:rFonts w:cs="Times New Roman"/>
          <w:color w:val="FF0000"/>
          <w:szCs w:val="24"/>
        </w:rPr>
        <w:t xml:space="preserve">are </w:t>
      </w:r>
      <w:r w:rsidR="00BD1855">
        <w:rPr>
          <w:rFonts w:cs="Times New Roman"/>
          <w:szCs w:val="24"/>
        </w:rPr>
        <w:t xml:space="preserve">due to </w:t>
      </w:r>
      <w:r w:rsidR="007D5616">
        <w:rPr>
          <w:rFonts w:cs="Times New Roman"/>
          <w:szCs w:val="24"/>
        </w:rPr>
        <w:t xml:space="preserve">the </w:t>
      </w:r>
      <w:r w:rsidR="00BD1855">
        <w:rPr>
          <w:rFonts w:cs="Times New Roman"/>
          <w:szCs w:val="24"/>
        </w:rPr>
        <w:t xml:space="preserve">small sample </w:t>
      </w:r>
      <w:r w:rsidR="00BD1855">
        <w:rPr>
          <w:rFonts w:cs="Times New Roman"/>
          <w:szCs w:val="24"/>
        </w:rPr>
        <w:lastRenderedPageBreak/>
        <w:t xml:space="preserve">size and </w:t>
      </w:r>
      <w:r w:rsidR="007D5616" w:rsidRPr="00731DE6">
        <w:rPr>
          <w:rFonts w:cs="Times New Roman"/>
          <w:color w:val="FF0000"/>
          <w:szCs w:val="24"/>
        </w:rPr>
        <w:t xml:space="preserve">relatively short </w:t>
      </w:r>
      <w:r w:rsidR="00BD1855">
        <w:rPr>
          <w:rFonts w:cs="Times New Roman"/>
          <w:szCs w:val="24"/>
        </w:rPr>
        <w:t xml:space="preserve">intervention period. However, </w:t>
      </w:r>
      <w:r w:rsidR="002765BD" w:rsidRPr="00731DE6">
        <w:rPr>
          <w:rFonts w:cs="Times New Roman"/>
          <w:color w:val="FF0000"/>
          <w:szCs w:val="24"/>
        </w:rPr>
        <w:t xml:space="preserve">in the current study we </w:t>
      </w:r>
      <w:r w:rsidR="00665C4F">
        <w:rPr>
          <w:rFonts w:cs="Times New Roman"/>
          <w:szCs w:val="24"/>
        </w:rPr>
        <w:t xml:space="preserve">present one of the </w:t>
      </w:r>
      <w:r w:rsidR="00236F82" w:rsidRPr="00731DE6">
        <w:rPr>
          <w:rFonts w:cs="Times New Roman"/>
          <w:color w:val="FF0000"/>
          <w:szCs w:val="24"/>
        </w:rPr>
        <w:t xml:space="preserve">most extensive </w:t>
      </w:r>
      <w:r w:rsidR="00665C4F">
        <w:rPr>
          <w:rFonts w:cs="Times New Roman"/>
          <w:szCs w:val="24"/>
        </w:rPr>
        <w:t>perceptual training interventions conducted</w:t>
      </w:r>
      <w:r w:rsidR="007869DF">
        <w:rPr>
          <w:rFonts w:cs="Times New Roman"/>
          <w:szCs w:val="24"/>
        </w:rPr>
        <w:t xml:space="preserve"> in the literature</w:t>
      </w:r>
      <w:r w:rsidR="00665C4F">
        <w:rPr>
          <w:rFonts w:cs="Times New Roman"/>
          <w:szCs w:val="24"/>
        </w:rPr>
        <w:t xml:space="preserve">. </w:t>
      </w:r>
      <w:r w:rsidR="00236F82">
        <w:rPr>
          <w:rFonts w:cs="Times New Roman"/>
          <w:szCs w:val="24"/>
        </w:rPr>
        <w:t xml:space="preserve">The </w:t>
      </w:r>
      <w:r w:rsidR="00665C4F">
        <w:rPr>
          <w:rFonts w:cs="Times New Roman"/>
          <w:szCs w:val="24"/>
        </w:rPr>
        <w:t xml:space="preserve">intervention period </w:t>
      </w:r>
      <w:r w:rsidR="00236F82">
        <w:rPr>
          <w:rFonts w:cs="Times New Roman"/>
          <w:szCs w:val="24"/>
        </w:rPr>
        <w:t>(</w:t>
      </w:r>
      <w:r w:rsidR="00665C4F">
        <w:rPr>
          <w:rFonts w:cs="Times New Roman"/>
          <w:szCs w:val="24"/>
        </w:rPr>
        <w:t>2 weeks)</w:t>
      </w:r>
      <w:r w:rsidR="00236F82">
        <w:rPr>
          <w:rFonts w:cs="Times New Roman"/>
          <w:szCs w:val="24"/>
        </w:rPr>
        <w:t xml:space="preserve"> was </w:t>
      </w:r>
      <w:r w:rsidR="00665C4F">
        <w:rPr>
          <w:rFonts w:cs="Times New Roman"/>
          <w:szCs w:val="24"/>
        </w:rPr>
        <w:t>longer than, or comparable</w:t>
      </w:r>
      <w:r w:rsidR="00236F82">
        <w:rPr>
          <w:rFonts w:cs="Times New Roman"/>
          <w:szCs w:val="24"/>
        </w:rPr>
        <w:t xml:space="preserve"> to</w:t>
      </w:r>
      <w:r w:rsidR="00665C4F">
        <w:rPr>
          <w:rFonts w:cs="Times New Roman"/>
          <w:szCs w:val="24"/>
        </w:rPr>
        <w:t xml:space="preserve">, other </w:t>
      </w:r>
      <w:r w:rsidR="00236F82" w:rsidRPr="00731DE6">
        <w:rPr>
          <w:rFonts w:cs="Times New Roman"/>
          <w:color w:val="FF0000"/>
          <w:szCs w:val="24"/>
        </w:rPr>
        <w:t xml:space="preserve">studies </w:t>
      </w:r>
      <w:r w:rsidR="00B52D19">
        <w:rPr>
          <w:rFonts w:cs="Times New Roman"/>
          <w:szCs w:val="24"/>
        </w:rPr>
        <w:t>which have trained perceptual skills and re</w:t>
      </w:r>
      <w:r w:rsidR="002765BD">
        <w:rPr>
          <w:rFonts w:cs="Times New Roman"/>
          <w:szCs w:val="24"/>
        </w:rPr>
        <w:t xml:space="preserve">ported </w:t>
      </w:r>
      <w:r w:rsidR="00B52D19">
        <w:rPr>
          <w:rFonts w:cs="Times New Roman"/>
          <w:szCs w:val="24"/>
        </w:rPr>
        <w:t>significant effects (e.g., 3 days, Abernethy et al., 2012; 7 days, Hagemann et al., 2006; 7 days, Ryu et al., 2013; 3 weeks, Serpell et al., 2011; 45 minutes, Williams et al., 2002).</w:t>
      </w:r>
      <w:r w:rsidR="001D31FC">
        <w:rPr>
          <w:rFonts w:cs="Times New Roman"/>
          <w:szCs w:val="24"/>
        </w:rPr>
        <w:t xml:space="preserve"> </w:t>
      </w:r>
      <w:r w:rsidR="002765BD" w:rsidRPr="00731DE6">
        <w:rPr>
          <w:rFonts w:cs="Times New Roman"/>
          <w:color w:val="FF0000"/>
          <w:szCs w:val="24"/>
        </w:rPr>
        <w:t xml:space="preserve">Over the course of the </w:t>
      </w:r>
      <w:r w:rsidR="001D31FC">
        <w:rPr>
          <w:rFonts w:cs="Times New Roman"/>
          <w:szCs w:val="24"/>
        </w:rPr>
        <w:t xml:space="preserve">intervention period, </w:t>
      </w:r>
      <w:r w:rsidR="001D31FC">
        <w:rPr>
          <w:rFonts w:cs="Times New Roman"/>
          <w:szCs w:val="24"/>
        </w:rPr>
        <w:lastRenderedPageBreak/>
        <w:t>participants were exposed to 120 training trials which</w:t>
      </w:r>
      <w:r w:rsidR="002765BD">
        <w:rPr>
          <w:rFonts w:cs="Times New Roman"/>
          <w:szCs w:val="24"/>
        </w:rPr>
        <w:t xml:space="preserve"> </w:t>
      </w:r>
      <w:r w:rsidR="002765BD" w:rsidRPr="00731DE6">
        <w:rPr>
          <w:rFonts w:cs="Times New Roman"/>
          <w:color w:val="FF0000"/>
          <w:szCs w:val="24"/>
        </w:rPr>
        <w:t xml:space="preserve">a higher number than </w:t>
      </w:r>
      <w:r w:rsidR="001D31FC">
        <w:rPr>
          <w:rFonts w:cs="Times New Roman"/>
          <w:szCs w:val="24"/>
        </w:rPr>
        <w:t xml:space="preserve">employed in other </w:t>
      </w:r>
      <w:r w:rsidR="002765BD">
        <w:rPr>
          <w:rFonts w:cs="Times New Roman"/>
          <w:szCs w:val="24"/>
        </w:rPr>
        <w:t xml:space="preserve">similar </w:t>
      </w:r>
      <w:r w:rsidR="001D31FC">
        <w:rPr>
          <w:rFonts w:cs="Times New Roman"/>
          <w:szCs w:val="24"/>
        </w:rPr>
        <w:t>perceptual training studies (e.g., 64 trials, Ryu et al., 2013; 40 trials, Serpell et al., 2011; 8 trials; Williams et al., 2002; 30 trials, Smeeton et al., 2005).</w:t>
      </w:r>
    </w:p>
    <w:p w14:paraId="1B598C11" w14:textId="3942000C" w:rsidR="00291D4D" w:rsidRDefault="00291D4D" w:rsidP="00A81327">
      <w:pPr>
        <w:spacing w:line="480" w:lineRule="auto"/>
        <w:rPr>
          <w:rFonts w:cs="Times New Roman"/>
          <w:szCs w:val="24"/>
        </w:rPr>
      </w:pPr>
      <w:r>
        <w:rPr>
          <w:rFonts w:cs="Times New Roman"/>
          <w:szCs w:val="24"/>
        </w:rPr>
        <w:tab/>
        <w:t xml:space="preserve">Our </w:t>
      </w:r>
      <w:r w:rsidR="00B52D19">
        <w:rPr>
          <w:rFonts w:cs="Times New Roman"/>
          <w:szCs w:val="24"/>
        </w:rPr>
        <w:t>intervention</w:t>
      </w:r>
      <w:r w:rsidR="002765BD">
        <w:rPr>
          <w:rFonts w:cs="Times New Roman"/>
          <w:szCs w:val="24"/>
        </w:rPr>
        <w:t xml:space="preserve"> </w:t>
      </w:r>
      <w:r>
        <w:rPr>
          <w:rFonts w:cs="Times New Roman"/>
          <w:szCs w:val="24"/>
        </w:rPr>
        <w:t>failed to replicate the benefits</w:t>
      </w:r>
      <w:r w:rsidR="00A3460A">
        <w:rPr>
          <w:rFonts w:cs="Times New Roman"/>
          <w:szCs w:val="24"/>
        </w:rPr>
        <w:t xml:space="preserve"> </w:t>
      </w:r>
      <w:r w:rsidR="002765BD" w:rsidRPr="00100117">
        <w:rPr>
          <w:rFonts w:cs="Times New Roman"/>
          <w:color w:val="FF0000"/>
          <w:szCs w:val="24"/>
        </w:rPr>
        <w:t xml:space="preserve">evident using </w:t>
      </w:r>
      <w:r w:rsidR="002765BD">
        <w:rPr>
          <w:rFonts w:cs="Times New Roman"/>
          <w:szCs w:val="24"/>
        </w:rPr>
        <w:t>p</w:t>
      </w:r>
      <w:r>
        <w:rPr>
          <w:rFonts w:cs="Times New Roman"/>
          <w:szCs w:val="24"/>
        </w:rPr>
        <w:t>erceptual-c</w:t>
      </w:r>
      <w:r w:rsidR="009E1D03">
        <w:rPr>
          <w:rFonts w:cs="Times New Roman"/>
          <w:szCs w:val="24"/>
        </w:rPr>
        <w:t xml:space="preserve">ognitive training programmes </w:t>
      </w:r>
      <w:r w:rsidR="002765BD" w:rsidRPr="00100117">
        <w:rPr>
          <w:rFonts w:cs="Times New Roman"/>
          <w:color w:val="FF0000"/>
          <w:szCs w:val="24"/>
        </w:rPr>
        <w:t>designed</w:t>
      </w:r>
      <w:r w:rsidR="002765BD">
        <w:rPr>
          <w:rFonts w:cs="Times New Roman"/>
          <w:szCs w:val="24"/>
        </w:rPr>
        <w:t xml:space="preserve"> </w:t>
      </w:r>
      <w:r w:rsidR="009E1D03">
        <w:rPr>
          <w:rFonts w:cs="Times New Roman"/>
          <w:szCs w:val="24"/>
        </w:rPr>
        <w:t xml:space="preserve">to improve </w:t>
      </w:r>
      <w:r w:rsidR="00023D60">
        <w:rPr>
          <w:rFonts w:cs="Times New Roman"/>
          <w:szCs w:val="24"/>
        </w:rPr>
        <w:t xml:space="preserve">the </w:t>
      </w:r>
      <w:r w:rsidR="002765BD" w:rsidRPr="00100117">
        <w:rPr>
          <w:rFonts w:cs="Times New Roman"/>
          <w:color w:val="FF0000"/>
          <w:szCs w:val="24"/>
        </w:rPr>
        <w:t xml:space="preserve">ability to </w:t>
      </w:r>
      <w:r w:rsidR="009E1D03">
        <w:rPr>
          <w:rFonts w:cs="Times New Roman"/>
          <w:szCs w:val="24"/>
        </w:rPr>
        <w:t xml:space="preserve">use </w:t>
      </w:r>
      <w:r>
        <w:rPr>
          <w:rFonts w:cs="Times New Roman"/>
          <w:szCs w:val="24"/>
        </w:rPr>
        <w:t>ad</w:t>
      </w:r>
      <w:r>
        <w:rPr>
          <w:rFonts w:cs="Times New Roman"/>
          <w:szCs w:val="24"/>
        </w:rPr>
        <w:lastRenderedPageBreak/>
        <w:t xml:space="preserve">vance postural </w:t>
      </w:r>
      <w:r w:rsidR="009E1D03">
        <w:rPr>
          <w:rFonts w:cs="Times New Roman"/>
          <w:szCs w:val="24"/>
        </w:rPr>
        <w:t>cues</w:t>
      </w:r>
      <w:r>
        <w:rPr>
          <w:rFonts w:cs="Times New Roman"/>
          <w:szCs w:val="24"/>
        </w:rPr>
        <w:t xml:space="preserve">. However, perceiving patterns between independent display features (i.e., players), and perceiving advance postural cues (and potentially relations between these interrelated features) are two distinct perceptual-cognitive skills. </w:t>
      </w:r>
      <w:r w:rsidR="006D0DC0">
        <w:rPr>
          <w:rFonts w:cs="Times New Roman"/>
          <w:szCs w:val="24"/>
        </w:rPr>
        <w:t xml:space="preserve">Perceiving global </w:t>
      </w:r>
      <w:r w:rsidR="00321174">
        <w:rPr>
          <w:rFonts w:cs="Times New Roman"/>
          <w:szCs w:val="24"/>
        </w:rPr>
        <w:t>patterns between features may represent</w:t>
      </w:r>
      <w:r w:rsidR="006D0DC0">
        <w:rPr>
          <w:rFonts w:cs="Times New Roman"/>
          <w:szCs w:val="24"/>
        </w:rPr>
        <w:t xml:space="preserve"> a higher order</w:t>
      </w:r>
      <w:r w:rsidR="00321174">
        <w:rPr>
          <w:rFonts w:cs="Times New Roman"/>
          <w:szCs w:val="24"/>
        </w:rPr>
        <w:t xml:space="preserve"> and</w:t>
      </w:r>
      <w:r w:rsidR="006D0DC0">
        <w:rPr>
          <w:rFonts w:cs="Times New Roman"/>
          <w:szCs w:val="24"/>
        </w:rPr>
        <w:t xml:space="preserve"> more strategic skill, whereas perceiving postural cues could represent a lower-order process. As a consequence, the higher-order</w:t>
      </w:r>
      <w:r w:rsidR="00321174">
        <w:rPr>
          <w:rFonts w:cs="Times New Roman"/>
          <w:szCs w:val="24"/>
        </w:rPr>
        <w:t>,</w:t>
      </w:r>
      <w:r w:rsidR="006D0DC0">
        <w:rPr>
          <w:rFonts w:cs="Times New Roman"/>
          <w:szCs w:val="24"/>
        </w:rPr>
        <w:t xml:space="preserve"> more strategic skills</w:t>
      </w:r>
      <w:r w:rsidR="002765BD">
        <w:rPr>
          <w:rFonts w:cs="Times New Roman"/>
          <w:szCs w:val="24"/>
        </w:rPr>
        <w:t xml:space="preserve"> </w:t>
      </w:r>
      <w:r w:rsidR="006D0DC0">
        <w:rPr>
          <w:rFonts w:cs="Times New Roman"/>
          <w:szCs w:val="24"/>
        </w:rPr>
        <w:t>may require a</w:t>
      </w:r>
      <w:r w:rsidR="002765BD">
        <w:rPr>
          <w:rFonts w:cs="Times New Roman"/>
          <w:szCs w:val="24"/>
        </w:rPr>
        <w:t xml:space="preserve">n extended </w:t>
      </w:r>
      <w:r w:rsidR="00321174">
        <w:rPr>
          <w:rFonts w:cs="Times New Roman"/>
          <w:szCs w:val="24"/>
        </w:rPr>
        <w:t xml:space="preserve">training programme with more </w:t>
      </w:r>
      <w:r w:rsidR="00321174">
        <w:rPr>
          <w:rFonts w:cs="Times New Roman"/>
          <w:szCs w:val="24"/>
        </w:rPr>
        <w:lastRenderedPageBreak/>
        <w:t>prolonged</w:t>
      </w:r>
      <w:r w:rsidR="006D0DC0">
        <w:rPr>
          <w:rFonts w:cs="Times New Roman"/>
          <w:szCs w:val="24"/>
        </w:rPr>
        <w:t xml:space="preserve"> exposure to stimuli and game patterns in order to see the same extent of performance improvements</w:t>
      </w:r>
      <w:r w:rsidR="00321174">
        <w:rPr>
          <w:rFonts w:cs="Times New Roman"/>
          <w:szCs w:val="24"/>
        </w:rPr>
        <w:t xml:space="preserve"> that are</w:t>
      </w:r>
      <w:r w:rsidR="006D0DC0">
        <w:rPr>
          <w:rFonts w:cs="Times New Roman"/>
          <w:szCs w:val="24"/>
        </w:rPr>
        <w:t xml:space="preserve"> observe</w:t>
      </w:r>
      <w:r w:rsidR="009E1D03">
        <w:rPr>
          <w:rFonts w:cs="Times New Roman"/>
          <w:szCs w:val="24"/>
        </w:rPr>
        <w:t>d when training the ability to perceive more localised cues</w:t>
      </w:r>
      <w:r w:rsidR="006D0DC0">
        <w:rPr>
          <w:rFonts w:cs="Times New Roman"/>
          <w:szCs w:val="24"/>
        </w:rPr>
        <w:t xml:space="preserve">. In both Gorman and Farrow’s (2009) study and </w:t>
      </w:r>
      <w:r w:rsidR="007D21F9">
        <w:rPr>
          <w:rFonts w:cs="Times New Roman"/>
          <w:szCs w:val="24"/>
        </w:rPr>
        <w:t>the current paper</w:t>
      </w:r>
      <w:r w:rsidR="00321174">
        <w:rPr>
          <w:rFonts w:cs="Times New Roman"/>
          <w:szCs w:val="24"/>
        </w:rPr>
        <w:t>, there are</w:t>
      </w:r>
      <w:r w:rsidR="006D0DC0">
        <w:rPr>
          <w:rFonts w:cs="Times New Roman"/>
          <w:szCs w:val="24"/>
        </w:rPr>
        <w:t xml:space="preserve"> trends in the data (albeit non-significant) for training intervention groups to improve in spite of relatively short-term interventio</w:t>
      </w:r>
      <w:r w:rsidR="009E1D03">
        <w:rPr>
          <w:rFonts w:cs="Times New Roman"/>
          <w:szCs w:val="24"/>
        </w:rPr>
        <w:t xml:space="preserve">ns. </w:t>
      </w:r>
      <w:r w:rsidR="00C45474">
        <w:rPr>
          <w:rFonts w:cs="Times New Roman"/>
          <w:szCs w:val="24"/>
        </w:rPr>
        <w:t xml:space="preserve">Although the duration of our intervention was comparable (or longer) to </w:t>
      </w:r>
      <w:r w:rsidR="001B0DA4">
        <w:rPr>
          <w:rFonts w:cs="Times New Roman"/>
          <w:szCs w:val="24"/>
        </w:rPr>
        <w:t xml:space="preserve">that reported in other </w:t>
      </w:r>
      <w:r w:rsidR="00C45474">
        <w:rPr>
          <w:rFonts w:cs="Times New Roman"/>
          <w:szCs w:val="24"/>
        </w:rPr>
        <w:t>published</w:t>
      </w:r>
      <w:r w:rsidR="001B0DA4">
        <w:rPr>
          <w:rFonts w:cs="Times New Roman"/>
          <w:szCs w:val="24"/>
        </w:rPr>
        <w:t xml:space="preserve"> reports where attempts have been </w:t>
      </w:r>
      <w:r w:rsidR="001B0DA4">
        <w:rPr>
          <w:rFonts w:cs="Times New Roman"/>
          <w:szCs w:val="24"/>
        </w:rPr>
        <w:lastRenderedPageBreak/>
        <w:t xml:space="preserve">made to </w:t>
      </w:r>
      <w:r w:rsidR="00C45474">
        <w:rPr>
          <w:rFonts w:cs="Times New Roman"/>
          <w:szCs w:val="24"/>
        </w:rPr>
        <w:t>train</w:t>
      </w:r>
      <w:r w:rsidR="001B0DA4">
        <w:rPr>
          <w:rFonts w:cs="Times New Roman"/>
          <w:szCs w:val="24"/>
        </w:rPr>
        <w:t xml:space="preserve"> the pick-up</w:t>
      </w:r>
      <w:r w:rsidR="00C45474">
        <w:rPr>
          <w:rFonts w:cs="Times New Roman"/>
          <w:szCs w:val="24"/>
        </w:rPr>
        <w:t xml:space="preserve"> of advance postural cues, </w:t>
      </w:r>
      <w:r w:rsidR="006D0DC0">
        <w:rPr>
          <w:rFonts w:cs="Times New Roman"/>
          <w:szCs w:val="24"/>
        </w:rPr>
        <w:t>research</w:t>
      </w:r>
      <w:r w:rsidR="004D4616">
        <w:rPr>
          <w:rFonts w:cs="Times New Roman"/>
          <w:szCs w:val="24"/>
        </w:rPr>
        <w:t>ers</w:t>
      </w:r>
      <w:r w:rsidR="009E1D03">
        <w:rPr>
          <w:rFonts w:cs="Times New Roman"/>
          <w:szCs w:val="24"/>
        </w:rPr>
        <w:t xml:space="preserve"> should seek</w:t>
      </w:r>
      <w:r w:rsidR="006D0DC0">
        <w:rPr>
          <w:rFonts w:cs="Times New Roman"/>
          <w:szCs w:val="24"/>
        </w:rPr>
        <w:t xml:space="preserve"> to </w:t>
      </w:r>
      <w:r w:rsidR="002765BD">
        <w:rPr>
          <w:rFonts w:cs="Times New Roman"/>
          <w:szCs w:val="24"/>
        </w:rPr>
        <w:t xml:space="preserve">undertake </w:t>
      </w:r>
      <w:r w:rsidR="006D0DC0">
        <w:rPr>
          <w:rFonts w:cs="Times New Roman"/>
          <w:szCs w:val="24"/>
        </w:rPr>
        <w:t>more longitudinal interventions to investigate whether the trends observed</w:t>
      </w:r>
      <w:r w:rsidR="00321174">
        <w:rPr>
          <w:rFonts w:cs="Times New Roman"/>
          <w:szCs w:val="24"/>
        </w:rPr>
        <w:t xml:space="preserve"> </w:t>
      </w:r>
      <w:r w:rsidR="006D0DC0">
        <w:rPr>
          <w:rFonts w:cs="Times New Roman"/>
          <w:szCs w:val="24"/>
        </w:rPr>
        <w:t xml:space="preserve"> lead to significant differences over time.</w:t>
      </w:r>
    </w:p>
    <w:p w14:paraId="555F2158" w14:textId="57374EF1" w:rsidR="00042089" w:rsidRDefault="00042089" w:rsidP="00A81327">
      <w:pPr>
        <w:spacing w:line="480" w:lineRule="auto"/>
        <w:rPr>
          <w:rFonts w:cs="Times New Roman"/>
          <w:szCs w:val="24"/>
        </w:rPr>
      </w:pPr>
      <w:r>
        <w:rPr>
          <w:rFonts w:cs="Times New Roman"/>
          <w:szCs w:val="24"/>
        </w:rPr>
        <w:tab/>
        <w:t xml:space="preserve">The </w:t>
      </w:r>
      <w:r w:rsidR="008065C4">
        <w:rPr>
          <w:rFonts w:cs="Times New Roman"/>
          <w:szCs w:val="24"/>
        </w:rPr>
        <w:t>information</w:t>
      </w:r>
      <w:r w:rsidR="009E1D03">
        <w:rPr>
          <w:rFonts w:cs="Times New Roman"/>
          <w:szCs w:val="24"/>
        </w:rPr>
        <w:t xml:space="preserve"> we</w:t>
      </w:r>
      <w:r w:rsidR="008065C4">
        <w:rPr>
          <w:rFonts w:cs="Times New Roman"/>
          <w:szCs w:val="24"/>
        </w:rPr>
        <w:t xml:space="preserve"> highlighted using our </w:t>
      </w:r>
      <w:r>
        <w:rPr>
          <w:rFonts w:cs="Times New Roman"/>
          <w:szCs w:val="24"/>
        </w:rPr>
        <w:t>training interven</w:t>
      </w:r>
      <w:r w:rsidR="008065C4">
        <w:rPr>
          <w:rFonts w:cs="Times New Roman"/>
          <w:szCs w:val="24"/>
        </w:rPr>
        <w:t>tions was</w:t>
      </w:r>
      <w:r>
        <w:rPr>
          <w:rFonts w:cs="Times New Roman"/>
          <w:szCs w:val="24"/>
        </w:rPr>
        <w:t xml:space="preserve"> driven by research which had identified the central attacking players</w:t>
      </w:r>
      <w:r w:rsidR="00907D9D">
        <w:rPr>
          <w:rFonts w:cs="Times New Roman"/>
          <w:szCs w:val="24"/>
        </w:rPr>
        <w:t>,</w:t>
      </w:r>
      <w:r>
        <w:rPr>
          <w:rFonts w:cs="Times New Roman"/>
          <w:szCs w:val="24"/>
        </w:rPr>
        <w:t xml:space="preserve"> and specifically the relative motion between these features</w:t>
      </w:r>
      <w:r w:rsidR="00907D9D">
        <w:rPr>
          <w:rFonts w:cs="Times New Roman"/>
          <w:szCs w:val="24"/>
        </w:rPr>
        <w:t>,</w:t>
      </w:r>
      <w:r>
        <w:rPr>
          <w:rFonts w:cs="Times New Roman"/>
          <w:szCs w:val="24"/>
        </w:rPr>
        <w:t xml:space="preserve"> as being the critical information </w:t>
      </w:r>
      <w:r w:rsidR="00321174">
        <w:rPr>
          <w:rFonts w:cs="Times New Roman"/>
          <w:szCs w:val="24"/>
        </w:rPr>
        <w:t>to convey</w:t>
      </w:r>
      <w:r>
        <w:rPr>
          <w:rFonts w:cs="Times New Roman"/>
          <w:szCs w:val="24"/>
        </w:rPr>
        <w:t xml:space="preserve"> structure and meaning</w:t>
      </w:r>
      <w:r w:rsidR="00321174">
        <w:rPr>
          <w:rFonts w:cs="Times New Roman"/>
          <w:szCs w:val="24"/>
        </w:rPr>
        <w:t xml:space="preserve"> in order</w:t>
      </w:r>
      <w:r>
        <w:rPr>
          <w:rFonts w:cs="Times New Roman"/>
          <w:szCs w:val="24"/>
        </w:rPr>
        <w:t xml:space="preserve"> to </w:t>
      </w:r>
      <w:r w:rsidR="00321174">
        <w:rPr>
          <w:rFonts w:cs="Times New Roman"/>
          <w:szCs w:val="24"/>
        </w:rPr>
        <w:t xml:space="preserve">perceive patterns in </w:t>
      </w:r>
      <w:r w:rsidR="00321174">
        <w:rPr>
          <w:rFonts w:cs="Times New Roman"/>
          <w:szCs w:val="24"/>
        </w:rPr>
        <w:lastRenderedPageBreak/>
        <w:t>dynamic,</w:t>
      </w:r>
      <w:r>
        <w:rPr>
          <w:rFonts w:cs="Times New Roman"/>
          <w:szCs w:val="24"/>
        </w:rPr>
        <w:t xml:space="preserve"> interactive displays</w:t>
      </w:r>
      <w:r w:rsidR="004D4616">
        <w:rPr>
          <w:rFonts w:cs="Times New Roman"/>
          <w:szCs w:val="24"/>
        </w:rPr>
        <w:t xml:space="preserve"> (</w:t>
      </w:r>
      <w:r w:rsidR="00EB187A">
        <w:rPr>
          <w:rFonts w:cs="Times New Roman"/>
          <w:szCs w:val="24"/>
        </w:rPr>
        <w:t xml:space="preserve">see </w:t>
      </w:r>
      <w:r w:rsidR="004D4616">
        <w:rPr>
          <w:rFonts w:cs="Times New Roman"/>
          <w:szCs w:val="24"/>
        </w:rPr>
        <w:t>North et al., 2009, 2011; North &amp; Williams, 2008; Williams et al., 2006, 2012)</w:t>
      </w:r>
      <w:r>
        <w:rPr>
          <w:rFonts w:cs="Times New Roman"/>
          <w:szCs w:val="24"/>
        </w:rPr>
        <w:t xml:space="preserve">. </w:t>
      </w:r>
      <w:r w:rsidR="00907D9D">
        <w:rPr>
          <w:rFonts w:cs="Times New Roman"/>
          <w:szCs w:val="24"/>
        </w:rPr>
        <w:t>However, in seeki</w:t>
      </w:r>
      <w:r w:rsidR="00F63403">
        <w:rPr>
          <w:rFonts w:cs="Times New Roman"/>
          <w:szCs w:val="24"/>
        </w:rPr>
        <w:t xml:space="preserve">ng to </w:t>
      </w:r>
      <w:r w:rsidR="009E1D03">
        <w:rPr>
          <w:rFonts w:cs="Times New Roman"/>
          <w:szCs w:val="24"/>
        </w:rPr>
        <w:t xml:space="preserve">ensure participants were attending to </w:t>
      </w:r>
      <w:r w:rsidR="00907D9D">
        <w:rPr>
          <w:rFonts w:cs="Times New Roman"/>
          <w:szCs w:val="24"/>
        </w:rPr>
        <w:t>these critical featur</w:t>
      </w:r>
      <w:r w:rsidR="009E1D03">
        <w:rPr>
          <w:rFonts w:cs="Times New Roman"/>
          <w:szCs w:val="24"/>
        </w:rPr>
        <w:t>es we provided</w:t>
      </w:r>
      <w:r w:rsidR="00907D9D">
        <w:rPr>
          <w:rFonts w:cs="Times New Roman"/>
          <w:szCs w:val="24"/>
        </w:rPr>
        <w:t xml:space="preserve"> a lot of detail (either </w:t>
      </w:r>
      <w:r w:rsidR="006767AD">
        <w:rPr>
          <w:rFonts w:cs="Times New Roman"/>
          <w:szCs w:val="24"/>
        </w:rPr>
        <w:t>through verbal instruction or visual highlighting</w:t>
      </w:r>
      <w:r w:rsidR="00907D9D">
        <w:rPr>
          <w:rFonts w:cs="Times New Roman"/>
          <w:szCs w:val="24"/>
        </w:rPr>
        <w:t>)</w:t>
      </w:r>
      <w:r w:rsidR="009E1D03">
        <w:rPr>
          <w:rFonts w:cs="Times New Roman"/>
          <w:szCs w:val="24"/>
        </w:rPr>
        <w:t xml:space="preserve"> that was tailored to each individual sequence</w:t>
      </w:r>
      <w:r w:rsidR="00907D9D">
        <w:rPr>
          <w:rFonts w:cs="Times New Roman"/>
          <w:szCs w:val="24"/>
        </w:rPr>
        <w:t>.</w:t>
      </w:r>
      <w:r w:rsidR="009E1D03">
        <w:rPr>
          <w:rFonts w:cs="Times New Roman"/>
          <w:szCs w:val="24"/>
        </w:rPr>
        <w:t xml:space="preserve"> I</w:t>
      </w:r>
      <w:r w:rsidR="008065C4">
        <w:rPr>
          <w:rFonts w:cs="Times New Roman"/>
          <w:szCs w:val="24"/>
        </w:rPr>
        <w:t xml:space="preserve">t is possible </w:t>
      </w:r>
      <w:r w:rsidR="006767AD">
        <w:rPr>
          <w:rFonts w:cs="Times New Roman"/>
          <w:szCs w:val="24"/>
        </w:rPr>
        <w:t xml:space="preserve">we were overly prescriptive with the </w:t>
      </w:r>
      <w:r w:rsidR="008065C4">
        <w:rPr>
          <w:rFonts w:cs="Times New Roman"/>
          <w:szCs w:val="24"/>
        </w:rPr>
        <w:t>information provided</w:t>
      </w:r>
      <w:r w:rsidR="009E1D03">
        <w:rPr>
          <w:rFonts w:cs="Times New Roman"/>
          <w:szCs w:val="24"/>
        </w:rPr>
        <w:t xml:space="preserve"> and un</w:t>
      </w:r>
      <w:r w:rsidR="00EF254F">
        <w:rPr>
          <w:rFonts w:cs="Times New Roman"/>
          <w:szCs w:val="24"/>
        </w:rPr>
        <w:t>intentionally</w:t>
      </w:r>
      <w:r w:rsidR="009E1D03">
        <w:rPr>
          <w:rFonts w:cs="Times New Roman"/>
          <w:szCs w:val="24"/>
        </w:rPr>
        <w:t xml:space="preserve"> we</w:t>
      </w:r>
      <w:r w:rsidR="00AE37EC">
        <w:rPr>
          <w:rFonts w:cs="Times New Roman"/>
          <w:szCs w:val="24"/>
        </w:rPr>
        <w:t xml:space="preserve"> may have promoted an explicit style of learning. More pronounced benefits of the intervention may h</w:t>
      </w:r>
      <w:r w:rsidR="008065C4">
        <w:rPr>
          <w:rFonts w:cs="Times New Roman"/>
          <w:szCs w:val="24"/>
        </w:rPr>
        <w:t xml:space="preserve">ave </w:t>
      </w:r>
      <w:r w:rsidR="008065C4">
        <w:rPr>
          <w:rFonts w:cs="Times New Roman"/>
          <w:szCs w:val="24"/>
        </w:rPr>
        <w:lastRenderedPageBreak/>
        <w:t>been seen had participants only</w:t>
      </w:r>
      <w:r w:rsidR="00AE37EC">
        <w:rPr>
          <w:rFonts w:cs="Times New Roman"/>
          <w:szCs w:val="24"/>
        </w:rPr>
        <w:t xml:space="preserve"> had their attention oriented to these features at the outset and then subsequentl</w:t>
      </w:r>
      <w:r w:rsidR="008065C4">
        <w:rPr>
          <w:rFonts w:cs="Times New Roman"/>
          <w:szCs w:val="24"/>
        </w:rPr>
        <w:t>y been allowed to discover the</w:t>
      </w:r>
      <w:r w:rsidR="00AE37EC">
        <w:rPr>
          <w:rFonts w:cs="Times New Roman"/>
          <w:szCs w:val="24"/>
        </w:rPr>
        <w:t xml:space="preserve"> movement patterns and relations for themselves. Such an intervention would have likely promoted a more implicit</w:t>
      </w:r>
      <w:r w:rsidR="00573D59">
        <w:rPr>
          <w:rFonts w:cs="Times New Roman"/>
          <w:szCs w:val="24"/>
        </w:rPr>
        <w:t xml:space="preserve"> style of learning, which is considered preferable and more advantageous than learning explicitly (Magill, 1998</w:t>
      </w:r>
      <w:r w:rsidR="00FD7C5E">
        <w:rPr>
          <w:rFonts w:cs="Times New Roman"/>
          <w:szCs w:val="24"/>
        </w:rPr>
        <w:t>; Smeeton et al., 2005</w:t>
      </w:r>
      <w:r w:rsidR="00573D59">
        <w:rPr>
          <w:rFonts w:cs="Times New Roman"/>
          <w:szCs w:val="24"/>
        </w:rPr>
        <w:t>). Orienting attention towards the most critical features at the outset before subsequently all</w:t>
      </w:r>
      <w:r w:rsidR="00FD7C5E">
        <w:rPr>
          <w:rFonts w:cs="Times New Roman"/>
          <w:szCs w:val="24"/>
        </w:rPr>
        <w:t>owing the sequence to play</w:t>
      </w:r>
      <w:r w:rsidR="00573D59">
        <w:rPr>
          <w:rFonts w:cs="Times New Roman"/>
          <w:szCs w:val="24"/>
        </w:rPr>
        <w:t xml:space="preserve"> would have the advantage </w:t>
      </w:r>
      <w:r w:rsidR="00573D59">
        <w:rPr>
          <w:rFonts w:cs="Times New Roman"/>
          <w:szCs w:val="24"/>
        </w:rPr>
        <w:lastRenderedPageBreak/>
        <w:t>of allowing relative motion information to emerge more clearly. The level of detail we s</w:t>
      </w:r>
      <w:r w:rsidR="00FD7C5E">
        <w:rPr>
          <w:rFonts w:cs="Times New Roman"/>
          <w:szCs w:val="24"/>
        </w:rPr>
        <w:t>ought to present</w:t>
      </w:r>
      <w:r w:rsidR="00573D59">
        <w:rPr>
          <w:rFonts w:cs="Times New Roman"/>
          <w:szCs w:val="24"/>
        </w:rPr>
        <w:t xml:space="preserve"> necessitated that ‘freeze-frames’ be inserted in video sequences, which in itself is likely to have disturbed</w:t>
      </w:r>
      <w:r w:rsidR="008065C4">
        <w:rPr>
          <w:rFonts w:cs="Times New Roman"/>
          <w:szCs w:val="24"/>
        </w:rPr>
        <w:t xml:space="preserve"> or distorted</w:t>
      </w:r>
      <w:r w:rsidR="00573D59">
        <w:rPr>
          <w:rFonts w:cs="Times New Roman"/>
          <w:szCs w:val="24"/>
        </w:rPr>
        <w:t xml:space="preserve"> the relative motion information emerging. </w:t>
      </w:r>
      <w:r w:rsidR="00B25813">
        <w:rPr>
          <w:rFonts w:cs="Times New Roman"/>
          <w:szCs w:val="24"/>
        </w:rPr>
        <w:t xml:space="preserve">Williams et al. (2012) have demonstrated that although the relationships between </w:t>
      </w:r>
      <w:r w:rsidR="00EB187A">
        <w:rPr>
          <w:rFonts w:cs="Times New Roman"/>
          <w:szCs w:val="24"/>
        </w:rPr>
        <w:t>display features</w:t>
      </w:r>
      <w:r w:rsidR="00B25813">
        <w:rPr>
          <w:rFonts w:cs="Times New Roman"/>
          <w:szCs w:val="24"/>
        </w:rPr>
        <w:t xml:space="preserve"> are important, specifically it is the relative motion information emerging through </w:t>
      </w:r>
      <w:r w:rsidR="008065C4">
        <w:rPr>
          <w:rFonts w:cs="Times New Roman"/>
          <w:szCs w:val="24"/>
        </w:rPr>
        <w:t>dynamic</w:t>
      </w:r>
      <w:r w:rsidR="00B25813">
        <w:rPr>
          <w:rFonts w:cs="Times New Roman"/>
          <w:szCs w:val="24"/>
        </w:rPr>
        <w:t xml:space="preserve"> interactions between these features that is critical. The use of ‘freeze-frames’ </w:t>
      </w:r>
      <w:r w:rsidR="00B25813">
        <w:rPr>
          <w:rFonts w:cs="Times New Roman"/>
          <w:szCs w:val="24"/>
        </w:rPr>
        <w:lastRenderedPageBreak/>
        <w:t>to highlight features may have served to prevent participants from extracting this critical source of information, in turn impairing their ability to perceive patterns within the displays.</w:t>
      </w:r>
      <w:r w:rsidR="00314827">
        <w:rPr>
          <w:rFonts w:cs="Times New Roman"/>
          <w:szCs w:val="24"/>
        </w:rPr>
        <w:t xml:space="preserve"> </w:t>
      </w:r>
      <w:r w:rsidR="00B25813">
        <w:rPr>
          <w:rFonts w:cs="Times New Roman"/>
          <w:szCs w:val="24"/>
        </w:rPr>
        <w:t xml:space="preserve">An intervention which simply directed attention before allowing sequences to play uninterrupted would both encourage a more implicit style of learning and enhance the potential </w:t>
      </w:r>
      <w:r w:rsidR="008065C4">
        <w:rPr>
          <w:rFonts w:cs="Times New Roman"/>
          <w:szCs w:val="24"/>
        </w:rPr>
        <w:t>for the critical relative motion information to emerge.</w:t>
      </w:r>
    </w:p>
    <w:p w14:paraId="3D8F1D83" w14:textId="36A3FE4A" w:rsidR="008065C4" w:rsidRDefault="008065C4" w:rsidP="00A81327">
      <w:pPr>
        <w:spacing w:line="480" w:lineRule="auto"/>
        <w:rPr>
          <w:rFonts w:cs="Times New Roman"/>
          <w:szCs w:val="24"/>
        </w:rPr>
      </w:pPr>
      <w:r>
        <w:rPr>
          <w:rFonts w:cs="Times New Roman"/>
          <w:szCs w:val="24"/>
        </w:rPr>
        <w:lastRenderedPageBreak/>
        <w:tab/>
      </w:r>
      <w:r w:rsidR="00DB679C">
        <w:rPr>
          <w:rFonts w:cs="Times New Roman"/>
          <w:szCs w:val="24"/>
        </w:rPr>
        <w:t xml:space="preserve">The highly prescriptive </w:t>
      </w:r>
      <w:r w:rsidR="00236F82" w:rsidRPr="00100117">
        <w:rPr>
          <w:rFonts w:cs="Times New Roman"/>
          <w:color w:val="FF0000"/>
          <w:szCs w:val="24"/>
        </w:rPr>
        <w:t xml:space="preserve">approach used to </w:t>
      </w:r>
      <w:r w:rsidR="00DB679C" w:rsidRPr="00100117">
        <w:rPr>
          <w:rFonts w:cs="Times New Roman"/>
          <w:color w:val="FF0000"/>
          <w:szCs w:val="24"/>
        </w:rPr>
        <w:t>orient</w:t>
      </w:r>
      <w:r w:rsidR="00236F82" w:rsidRPr="00100117">
        <w:rPr>
          <w:rFonts w:cs="Times New Roman"/>
          <w:color w:val="FF0000"/>
          <w:szCs w:val="24"/>
        </w:rPr>
        <w:t xml:space="preserve">ate </w:t>
      </w:r>
      <w:r w:rsidR="00DB679C">
        <w:rPr>
          <w:rFonts w:cs="Times New Roman"/>
          <w:szCs w:val="24"/>
        </w:rPr>
        <w:t>attention may have resulted in participants adopting a narrow focus of attention</w:t>
      </w:r>
      <w:r w:rsidR="00FD7C5E">
        <w:rPr>
          <w:rFonts w:cs="Times New Roman"/>
          <w:szCs w:val="24"/>
        </w:rPr>
        <w:t xml:space="preserve"> (cf., Nideffer, 1976). While a</w:t>
      </w:r>
      <w:r w:rsidR="00DB679C">
        <w:rPr>
          <w:rFonts w:cs="Times New Roman"/>
          <w:szCs w:val="24"/>
        </w:rPr>
        <w:t xml:space="preserve"> narrow focus of attention can be a</w:t>
      </w:r>
      <w:r w:rsidR="00185940">
        <w:rPr>
          <w:rFonts w:cs="Times New Roman"/>
          <w:szCs w:val="24"/>
        </w:rPr>
        <w:t xml:space="preserve">dvantageous </w:t>
      </w:r>
      <w:r w:rsidR="00DB679C">
        <w:rPr>
          <w:rFonts w:cs="Times New Roman"/>
          <w:szCs w:val="24"/>
        </w:rPr>
        <w:t xml:space="preserve">in </w:t>
      </w:r>
      <w:r w:rsidR="00EB187A">
        <w:rPr>
          <w:rFonts w:cs="Times New Roman"/>
          <w:szCs w:val="24"/>
        </w:rPr>
        <w:t>situations</w:t>
      </w:r>
      <w:r w:rsidR="00DB679C">
        <w:rPr>
          <w:rFonts w:cs="Times New Roman"/>
          <w:szCs w:val="24"/>
        </w:rPr>
        <w:t xml:space="preserve"> where the visual information is largely invariant (N</w:t>
      </w:r>
      <w:r w:rsidR="00FD7C5E">
        <w:rPr>
          <w:rFonts w:cs="Times New Roman"/>
          <w:szCs w:val="24"/>
        </w:rPr>
        <w:t>ougier, Stein, &amp; Bonnel, 1991), in</w:t>
      </w:r>
      <w:r w:rsidR="001A5ED1">
        <w:rPr>
          <w:rFonts w:cs="Times New Roman"/>
          <w:szCs w:val="24"/>
        </w:rPr>
        <w:t xml:space="preserve"> </w:t>
      </w:r>
      <w:r w:rsidR="00EB187A">
        <w:rPr>
          <w:rFonts w:cs="Times New Roman"/>
          <w:szCs w:val="24"/>
        </w:rPr>
        <w:t>dynamic contexts</w:t>
      </w:r>
      <w:r w:rsidR="00FD7C5E">
        <w:rPr>
          <w:rFonts w:cs="Times New Roman"/>
          <w:szCs w:val="24"/>
        </w:rPr>
        <w:t>, such as soccer, where visual information is highly variable in nature,</w:t>
      </w:r>
      <w:r w:rsidR="00185940">
        <w:rPr>
          <w:rFonts w:cs="Times New Roman"/>
          <w:szCs w:val="24"/>
        </w:rPr>
        <w:t xml:space="preserve"> a</w:t>
      </w:r>
      <w:r w:rsidR="001A5ED1">
        <w:rPr>
          <w:rFonts w:cs="Times New Roman"/>
          <w:szCs w:val="24"/>
        </w:rPr>
        <w:t xml:space="preserve"> broader focus of attention is considered preferable </w:t>
      </w:r>
      <w:r w:rsidR="001A5ED1">
        <w:rPr>
          <w:rFonts w:cs="Times New Roman"/>
          <w:szCs w:val="24"/>
        </w:rPr>
        <w:lastRenderedPageBreak/>
        <w:t>(Ripoll, 1988). Although the relative motions between central attacking players have been demonstrated as critical information sources, it is likely that p</w:t>
      </w:r>
      <w:r w:rsidR="00EB187A">
        <w:rPr>
          <w:rFonts w:cs="Times New Roman"/>
          <w:szCs w:val="24"/>
        </w:rPr>
        <w:t>articipants</w:t>
      </w:r>
      <w:r w:rsidR="001A5ED1">
        <w:rPr>
          <w:rFonts w:cs="Times New Roman"/>
          <w:szCs w:val="24"/>
        </w:rPr>
        <w:t xml:space="preserve"> </w:t>
      </w:r>
      <w:r w:rsidR="00185940">
        <w:rPr>
          <w:rFonts w:cs="Times New Roman"/>
          <w:szCs w:val="24"/>
        </w:rPr>
        <w:t>need</w:t>
      </w:r>
      <w:r w:rsidR="001A5ED1">
        <w:rPr>
          <w:rFonts w:cs="Times New Roman"/>
          <w:szCs w:val="24"/>
        </w:rPr>
        <w:t xml:space="preserve"> an awareness of how these more localised relations fit within the broader and more global pattern. </w:t>
      </w:r>
    </w:p>
    <w:p w14:paraId="08DC09A7" w14:textId="26EB0555" w:rsidR="00F37E1A" w:rsidRDefault="00174C59" w:rsidP="00A81327">
      <w:pPr>
        <w:spacing w:line="480" w:lineRule="auto"/>
        <w:rPr>
          <w:rFonts w:cs="Times New Roman"/>
          <w:szCs w:val="24"/>
        </w:rPr>
      </w:pPr>
      <w:r>
        <w:rPr>
          <w:rFonts w:cs="Times New Roman"/>
          <w:szCs w:val="24"/>
        </w:rPr>
        <w:tab/>
        <w:t xml:space="preserve">Our final aim was to </w:t>
      </w:r>
      <w:r w:rsidR="00236F82" w:rsidRPr="00100117">
        <w:rPr>
          <w:rFonts w:cs="Times New Roman"/>
          <w:color w:val="FF0000"/>
          <w:szCs w:val="24"/>
        </w:rPr>
        <w:t>examine</w:t>
      </w:r>
      <w:r w:rsidR="00236F82">
        <w:rPr>
          <w:rFonts w:cs="Times New Roman"/>
          <w:szCs w:val="24"/>
        </w:rPr>
        <w:t xml:space="preserve"> </w:t>
      </w:r>
      <w:r>
        <w:rPr>
          <w:rFonts w:cs="Times New Roman"/>
          <w:szCs w:val="24"/>
        </w:rPr>
        <w:t>wh</w:t>
      </w:r>
      <w:r w:rsidR="00FD7C5E">
        <w:rPr>
          <w:rFonts w:cs="Times New Roman"/>
          <w:szCs w:val="24"/>
        </w:rPr>
        <w:t>ether an</w:t>
      </w:r>
      <w:r w:rsidR="00236F82">
        <w:rPr>
          <w:rFonts w:cs="Times New Roman"/>
          <w:szCs w:val="24"/>
        </w:rPr>
        <w:t xml:space="preserve">y improvements in </w:t>
      </w:r>
      <w:r>
        <w:rPr>
          <w:rFonts w:cs="Times New Roman"/>
          <w:szCs w:val="24"/>
        </w:rPr>
        <w:t>pattern</w:t>
      </w:r>
      <w:r w:rsidR="00236F82">
        <w:rPr>
          <w:rFonts w:cs="Times New Roman"/>
          <w:szCs w:val="24"/>
        </w:rPr>
        <w:t xml:space="preserve"> </w:t>
      </w:r>
      <w:r w:rsidR="00100117">
        <w:rPr>
          <w:rFonts w:cs="Times New Roman"/>
          <w:szCs w:val="24"/>
        </w:rPr>
        <w:t>recognition would</w:t>
      </w:r>
      <w:r>
        <w:rPr>
          <w:rFonts w:cs="Times New Roman"/>
          <w:szCs w:val="24"/>
        </w:rPr>
        <w:t xml:space="preserve"> </w:t>
      </w:r>
      <w:r w:rsidR="00C45474">
        <w:rPr>
          <w:rFonts w:cs="Times New Roman"/>
          <w:szCs w:val="24"/>
        </w:rPr>
        <w:t xml:space="preserve">transfer </w:t>
      </w:r>
      <w:r w:rsidR="00236F82">
        <w:rPr>
          <w:rFonts w:cs="Times New Roman"/>
          <w:szCs w:val="24"/>
        </w:rPr>
        <w:t>to i</w:t>
      </w:r>
      <w:r>
        <w:rPr>
          <w:rFonts w:cs="Times New Roman"/>
          <w:szCs w:val="24"/>
        </w:rPr>
        <w:t xml:space="preserve">mprovements in anticipation. We </w:t>
      </w:r>
      <w:r w:rsidR="00C70B9D">
        <w:rPr>
          <w:rFonts w:cs="Times New Roman"/>
          <w:szCs w:val="24"/>
        </w:rPr>
        <w:t xml:space="preserve">did not </w:t>
      </w:r>
      <w:r w:rsidR="00FD7C5E">
        <w:rPr>
          <w:rFonts w:cs="Times New Roman"/>
          <w:szCs w:val="24"/>
        </w:rPr>
        <w:t>observe</w:t>
      </w:r>
      <w:r>
        <w:rPr>
          <w:rFonts w:cs="Times New Roman"/>
          <w:szCs w:val="24"/>
        </w:rPr>
        <w:t xml:space="preserve"> </w:t>
      </w:r>
      <w:r>
        <w:rPr>
          <w:rFonts w:cs="Times New Roman"/>
          <w:szCs w:val="24"/>
        </w:rPr>
        <w:lastRenderedPageBreak/>
        <w:t xml:space="preserve">any change in anticipation accuracy from pre- to post-test. Gorman and Farrow (2009) </w:t>
      </w:r>
      <w:r w:rsidR="00236F82" w:rsidRPr="00100117">
        <w:rPr>
          <w:rFonts w:cs="Times New Roman"/>
          <w:color w:val="FF0000"/>
          <w:szCs w:val="24"/>
        </w:rPr>
        <w:t xml:space="preserve">similarly did not report </w:t>
      </w:r>
      <w:r w:rsidR="009C4EFF">
        <w:rPr>
          <w:rFonts w:cs="Times New Roman"/>
          <w:szCs w:val="24"/>
        </w:rPr>
        <w:t xml:space="preserve">any main effects or interactions. It </w:t>
      </w:r>
      <w:r w:rsidR="00C45474">
        <w:rPr>
          <w:rFonts w:cs="Times New Roman"/>
          <w:szCs w:val="24"/>
        </w:rPr>
        <w:t>may</w:t>
      </w:r>
      <w:r w:rsidR="009C4EFF">
        <w:rPr>
          <w:rFonts w:cs="Times New Roman"/>
          <w:szCs w:val="24"/>
        </w:rPr>
        <w:t xml:space="preserve"> be that perception of patterns does not contribute to anticipation, but </w:t>
      </w:r>
      <w:r w:rsidR="00C70B9D">
        <w:rPr>
          <w:rFonts w:cs="Times New Roman"/>
          <w:szCs w:val="24"/>
        </w:rPr>
        <w:t xml:space="preserve">rather that it </w:t>
      </w:r>
      <w:r w:rsidR="009C4EFF">
        <w:rPr>
          <w:rFonts w:cs="Times New Roman"/>
          <w:szCs w:val="24"/>
        </w:rPr>
        <w:t xml:space="preserve">is </w:t>
      </w:r>
      <w:r w:rsidR="00CF1B9B" w:rsidRPr="00100117">
        <w:rPr>
          <w:rFonts w:cs="Times New Roman"/>
          <w:color w:val="FF0000"/>
          <w:szCs w:val="24"/>
        </w:rPr>
        <w:t xml:space="preserve">merely a </w:t>
      </w:r>
      <w:r w:rsidR="009C4EFF">
        <w:rPr>
          <w:rFonts w:cs="Times New Roman"/>
          <w:szCs w:val="24"/>
        </w:rPr>
        <w:t>by-product of task experience (cf. Ericsson &amp; Lehmann, 1996)</w:t>
      </w:r>
      <w:r w:rsidR="00C45474">
        <w:rPr>
          <w:rFonts w:cs="Times New Roman"/>
          <w:szCs w:val="24"/>
        </w:rPr>
        <w:t>, or at the very least its contribution to anticipation is less than has been previously argued.</w:t>
      </w:r>
      <w:r w:rsidR="009C4EFF">
        <w:rPr>
          <w:rFonts w:cs="Times New Roman"/>
          <w:szCs w:val="24"/>
        </w:rPr>
        <w:t xml:space="preserve"> </w:t>
      </w:r>
      <w:r w:rsidR="00CF1B9B">
        <w:rPr>
          <w:rFonts w:cs="Times New Roman"/>
          <w:szCs w:val="24"/>
        </w:rPr>
        <w:t xml:space="preserve">A </w:t>
      </w:r>
      <w:r w:rsidR="00C45474">
        <w:rPr>
          <w:rFonts w:cs="Times New Roman"/>
          <w:szCs w:val="24"/>
        </w:rPr>
        <w:t xml:space="preserve">number of distinct perceptual-cognitive skills contribute to </w:t>
      </w:r>
      <w:r w:rsidR="002114D9">
        <w:rPr>
          <w:rFonts w:cs="Times New Roman"/>
          <w:szCs w:val="24"/>
        </w:rPr>
        <w:t>anticipation and decision-making</w:t>
      </w:r>
      <w:r w:rsidR="00190299">
        <w:rPr>
          <w:rFonts w:cs="Times New Roman"/>
          <w:szCs w:val="24"/>
        </w:rPr>
        <w:t xml:space="preserve"> </w:t>
      </w:r>
      <w:r w:rsidR="009C4EFF">
        <w:rPr>
          <w:rFonts w:cs="Times New Roman"/>
          <w:szCs w:val="24"/>
        </w:rPr>
        <w:t>(</w:t>
      </w:r>
      <w:r w:rsidR="002114D9">
        <w:rPr>
          <w:rFonts w:cs="Times New Roman"/>
          <w:szCs w:val="24"/>
        </w:rPr>
        <w:t xml:space="preserve">see </w:t>
      </w:r>
      <w:r w:rsidR="009C4EFF">
        <w:rPr>
          <w:rFonts w:cs="Times New Roman"/>
          <w:szCs w:val="24"/>
        </w:rPr>
        <w:t>Roca et al., 2013; Vaeyens</w:t>
      </w:r>
      <w:r w:rsidR="006E6E56">
        <w:rPr>
          <w:rFonts w:cs="Times New Roman"/>
          <w:szCs w:val="24"/>
        </w:rPr>
        <w:t xml:space="preserve">, Lenoir, </w:t>
      </w:r>
      <w:r w:rsidR="006E6E56">
        <w:rPr>
          <w:rFonts w:cs="Times New Roman"/>
          <w:szCs w:val="24"/>
        </w:rPr>
        <w:lastRenderedPageBreak/>
        <w:t>Williams, Mazyn, &amp; Philippaerts,</w:t>
      </w:r>
      <w:r w:rsidR="009C4EFF">
        <w:rPr>
          <w:rFonts w:cs="Times New Roman"/>
          <w:szCs w:val="24"/>
        </w:rPr>
        <w:t xml:space="preserve"> 2007; Williams &amp; Ward, 2007)</w:t>
      </w:r>
      <w:r w:rsidR="002114D9">
        <w:rPr>
          <w:rFonts w:cs="Times New Roman"/>
          <w:szCs w:val="24"/>
        </w:rPr>
        <w:t>. The relative importance of these perceptual-cognitive skills varies</w:t>
      </w:r>
      <w:r w:rsidR="009C4EFF">
        <w:rPr>
          <w:rFonts w:cs="Times New Roman"/>
          <w:szCs w:val="24"/>
        </w:rPr>
        <w:t xml:space="preserve"> as a function of the task constraints under which one is performing.</w:t>
      </w:r>
      <w:r w:rsidR="00100117">
        <w:rPr>
          <w:rFonts w:cs="Times New Roman"/>
          <w:szCs w:val="24"/>
        </w:rPr>
        <w:t xml:space="preserve"> </w:t>
      </w:r>
      <w:r w:rsidR="00CF1B9B">
        <w:rPr>
          <w:rFonts w:cs="Times New Roman"/>
          <w:szCs w:val="24"/>
        </w:rPr>
        <w:t>In soccer,</w:t>
      </w:r>
      <w:r w:rsidR="009C4EFF">
        <w:rPr>
          <w:rFonts w:cs="Times New Roman"/>
          <w:szCs w:val="24"/>
        </w:rPr>
        <w:t xml:space="preserve"> Roca et al. (2013)</w:t>
      </w:r>
      <w:r w:rsidR="009A0D2A">
        <w:rPr>
          <w:rFonts w:cs="Times New Roman"/>
          <w:szCs w:val="24"/>
        </w:rPr>
        <w:t xml:space="preserve"> and North, Williams and Hope (2016) have</w:t>
      </w:r>
      <w:r w:rsidR="009C4EFF">
        <w:rPr>
          <w:rFonts w:cs="Times New Roman"/>
          <w:szCs w:val="24"/>
        </w:rPr>
        <w:t xml:space="preserve"> demonstrated </w:t>
      </w:r>
      <w:r w:rsidR="00CF1B9B">
        <w:rPr>
          <w:rFonts w:cs="Times New Roman"/>
          <w:szCs w:val="24"/>
        </w:rPr>
        <w:t xml:space="preserve">that </w:t>
      </w:r>
      <w:r w:rsidR="009C4EFF">
        <w:rPr>
          <w:rFonts w:cs="Times New Roman"/>
          <w:szCs w:val="24"/>
        </w:rPr>
        <w:t>when the ball is far away from the performer</w:t>
      </w:r>
      <w:r w:rsidR="00100117">
        <w:rPr>
          <w:rFonts w:cs="Times New Roman"/>
          <w:szCs w:val="24"/>
        </w:rPr>
        <w:t>,</w:t>
      </w:r>
      <w:r w:rsidR="009C4EFF">
        <w:rPr>
          <w:rFonts w:cs="Times New Roman"/>
          <w:szCs w:val="24"/>
        </w:rPr>
        <w:t xml:space="preserve"> they seek to perceive patterns between features to </w:t>
      </w:r>
      <w:r w:rsidR="00F06172">
        <w:rPr>
          <w:rFonts w:cs="Times New Roman"/>
          <w:szCs w:val="24"/>
        </w:rPr>
        <w:t xml:space="preserve">inform their decision-making. In contrast, as the ball </w:t>
      </w:r>
      <w:r w:rsidR="00CF1B9B">
        <w:rPr>
          <w:rFonts w:cs="Times New Roman"/>
          <w:szCs w:val="24"/>
        </w:rPr>
        <w:t xml:space="preserve">moves </w:t>
      </w:r>
      <w:r w:rsidR="00F06172">
        <w:rPr>
          <w:rFonts w:cs="Times New Roman"/>
          <w:szCs w:val="24"/>
        </w:rPr>
        <w:t xml:space="preserve">closer </w:t>
      </w:r>
      <w:r w:rsidR="00CF1B9B">
        <w:rPr>
          <w:rFonts w:cs="Times New Roman"/>
          <w:szCs w:val="24"/>
        </w:rPr>
        <w:t xml:space="preserve">to </w:t>
      </w:r>
      <w:r w:rsidR="00F06172">
        <w:rPr>
          <w:rFonts w:cs="Times New Roman"/>
          <w:szCs w:val="24"/>
        </w:rPr>
        <w:t>the performer</w:t>
      </w:r>
      <w:r w:rsidR="00100117">
        <w:rPr>
          <w:rFonts w:cs="Times New Roman"/>
          <w:szCs w:val="24"/>
        </w:rPr>
        <w:t>,</w:t>
      </w:r>
      <w:r w:rsidR="00F06172">
        <w:rPr>
          <w:rFonts w:cs="Times New Roman"/>
          <w:szCs w:val="24"/>
        </w:rPr>
        <w:t xml:space="preserve"> </w:t>
      </w:r>
      <w:r w:rsidR="00CF1B9B">
        <w:rPr>
          <w:rFonts w:cs="Times New Roman"/>
          <w:szCs w:val="24"/>
        </w:rPr>
        <w:t xml:space="preserve">attention </w:t>
      </w:r>
      <w:r w:rsidR="00F06172">
        <w:rPr>
          <w:rFonts w:cs="Times New Roman"/>
          <w:szCs w:val="24"/>
        </w:rPr>
        <w:t>switches to utilising postural cues</w:t>
      </w:r>
      <w:r w:rsidR="00F63403">
        <w:rPr>
          <w:rFonts w:cs="Times New Roman"/>
          <w:szCs w:val="24"/>
        </w:rPr>
        <w:t>,</w:t>
      </w:r>
      <w:r w:rsidR="00F06172">
        <w:rPr>
          <w:rFonts w:cs="Times New Roman"/>
          <w:szCs w:val="24"/>
        </w:rPr>
        <w:t xml:space="preserve"> with perception of </w:t>
      </w:r>
      <w:r w:rsidR="00F06172">
        <w:rPr>
          <w:rFonts w:cs="Times New Roman"/>
          <w:szCs w:val="24"/>
        </w:rPr>
        <w:lastRenderedPageBreak/>
        <w:t xml:space="preserve">patterns between players becoming less important. The stimuli used in the anticipation paradigm in </w:t>
      </w:r>
      <w:r w:rsidR="003C0040">
        <w:rPr>
          <w:rFonts w:cs="Times New Roman"/>
          <w:szCs w:val="24"/>
        </w:rPr>
        <w:t xml:space="preserve">the </w:t>
      </w:r>
      <w:r w:rsidR="00F06172">
        <w:rPr>
          <w:rFonts w:cs="Times New Roman"/>
          <w:szCs w:val="24"/>
        </w:rPr>
        <w:t>present study all showed action sequences where the final pass was about to be made in relatively close proximity to t</w:t>
      </w:r>
      <w:r w:rsidR="00237A75">
        <w:rPr>
          <w:rFonts w:cs="Times New Roman"/>
          <w:szCs w:val="24"/>
        </w:rPr>
        <w:t>he participant. Therefore, the</w:t>
      </w:r>
      <w:r w:rsidR="00F06172">
        <w:rPr>
          <w:rFonts w:cs="Times New Roman"/>
          <w:szCs w:val="24"/>
        </w:rPr>
        <w:t xml:space="preserve"> task constraints used </w:t>
      </w:r>
      <w:r w:rsidR="00237A75">
        <w:rPr>
          <w:rFonts w:cs="Times New Roman"/>
          <w:szCs w:val="24"/>
        </w:rPr>
        <w:t xml:space="preserve">in this study </w:t>
      </w:r>
      <w:r w:rsidR="00F06172">
        <w:rPr>
          <w:rFonts w:cs="Times New Roman"/>
          <w:szCs w:val="24"/>
        </w:rPr>
        <w:t>may have dictated that participants seek to process postural cues rather than perceive patterns.</w:t>
      </w:r>
      <w:r w:rsidR="0049055C">
        <w:rPr>
          <w:rFonts w:cs="Times New Roman"/>
          <w:szCs w:val="24"/>
        </w:rPr>
        <w:t xml:space="preserve"> </w:t>
      </w:r>
      <w:r w:rsidR="00CF1B9B">
        <w:rPr>
          <w:rFonts w:cs="Times New Roman"/>
          <w:color w:val="FF0000"/>
          <w:szCs w:val="24"/>
        </w:rPr>
        <w:t>T</w:t>
      </w:r>
      <w:r w:rsidR="0049055C" w:rsidRPr="00100117">
        <w:rPr>
          <w:rFonts w:cs="Times New Roman"/>
          <w:color w:val="FF0000"/>
          <w:szCs w:val="24"/>
        </w:rPr>
        <w:t>he nature of the clips (i.e., a raised viewing perspective) is likely to have made it difficult to extract fine postural cues, meaning that whil</w:t>
      </w:r>
      <w:r w:rsidR="00CF1B9B">
        <w:rPr>
          <w:rFonts w:cs="Times New Roman"/>
          <w:color w:val="FF0000"/>
          <w:szCs w:val="24"/>
        </w:rPr>
        <w:t>e</w:t>
      </w:r>
      <w:r w:rsidR="0049055C" w:rsidRPr="00100117">
        <w:rPr>
          <w:rFonts w:cs="Times New Roman"/>
          <w:color w:val="FF0000"/>
          <w:szCs w:val="24"/>
        </w:rPr>
        <w:t xml:space="preserve"> participants </w:t>
      </w:r>
      <w:r w:rsidR="0049055C" w:rsidRPr="00100117">
        <w:rPr>
          <w:rFonts w:cs="Times New Roman"/>
          <w:color w:val="FF0000"/>
          <w:szCs w:val="24"/>
        </w:rPr>
        <w:lastRenderedPageBreak/>
        <w:t>may have looked to use this source of information, their ability to do so will have been impaired and so this may explain why anticipation accuracy did not improve.</w:t>
      </w:r>
      <w:r w:rsidR="00CF1B9B">
        <w:rPr>
          <w:rFonts w:cs="Times New Roman"/>
          <w:color w:val="FF0000"/>
          <w:szCs w:val="24"/>
        </w:rPr>
        <w:t xml:space="preserve"> </w:t>
      </w:r>
      <w:r w:rsidR="00100117" w:rsidRPr="00100117">
        <w:rPr>
          <w:rFonts w:cs="Times New Roman"/>
          <w:color w:val="FF0000"/>
          <w:szCs w:val="24"/>
        </w:rPr>
        <w:t>Alternatively,</w:t>
      </w:r>
      <w:r w:rsidR="00100117">
        <w:rPr>
          <w:rFonts w:cs="Times New Roman"/>
          <w:color w:val="FF0000"/>
          <w:szCs w:val="24"/>
        </w:rPr>
        <w:t xml:space="preserve"> </w:t>
      </w:r>
      <w:r w:rsidR="00100117">
        <w:rPr>
          <w:rFonts w:cs="Times New Roman"/>
          <w:szCs w:val="24"/>
        </w:rPr>
        <w:t>t</w:t>
      </w:r>
      <w:r w:rsidR="00F06172">
        <w:rPr>
          <w:rFonts w:cs="Times New Roman"/>
          <w:szCs w:val="24"/>
        </w:rPr>
        <w:t xml:space="preserve">he skill of perceiving patterns between features may not have been required to inform anticipation judgments in this study and may be one </w:t>
      </w:r>
      <w:r w:rsidR="00CF1B9B" w:rsidRPr="00100117">
        <w:rPr>
          <w:rFonts w:cs="Times New Roman"/>
          <w:color w:val="FF0000"/>
          <w:szCs w:val="24"/>
        </w:rPr>
        <w:t xml:space="preserve">explanation for the </w:t>
      </w:r>
      <w:r w:rsidR="00F06172">
        <w:rPr>
          <w:rFonts w:cs="Times New Roman"/>
          <w:szCs w:val="24"/>
        </w:rPr>
        <w:t xml:space="preserve">lack of </w:t>
      </w:r>
      <w:r w:rsidR="002114D9">
        <w:rPr>
          <w:rFonts w:cs="Times New Roman"/>
          <w:szCs w:val="24"/>
        </w:rPr>
        <w:t>transfer to</w:t>
      </w:r>
      <w:r w:rsidR="00F06172">
        <w:rPr>
          <w:rFonts w:cs="Times New Roman"/>
          <w:szCs w:val="24"/>
        </w:rPr>
        <w:t xml:space="preserve"> anticipation accuracy following the perceptual training intervention.</w:t>
      </w:r>
      <w:r w:rsidR="00755F00">
        <w:rPr>
          <w:rFonts w:cs="Times New Roman"/>
          <w:szCs w:val="24"/>
        </w:rPr>
        <w:t xml:space="preserve"> It may also be that the methods employed to examine transfer lack sufficient sensitivity to capture any </w:t>
      </w:r>
      <w:r w:rsidR="00755F00">
        <w:rPr>
          <w:rFonts w:cs="Times New Roman"/>
          <w:szCs w:val="24"/>
        </w:rPr>
        <w:lastRenderedPageBreak/>
        <w:t>benefits that may emerge. In future</w:t>
      </w:r>
      <w:r w:rsidR="00EB076E">
        <w:rPr>
          <w:rFonts w:cs="Times New Roman"/>
          <w:szCs w:val="24"/>
        </w:rPr>
        <w:t>,</w:t>
      </w:r>
      <w:r w:rsidR="00755F00">
        <w:rPr>
          <w:rFonts w:cs="Times New Roman"/>
          <w:szCs w:val="24"/>
        </w:rPr>
        <w:t xml:space="preserve"> researchers may wish to consider supplementing the anticipation paradigm used here with some </w:t>
      </w:r>
      <w:r w:rsidR="00190299" w:rsidRPr="00100117">
        <w:rPr>
          <w:rFonts w:cs="Times New Roman"/>
          <w:color w:val="FF0000"/>
          <w:szCs w:val="24"/>
        </w:rPr>
        <w:t xml:space="preserve">more direct </w:t>
      </w:r>
      <w:r w:rsidR="00755F00">
        <w:rPr>
          <w:rFonts w:cs="Times New Roman"/>
          <w:szCs w:val="24"/>
        </w:rPr>
        <w:t>field-based measures of performance using match analysis data</w:t>
      </w:r>
      <w:r w:rsidR="0049055C">
        <w:rPr>
          <w:rFonts w:cs="Times New Roman"/>
          <w:szCs w:val="24"/>
        </w:rPr>
        <w:t xml:space="preserve"> </w:t>
      </w:r>
      <w:r w:rsidR="00755F00">
        <w:rPr>
          <w:rFonts w:cs="Times New Roman"/>
          <w:szCs w:val="24"/>
        </w:rPr>
        <w:t xml:space="preserve">or </w:t>
      </w:r>
      <w:r w:rsidR="00CF1B9B" w:rsidRPr="00923DA8">
        <w:rPr>
          <w:rFonts w:cs="Times New Roman"/>
          <w:color w:val="FF0000"/>
          <w:szCs w:val="24"/>
        </w:rPr>
        <w:t xml:space="preserve">the ratings of </w:t>
      </w:r>
      <w:r w:rsidR="00755F00">
        <w:rPr>
          <w:rFonts w:cs="Times New Roman"/>
          <w:szCs w:val="24"/>
        </w:rPr>
        <w:t xml:space="preserve">expert coaches </w:t>
      </w:r>
      <w:r w:rsidR="00CF1B9B" w:rsidRPr="00923DA8">
        <w:rPr>
          <w:rFonts w:cs="Times New Roman"/>
          <w:color w:val="FF0000"/>
          <w:szCs w:val="24"/>
        </w:rPr>
        <w:t xml:space="preserve">on in-situ </w:t>
      </w:r>
      <w:r w:rsidR="00755F00">
        <w:rPr>
          <w:rFonts w:cs="Times New Roman"/>
          <w:szCs w:val="24"/>
        </w:rPr>
        <w:t xml:space="preserve">anticipation and decision-making </w:t>
      </w:r>
      <w:r w:rsidR="0049055C" w:rsidRPr="00923DA8">
        <w:rPr>
          <w:rFonts w:cs="Times New Roman"/>
          <w:color w:val="FF0000"/>
          <w:szCs w:val="24"/>
        </w:rPr>
        <w:t>using behavioural assessment scales (e.g., see French &amp; Thomas, 1987; Oslin, Mitchell, &amp; Griffen, 1998).</w:t>
      </w:r>
      <w:r w:rsidR="00755F00">
        <w:rPr>
          <w:rFonts w:cs="Times New Roman"/>
          <w:szCs w:val="24"/>
        </w:rPr>
        <w:t>.</w:t>
      </w:r>
      <w:r w:rsidR="0049055C">
        <w:rPr>
          <w:rFonts w:cs="Times New Roman"/>
          <w:szCs w:val="24"/>
        </w:rPr>
        <w:t xml:space="preserve"> </w:t>
      </w:r>
      <w:r w:rsidR="007443FB">
        <w:rPr>
          <w:rFonts w:cs="Times New Roman"/>
          <w:szCs w:val="24"/>
        </w:rPr>
        <w:t xml:space="preserve"> </w:t>
      </w:r>
    </w:p>
    <w:p w14:paraId="366BFDB0" w14:textId="035E7244" w:rsidR="00174C59" w:rsidRDefault="00F37E1A" w:rsidP="00A81327">
      <w:pPr>
        <w:spacing w:line="480" w:lineRule="auto"/>
        <w:rPr>
          <w:rFonts w:cs="Times New Roman"/>
          <w:szCs w:val="24"/>
        </w:rPr>
      </w:pPr>
      <w:r>
        <w:rPr>
          <w:rFonts w:cs="Times New Roman"/>
          <w:szCs w:val="24"/>
        </w:rPr>
        <w:lastRenderedPageBreak/>
        <w:tab/>
      </w:r>
      <w:r w:rsidRPr="00923DA8">
        <w:rPr>
          <w:rFonts w:cs="Times New Roman"/>
          <w:color w:val="FF0000"/>
          <w:szCs w:val="24"/>
        </w:rPr>
        <w:t xml:space="preserve">When assessing transfer effects, an important factor </w:t>
      </w:r>
      <w:r w:rsidR="002842C4">
        <w:rPr>
          <w:rFonts w:cs="Times New Roman"/>
          <w:color w:val="FF0000"/>
          <w:szCs w:val="24"/>
        </w:rPr>
        <w:t xml:space="preserve">to </w:t>
      </w:r>
      <w:r w:rsidRPr="00923DA8">
        <w:rPr>
          <w:rFonts w:cs="Times New Roman"/>
          <w:color w:val="FF0000"/>
          <w:szCs w:val="24"/>
        </w:rPr>
        <w:t>consider is</w:t>
      </w:r>
      <w:r w:rsidR="007443FB" w:rsidRPr="00923DA8">
        <w:rPr>
          <w:rFonts w:cs="Times New Roman"/>
          <w:color w:val="FF0000"/>
          <w:szCs w:val="24"/>
        </w:rPr>
        <w:t xml:space="preserve"> viewing perspective. Whil</w:t>
      </w:r>
      <w:r w:rsidR="00CF1B9B">
        <w:rPr>
          <w:rFonts w:cs="Times New Roman"/>
          <w:color w:val="FF0000"/>
          <w:szCs w:val="24"/>
        </w:rPr>
        <w:t>e</w:t>
      </w:r>
      <w:r w:rsidR="007443FB" w:rsidRPr="00923DA8">
        <w:rPr>
          <w:rFonts w:cs="Times New Roman"/>
          <w:color w:val="FF0000"/>
          <w:szCs w:val="24"/>
        </w:rPr>
        <w:t xml:space="preserve"> the raised viewing perspective used in this study has distingui</w:t>
      </w:r>
      <w:r w:rsidRPr="00923DA8">
        <w:rPr>
          <w:rFonts w:cs="Times New Roman"/>
          <w:color w:val="FF0000"/>
          <w:szCs w:val="24"/>
        </w:rPr>
        <w:t xml:space="preserve">shed skilled and less-skilled performers in recall (Abernethy et al., 2005), recognition (Williams et al., 2006), situational probability (Williams &amp; Ward, 2003) and anticipation tasks (North et al., 2016) it nevertheless provides a very different perspective to that which players would encounter on the field. The encoding specificity principle (Tulving &amp; Thompson, 1977), </w:t>
      </w:r>
      <w:r w:rsidRPr="00923DA8">
        <w:rPr>
          <w:rFonts w:cs="Times New Roman"/>
          <w:color w:val="FF0000"/>
          <w:szCs w:val="24"/>
        </w:rPr>
        <w:lastRenderedPageBreak/>
        <w:t xml:space="preserve">gives reason to be sceptical that any training benefits using such third person perspectives might transfer to field environments given the clear differences in perceptual information during encoding and retrieval processes across these two contexts. A potentially fruitful area for researcher and practitioners is the use of immersive technologies </w:t>
      </w:r>
      <w:r w:rsidR="00477570" w:rsidRPr="00923DA8">
        <w:rPr>
          <w:rFonts w:cs="Times New Roman"/>
          <w:color w:val="FF0000"/>
          <w:szCs w:val="24"/>
        </w:rPr>
        <w:t>(such as virtual and augmented reality), which can more faithfully represent the perceptual variables experienced in performance environments.</w:t>
      </w:r>
      <w:r w:rsidRPr="00923DA8">
        <w:rPr>
          <w:rFonts w:cs="Times New Roman"/>
          <w:color w:val="FF0000"/>
          <w:szCs w:val="24"/>
        </w:rPr>
        <w:t xml:space="preserve"> </w:t>
      </w:r>
    </w:p>
    <w:p w14:paraId="25DE007D" w14:textId="1BBE9618" w:rsidR="00147BD8" w:rsidRDefault="00147BD8" w:rsidP="00A81327">
      <w:pPr>
        <w:spacing w:line="480" w:lineRule="auto"/>
        <w:rPr>
          <w:rFonts w:cs="Times New Roman"/>
          <w:szCs w:val="24"/>
        </w:rPr>
      </w:pPr>
      <w:r>
        <w:rPr>
          <w:rFonts w:cs="Times New Roman"/>
          <w:szCs w:val="24"/>
        </w:rPr>
        <w:lastRenderedPageBreak/>
        <w:tab/>
      </w:r>
      <w:r w:rsidRPr="00923DA8">
        <w:rPr>
          <w:rFonts w:cs="Times New Roman"/>
          <w:color w:val="FF0000"/>
          <w:szCs w:val="24"/>
        </w:rPr>
        <w:t>A final potential issue is that all of the conditions employed a perception-only mode of response (i.e., pen and paper). Some researchers argue for the need to ensure perception and action are tightly coupled</w:t>
      </w:r>
      <w:r w:rsidR="00A50DE7" w:rsidRPr="00923DA8">
        <w:rPr>
          <w:rFonts w:cs="Times New Roman"/>
          <w:color w:val="FF0000"/>
          <w:szCs w:val="24"/>
        </w:rPr>
        <w:t xml:space="preserve"> when studying perceptual-cognitive-</w:t>
      </w:r>
      <w:r w:rsidR="002842C4" w:rsidRPr="002842C4">
        <w:rPr>
          <w:rFonts w:cs="Times New Roman"/>
          <w:color w:val="FF0000"/>
          <w:szCs w:val="24"/>
        </w:rPr>
        <w:t xml:space="preserve">motor skills (see </w:t>
      </w:r>
      <w:r w:rsidR="002842C4">
        <w:rPr>
          <w:rFonts w:cs="Times New Roman"/>
          <w:color w:val="FF0000"/>
          <w:szCs w:val="24"/>
        </w:rPr>
        <w:t>Mann, Abernethy, &amp; Farrow, 2010</w:t>
      </w:r>
      <w:r w:rsidR="00A50DE7" w:rsidRPr="00923DA8">
        <w:rPr>
          <w:rFonts w:cs="Times New Roman"/>
          <w:color w:val="FF0000"/>
          <w:szCs w:val="24"/>
        </w:rPr>
        <w:t>) to ensure both ventral and dorsal streams are engaged and that tasks more faithfully represent those undertaken in performance environments. However, there are numerous p</w:t>
      </w:r>
      <w:r w:rsidR="002842C4" w:rsidRPr="002842C4">
        <w:rPr>
          <w:rFonts w:cs="Times New Roman"/>
          <w:color w:val="FF0000"/>
          <w:szCs w:val="24"/>
        </w:rPr>
        <w:t xml:space="preserve">revious examples whereby </w:t>
      </w:r>
      <w:r w:rsidR="00A50DE7" w:rsidRPr="00923DA8">
        <w:rPr>
          <w:rFonts w:cs="Times New Roman"/>
          <w:color w:val="FF0000"/>
          <w:szCs w:val="24"/>
        </w:rPr>
        <w:t>perceptual</w:t>
      </w:r>
      <w:r w:rsidR="002842C4">
        <w:rPr>
          <w:rFonts w:cs="Times New Roman"/>
          <w:color w:val="FF0000"/>
          <w:szCs w:val="24"/>
        </w:rPr>
        <w:t>-cognitive</w:t>
      </w:r>
      <w:r w:rsidR="00A50DE7" w:rsidRPr="00923DA8">
        <w:rPr>
          <w:rFonts w:cs="Times New Roman"/>
          <w:color w:val="FF0000"/>
          <w:szCs w:val="24"/>
        </w:rPr>
        <w:t xml:space="preserve"> skills </w:t>
      </w:r>
      <w:r w:rsidR="00A50DE7" w:rsidRPr="00923DA8">
        <w:rPr>
          <w:rFonts w:cs="Times New Roman"/>
          <w:color w:val="FF0000"/>
          <w:szCs w:val="24"/>
        </w:rPr>
        <w:lastRenderedPageBreak/>
        <w:t>have been improved using uncoupled training methods (e.g., see Farrow &amp; Abernethy, 2002; W</w:t>
      </w:r>
      <w:r w:rsidR="00C96AA6" w:rsidRPr="00C96AA6">
        <w:rPr>
          <w:rFonts w:cs="Times New Roman"/>
          <w:color w:val="FF0000"/>
          <w:szCs w:val="24"/>
        </w:rPr>
        <w:t>illiams</w:t>
      </w:r>
      <w:r w:rsidR="00A50DE7" w:rsidRPr="00923DA8">
        <w:rPr>
          <w:rFonts w:cs="Times New Roman"/>
          <w:color w:val="FF0000"/>
          <w:szCs w:val="24"/>
        </w:rPr>
        <w:t>,</w:t>
      </w:r>
      <w:r w:rsidR="00C96AA6">
        <w:rPr>
          <w:rFonts w:cs="Times New Roman"/>
          <w:color w:val="FF0000"/>
          <w:szCs w:val="24"/>
        </w:rPr>
        <w:t xml:space="preserve"> Ward, Knowles, &amp; Smeeton,</w:t>
      </w:r>
      <w:r w:rsidR="00A50DE7" w:rsidRPr="00923DA8">
        <w:rPr>
          <w:rFonts w:cs="Times New Roman"/>
          <w:color w:val="FF0000"/>
          <w:szCs w:val="24"/>
        </w:rPr>
        <w:t xml:space="preserve"> 2002)</w:t>
      </w:r>
      <w:r w:rsidR="00761283">
        <w:rPr>
          <w:rFonts w:cs="Times New Roman"/>
          <w:color w:val="FF0000"/>
          <w:szCs w:val="24"/>
        </w:rPr>
        <w:t xml:space="preserve"> </w:t>
      </w:r>
      <w:r w:rsidR="00761283" w:rsidRPr="00761283">
        <w:rPr>
          <w:rFonts w:cs="Times New Roman"/>
          <w:color w:val="0070C0"/>
          <w:szCs w:val="24"/>
        </w:rPr>
        <w:t>and there is evidence that the motor system remains engaged during perception only tests (e.g., see Urgesi, Moro, Candidi, &amp; Aglioti, 2006)</w:t>
      </w:r>
      <w:r w:rsidR="00A50DE7" w:rsidRPr="00761283">
        <w:rPr>
          <w:rFonts w:cs="Times New Roman"/>
          <w:color w:val="0070C0"/>
          <w:szCs w:val="24"/>
        </w:rPr>
        <w:t>.</w:t>
      </w:r>
      <w:r w:rsidR="00A50DE7" w:rsidRPr="00923DA8">
        <w:rPr>
          <w:rFonts w:cs="Times New Roman"/>
          <w:color w:val="FF0000"/>
          <w:szCs w:val="24"/>
        </w:rPr>
        <w:t xml:space="preserve"> Further</w:t>
      </w:r>
      <w:r w:rsidR="00CF1B9B">
        <w:rPr>
          <w:rFonts w:cs="Times New Roman"/>
          <w:color w:val="FF0000"/>
          <w:szCs w:val="24"/>
        </w:rPr>
        <w:t>more</w:t>
      </w:r>
      <w:r w:rsidR="00A50DE7" w:rsidRPr="00923DA8">
        <w:rPr>
          <w:rFonts w:cs="Times New Roman"/>
          <w:color w:val="FF0000"/>
          <w:szCs w:val="24"/>
        </w:rPr>
        <w:t xml:space="preserve">, in applied contexts, </w:t>
      </w:r>
      <w:r w:rsidR="00116410" w:rsidRPr="00923DA8">
        <w:rPr>
          <w:rFonts w:cs="Times New Roman"/>
          <w:color w:val="FF0000"/>
          <w:szCs w:val="24"/>
        </w:rPr>
        <w:t xml:space="preserve">some </w:t>
      </w:r>
      <w:r w:rsidR="00A50DE7" w:rsidRPr="00923DA8">
        <w:rPr>
          <w:rFonts w:cs="Times New Roman"/>
          <w:color w:val="FF0000"/>
          <w:szCs w:val="24"/>
        </w:rPr>
        <w:t>elite sport</w:t>
      </w:r>
      <w:r w:rsidR="00116410" w:rsidRPr="00923DA8">
        <w:rPr>
          <w:rFonts w:cs="Times New Roman"/>
          <w:color w:val="FF0000"/>
          <w:szCs w:val="24"/>
        </w:rPr>
        <w:t>ing organisations are opposed to athletes in engaging in overt physical practice beyond formally scheduled training and compe</w:t>
      </w:r>
      <w:r w:rsidR="00116410" w:rsidRPr="00923DA8">
        <w:rPr>
          <w:rFonts w:cs="Times New Roman"/>
          <w:color w:val="FF0000"/>
          <w:szCs w:val="24"/>
        </w:rPr>
        <w:lastRenderedPageBreak/>
        <w:t>tition situations due to increasing concern over overuse injuries through excessive p</w:t>
      </w:r>
      <w:r w:rsidR="00A13739" w:rsidRPr="00A13739">
        <w:rPr>
          <w:rFonts w:cs="Times New Roman"/>
          <w:color w:val="FF0000"/>
          <w:szCs w:val="24"/>
        </w:rPr>
        <w:t>hysical exertion (</w:t>
      </w:r>
      <w:r w:rsidR="00A13739">
        <w:rPr>
          <w:rFonts w:cs="Times New Roman"/>
          <w:color w:val="FF0000"/>
          <w:szCs w:val="24"/>
        </w:rPr>
        <w:t>see van Mechelen, Nauta, Pluim, &amp; Verhagen, 2017; Pimenta, Hespanhol Junior, Neto, &amp; Lopes, 2017</w:t>
      </w:r>
      <w:r w:rsidR="00116410" w:rsidRPr="00923DA8">
        <w:rPr>
          <w:rFonts w:cs="Times New Roman"/>
          <w:color w:val="FF0000"/>
          <w:szCs w:val="24"/>
        </w:rPr>
        <w:t xml:space="preserve">). </w:t>
      </w:r>
      <w:r w:rsidR="00CF1B9B">
        <w:rPr>
          <w:rFonts w:cs="Times New Roman"/>
          <w:color w:val="FF0000"/>
          <w:szCs w:val="24"/>
        </w:rPr>
        <w:t>Also, p</w:t>
      </w:r>
      <w:r w:rsidR="00116410" w:rsidRPr="00923DA8">
        <w:rPr>
          <w:rFonts w:cs="Times New Roman"/>
          <w:color w:val="FF0000"/>
          <w:szCs w:val="24"/>
        </w:rPr>
        <w:t>erception-only interventions</w:t>
      </w:r>
      <w:r w:rsidR="004A5EF7" w:rsidRPr="004A5EF7">
        <w:rPr>
          <w:rFonts w:cs="Times New Roman"/>
          <w:color w:val="FF0000"/>
          <w:szCs w:val="24"/>
        </w:rPr>
        <w:t xml:space="preserve"> have </w:t>
      </w:r>
      <w:r w:rsidR="00CF1B9B">
        <w:rPr>
          <w:rFonts w:cs="Times New Roman"/>
          <w:color w:val="FF0000"/>
          <w:szCs w:val="24"/>
        </w:rPr>
        <w:t xml:space="preserve">practical utility since </w:t>
      </w:r>
      <w:r w:rsidR="00116410" w:rsidRPr="00923DA8">
        <w:rPr>
          <w:rFonts w:cs="Times New Roman"/>
          <w:color w:val="FF0000"/>
          <w:szCs w:val="24"/>
        </w:rPr>
        <w:t>they can be employed when pl</w:t>
      </w:r>
      <w:r w:rsidR="004A5EF7" w:rsidRPr="00C96AA6">
        <w:rPr>
          <w:rFonts w:cs="Times New Roman"/>
          <w:color w:val="FF0000"/>
          <w:szCs w:val="24"/>
        </w:rPr>
        <w:t>ayers are injured or in transit</w:t>
      </w:r>
      <w:r w:rsidR="00CF1B9B">
        <w:rPr>
          <w:rFonts w:cs="Times New Roman"/>
          <w:color w:val="FF0000"/>
          <w:szCs w:val="24"/>
        </w:rPr>
        <w:t xml:space="preserve"> to and from training and matches</w:t>
      </w:r>
      <w:r w:rsidR="00116410" w:rsidRPr="00923DA8">
        <w:rPr>
          <w:rFonts w:cs="Times New Roman"/>
          <w:color w:val="FF0000"/>
          <w:szCs w:val="24"/>
        </w:rPr>
        <w:t>.</w:t>
      </w:r>
    </w:p>
    <w:p w14:paraId="1788D770" w14:textId="217AB291" w:rsidR="00941E38" w:rsidRDefault="00C70B9D" w:rsidP="00E561F2">
      <w:pPr>
        <w:spacing w:line="480" w:lineRule="auto"/>
        <w:ind w:firstLine="720"/>
        <w:rPr>
          <w:rFonts w:cs="Times New Roman"/>
          <w:b/>
          <w:szCs w:val="24"/>
        </w:rPr>
      </w:pPr>
      <w:r>
        <w:rPr>
          <w:rFonts w:cs="Times New Roman"/>
          <w:szCs w:val="24"/>
        </w:rPr>
        <w:t xml:space="preserve">In conclusion, </w:t>
      </w:r>
      <w:r w:rsidR="00F06172">
        <w:rPr>
          <w:rFonts w:cs="Times New Roman"/>
          <w:szCs w:val="24"/>
        </w:rPr>
        <w:t xml:space="preserve">we </w:t>
      </w:r>
      <w:r w:rsidR="00CF1B9B">
        <w:rPr>
          <w:rFonts w:cs="Times New Roman"/>
          <w:szCs w:val="24"/>
        </w:rPr>
        <w:t>a</w:t>
      </w:r>
      <w:r w:rsidR="00343863">
        <w:rPr>
          <w:rFonts w:cs="Times New Roman"/>
          <w:szCs w:val="24"/>
        </w:rPr>
        <w:t>ttempted</w:t>
      </w:r>
      <w:r w:rsidR="00F06172">
        <w:rPr>
          <w:rFonts w:cs="Times New Roman"/>
          <w:szCs w:val="24"/>
        </w:rPr>
        <w:t xml:space="preserve"> to train </w:t>
      </w:r>
      <w:r w:rsidR="00343863">
        <w:rPr>
          <w:rFonts w:cs="Times New Roman"/>
          <w:szCs w:val="24"/>
        </w:rPr>
        <w:t xml:space="preserve">the perceptual-cognitive skill of recognising patterns between display features. Although our analyses revealed </w:t>
      </w:r>
      <w:r w:rsidR="00343863">
        <w:rPr>
          <w:rFonts w:cs="Times New Roman"/>
          <w:szCs w:val="24"/>
        </w:rPr>
        <w:lastRenderedPageBreak/>
        <w:t>non-significant effects, we have employed novel and innova</w:t>
      </w:r>
      <w:r w:rsidR="00885751">
        <w:rPr>
          <w:rFonts w:cs="Times New Roman"/>
          <w:szCs w:val="24"/>
        </w:rPr>
        <w:t>tive methods</w:t>
      </w:r>
      <w:r w:rsidR="00343863">
        <w:rPr>
          <w:rFonts w:cs="Times New Roman"/>
          <w:szCs w:val="24"/>
        </w:rPr>
        <w:t xml:space="preserve"> and </w:t>
      </w:r>
      <w:r w:rsidR="00D40064" w:rsidRPr="00923DA8">
        <w:rPr>
          <w:rFonts w:cs="Times New Roman"/>
          <w:color w:val="FF0000"/>
          <w:szCs w:val="24"/>
        </w:rPr>
        <w:t>presented a foundation for follow-up research.</w:t>
      </w:r>
      <w:r w:rsidR="00D40064">
        <w:rPr>
          <w:rFonts w:cs="Times New Roman"/>
          <w:szCs w:val="24"/>
        </w:rPr>
        <w:t xml:space="preserve"> </w:t>
      </w:r>
      <w:r w:rsidR="00B45BD4">
        <w:rPr>
          <w:rFonts w:cs="Times New Roman"/>
          <w:szCs w:val="24"/>
        </w:rPr>
        <w:t>W</w:t>
      </w:r>
      <w:r w:rsidR="00343863">
        <w:rPr>
          <w:rFonts w:cs="Times New Roman"/>
          <w:szCs w:val="24"/>
        </w:rPr>
        <w:t xml:space="preserve">e have raised a number of important points that </w:t>
      </w:r>
      <w:r w:rsidR="00D65346">
        <w:rPr>
          <w:rFonts w:cs="Times New Roman"/>
          <w:szCs w:val="24"/>
        </w:rPr>
        <w:t>should</w:t>
      </w:r>
      <w:r w:rsidR="00343863">
        <w:rPr>
          <w:rFonts w:cs="Times New Roman"/>
          <w:szCs w:val="24"/>
        </w:rPr>
        <w:t xml:space="preserve"> be </w:t>
      </w:r>
      <w:r w:rsidR="00D40064">
        <w:rPr>
          <w:rFonts w:cs="Times New Roman"/>
          <w:szCs w:val="24"/>
        </w:rPr>
        <w:t>v</w:t>
      </w:r>
      <w:r w:rsidR="00343863">
        <w:rPr>
          <w:rFonts w:cs="Times New Roman"/>
          <w:szCs w:val="24"/>
        </w:rPr>
        <w:t>aluable and informative for scientists and practitioners when designing interventions to improve perception of patterns</w:t>
      </w:r>
      <w:r w:rsidR="00D40064">
        <w:rPr>
          <w:rFonts w:cs="Times New Roman"/>
          <w:szCs w:val="24"/>
        </w:rPr>
        <w:t xml:space="preserve"> in future</w:t>
      </w:r>
      <w:r w:rsidR="00CF6B57">
        <w:rPr>
          <w:rFonts w:cs="Times New Roman"/>
          <w:szCs w:val="24"/>
        </w:rPr>
        <w:t>. A body of research now exists which identifies critical information sources for pattern perception (see North et al., 2009, 2011; North &amp; Wil</w:t>
      </w:r>
      <w:r w:rsidR="00CF6B57">
        <w:rPr>
          <w:rFonts w:cs="Times New Roman"/>
          <w:szCs w:val="24"/>
        </w:rPr>
        <w:lastRenderedPageBreak/>
        <w:t xml:space="preserve">liams, 2008; Williams et al., 2012). When seeking to </w:t>
      </w:r>
      <w:r w:rsidR="00885751">
        <w:rPr>
          <w:rFonts w:cs="Times New Roman"/>
          <w:szCs w:val="24"/>
        </w:rPr>
        <w:t xml:space="preserve">enhance pattern perception by improving awareness of these critical information sources, we suggest that </w:t>
      </w:r>
      <w:r w:rsidR="00D40064">
        <w:rPr>
          <w:rFonts w:cs="Times New Roman"/>
          <w:szCs w:val="24"/>
        </w:rPr>
        <w:t xml:space="preserve">in </w:t>
      </w:r>
      <w:r w:rsidR="00885751">
        <w:rPr>
          <w:rFonts w:cs="Times New Roman"/>
          <w:szCs w:val="24"/>
        </w:rPr>
        <w:t>future</w:t>
      </w:r>
      <w:r w:rsidR="00923DA8">
        <w:rPr>
          <w:rFonts w:cs="Times New Roman"/>
          <w:szCs w:val="24"/>
        </w:rPr>
        <w:t>,</w:t>
      </w:r>
      <w:r w:rsidR="00885751">
        <w:rPr>
          <w:rFonts w:cs="Times New Roman"/>
          <w:szCs w:val="24"/>
        </w:rPr>
        <w:t xml:space="preserve"> </w:t>
      </w:r>
      <w:r w:rsidR="00D40064" w:rsidRPr="00923DA8">
        <w:rPr>
          <w:rFonts w:cs="Times New Roman"/>
          <w:color w:val="FF0000"/>
          <w:szCs w:val="24"/>
        </w:rPr>
        <w:t xml:space="preserve">researchers need to </w:t>
      </w:r>
      <w:r w:rsidR="00885751">
        <w:rPr>
          <w:rFonts w:cs="Times New Roman"/>
          <w:szCs w:val="24"/>
        </w:rPr>
        <w:t xml:space="preserve">employ more longitudinal interventions. Finally, </w:t>
      </w:r>
      <w:r w:rsidR="00D40064">
        <w:rPr>
          <w:rFonts w:cs="Times New Roman"/>
          <w:szCs w:val="24"/>
        </w:rPr>
        <w:t xml:space="preserve">any </w:t>
      </w:r>
      <w:r w:rsidR="00885751">
        <w:rPr>
          <w:rFonts w:cs="Times New Roman"/>
          <w:szCs w:val="24"/>
        </w:rPr>
        <w:t>interventions should not disturb relative motion information and any attempts to examine transfer should ensure the task constraints encourage the perception of patterns between features over and above any other perceptual-cognitive skills that performers may have available.</w:t>
      </w:r>
    </w:p>
    <w:p w14:paraId="6F950F7F" w14:textId="77777777" w:rsidR="00885751" w:rsidRDefault="00885751" w:rsidP="00885751">
      <w:pPr>
        <w:spacing w:line="480" w:lineRule="auto"/>
        <w:ind w:firstLine="720"/>
        <w:jc w:val="center"/>
        <w:rPr>
          <w:rFonts w:cs="Times New Roman"/>
          <w:b/>
          <w:szCs w:val="24"/>
        </w:rPr>
      </w:pPr>
      <w:r>
        <w:rPr>
          <w:rFonts w:cs="Times New Roman"/>
          <w:b/>
          <w:szCs w:val="24"/>
        </w:rPr>
        <w:lastRenderedPageBreak/>
        <w:t>References</w:t>
      </w:r>
    </w:p>
    <w:p w14:paraId="44807771" w14:textId="77777777" w:rsidR="001A2996" w:rsidRDefault="001A2996" w:rsidP="00900B5D">
      <w:pPr>
        <w:spacing w:line="480" w:lineRule="auto"/>
        <w:ind w:left="851" w:hanging="851"/>
        <w:rPr>
          <w:rFonts w:cs="Times New Roman"/>
          <w:szCs w:val="24"/>
        </w:rPr>
      </w:pPr>
      <w:r w:rsidRPr="001A2996">
        <w:rPr>
          <w:rFonts w:cs="Times New Roman"/>
          <w:szCs w:val="24"/>
        </w:rPr>
        <w:t>Abernethy, B., Baker, J., &amp; Côté J. (2005). Transfer of pattern r</w:t>
      </w:r>
      <w:r>
        <w:rPr>
          <w:rFonts w:cs="Times New Roman"/>
          <w:szCs w:val="24"/>
        </w:rPr>
        <w:t xml:space="preserve">ecall skills may contribute to </w:t>
      </w:r>
      <w:r w:rsidRPr="001A2996">
        <w:rPr>
          <w:rFonts w:cs="Times New Roman"/>
          <w:szCs w:val="24"/>
        </w:rPr>
        <w:t xml:space="preserve">the development of sport expertise. </w:t>
      </w:r>
      <w:r w:rsidRPr="001A2996">
        <w:rPr>
          <w:rFonts w:cs="Times New Roman"/>
          <w:i/>
          <w:szCs w:val="24"/>
        </w:rPr>
        <w:t>Applied Cognitive Psychology</w:t>
      </w:r>
      <w:r w:rsidRPr="001A2996">
        <w:rPr>
          <w:rFonts w:cs="Times New Roman"/>
          <w:szCs w:val="24"/>
        </w:rPr>
        <w:t xml:space="preserve">, </w:t>
      </w:r>
      <w:r w:rsidRPr="001A2996">
        <w:rPr>
          <w:rFonts w:cs="Times New Roman"/>
          <w:i/>
          <w:szCs w:val="24"/>
        </w:rPr>
        <w:t>19</w:t>
      </w:r>
      <w:r w:rsidRPr="001A2996">
        <w:rPr>
          <w:rFonts w:cs="Times New Roman"/>
          <w:szCs w:val="24"/>
        </w:rPr>
        <w:t>, 705-718.</w:t>
      </w:r>
    </w:p>
    <w:p w14:paraId="0F731115" w14:textId="77777777" w:rsidR="000846CC" w:rsidRDefault="000846CC" w:rsidP="00900B5D">
      <w:pPr>
        <w:spacing w:line="480" w:lineRule="auto"/>
        <w:ind w:left="851" w:hanging="851"/>
        <w:rPr>
          <w:rFonts w:cs="Times New Roman"/>
          <w:szCs w:val="24"/>
        </w:rPr>
      </w:pPr>
      <w:r>
        <w:rPr>
          <w:rFonts w:cs="Times New Roman"/>
          <w:szCs w:val="24"/>
        </w:rPr>
        <w:lastRenderedPageBreak/>
        <w:t xml:space="preserve">Abernethy, B., Schorer, J., Jackson, R. C., &amp; Hagemann, N. (2012). Perceptual training methods compared: The relative efficacy of different approaches to enhancing sport-specific anticipation. </w:t>
      </w:r>
      <w:r w:rsidRPr="000846CC">
        <w:rPr>
          <w:rFonts w:cs="Times New Roman"/>
          <w:i/>
          <w:szCs w:val="24"/>
        </w:rPr>
        <w:t>Journal of Experimental Psychology: Applied</w:t>
      </w:r>
      <w:r>
        <w:rPr>
          <w:rFonts w:cs="Times New Roman"/>
          <w:szCs w:val="24"/>
        </w:rPr>
        <w:t xml:space="preserve">, </w:t>
      </w:r>
      <w:r w:rsidRPr="000846CC">
        <w:rPr>
          <w:rFonts w:cs="Times New Roman"/>
          <w:i/>
          <w:szCs w:val="24"/>
        </w:rPr>
        <w:t>18</w:t>
      </w:r>
      <w:r>
        <w:rPr>
          <w:rFonts w:cs="Times New Roman"/>
          <w:szCs w:val="24"/>
        </w:rPr>
        <w:t>, 143-153.</w:t>
      </w:r>
    </w:p>
    <w:p w14:paraId="4C62FCBD" w14:textId="77777777" w:rsidR="005A0893" w:rsidRDefault="005A0893" w:rsidP="00900B5D">
      <w:pPr>
        <w:spacing w:line="480" w:lineRule="auto"/>
        <w:ind w:left="851" w:hanging="851"/>
        <w:rPr>
          <w:rFonts w:cs="Times New Roman"/>
          <w:szCs w:val="24"/>
        </w:rPr>
      </w:pPr>
      <w:r w:rsidRPr="005A0893">
        <w:rPr>
          <w:rFonts w:cs="Times New Roman"/>
          <w:szCs w:val="24"/>
        </w:rPr>
        <w:t xml:space="preserve">Allard, F., Graham, S., &amp; Paarsalu, M. E. (1980). Perception in sport: Basketball. </w:t>
      </w:r>
      <w:r w:rsidRPr="005A0893">
        <w:rPr>
          <w:rFonts w:cs="Times New Roman"/>
          <w:i/>
          <w:iCs/>
          <w:szCs w:val="24"/>
        </w:rPr>
        <w:t>Journal of Sport Psychology</w:t>
      </w:r>
      <w:r w:rsidRPr="005A0893">
        <w:rPr>
          <w:rFonts w:cs="Times New Roman"/>
          <w:szCs w:val="24"/>
        </w:rPr>
        <w:t xml:space="preserve">, </w:t>
      </w:r>
      <w:r w:rsidRPr="005A0893">
        <w:rPr>
          <w:rFonts w:cs="Times New Roman"/>
          <w:i/>
          <w:szCs w:val="24"/>
        </w:rPr>
        <w:t>2</w:t>
      </w:r>
      <w:r w:rsidRPr="005A0893">
        <w:rPr>
          <w:rFonts w:cs="Times New Roman"/>
          <w:szCs w:val="24"/>
        </w:rPr>
        <w:t>, 14-21.</w:t>
      </w:r>
    </w:p>
    <w:p w14:paraId="0C86BBA6" w14:textId="77777777" w:rsidR="005A0893" w:rsidRDefault="005A0893" w:rsidP="00900B5D">
      <w:pPr>
        <w:spacing w:line="480" w:lineRule="auto"/>
        <w:ind w:left="851" w:hanging="851"/>
        <w:rPr>
          <w:rFonts w:cs="Times New Roman"/>
          <w:szCs w:val="24"/>
        </w:rPr>
      </w:pPr>
      <w:r>
        <w:rPr>
          <w:rFonts w:cs="Times New Roman"/>
          <w:szCs w:val="24"/>
        </w:rPr>
        <w:lastRenderedPageBreak/>
        <w:t xml:space="preserve">Berry, J. T., Abernethy, B., &amp; Cote, J. (2004). The contribution of pattern recognition and prediction skills to expert game-based decision-making in Australian Rules football. </w:t>
      </w:r>
      <w:r w:rsidRPr="005A0893">
        <w:rPr>
          <w:rFonts w:cs="Times New Roman"/>
          <w:i/>
          <w:szCs w:val="24"/>
        </w:rPr>
        <w:t>Journal of Sports Sciences</w:t>
      </w:r>
      <w:r>
        <w:rPr>
          <w:rFonts w:cs="Times New Roman"/>
          <w:szCs w:val="24"/>
        </w:rPr>
        <w:t xml:space="preserve">, </w:t>
      </w:r>
      <w:r w:rsidRPr="005A0893">
        <w:rPr>
          <w:rFonts w:cs="Times New Roman"/>
          <w:i/>
          <w:szCs w:val="24"/>
        </w:rPr>
        <w:t>22</w:t>
      </w:r>
      <w:r>
        <w:rPr>
          <w:rFonts w:cs="Times New Roman"/>
          <w:szCs w:val="24"/>
        </w:rPr>
        <w:t>, 566-566.</w:t>
      </w:r>
    </w:p>
    <w:p w14:paraId="27D992BE" w14:textId="77777777" w:rsidR="00DD527A" w:rsidRDefault="00DD527A" w:rsidP="00900B5D">
      <w:pPr>
        <w:spacing w:line="480" w:lineRule="auto"/>
        <w:ind w:left="851" w:hanging="851"/>
        <w:rPr>
          <w:rFonts w:cs="Times New Roman"/>
          <w:szCs w:val="24"/>
        </w:rPr>
      </w:pPr>
      <w:r w:rsidRPr="00DD527A">
        <w:rPr>
          <w:rFonts w:cs="Times New Roman"/>
          <w:szCs w:val="24"/>
        </w:rPr>
        <w:t xml:space="preserve">Chase, W. G., &amp; Simon, H. A. (1973). Perception in chess. </w:t>
      </w:r>
      <w:r w:rsidRPr="00DD527A">
        <w:rPr>
          <w:rFonts w:cs="Times New Roman"/>
          <w:i/>
          <w:szCs w:val="24"/>
        </w:rPr>
        <w:t>Cognitive Psychology</w:t>
      </w:r>
      <w:r w:rsidRPr="00DD527A">
        <w:rPr>
          <w:rFonts w:cs="Times New Roman"/>
          <w:szCs w:val="24"/>
        </w:rPr>
        <w:t xml:space="preserve">, </w:t>
      </w:r>
      <w:r w:rsidRPr="00DD527A">
        <w:rPr>
          <w:rFonts w:cs="Times New Roman"/>
          <w:i/>
          <w:szCs w:val="24"/>
        </w:rPr>
        <w:t>4</w:t>
      </w:r>
      <w:r w:rsidRPr="00DD527A">
        <w:rPr>
          <w:rFonts w:cs="Times New Roman"/>
          <w:szCs w:val="24"/>
        </w:rPr>
        <w:t>, 55-81.</w:t>
      </w:r>
    </w:p>
    <w:p w14:paraId="60DF48C8" w14:textId="77777777" w:rsidR="00DD527A" w:rsidRDefault="00DD527A" w:rsidP="00900B5D">
      <w:pPr>
        <w:spacing w:line="480" w:lineRule="auto"/>
        <w:ind w:left="851" w:hanging="851"/>
        <w:rPr>
          <w:rFonts w:cs="Times New Roman"/>
          <w:szCs w:val="24"/>
        </w:rPr>
      </w:pPr>
      <w:r w:rsidRPr="00DD527A">
        <w:rPr>
          <w:rFonts w:cs="Times New Roman"/>
          <w:szCs w:val="24"/>
        </w:rPr>
        <w:t xml:space="preserve">De Groot, A. D. (1965). </w:t>
      </w:r>
      <w:r w:rsidRPr="00DD527A">
        <w:rPr>
          <w:rFonts w:cs="Times New Roman"/>
          <w:i/>
          <w:szCs w:val="24"/>
        </w:rPr>
        <w:t>Thought choice in chess</w:t>
      </w:r>
      <w:r w:rsidRPr="00DD527A">
        <w:rPr>
          <w:rFonts w:cs="Times New Roman"/>
          <w:szCs w:val="24"/>
        </w:rPr>
        <w:t>. The Hague: Mouton.</w:t>
      </w:r>
    </w:p>
    <w:p w14:paraId="70F7FE9D" w14:textId="77777777" w:rsidR="00892942" w:rsidRDefault="00892942" w:rsidP="00900B5D">
      <w:pPr>
        <w:spacing w:line="480" w:lineRule="auto"/>
        <w:ind w:left="851" w:hanging="851"/>
        <w:rPr>
          <w:rFonts w:cs="Times New Roman"/>
          <w:szCs w:val="24"/>
        </w:rPr>
      </w:pPr>
      <w:r w:rsidRPr="00892942">
        <w:rPr>
          <w:rFonts w:cs="Times New Roman"/>
          <w:szCs w:val="24"/>
        </w:rPr>
        <w:lastRenderedPageBreak/>
        <w:t xml:space="preserve">Diaz, G. J., Fajen, B. R., &amp; Phillips, F. (2012). Anticipation from biological motion: The goalkeeper problem. </w:t>
      </w:r>
      <w:r w:rsidRPr="00892942">
        <w:rPr>
          <w:rFonts w:cs="Times New Roman"/>
          <w:i/>
          <w:szCs w:val="24"/>
        </w:rPr>
        <w:t>Journal of Experimental Psychology: Human Perception and Performance</w:t>
      </w:r>
      <w:r w:rsidRPr="00892942">
        <w:rPr>
          <w:rFonts w:cs="Times New Roman"/>
          <w:szCs w:val="24"/>
        </w:rPr>
        <w:t xml:space="preserve">, </w:t>
      </w:r>
      <w:r w:rsidRPr="00892942">
        <w:rPr>
          <w:rFonts w:cs="Times New Roman"/>
          <w:i/>
          <w:szCs w:val="24"/>
        </w:rPr>
        <w:t>38</w:t>
      </w:r>
      <w:r w:rsidRPr="00892942">
        <w:rPr>
          <w:rFonts w:cs="Times New Roman"/>
          <w:szCs w:val="24"/>
        </w:rPr>
        <w:t>, 848-864.</w:t>
      </w:r>
    </w:p>
    <w:p w14:paraId="74EFC4B1" w14:textId="77777777" w:rsidR="006E6E56" w:rsidRDefault="006E6E56" w:rsidP="00900B5D">
      <w:pPr>
        <w:spacing w:line="480" w:lineRule="auto"/>
        <w:ind w:left="851" w:hanging="851"/>
        <w:rPr>
          <w:rFonts w:cs="Times New Roman"/>
          <w:szCs w:val="24"/>
        </w:rPr>
      </w:pPr>
      <w:r w:rsidRPr="006E6E56">
        <w:rPr>
          <w:rFonts w:cs="Times New Roman"/>
          <w:szCs w:val="24"/>
        </w:rPr>
        <w:t xml:space="preserve">Ericsson, K. A., &amp; Lehmann, A. C. (1996). Expert and exceptional performance: Evidence of maximal adaptation to task constraints. </w:t>
      </w:r>
      <w:r w:rsidRPr="006E6E56">
        <w:rPr>
          <w:rFonts w:cs="Times New Roman"/>
          <w:i/>
          <w:iCs/>
          <w:szCs w:val="24"/>
        </w:rPr>
        <w:t>Annual Review of Psychology</w:t>
      </w:r>
      <w:r w:rsidRPr="006E6E56">
        <w:rPr>
          <w:rFonts w:cs="Times New Roman"/>
          <w:szCs w:val="24"/>
        </w:rPr>
        <w:t xml:space="preserve">, </w:t>
      </w:r>
      <w:r w:rsidRPr="006E6E56">
        <w:rPr>
          <w:rFonts w:cs="Times New Roman"/>
          <w:i/>
          <w:szCs w:val="24"/>
        </w:rPr>
        <w:t>47</w:t>
      </w:r>
      <w:r w:rsidRPr="006E6E56">
        <w:rPr>
          <w:rFonts w:cs="Times New Roman"/>
          <w:szCs w:val="24"/>
        </w:rPr>
        <w:t>, 273-305.</w:t>
      </w:r>
    </w:p>
    <w:p w14:paraId="2D59BDA7" w14:textId="77777777" w:rsidR="00C63128" w:rsidRDefault="00C63128" w:rsidP="00900B5D">
      <w:pPr>
        <w:spacing w:line="480" w:lineRule="auto"/>
        <w:ind w:left="851" w:hanging="851"/>
        <w:rPr>
          <w:rFonts w:cs="Times New Roman"/>
          <w:szCs w:val="24"/>
        </w:rPr>
      </w:pPr>
      <w:r w:rsidRPr="00C63128">
        <w:rPr>
          <w:rFonts w:cs="Times New Roman"/>
          <w:szCs w:val="24"/>
        </w:rPr>
        <w:lastRenderedPageBreak/>
        <w:t>Ericsson, K. A., Krampe, R. Th., &amp; Tesch-Römer, C. (1993). The role of deliberate practice in the acquisition of expert performance.</w:t>
      </w:r>
      <w:r w:rsidRPr="00C63128">
        <w:rPr>
          <w:rFonts w:cs="Times New Roman"/>
          <w:i/>
          <w:szCs w:val="24"/>
        </w:rPr>
        <w:t xml:space="preserve"> Psychological Review</w:t>
      </w:r>
      <w:r w:rsidRPr="00C63128">
        <w:rPr>
          <w:rFonts w:cs="Times New Roman"/>
          <w:szCs w:val="24"/>
        </w:rPr>
        <w:t xml:space="preserve">, </w:t>
      </w:r>
      <w:r w:rsidRPr="00C63128">
        <w:rPr>
          <w:rFonts w:cs="Times New Roman"/>
          <w:i/>
          <w:szCs w:val="24"/>
        </w:rPr>
        <w:t>100,</w:t>
      </w:r>
      <w:r w:rsidRPr="00C63128">
        <w:rPr>
          <w:rFonts w:cs="Times New Roman"/>
          <w:szCs w:val="24"/>
        </w:rPr>
        <w:t xml:space="preserve"> 363-406.</w:t>
      </w:r>
    </w:p>
    <w:p w14:paraId="66CD732D" w14:textId="77777777" w:rsidR="00937026" w:rsidRDefault="00937026" w:rsidP="00900B5D">
      <w:pPr>
        <w:spacing w:line="480" w:lineRule="auto"/>
        <w:ind w:left="851" w:hanging="851"/>
        <w:rPr>
          <w:rFonts w:cs="Times New Roman"/>
          <w:szCs w:val="24"/>
        </w:rPr>
      </w:pPr>
      <w:r w:rsidRPr="00937026">
        <w:rPr>
          <w:rFonts w:cs="Times New Roman"/>
          <w:szCs w:val="24"/>
        </w:rPr>
        <w:t xml:space="preserve">Farrow, D., &amp; Abernethy, B. (2002). Can anticipatory skills be learned through implicit video based perceptual training? </w:t>
      </w:r>
      <w:r w:rsidRPr="00937026">
        <w:rPr>
          <w:rFonts w:cs="Times New Roman"/>
          <w:i/>
          <w:iCs/>
          <w:szCs w:val="24"/>
        </w:rPr>
        <w:t>Journal of Sports Sciences</w:t>
      </w:r>
      <w:r w:rsidRPr="00937026">
        <w:rPr>
          <w:rFonts w:cs="Times New Roman"/>
          <w:szCs w:val="24"/>
        </w:rPr>
        <w:t xml:space="preserve">, </w:t>
      </w:r>
      <w:r w:rsidRPr="00937026">
        <w:rPr>
          <w:rFonts w:cs="Times New Roman"/>
          <w:i/>
          <w:szCs w:val="24"/>
        </w:rPr>
        <w:t>20</w:t>
      </w:r>
      <w:r w:rsidRPr="00937026">
        <w:rPr>
          <w:rFonts w:cs="Times New Roman"/>
          <w:szCs w:val="24"/>
        </w:rPr>
        <w:t>, 471-485.</w:t>
      </w:r>
    </w:p>
    <w:p w14:paraId="0FC13A88" w14:textId="62EEF0C2" w:rsidR="00C63128" w:rsidRDefault="00DD527A" w:rsidP="009B61F8">
      <w:pPr>
        <w:spacing w:line="480" w:lineRule="auto"/>
        <w:ind w:left="851" w:hanging="851"/>
        <w:rPr>
          <w:rFonts w:cs="Times New Roman"/>
          <w:szCs w:val="24"/>
        </w:rPr>
      </w:pPr>
      <w:r>
        <w:rPr>
          <w:rFonts w:cs="Times New Roman"/>
          <w:szCs w:val="24"/>
        </w:rPr>
        <w:lastRenderedPageBreak/>
        <w:t xml:space="preserve">Farrow, D., &amp; Reid, M. (2012). The contribution of situational probability information to anticipatory skill. </w:t>
      </w:r>
      <w:r w:rsidRPr="00DD527A">
        <w:rPr>
          <w:rFonts w:cs="Times New Roman"/>
          <w:i/>
          <w:szCs w:val="24"/>
        </w:rPr>
        <w:t>Journal of Science and Medicine in Sport</w:t>
      </w:r>
      <w:r>
        <w:rPr>
          <w:rFonts w:cs="Times New Roman"/>
          <w:szCs w:val="24"/>
        </w:rPr>
        <w:t xml:space="preserve">, </w:t>
      </w:r>
      <w:r w:rsidRPr="00DD527A">
        <w:rPr>
          <w:rFonts w:cs="Times New Roman"/>
          <w:i/>
          <w:szCs w:val="24"/>
        </w:rPr>
        <w:t>15</w:t>
      </w:r>
      <w:r>
        <w:rPr>
          <w:rFonts w:cs="Times New Roman"/>
          <w:szCs w:val="24"/>
        </w:rPr>
        <w:t>, 368-373.</w:t>
      </w:r>
    </w:p>
    <w:p w14:paraId="02EF1ECB" w14:textId="77777777" w:rsidR="001B1A76" w:rsidRDefault="00174189" w:rsidP="00900B5D">
      <w:pPr>
        <w:spacing w:line="480" w:lineRule="auto"/>
        <w:ind w:left="851" w:hanging="851"/>
        <w:rPr>
          <w:rFonts w:cs="Times New Roman"/>
          <w:szCs w:val="24"/>
        </w:rPr>
      </w:pPr>
      <w:r>
        <w:rPr>
          <w:rFonts w:cs="Times New Roman"/>
          <w:szCs w:val="24"/>
        </w:rPr>
        <w:t xml:space="preserve">Girden, E. R. (1992). </w:t>
      </w:r>
      <w:r w:rsidRPr="00174189">
        <w:rPr>
          <w:rFonts w:cs="Times New Roman"/>
          <w:i/>
          <w:szCs w:val="24"/>
        </w:rPr>
        <w:t>ANOVA: Repeated measures</w:t>
      </w:r>
      <w:r>
        <w:rPr>
          <w:rFonts w:cs="Times New Roman"/>
          <w:szCs w:val="24"/>
        </w:rPr>
        <w:t>. Newbury Park, CA: Sage.</w:t>
      </w:r>
    </w:p>
    <w:p w14:paraId="738E0AFB" w14:textId="355AEF74" w:rsidR="000F24E3" w:rsidRPr="00923DA8" w:rsidRDefault="000F24E3" w:rsidP="00900B5D">
      <w:pPr>
        <w:spacing w:line="480" w:lineRule="auto"/>
        <w:ind w:left="851" w:hanging="851"/>
        <w:rPr>
          <w:rFonts w:cs="Times New Roman"/>
          <w:color w:val="FF0000"/>
          <w:szCs w:val="24"/>
        </w:rPr>
      </w:pPr>
      <w:r w:rsidRPr="00923DA8">
        <w:rPr>
          <w:color w:val="FF0000"/>
          <w:lang w:val="en-US"/>
        </w:rPr>
        <w:t xml:space="preserve">Gobet, F., &amp; Simon, H. A. (1996). Templates in chess memory: A mechanism for recalling several boards. </w:t>
      </w:r>
      <w:r w:rsidRPr="00923DA8">
        <w:rPr>
          <w:i/>
          <w:iCs/>
          <w:color w:val="FF0000"/>
          <w:lang w:val="en-US"/>
        </w:rPr>
        <w:t>Cognitive Psychology</w:t>
      </w:r>
      <w:r w:rsidRPr="00923DA8">
        <w:rPr>
          <w:color w:val="FF0000"/>
          <w:lang w:val="en-US"/>
        </w:rPr>
        <w:t>, 31, 1-40.</w:t>
      </w:r>
    </w:p>
    <w:p w14:paraId="2A7D0BBE" w14:textId="77777777" w:rsidR="005A0893" w:rsidRPr="005A0893" w:rsidRDefault="005A0893" w:rsidP="005A0893">
      <w:pPr>
        <w:spacing w:line="480" w:lineRule="auto"/>
        <w:ind w:left="851" w:hanging="851"/>
        <w:rPr>
          <w:rFonts w:cs="Times New Roman"/>
          <w:szCs w:val="24"/>
        </w:rPr>
      </w:pPr>
      <w:r w:rsidRPr="005A0893">
        <w:rPr>
          <w:rFonts w:cs="Times New Roman"/>
          <w:szCs w:val="24"/>
        </w:rPr>
        <w:lastRenderedPageBreak/>
        <w:t xml:space="preserve">Goldin, S. E. (1978). Effects of orienting tasks on recognition of chess pieces. </w:t>
      </w:r>
      <w:r w:rsidRPr="005A0893">
        <w:rPr>
          <w:rFonts w:cs="Times New Roman"/>
          <w:i/>
          <w:szCs w:val="24"/>
        </w:rPr>
        <w:t>American Journal of Psychology</w:t>
      </w:r>
      <w:r w:rsidRPr="005A0893">
        <w:rPr>
          <w:rFonts w:cs="Times New Roman"/>
          <w:szCs w:val="24"/>
        </w:rPr>
        <w:t xml:space="preserve">, </w:t>
      </w:r>
      <w:r w:rsidRPr="005A0893">
        <w:rPr>
          <w:rFonts w:cs="Times New Roman"/>
          <w:i/>
          <w:szCs w:val="24"/>
        </w:rPr>
        <w:t>91</w:t>
      </w:r>
      <w:r w:rsidRPr="005A0893">
        <w:rPr>
          <w:rFonts w:cs="Times New Roman"/>
          <w:szCs w:val="24"/>
        </w:rPr>
        <w:t>, 659-671.</w:t>
      </w:r>
    </w:p>
    <w:p w14:paraId="1A384222" w14:textId="77777777" w:rsidR="005A0893" w:rsidRDefault="005A0893" w:rsidP="005A0893">
      <w:pPr>
        <w:spacing w:line="480" w:lineRule="auto"/>
        <w:ind w:left="851" w:hanging="851"/>
        <w:rPr>
          <w:rFonts w:cs="Times New Roman"/>
          <w:szCs w:val="24"/>
        </w:rPr>
      </w:pPr>
      <w:r w:rsidRPr="005A0893">
        <w:rPr>
          <w:rFonts w:cs="Times New Roman"/>
          <w:szCs w:val="24"/>
        </w:rPr>
        <w:t xml:space="preserve">Goldin, S. E. (1979). Recognition memory for chess positions: Some preliminary research. </w:t>
      </w:r>
      <w:r w:rsidRPr="005A0893">
        <w:rPr>
          <w:rFonts w:cs="Times New Roman"/>
          <w:i/>
          <w:szCs w:val="24"/>
        </w:rPr>
        <w:t>American Journal of Psychology</w:t>
      </w:r>
      <w:r w:rsidRPr="005A0893">
        <w:rPr>
          <w:rFonts w:cs="Times New Roman"/>
          <w:szCs w:val="24"/>
        </w:rPr>
        <w:t xml:space="preserve">, </w:t>
      </w:r>
      <w:r w:rsidRPr="005A0893">
        <w:rPr>
          <w:rFonts w:cs="Times New Roman"/>
          <w:i/>
          <w:szCs w:val="24"/>
        </w:rPr>
        <w:t>92</w:t>
      </w:r>
      <w:r w:rsidRPr="005A0893">
        <w:rPr>
          <w:rFonts w:cs="Times New Roman"/>
          <w:szCs w:val="24"/>
        </w:rPr>
        <w:t>, 19-31.</w:t>
      </w:r>
    </w:p>
    <w:p w14:paraId="7B4DCF1D" w14:textId="77777777" w:rsidR="001A2996" w:rsidRDefault="001A2996" w:rsidP="005A0893">
      <w:pPr>
        <w:spacing w:line="480" w:lineRule="auto"/>
        <w:ind w:left="851" w:hanging="851"/>
        <w:rPr>
          <w:rFonts w:cs="Times New Roman"/>
          <w:szCs w:val="24"/>
        </w:rPr>
      </w:pPr>
      <w:r>
        <w:rPr>
          <w:rFonts w:cs="Times New Roman"/>
          <w:szCs w:val="24"/>
        </w:rPr>
        <w:t xml:space="preserve">Gorman, A., &amp; Farrow, D. (2009). Perceptual training using explicit and implicit instructional techniques: Does it benefit skilled performers? </w:t>
      </w:r>
      <w:r w:rsidRPr="001A2996">
        <w:rPr>
          <w:rFonts w:cs="Times New Roman"/>
          <w:i/>
          <w:szCs w:val="24"/>
        </w:rPr>
        <w:t>International Journal of Sports Science and Coaching</w:t>
      </w:r>
      <w:r>
        <w:rPr>
          <w:rFonts w:cs="Times New Roman"/>
          <w:szCs w:val="24"/>
        </w:rPr>
        <w:t xml:space="preserve">, </w:t>
      </w:r>
      <w:r w:rsidRPr="001A2996">
        <w:rPr>
          <w:rFonts w:cs="Times New Roman"/>
          <w:i/>
          <w:szCs w:val="24"/>
        </w:rPr>
        <w:t>4</w:t>
      </w:r>
      <w:r>
        <w:rPr>
          <w:rFonts w:cs="Times New Roman"/>
          <w:szCs w:val="24"/>
        </w:rPr>
        <w:t>, 193-208.</w:t>
      </w:r>
    </w:p>
    <w:p w14:paraId="722E78EA" w14:textId="554B6F31" w:rsidR="00520D53" w:rsidRDefault="00520D53" w:rsidP="005A0893">
      <w:pPr>
        <w:spacing w:line="480" w:lineRule="auto"/>
        <w:ind w:left="851" w:hanging="851"/>
        <w:rPr>
          <w:rFonts w:cs="Times New Roman"/>
          <w:szCs w:val="24"/>
        </w:rPr>
      </w:pPr>
      <w:r w:rsidRPr="00520D53">
        <w:rPr>
          <w:rFonts w:cs="Times New Roman"/>
          <w:szCs w:val="24"/>
        </w:rPr>
        <w:lastRenderedPageBreak/>
        <w:t xml:space="preserve">Green, D. M., &amp; Swets, J. A. (1966). </w:t>
      </w:r>
      <w:r w:rsidRPr="00520D53">
        <w:rPr>
          <w:rFonts w:cs="Times New Roman"/>
          <w:i/>
          <w:iCs/>
          <w:szCs w:val="24"/>
        </w:rPr>
        <w:t xml:space="preserve">Signal detection theory and psychophysics. </w:t>
      </w:r>
      <w:r w:rsidRPr="00520D53">
        <w:rPr>
          <w:rFonts w:cs="Times New Roman"/>
          <w:szCs w:val="24"/>
        </w:rPr>
        <w:t>New York: Wiley.</w:t>
      </w:r>
    </w:p>
    <w:p w14:paraId="730F97A6" w14:textId="77777777" w:rsidR="000846CC" w:rsidRDefault="000846CC" w:rsidP="005A0893">
      <w:pPr>
        <w:spacing w:line="480" w:lineRule="auto"/>
        <w:ind w:left="851" w:hanging="851"/>
        <w:rPr>
          <w:rFonts w:cs="Times New Roman"/>
          <w:szCs w:val="24"/>
        </w:rPr>
      </w:pPr>
      <w:r w:rsidRPr="000846CC">
        <w:rPr>
          <w:rFonts w:cs="Times New Roman"/>
          <w:szCs w:val="24"/>
        </w:rPr>
        <w:t xml:space="preserve">Hagemann, N., Strauss, B., &amp; Canal-Bruland, R. (2006). Training perceptual skill by orienting visual attention. </w:t>
      </w:r>
      <w:r w:rsidRPr="000846CC">
        <w:rPr>
          <w:rFonts w:cs="Times New Roman"/>
          <w:i/>
          <w:iCs/>
          <w:szCs w:val="24"/>
        </w:rPr>
        <w:t>Journal of Sport and Exercise Psychology</w:t>
      </w:r>
      <w:r w:rsidRPr="000846CC">
        <w:rPr>
          <w:rFonts w:cs="Times New Roman"/>
          <w:szCs w:val="24"/>
        </w:rPr>
        <w:t xml:space="preserve">, </w:t>
      </w:r>
      <w:r w:rsidRPr="000846CC">
        <w:rPr>
          <w:rFonts w:cs="Times New Roman"/>
          <w:i/>
          <w:szCs w:val="24"/>
        </w:rPr>
        <w:t>28</w:t>
      </w:r>
      <w:r w:rsidRPr="000846CC">
        <w:rPr>
          <w:rFonts w:cs="Times New Roman"/>
          <w:szCs w:val="24"/>
        </w:rPr>
        <w:t>, 143-158.</w:t>
      </w:r>
    </w:p>
    <w:p w14:paraId="3839AEEB" w14:textId="77777777" w:rsidR="00BE06B3" w:rsidRDefault="00BE06B3" w:rsidP="005A0893">
      <w:pPr>
        <w:spacing w:line="480" w:lineRule="auto"/>
        <w:ind w:left="851" w:hanging="851"/>
        <w:rPr>
          <w:rFonts w:cs="Times New Roman"/>
          <w:szCs w:val="24"/>
        </w:rPr>
      </w:pPr>
      <w:r>
        <w:rPr>
          <w:rFonts w:cs="Times New Roman"/>
          <w:szCs w:val="24"/>
        </w:rPr>
        <w:lastRenderedPageBreak/>
        <w:t xml:space="preserve">Hill, D. M., Hanton, S., Matthews, N., &amp; Fleming, S. (2010). Choking in sport: A review. </w:t>
      </w:r>
      <w:r w:rsidRPr="00BE06B3">
        <w:rPr>
          <w:rFonts w:cs="Times New Roman"/>
          <w:i/>
          <w:szCs w:val="24"/>
        </w:rPr>
        <w:t>International Review of Sport and Exercise Psychology</w:t>
      </w:r>
      <w:r>
        <w:rPr>
          <w:rFonts w:cs="Times New Roman"/>
          <w:szCs w:val="24"/>
        </w:rPr>
        <w:t xml:space="preserve">, </w:t>
      </w:r>
      <w:r w:rsidRPr="00BE06B3">
        <w:rPr>
          <w:rFonts w:cs="Times New Roman"/>
          <w:i/>
          <w:szCs w:val="24"/>
        </w:rPr>
        <w:t>3</w:t>
      </w:r>
      <w:r>
        <w:rPr>
          <w:rFonts w:cs="Times New Roman"/>
          <w:szCs w:val="24"/>
        </w:rPr>
        <w:t>, 24-39.</w:t>
      </w:r>
    </w:p>
    <w:p w14:paraId="17F851B4" w14:textId="77777777" w:rsidR="00BE06B3" w:rsidRDefault="00BE06B3" w:rsidP="005A0893">
      <w:pPr>
        <w:spacing w:line="480" w:lineRule="auto"/>
        <w:ind w:left="851" w:hanging="851"/>
        <w:rPr>
          <w:rFonts w:cs="Times New Roman"/>
          <w:szCs w:val="24"/>
        </w:rPr>
      </w:pPr>
      <w:r w:rsidRPr="00BE06B3">
        <w:rPr>
          <w:rFonts w:cs="Times New Roman"/>
          <w:szCs w:val="24"/>
        </w:rPr>
        <w:t xml:space="preserve">Jackson, R. C., &amp; Farrow, D. (2005). Implicit perceptual training: how, when, and why? </w:t>
      </w:r>
      <w:r w:rsidRPr="00BE06B3">
        <w:rPr>
          <w:rFonts w:cs="Times New Roman"/>
          <w:i/>
          <w:iCs/>
          <w:szCs w:val="24"/>
        </w:rPr>
        <w:t>Human Movement Science</w:t>
      </w:r>
      <w:r>
        <w:rPr>
          <w:rFonts w:cs="Times New Roman"/>
          <w:szCs w:val="24"/>
        </w:rPr>
        <w:t xml:space="preserve">, </w:t>
      </w:r>
      <w:r w:rsidRPr="00BE06B3">
        <w:rPr>
          <w:rFonts w:cs="Times New Roman"/>
          <w:i/>
          <w:szCs w:val="24"/>
        </w:rPr>
        <w:t>24</w:t>
      </w:r>
      <w:r w:rsidRPr="00BE06B3">
        <w:rPr>
          <w:rFonts w:cs="Times New Roman"/>
          <w:szCs w:val="24"/>
        </w:rPr>
        <w:t>, 308-325.</w:t>
      </w:r>
    </w:p>
    <w:p w14:paraId="2C63222F" w14:textId="77777777" w:rsidR="00F81E03" w:rsidRDefault="00F81E03" w:rsidP="005A0893">
      <w:pPr>
        <w:spacing w:line="480" w:lineRule="auto"/>
        <w:ind w:left="851" w:hanging="851"/>
        <w:rPr>
          <w:rFonts w:cs="Times New Roman"/>
          <w:szCs w:val="24"/>
        </w:rPr>
      </w:pPr>
      <w:r>
        <w:rPr>
          <w:rFonts w:cs="Times New Roman"/>
          <w:szCs w:val="24"/>
        </w:rPr>
        <w:lastRenderedPageBreak/>
        <w:t xml:space="preserve">Lam, W. K., Maxwell, J. P., &amp; Masters, R. (2009). Analogy learning and the performance of motor skills under pressure. </w:t>
      </w:r>
      <w:r w:rsidRPr="00F81E03">
        <w:rPr>
          <w:rFonts w:cs="Times New Roman"/>
          <w:i/>
          <w:szCs w:val="24"/>
        </w:rPr>
        <w:t>Journal of Sport and Exercise Psychology</w:t>
      </w:r>
      <w:r>
        <w:rPr>
          <w:rFonts w:cs="Times New Roman"/>
          <w:szCs w:val="24"/>
        </w:rPr>
        <w:t xml:space="preserve">, </w:t>
      </w:r>
      <w:r w:rsidRPr="00F81E03">
        <w:rPr>
          <w:rFonts w:cs="Times New Roman"/>
          <w:i/>
          <w:szCs w:val="24"/>
        </w:rPr>
        <w:t>31</w:t>
      </w:r>
      <w:r>
        <w:rPr>
          <w:rFonts w:cs="Times New Roman"/>
          <w:szCs w:val="24"/>
        </w:rPr>
        <w:t>, 337-357.</w:t>
      </w:r>
    </w:p>
    <w:p w14:paraId="72233CF6" w14:textId="77777777" w:rsidR="00F81E03" w:rsidRDefault="00F81E03" w:rsidP="005A0893">
      <w:pPr>
        <w:spacing w:line="480" w:lineRule="auto"/>
        <w:ind w:left="851" w:hanging="851"/>
        <w:rPr>
          <w:rFonts w:cs="Times New Roman"/>
          <w:szCs w:val="24"/>
        </w:rPr>
      </w:pPr>
      <w:r>
        <w:rPr>
          <w:rFonts w:cs="Times New Roman"/>
          <w:szCs w:val="24"/>
        </w:rPr>
        <w:t xml:space="preserve">Liao, C. M., &amp; Masters, R. S. W. (2001). Analogy learning: A means to implicit motor learning. </w:t>
      </w:r>
      <w:r w:rsidRPr="00F81E03">
        <w:rPr>
          <w:rFonts w:cs="Times New Roman"/>
          <w:i/>
          <w:szCs w:val="24"/>
        </w:rPr>
        <w:t>Journal of Sports Sciences</w:t>
      </w:r>
      <w:r>
        <w:rPr>
          <w:rFonts w:cs="Times New Roman"/>
          <w:szCs w:val="24"/>
        </w:rPr>
        <w:t xml:space="preserve">, </w:t>
      </w:r>
      <w:r w:rsidRPr="00F81E03">
        <w:rPr>
          <w:rFonts w:cs="Times New Roman"/>
          <w:i/>
          <w:szCs w:val="24"/>
        </w:rPr>
        <w:t>19</w:t>
      </w:r>
      <w:r>
        <w:rPr>
          <w:rFonts w:cs="Times New Roman"/>
          <w:szCs w:val="24"/>
        </w:rPr>
        <w:t>, 307-319.</w:t>
      </w:r>
    </w:p>
    <w:p w14:paraId="6E1E1438" w14:textId="6C457B11" w:rsidR="007256D9" w:rsidRDefault="007256D9" w:rsidP="005A0893">
      <w:pPr>
        <w:spacing w:line="480" w:lineRule="auto"/>
        <w:ind w:left="851" w:hanging="851"/>
        <w:rPr>
          <w:rFonts w:cs="Times New Roman"/>
          <w:szCs w:val="24"/>
        </w:rPr>
      </w:pPr>
      <w:r w:rsidRPr="007256D9">
        <w:rPr>
          <w:color w:val="FF0000"/>
        </w:rPr>
        <w:t xml:space="preserve">MacMillan, N. A. (2002). Signal detection theory. In, H. Pashler, and J. Wixsted (Eds.), </w:t>
      </w:r>
      <w:r w:rsidRPr="007256D9">
        <w:rPr>
          <w:i/>
          <w:color w:val="FF0000"/>
        </w:rPr>
        <w:t>Stevens’ handbook of experimental psychology, 3</w:t>
      </w:r>
      <w:r w:rsidRPr="007256D9">
        <w:rPr>
          <w:i/>
          <w:color w:val="FF0000"/>
          <w:vertAlign w:val="superscript"/>
        </w:rPr>
        <w:t>rd</w:t>
      </w:r>
      <w:r w:rsidRPr="007256D9">
        <w:rPr>
          <w:i/>
          <w:color w:val="FF0000"/>
        </w:rPr>
        <w:t xml:space="preserve"> edition. </w:t>
      </w:r>
      <w:r w:rsidRPr="007256D9">
        <w:rPr>
          <w:i/>
          <w:color w:val="FF0000"/>
        </w:rPr>
        <w:lastRenderedPageBreak/>
        <w:t>Volume 4: Methodology in experimental psychology</w:t>
      </w:r>
      <w:r w:rsidRPr="007256D9">
        <w:rPr>
          <w:color w:val="FF0000"/>
        </w:rPr>
        <w:t xml:space="preserve"> (pp. 43-91). New York, NY: John Wiley &amp; Sons.</w:t>
      </w:r>
    </w:p>
    <w:p w14:paraId="4CE6AC0B" w14:textId="1344E707" w:rsidR="00174189" w:rsidRDefault="00174189" w:rsidP="005A0893">
      <w:pPr>
        <w:spacing w:line="480" w:lineRule="auto"/>
        <w:ind w:left="851" w:hanging="851"/>
        <w:rPr>
          <w:rFonts w:cs="Times New Roman"/>
          <w:szCs w:val="24"/>
        </w:rPr>
      </w:pPr>
      <w:r w:rsidRPr="00174189">
        <w:rPr>
          <w:rFonts w:cs="Times New Roman"/>
          <w:szCs w:val="24"/>
        </w:rPr>
        <w:t>Magill, R.</w:t>
      </w:r>
      <w:r w:rsidR="004F6DFB">
        <w:rPr>
          <w:rFonts w:cs="Times New Roman"/>
          <w:szCs w:val="24"/>
        </w:rPr>
        <w:t xml:space="preserve"> </w:t>
      </w:r>
      <w:r w:rsidRPr="00174189">
        <w:rPr>
          <w:rFonts w:cs="Times New Roman"/>
          <w:szCs w:val="24"/>
        </w:rPr>
        <w:t xml:space="preserve">A. (1998). Knowledge is more than we can talk about: Implicit learning in motor skill acquisition. </w:t>
      </w:r>
      <w:r w:rsidRPr="00174189">
        <w:rPr>
          <w:rFonts w:cs="Times New Roman"/>
          <w:i/>
          <w:iCs/>
          <w:szCs w:val="24"/>
        </w:rPr>
        <w:t>Research Quarterly for Exercise and Sport</w:t>
      </w:r>
      <w:r>
        <w:rPr>
          <w:rFonts w:cs="Times New Roman"/>
          <w:szCs w:val="24"/>
        </w:rPr>
        <w:t xml:space="preserve">, </w:t>
      </w:r>
      <w:r w:rsidRPr="00174189">
        <w:rPr>
          <w:rFonts w:cs="Times New Roman"/>
          <w:i/>
          <w:szCs w:val="24"/>
        </w:rPr>
        <w:t>69</w:t>
      </w:r>
      <w:r w:rsidRPr="00174189">
        <w:rPr>
          <w:rFonts w:cs="Times New Roman"/>
          <w:szCs w:val="24"/>
        </w:rPr>
        <w:t>, 104-110.</w:t>
      </w:r>
    </w:p>
    <w:p w14:paraId="79004C09" w14:textId="51784BC3" w:rsidR="002842C4" w:rsidRDefault="002842C4" w:rsidP="005A0893">
      <w:pPr>
        <w:spacing w:line="480" w:lineRule="auto"/>
        <w:ind w:left="851" w:hanging="851"/>
        <w:rPr>
          <w:rFonts w:cs="Times New Roman"/>
          <w:szCs w:val="24"/>
        </w:rPr>
      </w:pPr>
      <w:r w:rsidRPr="00923DA8">
        <w:rPr>
          <w:rFonts w:cs="Times New Roman"/>
          <w:color w:val="FF0000"/>
          <w:szCs w:val="24"/>
        </w:rPr>
        <w:lastRenderedPageBreak/>
        <w:t xml:space="preserve">Mann, D. L., Abernethy, B., &amp; Farrow, D. (2010). Action specificity increases anticipatory performance and the expert advantage in natural interceptive tasks. </w:t>
      </w:r>
      <w:r w:rsidRPr="00923DA8">
        <w:rPr>
          <w:rFonts w:cs="Times New Roman"/>
          <w:i/>
          <w:color w:val="FF0000"/>
          <w:szCs w:val="24"/>
        </w:rPr>
        <w:t>Acta Psychologica</w:t>
      </w:r>
      <w:r w:rsidRPr="00923DA8">
        <w:rPr>
          <w:rFonts w:cs="Times New Roman"/>
          <w:color w:val="FF0000"/>
          <w:szCs w:val="24"/>
        </w:rPr>
        <w:t xml:space="preserve">, </w:t>
      </w:r>
      <w:r w:rsidRPr="00923DA8">
        <w:rPr>
          <w:rFonts w:cs="Times New Roman"/>
          <w:i/>
          <w:color w:val="FF0000"/>
          <w:szCs w:val="24"/>
        </w:rPr>
        <w:t>135</w:t>
      </w:r>
      <w:r w:rsidRPr="00923DA8">
        <w:rPr>
          <w:rFonts w:cs="Times New Roman"/>
          <w:color w:val="FF0000"/>
          <w:szCs w:val="24"/>
        </w:rPr>
        <w:t>, 17-23.</w:t>
      </w:r>
    </w:p>
    <w:p w14:paraId="0919C5D4" w14:textId="1DEA45FD" w:rsidR="004F6DFB" w:rsidRPr="00923DA8" w:rsidRDefault="004F6DFB" w:rsidP="005A0893">
      <w:pPr>
        <w:spacing w:line="480" w:lineRule="auto"/>
        <w:ind w:left="851" w:hanging="851"/>
        <w:rPr>
          <w:rFonts w:cs="Times New Roman"/>
          <w:color w:val="FF0000"/>
          <w:szCs w:val="24"/>
        </w:rPr>
      </w:pPr>
      <w:r w:rsidRPr="00923DA8">
        <w:rPr>
          <w:color w:val="FF0000"/>
        </w:rPr>
        <w:t xml:space="preserve">Mann, D. Y., Williams, A. M., Ward, P., &amp; Janelle, C. M. (2007). Perceptual–cognitive expertise in sport: A meta-analysis. </w:t>
      </w:r>
      <w:r w:rsidRPr="00923DA8">
        <w:rPr>
          <w:i/>
          <w:color w:val="FF0000"/>
        </w:rPr>
        <w:t>Journal of Sport and Exercise Psychology</w:t>
      </w:r>
      <w:r w:rsidRPr="00923DA8">
        <w:rPr>
          <w:color w:val="FF0000"/>
        </w:rPr>
        <w:t xml:space="preserve">, </w:t>
      </w:r>
      <w:r w:rsidRPr="00923DA8">
        <w:rPr>
          <w:i/>
          <w:color w:val="FF0000"/>
        </w:rPr>
        <w:t>29</w:t>
      </w:r>
      <w:r w:rsidRPr="00923DA8">
        <w:rPr>
          <w:color w:val="FF0000"/>
        </w:rPr>
        <w:t>, 457–478.</w:t>
      </w:r>
    </w:p>
    <w:p w14:paraId="4862F371" w14:textId="77777777" w:rsidR="00BE06B3" w:rsidRDefault="00BE06B3" w:rsidP="005A0893">
      <w:pPr>
        <w:spacing w:line="480" w:lineRule="auto"/>
        <w:ind w:left="851" w:hanging="851"/>
        <w:rPr>
          <w:rFonts w:cs="Times New Roman"/>
          <w:szCs w:val="24"/>
        </w:rPr>
      </w:pPr>
      <w:r w:rsidRPr="00BE06B3">
        <w:rPr>
          <w:rFonts w:cs="Times New Roman"/>
          <w:szCs w:val="24"/>
        </w:rPr>
        <w:lastRenderedPageBreak/>
        <w:t xml:space="preserve">Masters, R. S. W. (1992). Knowledge, knerves, and know-how: the role of explicit versus implicit knowledge in the breakdown of a complex motor skill under pressure. </w:t>
      </w:r>
      <w:r w:rsidRPr="00BE06B3">
        <w:rPr>
          <w:rFonts w:cs="Times New Roman"/>
          <w:i/>
          <w:iCs/>
          <w:szCs w:val="24"/>
        </w:rPr>
        <w:t>British Journal of Psychology</w:t>
      </w:r>
      <w:r w:rsidRPr="00BE06B3">
        <w:rPr>
          <w:rFonts w:cs="Times New Roman"/>
          <w:szCs w:val="24"/>
        </w:rPr>
        <w:t xml:space="preserve">, </w:t>
      </w:r>
      <w:r w:rsidRPr="00BE06B3">
        <w:rPr>
          <w:rFonts w:cs="Times New Roman"/>
          <w:i/>
          <w:szCs w:val="24"/>
        </w:rPr>
        <w:t>83</w:t>
      </w:r>
      <w:r w:rsidRPr="00BE06B3">
        <w:rPr>
          <w:rFonts w:cs="Times New Roman"/>
          <w:szCs w:val="24"/>
        </w:rPr>
        <w:t>, 343-358.</w:t>
      </w:r>
    </w:p>
    <w:p w14:paraId="172220E7" w14:textId="77777777" w:rsidR="00F81E03" w:rsidRDefault="00F81E03" w:rsidP="005A0893">
      <w:pPr>
        <w:spacing w:line="480" w:lineRule="auto"/>
        <w:ind w:left="851" w:hanging="851"/>
        <w:rPr>
          <w:rFonts w:cs="Times New Roman"/>
          <w:szCs w:val="24"/>
        </w:rPr>
      </w:pPr>
      <w:r>
        <w:rPr>
          <w:rFonts w:cs="Times New Roman"/>
          <w:szCs w:val="24"/>
        </w:rPr>
        <w:t xml:space="preserve">Masters, R., &amp; Maxwell, J. (2008). The theory of reinvestment. </w:t>
      </w:r>
      <w:r w:rsidRPr="00F81E03">
        <w:rPr>
          <w:rFonts w:cs="Times New Roman"/>
          <w:i/>
          <w:szCs w:val="24"/>
        </w:rPr>
        <w:t>International Review of Sport and Exercise Psychology</w:t>
      </w:r>
      <w:r>
        <w:rPr>
          <w:rFonts w:cs="Times New Roman"/>
          <w:szCs w:val="24"/>
        </w:rPr>
        <w:t xml:space="preserve">, </w:t>
      </w:r>
      <w:r w:rsidRPr="00F81E03">
        <w:rPr>
          <w:rFonts w:cs="Times New Roman"/>
          <w:i/>
          <w:szCs w:val="24"/>
        </w:rPr>
        <w:t>1</w:t>
      </w:r>
      <w:r>
        <w:rPr>
          <w:rFonts w:cs="Times New Roman"/>
          <w:szCs w:val="24"/>
        </w:rPr>
        <w:t>, 160-183.</w:t>
      </w:r>
    </w:p>
    <w:p w14:paraId="53EF745B" w14:textId="6A7D39FD" w:rsidR="009B61F8" w:rsidRDefault="009B61F8" w:rsidP="009B61F8">
      <w:pPr>
        <w:spacing w:line="480" w:lineRule="auto"/>
        <w:ind w:left="851" w:hanging="851"/>
        <w:rPr>
          <w:rFonts w:cs="Times New Roman"/>
          <w:szCs w:val="24"/>
        </w:rPr>
      </w:pPr>
      <w:r w:rsidRPr="009B61F8">
        <w:rPr>
          <w:rFonts w:cs="Times New Roman"/>
          <w:szCs w:val="24"/>
        </w:rPr>
        <w:t xml:space="preserve">McKelvie, A., &amp; Wiklund, J. (2004). How knowledge affects opportunity discovery and exploitation among new ventures in dynamic markets? In </w:t>
      </w:r>
      <w:r w:rsidRPr="009B61F8">
        <w:rPr>
          <w:rFonts w:cs="Times New Roman"/>
          <w:i/>
          <w:szCs w:val="24"/>
        </w:rPr>
        <w:lastRenderedPageBreak/>
        <w:t>Opportunity identification and entrepreneurial behaviour</w:t>
      </w:r>
      <w:r w:rsidRPr="009B61F8">
        <w:rPr>
          <w:rFonts w:cs="Times New Roman"/>
          <w:szCs w:val="24"/>
        </w:rPr>
        <w:t>, Butler, J. E. (ed). Information Age Publishing: Greenwich, CT. pp. 219-239.</w:t>
      </w:r>
    </w:p>
    <w:p w14:paraId="1354F225" w14:textId="77777777" w:rsidR="006E6E56" w:rsidRDefault="006E6E56" w:rsidP="005A0893">
      <w:pPr>
        <w:spacing w:line="480" w:lineRule="auto"/>
        <w:ind w:left="851" w:hanging="851"/>
        <w:rPr>
          <w:rFonts w:cs="Times New Roman"/>
          <w:szCs w:val="24"/>
        </w:rPr>
      </w:pPr>
      <w:r w:rsidRPr="006E6E56">
        <w:rPr>
          <w:rFonts w:cs="Times New Roman"/>
          <w:szCs w:val="24"/>
        </w:rPr>
        <w:t xml:space="preserve">Memmert, D., &amp; Furley, P. (2007). “I spy with my little eye!”: Breadth of attention, inattentional blindness, and tactical decision-making in team sports. </w:t>
      </w:r>
      <w:r w:rsidRPr="006E6E56">
        <w:rPr>
          <w:rFonts w:cs="Times New Roman"/>
          <w:i/>
          <w:iCs/>
          <w:szCs w:val="24"/>
        </w:rPr>
        <w:t xml:space="preserve">Journal of Sport and Exercise Psychology, </w:t>
      </w:r>
      <w:r w:rsidRPr="006E6E56">
        <w:rPr>
          <w:rFonts w:cs="Times New Roman"/>
          <w:i/>
          <w:szCs w:val="24"/>
        </w:rPr>
        <w:t>29</w:t>
      </w:r>
      <w:r w:rsidRPr="006E6E56">
        <w:rPr>
          <w:rFonts w:cs="Times New Roman"/>
          <w:szCs w:val="24"/>
        </w:rPr>
        <w:t>, 365-381.</w:t>
      </w:r>
    </w:p>
    <w:p w14:paraId="3CDA4012" w14:textId="77777777" w:rsidR="00937026" w:rsidRDefault="00937026" w:rsidP="005A0893">
      <w:pPr>
        <w:spacing w:line="480" w:lineRule="auto"/>
        <w:ind w:left="851" w:hanging="851"/>
        <w:rPr>
          <w:rFonts w:cs="Times New Roman"/>
          <w:szCs w:val="24"/>
        </w:rPr>
      </w:pPr>
      <w:r>
        <w:rPr>
          <w:rFonts w:cs="Times New Roman"/>
          <w:szCs w:val="24"/>
        </w:rPr>
        <w:lastRenderedPageBreak/>
        <w:t xml:space="preserve">Murgia, M., Sors, F., Muroni, A. F., Santoro, I., Prpic, V., Galmonte, A., &amp; Agostini, T. (2014). Using perceptual home-training to improve anticipation skills of soccer goalkeepers. </w:t>
      </w:r>
      <w:r w:rsidRPr="00937026">
        <w:rPr>
          <w:rFonts w:cs="Times New Roman"/>
          <w:i/>
          <w:szCs w:val="24"/>
        </w:rPr>
        <w:t>Psychology of Sport and Exercise</w:t>
      </w:r>
      <w:r>
        <w:rPr>
          <w:rFonts w:cs="Times New Roman"/>
          <w:szCs w:val="24"/>
        </w:rPr>
        <w:t xml:space="preserve">, </w:t>
      </w:r>
      <w:r w:rsidRPr="00937026">
        <w:rPr>
          <w:rFonts w:cs="Times New Roman"/>
          <w:i/>
          <w:szCs w:val="24"/>
        </w:rPr>
        <w:t>15</w:t>
      </w:r>
      <w:r>
        <w:rPr>
          <w:rFonts w:cs="Times New Roman"/>
          <w:szCs w:val="24"/>
        </w:rPr>
        <w:t>, 642-648.</w:t>
      </w:r>
    </w:p>
    <w:p w14:paraId="1BD8C915" w14:textId="77777777" w:rsidR="00174189" w:rsidRDefault="00174189" w:rsidP="005A0893">
      <w:pPr>
        <w:spacing w:line="480" w:lineRule="auto"/>
        <w:ind w:left="851" w:hanging="851"/>
        <w:rPr>
          <w:rFonts w:cs="Times New Roman"/>
          <w:szCs w:val="24"/>
        </w:rPr>
      </w:pPr>
      <w:r>
        <w:rPr>
          <w:rFonts w:cs="Times New Roman"/>
          <w:szCs w:val="24"/>
        </w:rPr>
        <w:t>Nideffer, R. M. (1976). Test of attentional and interpersonal style.</w:t>
      </w:r>
      <w:r w:rsidR="006E6E56">
        <w:rPr>
          <w:rFonts w:cs="Times New Roman"/>
          <w:szCs w:val="24"/>
        </w:rPr>
        <w:t xml:space="preserve"> </w:t>
      </w:r>
      <w:r w:rsidR="006E6E56" w:rsidRPr="006E6E56">
        <w:rPr>
          <w:rFonts w:cs="Times New Roman"/>
          <w:i/>
          <w:szCs w:val="24"/>
        </w:rPr>
        <w:t>Journal of Personality and Social Psychology</w:t>
      </w:r>
      <w:r w:rsidR="006E6E56">
        <w:rPr>
          <w:rFonts w:cs="Times New Roman"/>
          <w:szCs w:val="24"/>
        </w:rPr>
        <w:t xml:space="preserve">, </w:t>
      </w:r>
      <w:r w:rsidR="006E6E56" w:rsidRPr="006E6E56">
        <w:rPr>
          <w:rFonts w:cs="Times New Roman"/>
          <w:i/>
          <w:szCs w:val="24"/>
        </w:rPr>
        <w:t>34</w:t>
      </w:r>
      <w:r w:rsidR="006E6E56">
        <w:rPr>
          <w:rFonts w:cs="Times New Roman"/>
          <w:szCs w:val="24"/>
        </w:rPr>
        <w:t>, 394-404.</w:t>
      </w:r>
    </w:p>
    <w:p w14:paraId="103C74D2" w14:textId="7A5A4E0A" w:rsidR="009B61F8" w:rsidRDefault="009B61F8" w:rsidP="005A0893">
      <w:pPr>
        <w:spacing w:line="480" w:lineRule="auto"/>
        <w:ind w:left="851" w:hanging="851"/>
        <w:rPr>
          <w:rFonts w:cs="Times New Roman"/>
          <w:szCs w:val="24"/>
        </w:rPr>
      </w:pPr>
      <w:r w:rsidRPr="009B61F8">
        <w:rPr>
          <w:rFonts w:cs="Times New Roman"/>
          <w:szCs w:val="24"/>
        </w:rPr>
        <w:lastRenderedPageBreak/>
        <w:t xml:space="preserve">Nodine, C. F., &amp; Kundel, H. L. (1987). Using eye movements to study visual search and to improve tumor detection. </w:t>
      </w:r>
      <w:r w:rsidRPr="009B61F8">
        <w:rPr>
          <w:rFonts w:cs="Times New Roman"/>
          <w:i/>
          <w:szCs w:val="24"/>
        </w:rPr>
        <w:t>Radiographics</w:t>
      </w:r>
      <w:r w:rsidRPr="009B61F8">
        <w:rPr>
          <w:rFonts w:cs="Times New Roman"/>
          <w:szCs w:val="24"/>
        </w:rPr>
        <w:t xml:space="preserve">, </w:t>
      </w:r>
      <w:r w:rsidRPr="009B61F8">
        <w:rPr>
          <w:rFonts w:cs="Times New Roman"/>
          <w:i/>
          <w:szCs w:val="24"/>
        </w:rPr>
        <w:t>7</w:t>
      </w:r>
      <w:r w:rsidRPr="009B61F8">
        <w:rPr>
          <w:rFonts w:cs="Times New Roman"/>
          <w:szCs w:val="24"/>
        </w:rPr>
        <w:t>, 1241-1250.</w:t>
      </w:r>
    </w:p>
    <w:p w14:paraId="66A6FC99" w14:textId="77777777" w:rsidR="00174189" w:rsidRDefault="00174189" w:rsidP="005A0893">
      <w:pPr>
        <w:spacing w:line="480" w:lineRule="auto"/>
        <w:ind w:left="851" w:hanging="851"/>
        <w:rPr>
          <w:rFonts w:cs="Times New Roman"/>
          <w:szCs w:val="24"/>
        </w:rPr>
      </w:pPr>
      <w:r w:rsidRPr="00174189">
        <w:rPr>
          <w:rFonts w:cs="Times New Roman"/>
          <w:szCs w:val="24"/>
        </w:rPr>
        <w:t xml:space="preserve">North, J. S., &amp; Williams, A. M. (2008). Identifying the critical time period for information extraction when recognizing sequences of play. </w:t>
      </w:r>
      <w:r w:rsidRPr="00174189">
        <w:rPr>
          <w:rFonts w:cs="Times New Roman"/>
          <w:i/>
          <w:iCs/>
          <w:szCs w:val="24"/>
        </w:rPr>
        <w:t>Research Quarterly for Exercise and Sport</w:t>
      </w:r>
      <w:r w:rsidRPr="00174189">
        <w:rPr>
          <w:rFonts w:cs="Times New Roman"/>
          <w:szCs w:val="24"/>
        </w:rPr>
        <w:t xml:space="preserve">, </w:t>
      </w:r>
      <w:r w:rsidRPr="00174189">
        <w:rPr>
          <w:rFonts w:cs="Times New Roman"/>
          <w:i/>
          <w:szCs w:val="24"/>
        </w:rPr>
        <w:t>79</w:t>
      </w:r>
      <w:r w:rsidRPr="00174189">
        <w:rPr>
          <w:rFonts w:cs="Times New Roman"/>
          <w:szCs w:val="24"/>
        </w:rPr>
        <w:t>, 268-273.</w:t>
      </w:r>
    </w:p>
    <w:p w14:paraId="373099D9" w14:textId="4E24AAED" w:rsidR="006C64EC" w:rsidRPr="00923DA8" w:rsidRDefault="006C64EC" w:rsidP="005A0893">
      <w:pPr>
        <w:spacing w:line="480" w:lineRule="auto"/>
        <w:ind w:left="851" w:hanging="851"/>
        <w:rPr>
          <w:rFonts w:cs="Times New Roman"/>
          <w:color w:val="FF0000"/>
          <w:szCs w:val="24"/>
        </w:rPr>
      </w:pPr>
      <w:r w:rsidRPr="00923DA8">
        <w:rPr>
          <w:color w:val="FF0000"/>
        </w:rPr>
        <w:lastRenderedPageBreak/>
        <w:t xml:space="preserve">North, J. S., Hope, E., &amp; Williams, A. M. (2017). Identifying the minimal essential information underpinning familiarity detection in dynamic displays containing multiple objects. </w:t>
      </w:r>
      <w:r w:rsidRPr="00923DA8">
        <w:rPr>
          <w:i/>
          <w:color w:val="FF0000"/>
        </w:rPr>
        <w:t>Frontiers in Psychology: Performance Science</w:t>
      </w:r>
      <w:r w:rsidRPr="00923DA8">
        <w:rPr>
          <w:color w:val="FF0000"/>
        </w:rPr>
        <w:t>, 8: 963. DOI: 10.3389/fpsyg.2017.00963</w:t>
      </w:r>
    </w:p>
    <w:p w14:paraId="2F356ED9" w14:textId="77777777" w:rsidR="00DD527A" w:rsidRDefault="00DD527A" w:rsidP="00900B5D">
      <w:pPr>
        <w:spacing w:line="480" w:lineRule="auto"/>
        <w:ind w:left="851" w:hanging="851"/>
        <w:rPr>
          <w:rFonts w:cs="Times New Roman"/>
          <w:szCs w:val="24"/>
        </w:rPr>
      </w:pPr>
      <w:r w:rsidRPr="00DD527A">
        <w:rPr>
          <w:rFonts w:cs="Times New Roman"/>
          <w:szCs w:val="24"/>
        </w:rPr>
        <w:t xml:space="preserve">North, J. S., Ward, P., Ericsson, K. A., &amp; Williams, A. M. (2011). Mechanisms underlying skilled anticipation and recognition in a dynamic and temporally constrained domain. </w:t>
      </w:r>
      <w:r w:rsidRPr="00DD527A">
        <w:rPr>
          <w:rFonts w:cs="Times New Roman"/>
          <w:i/>
          <w:szCs w:val="24"/>
        </w:rPr>
        <w:t>Memory</w:t>
      </w:r>
      <w:r w:rsidRPr="00DD527A">
        <w:rPr>
          <w:rFonts w:cs="Times New Roman"/>
          <w:szCs w:val="24"/>
        </w:rPr>
        <w:t xml:space="preserve">, </w:t>
      </w:r>
      <w:r w:rsidRPr="00DD527A">
        <w:rPr>
          <w:rFonts w:cs="Times New Roman"/>
          <w:i/>
          <w:szCs w:val="24"/>
        </w:rPr>
        <w:t>19</w:t>
      </w:r>
      <w:r w:rsidRPr="00DD527A">
        <w:rPr>
          <w:rFonts w:cs="Times New Roman"/>
          <w:szCs w:val="24"/>
        </w:rPr>
        <w:t>, 155-168.</w:t>
      </w:r>
    </w:p>
    <w:p w14:paraId="2FEA3893" w14:textId="77777777" w:rsidR="001A2996" w:rsidRDefault="001A2996" w:rsidP="001A2996">
      <w:pPr>
        <w:spacing w:line="480" w:lineRule="auto"/>
        <w:ind w:left="851" w:hanging="851"/>
        <w:rPr>
          <w:rFonts w:cs="Times New Roman"/>
          <w:szCs w:val="24"/>
        </w:rPr>
      </w:pPr>
      <w:r w:rsidRPr="001A2996">
        <w:rPr>
          <w:rFonts w:cs="Times New Roman"/>
          <w:szCs w:val="24"/>
        </w:rPr>
        <w:lastRenderedPageBreak/>
        <w:t xml:space="preserve">North, J. S., Williams, A. M, Hodges, N. J., Ward, P., &amp; Ericsson, K.A. (2009). Perceiving patterns in dynamic action sequences: Investigating the processes underpinning stimulus recognition and anticipation skill. </w:t>
      </w:r>
      <w:r w:rsidRPr="001A2996">
        <w:rPr>
          <w:rFonts w:cs="Times New Roman"/>
          <w:i/>
          <w:szCs w:val="24"/>
        </w:rPr>
        <w:t>Applied Cognitive Psychology</w:t>
      </w:r>
      <w:r w:rsidRPr="001A2996">
        <w:rPr>
          <w:rFonts w:cs="Times New Roman"/>
          <w:szCs w:val="24"/>
        </w:rPr>
        <w:t xml:space="preserve">, </w:t>
      </w:r>
      <w:r w:rsidRPr="001A2996">
        <w:rPr>
          <w:rFonts w:cs="Times New Roman"/>
          <w:i/>
          <w:szCs w:val="24"/>
        </w:rPr>
        <w:t>23</w:t>
      </w:r>
      <w:r w:rsidRPr="001A2996">
        <w:rPr>
          <w:rFonts w:cs="Times New Roman"/>
          <w:szCs w:val="24"/>
        </w:rPr>
        <w:t>, 878-894.</w:t>
      </w:r>
    </w:p>
    <w:p w14:paraId="47892CA7" w14:textId="77777777" w:rsidR="00174189" w:rsidRDefault="00174189" w:rsidP="001A2996">
      <w:pPr>
        <w:spacing w:line="480" w:lineRule="auto"/>
        <w:ind w:left="851" w:hanging="851"/>
        <w:rPr>
          <w:rFonts w:cs="Times New Roman"/>
          <w:szCs w:val="24"/>
        </w:rPr>
      </w:pPr>
      <w:r w:rsidRPr="00174189">
        <w:rPr>
          <w:rFonts w:cs="Times New Roman"/>
          <w:szCs w:val="24"/>
        </w:rPr>
        <w:t xml:space="preserve">Nougier, V., Stein, J. F., &amp; Bonnel, A. M. (1991). Information processing in sport and orienting attention. </w:t>
      </w:r>
      <w:r w:rsidRPr="00174189">
        <w:rPr>
          <w:rFonts w:cs="Times New Roman"/>
          <w:i/>
          <w:iCs/>
          <w:szCs w:val="24"/>
        </w:rPr>
        <w:t>International Journal of Sport Psychology</w:t>
      </w:r>
      <w:r w:rsidRPr="00174189">
        <w:rPr>
          <w:rFonts w:cs="Times New Roman"/>
          <w:szCs w:val="24"/>
        </w:rPr>
        <w:t xml:space="preserve">, </w:t>
      </w:r>
      <w:r w:rsidRPr="00174189">
        <w:rPr>
          <w:rFonts w:cs="Times New Roman"/>
          <w:i/>
          <w:szCs w:val="24"/>
        </w:rPr>
        <w:t>22</w:t>
      </w:r>
      <w:r w:rsidRPr="00174189">
        <w:rPr>
          <w:rFonts w:cs="Times New Roman"/>
          <w:szCs w:val="24"/>
        </w:rPr>
        <w:t>, 307-327.</w:t>
      </w:r>
    </w:p>
    <w:p w14:paraId="71C65047" w14:textId="37C75BEA" w:rsidR="00A13739" w:rsidRPr="00941E38" w:rsidRDefault="00A13739" w:rsidP="001A2996">
      <w:pPr>
        <w:spacing w:line="480" w:lineRule="auto"/>
        <w:ind w:left="851" w:hanging="851"/>
        <w:rPr>
          <w:rFonts w:cs="Times New Roman"/>
          <w:color w:val="FF0000"/>
          <w:szCs w:val="24"/>
        </w:rPr>
      </w:pPr>
      <w:r w:rsidRPr="00941E38">
        <w:rPr>
          <w:rFonts w:cs="Times New Roman"/>
          <w:color w:val="FF0000"/>
          <w:szCs w:val="24"/>
        </w:rPr>
        <w:lastRenderedPageBreak/>
        <w:t xml:space="preserve">Pimenta, R. M., Hespanhol Junior, L. C., Neto, J. A. G., &amp; Lopes, A. D. (2017). Incidence and risk factors of injuries in Brazilian elite volleyball players: A prospective cohort study. </w:t>
      </w:r>
      <w:r w:rsidRPr="00941E38">
        <w:rPr>
          <w:rFonts w:cs="Times New Roman"/>
          <w:i/>
          <w:color w:val="FF0000"/>
          <w:szCs w:val="24"/>
        </w:rPr>
        <w:t>British Journal of Sports Medicine</w:t>
      </w:r>
      <w:r w:rsidRPr="00941E38">
        <w:rPr>
          <w:rFonts w:cs="Times New Roman"/>
          <w:color w:val="FF0000"/>
          <w:szCs w:val="24"/>
        </w:rPr>
        <w:t xml:space="preserve">, </w:t>
      </w:r>
      <w:r w:rsidRPr="00941E38">
        <w:rPr>
          <w:rFonts w:cs="Times New Roman"/>
          <w:i/>
          <w:color w:val="FF0000"/>
          <w:szCs w:val="24"/>
        </w:rPr>
        <w:t>51</w:t>
      </w:r>
      <w:r w:rsidRPr="00941E38">
        <w:rPr>
          <w:rFonts w:cs="Times New Roman"/>
          <w:color w:val="FF0000"/>
          <w:szCs w:val="24"/>
        </w:rPr>
        <w:t>, 375.</w:t>
      </w:r>
    </w:p>
    <w:p w14:paraId="7482E6EB" w14:textId="77777777" w:rsidR="00F81E03" w:rsidRDefault="00F81E03" w:rsidP="001A2996">
      <w:pPr>
        <w:spacing w:line="480" w:lineRule="auto"/>
        <w:ind w:left="851" w:hanging="851"/>
        <w:rPr>
          <w:rFonts w:cs="Times New Roman"/>
          <w:szCs w:val="24"/>
        </w:rPr>
      </w:pPr>
      <w:r>
        <w:rPr>
          <w:rFonts w:cs="Times New Roman"/>
          <w:szCs w:val="24"/>
        </w:rPr>
        <w:t xml:space="preserve">Poolton, J. M., Masters, R. S. W., &amp; Maxwell, J. P. (2006). </w:t>
      </w:r>
      <w:r w:rsidR="000846CC">
        <w:rPr>
          <w:rFonts w:cs="Times New Roman"/>
          <w:szCs w:val="24"/>
        </w:rPr>
        <w:t xml:space="preserve">The influence of analogy learning on decision-making in table tennis: Evidence from behavioural data. </w:t>
      </w:r>
      <w:r w:rsidR="000846CC" w:rsidRPr="000846CC">
        <w:rPr>
          <w:rFonts w:cs="Times New Roman"/>
          <w:i/>
          <w:szCs w:val="24"/>
        </w:rPr>
        <w:t>Psychology of Sport and Exercise</w:t>
      </w:r>
      <w:r w:rsidR="000846CC">
        <w:rPr>
          <w:rFonts w:cs="Times New Roman"/>
          <w:szCs w:val="24"/>
        </w:rPr>
        <w:t xml:space="preserve">, </w:t>
      </w:r>
      <w:r w:rsidR="000846CC" w:rsidRPr="000846CC">
        <w:rPr>
          <w:rFonts w:cs="Times New Roman"/>
          <w:i/>
          <w:szCs w:val="24"/>
        </w:rPr>
        <w:t>7</w:t>
      </w:r>
      <w:r w:rsidR="000846CC">
        <w:rPr>
          <w:rFonts w:cs="Times New Roman"/>
          <w:szCs w:val="24"/>
        </w:rPr>
        <w:t>, 677-688.</w:t>
      </w:r>
    </w:p>
    <w:p w14:paraId="5CE1C6EC" w14:textId="77777777" w:rsidR="001B1A76" w:rsidRDefault="001B1A76" w:rsidP="001A2996">
      <w:pPr>
        <w:spacing w:line="480" w:lineRule="auto"/>
        <w:ind w:left="851" w:hanging="851"/>
        <w:rPr>
          <w:rFonts w:cs="Times New Roman"/>
          <w:szCs w:val="24"/>
        </w:rPr>
      </w:pPr>
      <w:r w:rsidRPr="001B1A76">
        <w:rPr>
          <w:rFonts w:cs="Times New Roman"/>
          <w:szCs w:val="24"/>
        </w:rPr>
        <w:lastRenderedPageBreak/>
        <w:t xml:space="preserve">Roca, A., Ford, P. M., McRobert, A. P., &amp; Williams, A. M. (2013). Perceptual-cognitive skills and their interaction as a function of task constraints in soccer. </w:t>
      </w:r>
      <w:r w:rsidRPr="001B1A76">
        <w:rPr>
          <w:rFonts w:cs="Times New Roman"/>
          <w:i/>
          <w:iCs/>
          <w:szCs w:val="24"/>
        </w:rPr>
        <w:t>Journal of Sport &amp; Exercise Psychology</w:t>
      </w:r>
      <w:r w:rsidRPr="001B1A76">
        <w:rPr>
          <w:rFonts w:cs="Times New Roman"/>
          <w:szCs w:val="24"/>
        </w:rPr>
        <w:t xml:space="preserve">, </w:t>
      </w:r>
      <w:r w:rsidRPr="001B1A76">
        <w:rPr>
          <w:rFonts w:cs="Times New Roman"/>
          <w:i/>
          <w:szCs w:val="24"/>
        </w:rPr>
        <w:t>35</w:t>
      </w:r>
      <w:r w:rsidRPr="001B1A76">
        <w:rPr>
          <w:rFonts w:cs="Times New Roman"/>
          <w:szCs w:val="24"/>
        </w:rPr>
        <w:t>, 144-155.</w:t>
      </w:r>
    </w:p>
    <w:p w14:paraId="5C9927D2" w14:textId="77777777" w:rsidR="00174189" w:rsidRDefault="00174189" w:rsidP="001A2996">
      <w:pPr>
        <w:spacing w:line="480" w:lineRule="auto"/>
        <w:ind w:left="851" w:hanging="851"/>
        <w:rPr>
          <w:rFonts w:cs="Times New Roman"/>
          <w:szCs w:val="24"/>
        </w:rPr>
      </w:pPr>
      <w:r w:rsidRPr="00174189">
        <w:rPr>
          <w:rFonts w:cs="Times New Roman"/>
          <w:szCs w:val="24"/>
        </w:rPr>
        <w:t xml:space="preserve">Ripoll, H. (1988). Analysis of visual scanning patterns of volleyball players in a problem solving task. </w:t>
      </w:r>
      <w:r w:rsidRPr="00174189">
        <w:rPr>
          <w:rFonts w:cs="Times New Roman"/>
          <w:i/>
          <w:iCs/>
          <w:szCs w:val="24"/>
        </w:rPr>
        <w:t>International Journal of Sport Psychology</w:t>
      </w:r>
      <w:r w:rsidRPr="00174189">
        <w:rPr>
          <w:rFonts w:cs="Times New Roman"/>
          <w:szCs w:val="24"/>
        </w:rPr>
        <w:t xml:space="preserve">, </w:t>
      </w:r>
      <w:r w:rsidRPr="00174189">
        <w:rPr>
          <w:rFonts w:cs="Times New Roman"/>
          <w:i/>
          <w:szCs w:val="24"/>
        </w:rPr>
        <w:t>19</w:t>
      </w:r>
      <w:r w:rsidRPr="00174189">
        <w:rPr>
          <w:rFonts w:cs="Times New Roman"/>
          <w:szCs w:val="24"/>
        </w:rPr>
        <w:t>, 9-25.</w:t>
      </w:r>
    </w:p>
    <w:p w14:paraId="7A998631" w14:textId="77777777" w:rsidR="000846CC" w:rsidRDefault="000846CC" w:rsidP="001A2996">
      <w:pPr>
        <w:spacing w:line="480" w:lineRule="auto"/>
        <w:ind w:left="851" w:hanging="851"/>
        <w:rPr>
          <w:rFonts w:cs="Times New Roman"/>
          <w:szCs w:val="24"/>
        </w:rPr>
      </w:pPr>
      <w:r>
        <w:rPr>
          <w:rFonts w:cs="Times New Roman"/>
          <w:szCs w:val="24"/>
        </w:rPr>
        <w:lastRenderedPageBreak/>
        <w:t xml:space="preserve">Ryu, D., Kim, S., Abernethy, B., &amp; Mann, D. L. (2013). Guiding attention aids the acquisition of anticipatory skill in </w:t>
      </w:r>
      <w:r w:rsidR="001B1A76">
        <w:rPr>
          <w:rFonts w:cs="Times New Roman"/>
          <w:szCs w:val="24"/>
        </w:rPr>
        <w:t xml:space="preserve">novice soccer goalkeepers. </w:t>
      </w:r>
      <w:r w:rsidR="001B1A76" w:rsidRPr="001B1A76">
        <w:rPr>
          <w:rFonts w:cs="Times New Roman"/>
          <w:i/>
          <w:szCs w:val="24"/>
        </w:rPr>
        <w:t>Research Quarterly for Exercise and Sport</w:t>
      </w:r>
      <w:r w:rsidR="001B1A76">
        <w:rPr>
          <w:rFonts w:cs="Times New Roman"/>
          <w:szCs w:val="24"/>
        </w:rPr>
        <w:t xml:space="preserve">, </w:t>
      </w:r>
      <w:r w:rsidR="001B1A76" w:rsidRPr="001B1A76">
        <w:rPr>
          <w:rFonts w:cs="Times New Roman"/>
          <w:i/>
          <w:szCs w:val="24"/>
        </w:rPr>
        <w:t>84</w:t>
      </w:r>
      <w:r w:rsidR="001B1A76">
        <w:rPr>
          <w:rFonts w:cs="Times New Roman"/>
          <w:szCs w:val="24"/>
        </w:rPr>
        <w:t>, 252-262.</w:t>
      </w:r>
    </w:p>
    <w:p w14:paraId="6EBDFD02" w14:textId="77777777" w:rsidR="00937026" w:rsidRDefault="00937026" w:rsidP="00900B5D">
      <w:pPr>
        <w:spacing w:line="480" w:lineRule="auto"/>
        <w:ind w:left="851" w:hanging="851"/>
        <w:rPr>
          <w:rFonts w:cs="Times New Roman"/>
          <w:szCs w:val="24"/>
        </w:rPr>
      </w:pPr>
      <w:r>
        <w:rPr>
          <w:rFonts w:cs="Times New Roman"/>
          <w:szCs w:val="24"/>
        </w:rPr>
        <w:t xml:space="preserve">Savelsbergh, G. J. P., van Gastel, P. J., &amp; van Kampen, P. M. (2010). Anticipation of penalty kicking direction can be improved by directing attention through perceptual learning. </w:t>
      </w:r>
      <w:r w:rsidRPr="00937026">
        <w:rPr>
          <w:rFonts w:cs="Times New Roman"/>
          <w:i/>
          <w:szCs w:val="24"/>
        </w:rPr>
        <w:t>International Journal of Sport Psychology</w:t>
      </w:r>
      <w:r>
        <w:rPr>
          <w:rFonts w:cs="Times New Roman"/>
          <w:szCs w:val="24"/>
        </w:rPr>
        <w:t xml:space="preserve">, </w:t>
      </w:r>
      <w:r w:rsidRPr="00937026">
        <w:rPr>
          <w:rFonts w:cs="Times New Roman"/>
          <w:i/>
          <w:szCs w:val="24"/>
        </w:rPr>
        <w:t>41</w:t>
      </w:r>
      <w:r>
        <w:rPr>
          <w:rFonts w:cs="Times New Roman"/>
          <w:szCs w:val="24"/>
        </w:rPr>
        <w:t>, 24-41.</w:t>
      </w:r>
    </w:p>
    <w:p w14:paraId="09A035A2" w14:textId="77777777" w:rsidR="00892942" w:rsidRDefault="00892942" w:rsidP="00900B5D">
      <w:pPr>
        <w:spacing w:line="480" w:lineRule="auto"/>
        <w:ind w:left="851" w:hanging="851"/>
        <w:rPr>
          <w:rFonts w:cs="Times New Roman"/>
          <w:szCs w:val="24"/>
        </w:rPr>
      </w:pPr>
      <w:r w:rsidRPr="00892942">
        <w:rPr>
          <w:rFonts w:cs="Times New Roman"/>
          <w:szCs w:val="24"/>
        </w:rPr>
        <w:lastRenderedPageBreak/>
        <w:t>Savelsber</w:t>
      </w:r>
      <w:r>
        <w:rPr>
          <w:rFonts w:cs="Times New Roman"/>
          <w:szCs w:val="24"/>
        </w:rPr>
        <w:t>gh, G. J. P., Williams, A. M., v</w:t>
      </w:r>
      <w:r w:rsidRPr="00892942">
        <w:rPr>
          <w:rFonts w:cs="Times New Roman"/>
          <w:szCs w:val="24"/>
        </w:rPr>
        <w:t xml:space="preserve">an der Kamp, J., &amp; Ward, P. (2002). Visual search, anticipation and expertise in soccer goalkeepers. </w:t>
      </w:r>
      <w:r w:rsidRPr="00892942">
        <w:rPr>
          <w:rFonts w:cs="Times New Roman"/>
          <w:i/>
          <w:iCs/>
          <w:szCs w:val="24"/>
        </w:rPr>
        <w:t>Journal of Sports Sciences</w:t>
      </w:r>
      <w:r w:rsidRPr="00892942">
        <w:rPr>
          <w:rFonts w:cs="Times New Roman"/>
          <w:szCs w:val="24"/>
        </w:rPr>
        <w:t xml:space="preserve">, </w:t>
      </w:r>
      <w:r w:rsidRPr="00892942">
        <w:rPr>
          <w:rFonts w:cs="Times New Roman"/>
          <w:i/>
          <w:szCs w:val="24"/>
        </w:rPr>
        <w:t>20</w:t>
      </w:r>
      <w:r w:rsidRPr="00892942">
        <w:rPr>
          <w:rFonts w:cs="Times New Roman"/>
          <w:szCs w:val="24"/>
        </w:rPr>
        <w:t>, 279- 287.</w:t>
      </w:r>
    </w:p>
    <w:p w14:paraId="62363DB9" w14:textId="77777777" w:rsidR="001A2996" w:rsidRDefault="001A2996" w:rsidP="00900B5D">
      <w:pPr>
        <w:spacing w:line="480" w:lineRule="auto"/>
        <w:ind w:left="851" w:hanging="851"/>
        <w:rPr>
          <w:rFonts w:cs="Times New Roman"/>
          <w:szCs w:val="24"/>
        </w:rPr>
      </w:pPr>
      <w:r>
        <w:rPr>
          <w:rFonts w:cs="Times New Roman"/>
          <w:szCs w:val="24"/>
        </w:rPr>
        <w:t xml:space="preserve">Scott, D., Scott, L. M., &amp; Howe, B. L. (1998). Training anticipation for intermediate tennis players. </w:t>
      </w:r>
      <w:r w:rsidRPr="001A2996">
        <w:rPr>
          <w:rFonts w:cs="Times New Roman"/>
          <w:i/>
          <w:szCs w:val="24"/>
        </w:rPr>
        <w:t>Behavior Modification</w:t>
      </w:r>
      <w:r>
        <w:rPr>
          <w:rFonts w:cs="Times New Roman"/>
          <w:szCs w:val="24"/>
        </w:rPr>
        <w:t xml:space="preserve">, </w:t>
      </w:r>
      <w:r w:rsidRPr="001A2996">
        <w:rPr>
          <w:rFonts w:cs="Times New Roman"/>
          <w:i/>
          <w:szCs w:val="24"/>
        </w:rPr>
        <w:t>22</w:t>
      </w:r>
      <w:r>
        <w:rPr>
          <w:rFonts w:cs="Times New Roman"/>
          <w:szCs w:val="24"/>
        </w:rPr>
        <w:t>, 243-261.</w:t>
      </w:r>
    </w:p>
    <w:p w14:paraId="55EAD30C" w14:textId="77777777" w:rsidR="001A2996" w:rsidRDefault="001A2996" w:rsidP="00900B5D">
      <w:pPr>
        <w:spacing w:line="480" w:lineRule="auto"/>
        <w:ind w:left="851" w:hanging="851"/>
        <w:rPr>
          <w:rFonts w:cs="Times New Roman"/>
          <w:szCs w:val="24"/>
        </w:rPr>
      </w:pPr>
      <w:r w:rsidRPr="001A2996">
        <w:rPr>
          <w:rFonts w:cs="Times New Roman"/>
          <w:szCs w:val="24"/>
        </w:rPr>
        <w:lastRenderedPageBreak/>
        <w:t xml:space="preserve">Smeeton, N. J., Ward, P., &amp; Williams, A. M. (2004). Do pattern recognition skills transfer across sports? A preliminary analysis. </w:t>
      </w:r>
      <w:r w:rsidRPr="001A2996">
        <w:rPr>
          <w:rFonts w:cs="Times New Roman"/>
          <w:i/>
          <w:szCs w:val="24"/>
        </w:rPr>
        <w:t>Journal of Sports Sciences</w:t>
      </w:r>
      <w:r w:rsidRPr="001A2996">
        <w:rPr>
          <w:rFonts w:cs="Times New Roman"/>
          <w:szCs w:val="24"/>
        </w:rPr>
        <w:t xml:space="preserve">, </w:t>
      </w:r>
      <w:r w:rsidRPr="001A2996">
        <w:rPr>
          <w:rFonts w:cs="Times New Roman"/>
          <w:i/>
          <w:szCs w:val="24"/>
        </w:rPr>
        <w:t>22</w:t>
      </w:r>
      <w:r w:rsidRPr="001A2996">
        <w:rPr>
          <w:rFonts w:cs="Times New Roman"/>
          <w:szCs w:val="24"/>
        </w:rPr>
        <w:t>, 205-213.</w:t>
      </w:r>
    </w:p>
    <w:p w14:paraId="2CAF6254" w14:textId="77777777" w:rsidR="00BE06B3" w:rsidRDefault="00BE06B3" w:rsidP="00900B5D">
      <w:pPr>
        <w:spacing w:line="480" w:lineRule="auto"/>
        <w:ind w:left="851" w:hanging="851"/>
        <w:rPr>
          <w:rFonts w:cs="Times New Roman"/>
          <w:szCs w:val="24"/>
        </w:rPr>
      </w:pPr>
      <w:r w:rsidRPr="00BE06B3">
        <w:rPr>
          <w:rFonts w:cs="Times New Roman"/>
          <w:szCs w:val="24"/>
        </w:rPr>
        <w:t xml:space="preserve">Smeeton, N. J., Williams, A. M., Hodges, N. J., &amp; Ward, P. (2005). The relative effectiveness of various instructional approaches in developing anticipation skill. </w:t>
      </w:r>
      <w:r w:rsidRPr="00BE06B3">
        <w:rPr>
          <w:rFonts w:cs="Times New Roman"/>
          <w:i/>
          <w:iCs/>
          <w:szCs w:val="24"/>
        </w:rPr>
        <w:t>Journal of Experimental Psychology: Applied</w:t>
      </w:r>
      <w:r w:rsidRPr="00BE06B3">
        <w:rPr>
          <w:rFonts w:cs="Times New Roman"/>
          <w:szCs w:val="24"/>
        </w:rPr>
        <w:t xml:space="preserve">, </w:t>
      </w:r>
      <w:r w:rsidRPr="00BE06B3">
        <w:rPr>
          <w:rFonts w:cs="Times New Roman"/>
          <w:i/>
          <w:szCs w:val="24"/>
        </w:rPr>
        <w:t>11</w:t>
      </w:r>
      <w:r w:rsidRPr="00BE06B3">
        <w:rPr>
          <w:rFonts w:cs="Times New Roman"/>
          <w:szCs w:val="24"/>
        </w:rPr>
        <w:t>, 98-110.</w:t>
      </w:r>
    </w:p>
    <w:p w14:paraId="5F5C0ABA" w14:textId="77777777" w:rsidR="005A0893" w:rsidRDefault="005A0893" w:rsidP="00900B5D">
      <w:pPr>
        <w:spacing w:line="480" w:lineRule="auto"/>
        <w:ind w:left="851" w:hanging="851"/>
        <w:rPr>
          <w:rFonts w:cs="Times New Roman"/>
          <w:szCs w:val="24"/>
        </w:rPr>
      </w:pPr>
      <w:r>
        <w:rPr>
          <w:rFonts w:cs="Times New Roman"/>
          <w:szCs w:val="24"/>
        </w:rPr>
        <w:lastRenderedPageBreak/>
        <w:t>Starkes, J. L (1987). Skill in field hockey: The nature of the cognitive a</w:t>
      </w:r>
      <w:r w:rsidRPr="005A0893">
        <w:rPr>
          <w:rFonts w:cs="Times New Roman"/>
          <w:szCs w:val="24"/>
        </w:rPr>
        <w:t xml:space="preserve">dvantage. </w:t>
      </w:r>
      <w:r w:rsidRPr="005A0893">
        <w:rPr>
          <w:rFonts w:cs="Times New Roman"/>
          <w:i/>
          <w:iCs/>
          <w:szCs w:val="24"/>
        </w:rPr>
        <w:t>Journal of Sport Psychology</w:t>
      </w:r>
      <w:r w:rsidRPr="005A0893">
        <w:rPr>
          <w:rFonts w:cs="Times New Roman"/>
          <w:szCs w:val="24"/>
        </w:rPr>
        <w:t xml:space="preserve">, </w:t>
      </w:r>
      <w:r w:rsidRPr="005A0893">
        <w:rPr>
          <w:rFonts w:cs="Times New Roman"/>
          <w:i/>
          <w:szCs w:val="24"/>
        </w:rPr>
        <w:t>9</w:t>
      </w:r>
      <w:r w:rsidRPr="005A0893">
        <w:rPr>
          <w:rFonts w:cs="Times New Roman"/>
          <w:szCs w:val="24"/>
        </w:rPr>
        <w:t>, 146-160.</w:t>
      </w:r>
    </w:p>
    <w:p w14:paraId="5102EEC7" w14:textId="0F343487" w:rsidR="00900B5D" w:rsidRDefault="00900B5D" w:rsidP="008B0717">
      <w:pPr>
        <w:spacing w:line="480" w:lineRule="auto"/>
        <w:ind w:left="851" w:hanging="851"/>
        <w:rPr>
          <w:rFonts w:cs="Times New Roman"/>
          <w:szCs w:val="24"/>
        </w:rPr>
      </w:pPr>
      <w:r>
        <w:rPr>
          <w:rFonts w:cs="Times New Roman"/>
          <w:szCs w:val="24"/>
        </w:rPr>
        <w:t xml:space="preserve">Triolet, C., Benguigi, N., Le Runigo, C., &amp; Williams, A. M. (2013). Quantifying the nature of anticipation in professional tennis. </w:t>
      </w:r>
      <w:r w:rsidRPr="00900B5D">
        <w:rPr>
          <w:rFonts w:cs="Times New Roman"/>
          <w:i/>
          <w:szCs w:val="24"/>
        </w:rPr>
        <w:t>Journal of Sports Sciences</w:t>
      </w:r>
      <w:r>
        <w:rPr>
          <w:rFonts w:cs="Times New Roman"/>
          <w:szCs w:val="24"/>
        </w:rPr>
        <w:t xml:space="preserve">, </w:t>
      </w:r>
      <w:r w:rsidRPr="00900B5D">
        <w:rPr>
          <w:rFonts w:cs="Times New Roman"/>
          <w:i/>
          <w:szCs w:val="24"/>
        </w:rPr>
        <w:t>31</w:t>
      </w:r>
      <w:r>
        <w:rPr>
          <w:rFonts w:cs="Times New Roman"/>
          <w:szCs w:val="24"/>
        </w:rPr>
        <w:t>, 820-830.</w:t>
      </w:r>
    </w:p>
    <w:p w14:paraId="0EF3F1CB" w14:textId="43587137" w:rsidR="00923DA8" w:rsidRDefault="00923DA8" w:rsidP="008B0717">
      <w:pPr>
        <w:spacing w:line="480" w:lineRule="auto"/>
        <w:ind w:left="851" w:hanging="851"/>
        <w:rPr>
          <w:color w:val="FF0000"/>
          <w:lang w:val="en-US"/>
        </w:rPr>
      </w:pPr>
      <w:r w:rsidRPr="00923DA8">
        <w:rPr>
          <w:color w:val="FF0000"/>
          <w:lang w:val="en-US"/>
        </w:rPr>
        <w:t xml:space="preserve">Tulving, E., &amp; Thompson, D. M. (1973). Encoding specificity and retrieval processes in episodic memory. </w:t>
      </w:r>
      <w:r w:rsidRPr="00923DA8">
        <w:rPr>
          <w:i/>
          <w:color w:val="FF0000"/>
          <w:lang w:val="en-US"/>
        </w:rPr>
        <w:t>Psychological Review</w:t>
      </w:r>
      <w:r w:rsidRPr="00923DA8">
        <w:rPr>
          <w:color w:val="FF0000"/>
          <w:lang w:val="en-US"/>
        </w:rPr>
        <w:t>, 80, 352-373.</w:t>
      </w:r>
    </w:p>
    <w:p w14:paraId="1E591A9D" w14:textId="7918ACA9" w:rsidR="00761283" w:rsidRPr="00761283" w:rsidRDefault="00761283" w:rsidP="008B0717">
      <w:pPr>
        <w:spacing w:line="480" w:lineRule="auto"/>
        <w:ind w:left="851" w:hanging="851"/>
        <w:rPr>
          <w:rFonts w:cs="Times New Roman"/>
          <w:color w:val="0070C0"/>
          <w:szCs w:val="24"/>
        </w:rPr>
      </w:pPr>
      <w:r w:rsidRPr="00761283">
        <w:rPr>
          <w:color w:val="0070C0"/>
          <w:lang w:val="en-US"/>
        </w:rPr>
        <w:lastRenderedPageBreak/>
        <w:t xml:space="preserve">Urgesi, C., Moro, V., Candidi, M., &amp; Aglioti, S. M. (2006). Mapping applied body actions in the human motor system. </w:t>
      </w:r>
      <w:r w:rsidRPr="00761283">
        <w:rPr>
          <w:i/>
          <w:color w:val="0070C0"/>
          <w:lang w:val="en-US"/>
        </w:rPr>
        <w:t>Journal of Neuroscience</w:t>
      </w:r>
      <w:r w:rsidRPr="00761283">
        <w:rPr>
          <w:color w:val="0070C0"/>
          <w:lang w:val="en-US"/>
        </w:rPr>
        <w:t xml:space="preserve">, </w:t>
      </w:r>
      <w:r w:rsidRPr="00761283">
        <w:rPr>
          <w:i/>
          <w:color w:val="0070C0"/>
          <w:lang w:val="en-US"/>
        </w:rPr>
        <w:t>26</w:t>
      </w:r>
      <w:r w:rsidRPr="00761283">
        <w:rPr>
          <w:color w:val="0070C0"/>
          <w:lang w:val="en-US"/>
        </w:rPr>
        <w:t>, 7942-7949.</w:t>
      </w:r>
    </w:p>
    <w:p w14:paraId="788F1863" w14:textId="77777777" w:rsidR="006E6E56" w:rsidRDefault="006E6E56" w:rsidP="00900B5D">
      <w:pPr>
        <w:spacing w:line="480" w:lineRule="auto"/>
        <w:ind w:left="851" w:hanging="851"/>
        <w:rPr>
          <w:rFonts w:cs="Times New Roman"/>
          <w:szCs w:val="24"/>
        </w:rPr>
      </w:pPr>
      <w:r w:rsidRPr="006E6E56">
        <w:rPr>
          <w:rFonts w:cs="Times New Roman"/>
          <w:szCs w:val="24"/>
        </w:rPr>
        <w:t xml:space="preserve">Vaeyens, R., Lenoir, M., Williams, A. M., Mazyn, L., &amp; Philippaerts, R. M. (2007a). The effects of task constraints on visual search behavior and decision-making skill in youth soccer players. </w:t>
      </w:r>
      <w:r w:rsidRPr="006E6E56">
        <w:rPr>
          <w:rFonts w:cs="Times New Roman"/>
          <w:i/>
          <w:iCs/>
          <w:szCs w:val="24"/>
        </w:rPr>
        <w:t>Journal of Sport and Exercise Psychology</w:t>
      </w:r>
      <w:r>
        <w:rPr>
          <w:rFonts w:cs="Times New Roman"/>
          <w:szCs w:val="24"/>
        </w:rPr>
        <w:t xml:space="preserve">, </w:t>
      </w:r>
      <w:r w:rsidRPr="006E6E56">
        <w:rPr>
          <w:rFonts w:cs="Times New Roman"/>
          <w:i/>
          <w:szCs w:val="24"/>
        </w:rPr>
        <w:t>29</w:t>
      </w:r>
      <w:r w:rsidRPr="006E6E56">
        <w:rPr>
          <w:rFonts w:cs="Times New Roman"/>
          <w:szCs w:val="24"/>
        </w:rPr>
        <w:t>, 156-175.</w:t>
      </w:r>
    </w:p>
    <w:p w14:paraId="336E765E" w14:textId="51E811AC" w:rsidR="00A13739" w:rsidRDefault="00A13739" w:rsidP="00900B5D">
      <w:pPr>
        <w:spacing w:line="480" w:lineRule="auto"/>
        <w:ind w:left="851" w:hanging="851"/>
        <w:rPr>
          <w:rFonts w:cs="Times New Roman"/>
          <w:szCs w:val="24"/>
        </w:rPr>
      </w:pPr>
      <w:r w:rsidRPr="00941E38">
        <w:rPr>
          <w:rFonts w:cs="Times New Roman"/>
          <w:color w:val="FF0000"/>
          <w:szCs w:val="24"/>
        </w:rPr>
        <w:lastRenderedPageBreak/>
        <w:t xml:space="preserve">Van Mechelen, J., Nauta, J., Pluim, B., &amp; Verhagen, E. (2017). Risk factors for injuries in elite youth tennis players. </w:t>
      </w:r>
      <w:r w:rsidRPr="00941E38">
        <w:rPr>
          <w:rFonts w:cs="Times New Roman"/>
          <w:i/>
          <w:color w:val="FF0000"/>
          <w:szCs w:val="24"/>
        </w:rPr>
        <w:t>British Journal of Sports Medicine</w:t>
      </w:r>
      <w:r w:rsidRPr="00941E38">
        <w:rPr>
          <w:rFonts w:cs="Times New Roman"/>
          <w:color w:val="FF0000"/>
          <w:szCs w:val="24"/>
        </w:rPr>
        <w:t xml:space="preserve">, </w:t>
      </w:r>
      <w:r w:rsidRPr="00941E38">
        <w:rPr>
          <w:rFonts w:cs="Times New Roman"/>
          <w:i/>
          <w:color w:val="FF0000"/>
          <w:szCs w:val="24"/>
        </w:rPr>
        <w:t>51</w:t>
      </w:r>
      <w:r w:rsidRPr="00941E38">
        <w:rPr>
          <w:rFonts w:cs="Times New Roman"/>
          <w:color w:val="FF0000"/>
          <w:szCs w:val="24"/>
        </w:rPr>
        <w:t>, 402-403.</w:t>
      </w:r>
    </w:p>
    <w:p w14:paraId="24A794D6" w14:textId="77777777" w:rsidR="005A0893" w:rsidRPr="005A0893" w:rsidRDefault="005A0893" w:rsidP="005A0893">
      <w:pPr>
        <w:spacing w:line="480" w:lineRule="auto"/>
        <w:ind w:left="851" w:hanging="851"/>
        <w:rPr>
          <w:rFonts w:cs="Times New Roman"/>
          <w:szCs w:val="24"/>
        </w:rPr>
      </w:pPr>
      <w:r w:rsidRPr="005A0893">
        <w:rPr>
          <w:rFonts w:cs="Times New Roman"/>
          <w:szCs w:val="24"/>
        </w:rPr>
        <w:t xml:space="preserve">Williams A. M., &amp; Davids, K. (1995). Declarative knowledge in sport: a by-product of </w:t>
      </w:r>
    </w:p>
    <w:p w14:paraId="4C05ADC8" w14:textId="77777777" w:rsidR="005A0893" w:rsidRPr="005A0893" w:rsidRDefault="005A0893" w:rsidP="005A0893">
      <w:pPr>
        <w:spacing w:line="480" w:lineRule="auto"/>
        <w:ind w:left="851" w:hanging="851"/>
        <w:rPr>
          <w:rFonts w:cs="Times New Roman"/>
          <w:i/>
          <w:szCs w:val="24"/>
        </w:rPr>
      </w:pPr>
      <w:r w:rsidRPr="005A0893">
        <w:rPr>
          <w:rFonts w:cs="Times New Roman"/>
          <w:szCs w:val="24"/>
        </w:rPr>
        <w:tab/>
        <w:t xml:space="preserve">experience or a characteristic of expertise? </w:t>
      </w:r>
      <w:r w:rsidRPr="005A0893">
        <w:rPr>
          <w:rFonts w:cs="Times New Roman"/>
          <w:i/>
          <w:szCs w:val="24"/>
        </w:rPr>
        <w:t>Journal of Sport and Exercise Psychology, 7</w:t>
      </w:r>
      <w:r w:rsidRPr="005A0893">
        <w:rPr>
          <w:rFonts w:cs="Times New Roman"/>
          <w:szCs w:val="24"/>
        </w:rPr>
        <w:t>, 259–275.</w:t>
      </w:r>
    </w:p>
    <w:p w14:paraId="10E8BBE8" w14:textId="77777777" w:rsidR="00892942" w:rsidRDefault="00892942" w:rsidP="00900B5D">
      <w:pPr>
        <w:spacing w:line="480" w:lineRule="auto"/>
        <w:ind w:left="851" w:hanging="851"/>
        <w:rPr>
          <w:rFonts w:cs="Times New Roman"/>
          <w:szCs w:val="24"/>
        </w:rPr>
      </w:pPr>
      <w:r w:rsidRPr="00892942">
        <w:rPr>
          <w:rFonts w:cs="Times New Roman"/>
          <w:szCs w:val="24"/>
        </w:rPr>
        <w:lastRenderedPageBreak/>
        <w:t xml:space="preserve">Williams, A. M., &amp; Reilly, T. (2000). Talent identification and development in soccer. </w:t>
      </w:r>
      <w:r w:rsidRPr="00892942">
        <w:rPr>
          <w:rFonts w:cs="Times New Roman"/>
          <w:i/>
          <w:iCs/>
          <w:szCs w:val="24"/>
        </w:rPr>
        <w:t>Journal of Sport Sciences</w:t>
      </w:r>
      <w:r w:rsidRPr="00892942">
        <w:rPr>
          <w:rFonts w:cs="Times New Roman"/>
          <w:szCs w:val="24"/>
        </w:rPr>
        <w:t xml:space="preserve">, </w:t>
      </w:r>
      <w:r w:rsidRPr="00892942">
        <w:rPr>
          <w:rFonts w:cs="Times New Roman"/>
          <w:i/>
          <w:szCs w:val="24"/>
        </w:rPr>
        <w:t>18</w:t>
      </w:r>
      <w:r w:rsidRPr="00892942">
        <w:rPr>
          <w:rFonts w:cs="Times New Roman"/>
          <w:szCs w:val="24"/>
        </w:rPr>
        <w:t>, 657-667.</w:t>
      </w:r>
    </w:p>
    <w:p w14:paraId="4B7D7C7C" w14:textId="77777777" w:rsidR="006E6E56" w:rsidRDefault="006E6E56" w:rsidP="00900B5D">
      <w:pPr>
        <w:spacing w:line="480" w:lineRule="auto"/>
        <w:ind w:left="851" w:hanging="851"/>
        <w:rPr>
          <w:rFonts w:cs="Times New Roman"/>
          <w:szCs w:val="24"/>
        </w:rPr>
      </w:pPr>
      <w:r w:rsidRPr="006E6E56">
        <w:rPr>
          <w:rFonts w:cs="Times New Roman"/>
          <w:szCs w:val="24"/>
        </w:rPr>
        <w:t xml:space="preserve">Williams, A. M., &amp; Ward, P. (2007). Perceptual-cognitive expertise in sport: Exploring new horizons. In G. Tenenbaum and R. Eklund (Eds.), </w:t>
      </w:r>
      <w:r w:rsidRPr="006E6E56">
        <w:rPr>
          <w:rFonts w:cs="Times New Roman"/>
          <w:i/>
          <w:iCs/>
          <w:szCs w:val="24"/>
        </w:rPr>
        <w:t xml:space="preserve">Handbook of Sport Psychology </w:t>
      </w:r>
      <w:r w:rsidRPr="006E6E56">
        <w:rPr>
          <w:rFonts w:cs="Times New Roman"/>
          <w:szCs w:val="24"/>
        </w:rPr>
        <w:t>(3rd ed.) (pp.203-223). New York: John Wiley &amp; Sons.</w:t>
      </w:r>
    </w:p>
    <w:p w14:paraId="281D8CA5" w14:textId="77777777" w:rsidR="001B1A76" w:rsidRDefault="001B1A76" w:rsidP="00900B5D">
      <w:pPr>
        <w:spacing w:line="480" w:lineRule="auto"/>
        <w:ind w:left="851" w:hanging="851"/>
        <w:rPr>
          <w:rFonts w:cs="Times New Roman"/>
          <w:szCs w:val="24"/>
        </w:rPr>
      </w:pPr>
      <w:r w:rsidRPr="001B1A76">
        <w:rPr>
          <w:rFonts w:cs="Times New Roman"/>
          <w:szCs w:val="24"/>
        </w:rPr>
        <w:lastRenderedPageBreak/>
        <w:t xml:space="preserve">Williams, A. M., North, J. N., &amp; Hope, E. R. (2012). Identifying the mechanisms underpinning recognition of structured sequences of action. </w:t>
      </w:r>
      <w:r w:rsidRPr="001B1A76">
        <w:rPr>
          <w:rFonts w:cs="Times New Roman"/>
          <w:i/>
          <w:iCs/>
          <w:szCs w:val="24"/>
        </w:rPr>
        <w:t>Quarterly Journal of Experimental Psychology</w:t>
      </w:r>
      <w:r w:rsidRPr="001B1A76">
        <w:rPr>
          <w:rFonts w:cs="Times New Roman"/>
          <w:szCs w:val="24"/>
        </w:rPr>
        <w:t xml:space="preserve">, </w:t>
      </w:r>
      <w:r w:rsidRPr="001B1A76">
        <w:rPr>
          <w:rFonts w:cs="Times New Roman"/>
          <w:i/>
          <w:szCs w:val="24"/>
        </w:rPr>
        <w:t>65</w:t>
      </w:r>
      <w:r>
        <w:rPr>
          <w:rFonts w:cs="Times New Roman"/>
          <w:szCs w:val="24"/>
        </w:rPr>
        <w:t>, 1975-</w:t>
      </w:r>
      <w:r w:rsidRPr="001B1A76">
        <w:rPr>
          <w:rFonts w:cs="Times New Roman"/>
          <w:szCs w:val="24"/>
        </w:rPr>
        <w:t>1992.</w:t>
      </w:r>
    </w:p>
    <w:p w14:paraId="10A9697D" w14:textId="77777777" w:rsidR="00937026" w:rsidRDefault="00937026" w:rsidP="00900B5D">
      <w:pPr>
        <w:spacing w:line="480" w:lineRule="auto"/>
        <w:ind w:left="851" w:hanging="851"/>
        <w:rPr>
          <w:rFonts w:cs="Times New Roman"/>
          <w:szCs w:val="24"/>
        </w:rPr>
      </w:pPr>
      <w:r>
        <w:rPr>
          <w:rFonts w:cs="Times New Roman"/>
          <w:szCs w:val="24"/>
        </w:rPr>
        <w:t xml:space="preserve">Williams, A. M., Ward, P., &amp; Chapman, C. (2003). Training perceptual skill in field hockey: Is there transfer from the laboratory to the field? </w:t>
      </w:r>
      <w:r w:rsidRPr="00937026">
        <w:rPr>
          <w:rFonts w:cs="Times New Roman"/>
          <w:i/>
          <w:szCs w:val="24"/>
        </w:rPr>
        <w:t>Research Quarterly for Exercise and Sport</w:t>
      </w:r>
      <w:r>
        <w:rPr>
          <w:rFonts w:cs="Times New Roman"/>
          <w:szCs w:val="24"/>
        </w:rPr>
        <w:t xml:space="preserve">, </w:t>
      </w:r>
      <w:r w:rsidRPr="00937026">
        <w:rPr>
          <w:rFonts w:cs="Times New Roman"/>
          <w:i/>
          <w:szCs w:val="24"/>
        </w:rPr>
        <w:t>74</w:t>
      </w:r>
      <w:r>
        <w:rPr>
          <w:rFonts w:cs="Times New Roman"/>
          <w:szCs w:val="24"/>
        </w:rPr>
        <w:t>, 98-103.</w:t>
      </w:r>
    </w:p>
    <w:p w14:paraId="2E2DA1EA" w14:textId="3DD69E82" w:rsidR="00B97586" w:rsidRDefault="00B97586" w:rsidP="00900B5D">
      <w:pPr>
        <w:spacing w:line="480" w:lineRule="auto"/>
        <w:ind w:left="851" w:hanging="851"/>
        <w:rPr>
          <w:rFonts w:cs="Times New Roman"/>
          <w:szCs w:val="24"/>
        </w:rPr>
      </w:pPr>
      <w:r w:rsidRPr="00B97586">
        <w:rPr>
          <w:rFonts w:cs="Times New Roman"/>
          <w:szCs w:val="24"/>
        </w:rPr>
        <w:lastRenderedPageBreak/>
        <w:t xml:space="preserve">Williams, A. M., Ford, P. R., Eccles, D. W., &amp; Ward, P. (2011). Perceptual-cognitive expertise in sport and its acquisition: Implications for applied cognitive psychology. </w:t>
      </w:r>
      <w:r w:rsidRPr="00B97586">
        <w:rPr>
          <w:rFonts w:cs="Times New Roman"/>
          <w:i/>
          <w:szCs w:val="24"/>
        </w:rPr>
        <w:t>Applied Cognitive Psychology</w:t>
      </w:r>
      <w:r w:rsidRPr="00B97586">
        <w:rPr>
          <w:rFonts w:cs="Times New Roman"/>
          <w:szCs w:val="24"/>
        </w:rPr>
        <w:t xml:space="preserve">, </w:t>
      </w:r>
      <w:r w:rsidRPr="00B97586">
        <w:rPr>
          <w:rFonts w:cs="Times New Roman"/>
          <w:i/>
          <w:szCs w:val="24"/>
        </w:rPr>
        <w:t>25</w:t>
      </w:r>
      <w:r w:rsidRPr="00B97586">
        <w:rPr>
          <w:rFonts w:cs="Times New Roman"/>
          <w:szCs w:val="24"/>
        </w:rPr>
        <w:t>, 432-442.</w:t>
      </w:r>
    </w:p>
    <w:p w14:paraId="4E40A831" w14:textId="77777777" w:rsidR="001B1A76" w:rsidRDefault="001B1A76" w:rsidP="00900B5D">
      <w:pPr>
        <w:spacing w:line="480" w:lineRule="auto"/>
        <w:ind w:left="851" w:hanging="851"/>
        <w:rPr>
          <w:rFonts w:cs="Times New Roman"/>
          <w:szCs w:val="24"/>
        </w:rPr>
      </w:pPr>
      <w:r w:rsidRPr="001B1A76">
        <w:rPr>
          <w:rFonts w:cs="Times New Roman"/>
          <w:szCs w:val="24"/>
        </w:rPr>
        <w:t xml:space="preserve">Williams, A. M., Hodges, N. J., North, J. S., &amp; Barton, G. (2006). Perceiving patterns of play in dynamic sport tasks: Identifying the essential information underlying skilled performance. </w:t>
      </w:r>
      <w:r w:rsidRPr="001B1A76">
        <w:rPr>
          <w:rFonts w:cs="Times New Roman"/>
          <w:i/>
          <w:iCs/>
          <w:szCs w:val="24"/>
        </w:rPr>
        <w:t>Perception</w:t>
      </w:r>
      <w:r w:rsidRPr="001B1A76">
        <w:rPr>
          <w:rFonts w:cs="Times New Roman"/>
          <w:szCs w:val="24"/>
        </w:rPr>
        <w:t xml:space="preserve">, </w:t>
      </w:r>
      <w:r w:rsidRPr="001B1A76">
        <w:rPr>
          <w:rFonts w:cs="Times New Roman"/>
          <w:i/>
          <w:szCs w:val="24"/>
        </w:rPr>
        <w:t>35</w:t>
      </w:r>
      <w:r w:rsidRPr="001B1A76">
        <w:rPr>
          <w:rFonts w:cs="Times New Roman"/>
          <w:szCs w:val="24"/>
        </w:rPr>
        <w:t>, 317-332.</w:t>
      </w:r>
    </w:p>
    <w:p w14:paraId="04568A77" w14:textId="37C9CDF5" w:rsidR="00394FA0" w:rsidRDefault="00394FA0" w:rsidP="00900B5D">
      <w:pPr>
        <w:spacing w:line="480" w:lineRule="auto"/>
        <w:ind w:left="851" w:hanging="851"/>
        <w:rPr>
          <w:rFonts w:cs="Times New Roman"/>
          <w:szCs w:val="24"/>
        </w:rPr>
      </w:pPr>
      <w:r>
        <w:rPr>
          <w:rFonts w:cs="Times New Roman"/>
          <w:szCs w:val="24"/>
        </w:rPr>
        <w:lastRenderedPageBreak/>
        <w:t xml:space="preserve">Williams, A. M., Ward, P., Bell-Walker, J., &amp; Ford, P. R. (2012). Perceptual-cognitive expertise, practice history profiles and recall performance in soccer. </w:t>
      </w:r>
      <w:r w:rsidRPr="00394FA0">
        <w:rPr>
          <w:rFonts w:cs="Times New Roman"/>
          <w:i/>
          <w:szCs w:val="24"/>
        </w:rPr>
        <w:t>British Journal of Psychology</w:t>
      </w:r>
      <w:r>
        <w:rPr>
          <w:rFonts w:cs="Times New Roman"/>
          <w:szCs w:val="24"/>
        </w:rPr>
        <w:t>, 103, 393-411.</w:t>
      </w:r>
    </w:p>
    <w:p w14:paraId="52CBBFE0" w14:textId="77777777" w:rsidR="00CF4637" w:rsidRDefault="00CF4637" w:rsidP="00CF4637">
      <w:pPr>
        <w:spacing w:line="480" w:lineRule="auto"/>
        <w:ind w:left="851" w:hanging="851"/>
        <w:rPr>
          <w:rFonts w:cs="Times New Roman"/>
          <w:color w:val="FF0000"/>
          <w:szCs w:val="24"/>
        </w:rPr>
      </w:pPr>
      <w:r w:rsidRPr="00941E38">
        <w:rPr>
          <w:rFonts w:cs="Times New Roman"/>
          <w:color w:val="FF0000"/>
          <w:szCs w:val="24"/>
        </w:rPr>
        <w:t xml:space="preserve">Williams, A. M., Ward, P., Knowles, J. M., &amp; Smeeton, N. J. (2002). Anticipation skill in a real-world task: Measurement, training and transfer in tennis. </w:t>
      </w:r>
      <w:r w:rsidRPr="00941E38">
        <w:rPr>
          <w:rFonts w:cs="Times New Roman"/>
          <w:i/>
          <w:color w:val="FF0000"/>
          <w:szCs w:val="24"/>
        </w:rPr>
        <w:t>Journal of Experimental Psychology: Applied</w:t>
      </w:r>
      <w:r w:rsidRPr="00941E38">
        <w:rPr>
          <w:rFonts w:cs="Times New Roman"/>
          <w:color w:val="FF0000"/>
          <w:szCs w:val="24"/>
        </w:rPr>
        <w:t xml:space="preserve">, </w:t>
      </w:r>
      <w:r w:rsidRPr="00941E38">
        <w:rPr>
          <w:rFonts w:cs="Times New Roman"/>
          <w:i/>
          <w:color w:val="FF0000"/>
          <w:szCs w:val="24"/>
        </w:rPr>
        <w:t>8</w:t>
      </w:r>
      <w:r w:rsidRPr="00941E38">
        <w:rPr>
          <w:rFonts w:cs="Times New Roman"/>
          <w:color w:val="FF0000"/>
          <w:szCs w:val="24"/>
        </w:rPr>
        <w:t>, 259-270.</w:t>
      </w:r>
    </w:p>
    <w:p w14:paraId="137C8509" w14:textId="77777777" w:rsidR="007F381C" w:rsidRDefault="007F381C" w:rsidP="00CF4637">
      <w:pPr>
        <w:spacing w:line="480" w:lineRule="auto"/>
        <w:ind w:left="851" w:hanging="851"/>
        <w:rPr>
          <w:rFonts w:cs="Times New Roman"/>
          <w:color w:val="FF0000"/>
          <w:szCs w:val="24"/>
        </w:rPr>
      </w:pPr>
    </w:p>
    <w:p w14:paraId="64F14041" w14:textId="77777777" w:rsidR="007F381C" w:rsidRDefault="007F381C" w:rsidP="00CF4637">
      <w:pPr>
        <w:spacing w:line="480" w:lineRule="auto"/>
        <w:ind w:left="851" w:hanging="851"/>
        <w:rPr>
          <w:rFonts w:cs="Times New Roman"/>
          <w:color w:val="FF0000"/>
          <w:szCs w:val="24"/>
        </w:rPr>
      </w:pPr>
    </w:p>
    <w:p w14:paraId="1929AD90" w14:textId="77777777" w:rsidR="007F381C" w:rsidRDefault="007F381C" w:rsidP="00CF4637">
      <w:pPr>
        <w:spacing w:line="480" w:lineRule="auto"/>
        <w:ind w:left="851" w:hanging="851"/>
        <w:rPr>
          <w:rFonts w:cs="Times New Roman"/>
          <w:color w:val="FF0000"/>
          <w:szCs w:val="24"/>
        </w:rPr>
      </w:pPr>
    </w:p>
    <w:p w14:paraId="0EDCA364" w14:textId="77777777" w:rsidR="007F381C" w:rsidRDefault="007F381C" w:rsidP="00CF4637">
      <w:pPr>
        <w:spacing w:line="480" w:lineRule="auto"/>
        <w:ind w:left="851" w:hanging="851"/>
        <w:rPr>
          <w:rFonts w:cs="Times New Roman"/>
          <w:color w:val="FF0000"/>
          <w:szCs w:val="24"/>
        </w:rPr>
      </w:pPr>
    </w:p>
    <w:p w14:paraId="78413EB5" w14:textId="77777777" w:rsidR="007F381C" w:rsidRDefault="007F381C" w:rsidP="00CF4637">
      <w:pPr>
        <w:spacing w:line="480" w:lineRule="auto"/>
        <w:ind w:left="851" w:hanging="851"/>
        <w:rPr>
          <w:rFonts w:cs="Times New Roman"/>
          <w:color w:val="FF0000"/>
          <w:szCs w:val="24"/>
        </w:rPr>
      </w:pPr>
    </w:p>
    <w:p w14:paraId="65AE4B1F" w14:textId="77777777" w:rsidR="007F381C" w:rsidRDefault="007F381C" w:rsidP="00CF4637">
      <w:pPr>
        <w:spacing w:line="480" w:lineRule="auto"/>
        <w:ind w:left="851" w:hanging="851"/>
        <w:rPr>
          <w:rFonts w:cs="Times New Roman"/>
          <w:color w:val="FF0000"/>
          <w:szCs w:val="24"/>
        </w:rPr>
      </w:pPr>
    </w:p>
    <w:p w14:paraId="7C69EC72" w14:textId="77777777" w:rsidR="007F381C" w:rsidRDefault="007F381C" w:rsidP="00CF4637">
      <w:pPr>
        <w:spacing w:line="480" w:lineRule="auto"/>
        <w:ind w:left="851" w:hanging="851"/>
        <w:rPr>
          <w:rFonts w:cs="Times New Roman"/>
          <w:color w:val="FF0000"/>
          <w:szCs w:val="24"/>
        </w:rPr>
      </w:pPr>
    </w:p>
    <w:p w14:paraId="2FD812A6" w14:textId="77777777" w:rsidR="007F381C" w:rsidRDefault="007F381C" w:rsidP="00CF4637">
      <w:pPr>
        <w:spacing w:line="480" w:lineRule="auto"/>
        <w:ind w:left="851" w:hanging="851"/>
        <w:rPr>
          <w:rFonts w:cs="Times New Roman"/>
          <w:color w:val="FF0000"/>
          <w:szCs w:val="24"/>
        </w:rPr>
      </w:pPr>
    </w:p>
    <w:p w14:paraId="573DEB50" w14:textId="77777777" w:rsidR="007F381C" w:rsidRDefault="007F381C" w:rsidP="00CF4637">
      <w:pPr>
        <w:spacing w:line="480" w:lineRule="auto"/>
        <w:ind w:left="851" w:hanging="851"/>
        <w:rPr>
          <w:rFonts w:cs="Times New Roman"/>
          <w:color w:val="FF0000"/>
          <w:szCs w:val="24"/>
        </w:rPr>
      </w:pPr>
    </w:p>
    <w:p w14:paraId="2A1AD01D" w14:textId="77777777" w:rsidR="007F381C" w:rsidRDefault="007F381C" w:rsidP="00CF4637">
      <w:pPr>
        <w:spacing w:line="480" w:lineRule="auto"/>
        <w:ind w:left="851" w:hanging="851"/>
        <w:rPr>
          <w:rFonts w:cs="Times New Roman"/>
          <w:color w:val="FF0000"/>
          <w:szCs w:val="24"/>
        </w:rPr>
      </w:pPr>
    </w:p>
    <w:p w14:paraId="29B4CFAF" w14:textId="77777777" w:rsidR="007F381C" w:rsidRPr="00941E38" w:rsidRDefault="007F381C" w:rsidP="00CF4637">
      <w:pPr>
        <w:spacing w:line="480" w:lineRule="auto"/>
        <w:ind w:left="851" w:hanging="851"/>
        <w:rPr>
          <w:rFonts w:cs="Times New Roman"/>
          <w:color w:val="FF0000"/>
          <w:szCs w:val="24"/>
        </w:rPr>
      </w:pPr>
    </w:p>
    <w:p w14:paraId="728DA4AE" w14:textId="165D7EC8" w:rsidR="009267BE" w:rsidRDefault="009267BE" w:rsidP="00900B5D">
      <w:pPr>
        <w:spacing w:line="480" w:lineRule="auto"/>
        <w:ind w:left="851" w:hanging="851"/>
        <w:rPr>
          <w:rFonts w:cs="Times New Roman"/>
          <w:szCs w:val="24"/>
        </w:rPr>
      </w:pPr>
      <w:r>
        <w:rPr>
          <w:noProof/>
          <w:lang w:eastAsia="en-GB"/>
        </w:rPr>
        <w:lastRenderedPageBreak/>
        <w:drawing>
          <wp:inline distT="0" distB="0" distL="0" distR="0" wp14:anchorId="1BD57804" wp14:editId="6769F9DF">
            <wp:extent cx="5295900" cy="26794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8937" t="32605" r="35428" b="27987"/>
                    <a:stretch/>
                  </pic:blipFill>
                  <pic:spPr bwMode="auto">
                    <a:xfrm>
                      <a:off x="0" y="0"/>
                      <a:ext cx="5293556" cy="2678287"/>
                    </a:xfrm>
                    <a:prstGeom prst="rect">
                      <a:avLst/>
                    </a:prstGeom>
                    <a:ln>
                      <a:noFill/>
                    </a:ln>
                    <a:extLst>
                      <a:ext uri="{53640926-AAD7-44D8-BBD7-CCE9431645EC}">
                        <a14:shadowObscured xmlns:a14="http://schemas.microsoft.com/office/drawing/2010/main"/>
                      </a:ext>
                    </a:extLst>
                  </pic:spPr>
                </pic:pic>
              </a:graphicData>
            </a:graphic>
          </wp:inline>
        </w:drawing>
      </w:r>
    </w:p>
    <w:p w14:paraId="67A3BBFC" w14:textId="73E43A2A" w:rsidR="009267BE" w:rsidRDefault="00F11B88" w:rsidP="009267BE">
      <w:pPr>
        <w:spacing w:line="480" w:lineRule="auto"/>
        <w:rPr>
          <w:rFonts w:cs="Times New Roman"/>
          <w:color w:val="000000"/>
          <w:szCs w:val="24"/>
        </w:rPr>
      </w:pPr>
      <w:r>
        <w:rPr>
          <w:rFonts w:cs="Times New Roman"/>
          <w:szCs w:val="24"/>
        </w:rPr>
        <w:t>Figure 1</w:t>
      </w:r>
      <w:r w:rsidR="009267BE">
        <w:rPr>
          <w:rFonts w:cs="Times New Roman"/>
          <w:szCs w:val="24"/>
        </w:rPr>
        <w:t xml:space="preserve">. </w:t>
      </w:r>
      <w:r w:rsidR="00C70B9D">
        <w:rPr>
          <w:rFonts w:cs="Times New Roman"/>
          <w:szCs w:val="24"/>
        </w:rPr>
        <w:t>An e</w:t>
      </w:r>
      <w:r w:rsidR="009267BE" w:rsidRPr="00C11522">
        <w:rPr>
          <w:rFonts w:cs="Times New Roman"/>
          <w:color w:val="000000"/>
          <w:szCs w:val="24"/>
        </w:rPr>
        <w:t>xample</w:t>
      </w:r>
      <w:r w:rsidR="009267BE">
        <w:rPr>
          <w:rFonts w:cs="Times New Roman"/>
          <w:color w:val="000000"/>
          <w:szCs w:val="24"/>
        </w:rPr>
        <w:t xml:space="preserve"> of a</w:t>
      </w:r>
      <w:r w:rsidR="009267BE" w:rsidRPr="00C11522">
        <w:rPr>
          <w:rFonts w:cs="Times New Roman"/>
          <w:color w:val="000000"/>
          <w:szCs w:val="24"/>
        </w:rPr>
        <w:t xml:space="preserve"> freeze-frame </w:t>
      </w:r>
      <w:r w:rsidR="009267BE">
        <w:rPr>
          <w:rFonts w:cs="Times New Roman"/>
          <w:color w:val="000000"/>
          <w:szCs w:val="24"/>
        </w:rPr>
        <w:t xml:space="preserve">shown </w:t>
      </w:r>
      <w:r w:rsidR="009267BE" w:rsidRPr="00C11522">
        <w:rPr>
          <w:rFonts w:cs="Times New Roman"/>
          <w:color w:val="000000"/>
          <w:szCs w:val="24"/>
        </w:rPr>
        <w:t>prior to the onset of</w:t>
      </w:r>
      <w:r w:rsidR="009267BE">
        <w:rPr>
          <w:rFonts w:cs="Times New Roman"/>
          <w:color w:val="000000"/>
          <w:szCs w:val="24"/>
        </w:rPr>
        <w:t xml:space="preserve"> a</w:t>
      </w:r>
      <w:r w:rsidR="009267BE" w:rsidRPr="007530C0">
        <w:rPr>
          <w:rFonts w:cs="Times New Roman"/>
          <w:color w:val="000000"/>
          <w:szCs w:val="24"/>
        </w:rPr>
        <w:t xml:space="preserve"> clip</w:t>
      </w:r>
      <w:r w:rsidR="009267BE">
        <w:rPr>
          <w:rFonts w:cs="Times New Roman"/>
          <w:color w:val="000000"/>
          <w:szCs w:val="24"/>
        </w:rPr>
        <w:t xml:space="preserve"> with the starting position of the ball indicated by a red circle.</w:t>
      </w:r>
    </w:p>
    <w:p w14:paraId="49CEC58A" w14:textId="77777777" w:rsidR="009267BE" w:rsidRDefault="009267BE" w:rsidP="009267BE">
      <w:pPr>
        <w:spacing w:line="480" w:lineRule="auto"/>
        <w:rPr>
          <w:rFonts w:cs="Times New Roman"/>
          <w:color w:val="000000"/>
          <w:szCs w:val="24"/>
        </w:rPr>
      </w:pPr>
    </w:p>
    <w:p w14:paraId="1C7D0EB6" w14:textId="77777777" w:rsidR="009267BE" w:rsidRDefault="009267BE" w:rsidP="009267BE">
      <w:pPr>
        <w:spacing w:line="480" w:lineRule="auto"/>
        <w:rPr>
          <w:rFonts w:cs="Times New Roman"/>
          <w:color w:val="000000"/>
          <w:szCs w:val="24"/>
        </w:rPr>
      </w:pPr>
    </w:p>
    <w:p w14:paraId="04AA1751" w14:textId="77777777" w:rsidR="009267BE" w:rsidRDefault="009267BE" w:rsidP="009267BE">
      <w:pPr>
        <w:spacing w:line="480" w:lineRule="auto"/>
        <w:rPr>
          <w:rFonts w:cs="Times New Roman"/>
          <w:color w:val="000000"/>
          <w:szCs w:val="24"/>
        </w:rPr>
      </w:pPr>
    </w:p>
    <w:p w14:paraId="0C4D1E93" w14:textId="77777777" w:rsidR="009267BE" w:rsidRDefault="009267BE" w:rsidP="009267BE">
      <w:pPr>
        <w:spacing w:line="480" w:lineRule="auto"/>
        <w:rPr>
          <w:rFonts w:cs="Times New Roman"/>
          <w:color w:val="000000"/>
          <w:szCs w:val="24"/>
        </w:rPr>
      </w:pPr>
    </w:p>
    <w:p w14:paraId="059A9DF6" w14:textId="77777777" w:rsidR="009267BE" w:rsidRDefault="009267BE" w:rsidP="009267BE">
      <w:pPr>
        <w:spacing w:line="480" w:lineRule="auto"/>
        <w:rPr>
          <w:rFonts w:cs="Times New Roman"/>
          <w:color w:val="000000"/>
          <w:szCs w:val="24"/>
        </w:rPr>
      </w:pPr>
    </w:p>
    <w:p w14:paraId="17AA8E75" w14:textId="77777777" w:rsidR="009267BE" w:rsidRDefault="009267BE" w:rsidP="009267BE">
      <w:pPr>
        <w:spacing w:line="480" w:lineRule="auto"/>
        <w:rPr>
          <w:rFonts w:cs="Times New Roman"/>
          <w:color w:val="000000"/>
          <w:szCs w:val="24"/>
        </w:rPr>
      </w:pPr>
    </w:p>
    <w:p w14:paraId="0527D8CD" w14:textId="77777777" w:rsidR="009267BE" w:rsidRDefault="009267BE" w:rsidP="009267BE">
      <w:pPr>
        <w:spacing w:line="480" w:lineRule="auto"/>
        <w:rPr>
          <w:rFonts w:cs="Times New Roman"/>
          <w:color w:val="000000"/>
          <w:szCs w:val="24"/>
        </w:rPr>
      </w:pPr>
    </w:p>
    <w:p w14:paraId="64B4F016" w14:textId="77777777" w:rsidR="009267BE" w:rsidRDefault="009267BE" w:rsidP="009267BE">
      <w:pPr>
        <w:spacing w:line="480" w:lineRule="auto"/>
        <w:rPr>
          <w:rFonts w:cs="Times New Roman"/>
          <w:color w:val="000000"/>
          <w:szCs w:val="24"/>
        </w:rPr>
      </w:pPr>
    </w:p>
    <w:p w14:paraId="0C6B5E00" w14:textId="77777777" w:rsidR="009267BE" w:rsidRDefault="009267BE" w:rsidP="009267BE">
      <w:pPr>
        <w:spacing w:line="480" w:lineRule="auto"/>
        <w:rPr>
          <w:rFonts w:cs="Times New Roman"/>
          <w:color w:val="000000"/>
          <w:szCs w:val="24"/>
        </w:rPr>
      </w:pPr>
    </w:p>
    <w:p w14:paraId="0E01EFF5" w14:textId="77777777" w:rsidR="009267BE" w:rsidRDefault="009267BE" w:rsidP="009267BE">
      <w:pPr>
        <w:spacing w:line="480" w:lineRule="auto"/>
        <w:rPr>
          <w:rFonts w:cs="Times New Roman"/>
          <w:color w:val="000000"/>
          <w:szCs w:val="24"/>
        </w:rPr>
      </w:pPr>
    </w:p>
    <w:p w14:paraId="7B5F4831" w14:textId="77777777" w:rsidR="009267BE" w:rsidRDefault="009267BE" w:rsidP="009267BE">
      <w:pPr>
        <w:spacing w:line="480" w:lineRule="auto"/>
        <w:rPr>
          <w:rFonts w:cs="Times New Roman"/>
          <w:color w:val="000000"/>
          <w:szCs w:val="24"/>
        </w:rPr>
      </w:pPr>
    </w:p>
    <w:p w14:paraId="6319C7E3" w14:textId="51ADF1F1" w:rsidR="009267BE" w:rsidRDefault="009267BE" w:rsidP="009267BE">
      <w:pPr>
        <w:spacing w:line="480" w:lineRule="auto"/>
        <w:rPr>
          <w:rFonts w:cs="Times New Roman"/>
          <w:szCs w:val="24"/>
        </w:rPr>
      </w:pPr>
      <w:r>
        <w:rPr>
          <w:noProof/>
          <w:lang w:eastAsia="en-GB"/>
        </w:rPr>
        <w:lastRenderedPageBreak/>
        <w:drawing>
          <wp:inline distT="0" distB="0" distL="0" distR="0" wp14:anchorId="19278405" wp14:editId="1C0062A6">
            <wp:extent cx="5435549"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771" t="34589" r="35216" b="27703"/>
                    <a:stretch/>
                  </pic:blipFill>
                  <pic:spPr bwMode="auto">
                    <a:xfrm>
                      <a:off x="0" y="0"/>
                      <a:ext cx="5435944" cy="2610040"/>
                    </a:xfrm>
                    <a:prstGeom prst="rect">
                      <a:avLst/>
                    </a:prstGeom>
                    <a:ln>
                      <a:noFill/>
                    </a:ln>
                    <a:extLst>
                      <a:ext uri="{53640926-AAD7-44D8-BBD7-CCE9431645EC}">
                        <a14:shadowObscured xmlns:a14="http://schemas.microsoft.com/office/drawing/2010/main"/>
                      </a:ext>
                    </a:extLst>
                  </pic:spPr>
                </pic:pic>
              </a:graphicData>
            </a:graphic>
          </wp:inline>
        </w:drawing>
      </w:r>
    </w:p>
    <w:p w14:paraId="55D541EF" w14:textId="159843F3" w:rsidR="009267BE" w:rsidRDefault="00F11B88" w:rsidP="009267BE">
      <w:pPr>
        <w:spacing w:line="480" w:lineRule="auto"/>
        <w:rPr>
          <w:rFonts w:cs="Times New Roman"/>
          <w:color w:val="000000"/>
          <w:szCs w:val="24"/>
        </w:rPr>
      </w:pPr>
      <w:r>
        <w:rPr>
          <w:rFonts w:cs="Times New Roman"/>
          <w:szCs w:val="24"/>
        </w:rPr>
        <w:t>Figure 2</w:t>
      </w:r>
      <w:r w:rsidR="009267BE">
        <w:rPr>
          <w:rFonts w:cs="Times New Roman"/>
          <w:szCs w:val="24"/>
        </w:rPr>
        <w:t xml:space="preserve">. </w:t>
      </w:r>
      <w:r w:rsidR="00C70B9D">
        <w:rPr>
          <w:rFonts w:cs="Times New Roman"/>
          <w:szCs w:val="24"/>
        </w:rPr>
        <w:t>An e</w:t>
      </w:r>
      <w:r w:rsidR="009267BE" w:rsidRPr="00C11522">
        <w:rPr>
          <w:rFonts w:cs="Times New Roman"/>
          <w:color w:val="000000"/>
          <w:szCs w:val="24"/>
        </w:rPr>
        <w:t xml:space="preserve">xample </w:t>
      </w:r>
      <w:r w:rsidR="009267BE">
        <w:rPr>
          <w:rFonts w:cs="Times New Roman"/>
          <w:color w:val="000000"/>
          <w:szCs w:val="24"/>
        </w:rPr>
        <w:t xml:space="preserve">of a </w:t>
      </w:r>
      <w:r w:rsidR="009267BE" w:rsidRPr="00C11522">
        <w:rPr>
          <w:rFonts w:cs="Times New Roman"/>
          <w:color w:val="000000"/>
          <w:szCs w:val="24"/>
        </w:rPr>
        <w:t>freeze-frame</w:t>
      </w:r>
      <w:r w:rsidR="009267BE">
        <w:rPr>
          <w:rFonts w:cs="Times New Roman"/>
          <w:color w:val="000000"/>
          <w:szCs w:val="24"/>
        </w:rPr>
        <w:t xml:space="preserve"> shown at the end of each clip in the anticipation paradigm with the passing options highlighted by yellow, black, blue, and red circles. Note: </w:t>
      </w:r>
      <w:r w:rsidR="002D0699">
        <w:rPr>
          <w:rFonts w:cs="Times New Roman"/>
          <w:color w:val="000000"/>
          <w:szCs w:val="24"/>
        </w:rPr>
        <w:t>W</w:t>
      </w:r>
      <w:r w:rsidR="009267BE" w:rsidRPr="00C11522">
        <w:rPr>
          <w:rFonts w:cs="Times New Roman"/>
          <w:color w:val="000000"/>
          <w:szCs w:val="24"/>
        </w:rPr>
        <w:t>hite square</w:t>
      </w:r>
      <w:r w:rsidR="009267BE">
        <w:rPr>
          <w:rFonts w:cs="Times New Roman"/>
          <w:color w:val="000000"/>
          <w:szCs w:val="24"/>
        </w:rPr>
        <w:t xml:space="preserve"> shown here</w:t>
      </w:r>
      <w:r w:rsidR="009267BE" w:rsidRPr="00C11522">
        <w:rPr>
          <w:rFonts w:cs="Times New Roman"/>
          <w:color w:val="000000"/>
          <w:szCs w:val="24"/>
        </w:rPr>
        <w:t xml:space="preserve"> is</w:t>
      </w:r>
      <w:r w:rsidR="009267BE">
        <w:rPr>
          <w:rFonts w:cs="Times New Roman"/>
          <w:color w:val="000000"/>
          <w:szCs w:val="24"/>
        </w:rPr>
        <w:t xml:space="preserve"> for illustrative purposes</w:t>
      </w:r>
      <w:r w:rsidR="009267BE" w:rsidRPr="00C11522">
        <w:rPr>
          <w:rFonts w:cs="Times New Roman"/>
          <w:color w:val="000000"/>
          <w:szCs w:val="24"/>
        </w:rPr>
        <w:t xml:space="preserve"> to highlight ball location and was n</w:t>
      </w:r>
      <w:r w:rsidR="009267BE">
        <w:rPr>
          <w:rFonts w:cs="Times New Roman"/>
          <w:color w:val="000000"/>
          <w:szCs w:val="24"/>
        </w:rPr>
        <w:t>ot used in the actual test film</w:t>
      </w:r>
      <w:r w:rsidR="009267BE" w:rsidRPr="00C11522">
        <w:rPr>
          <w:rFonts w:cs="Times New Roman"/>
          <w:color w:val="000000"/>
          <w:szCs w:val="24"/>
        </w:rPr>
        <w:t>.</w:t>
      </w:r>
    </w:p>
    <w:p w14:paraId="605B00D5" w14:textId="77777777" w:rsidR="003C0040" w:rsidRDefault="003C0040" w:rsidP="009267BE">
      <w:pPr>
        <w:spacing w:line="480" w:lineRule="auto"/>
        <w:rPr>
          <w:rFonts w:cs="Times New Roman"/>
          <w:color w:val="000000"/>
          <w:szCs w:val="24"/>
        </w:rPr>
      </w:pPr>
    </w:p>
    <w:p w14:paraId="1E3BD69B" w14:textId="77777777" w:rsidR="003C0040" w:rsidRDefault="003C0040" w:rsidP="009267BE">
      <w:pPr>
        <w:spacing w:line="480" w:lineRule="auto"/>
        <w:rPr>
          <w:rFonts w:cs="Times New Roman"/>
          <w:color w:val="000000"/>
          <w:szCs w:val="24"/>
        </w:rPr>
      </w:pPr>
    </w:p>
    <w:p w14:paraId="78A4A902" w14:textId="77777777" w:rsidR="003C0040" w:rsidRDefault="003C0040" w:rsidP="009267BE">
      <w:pPr>
        <w:spacing w:line="480" w:lineRule="auto"/>
        <w:rPr>
          <w:rFonts w:cs="Times New Roman"/>
          <w:color w:val="000000"/>
          <w:szCs w:val="24"/>
        </w:rPr>
      </w:pPr>
    </w:p>
    <w:p w14:paraId="5FF4B47A" w14:textId="77777777" w:rsidR="003C0040" w:rsidRDefault="003C0040" w:rsidP="009267BE">
      <w:pPr>
        <w:spacing w:line="480" w:lineRule="auto"/>
        <w:rPr>
          <w:rFonts w:cs="Times New Roman"/>
          <w:color w:val="000000"/>
          <w:szCs w:val="24"/>
        </w:rPr>
      </w:pPr>
    </w:p>
    <w:p w14:paraId="49BC84CF" w14:textId="77777777" w:rsidR="003C0040" w:rsidRDefault="003C0040" w:rsidP="009267BE">
      <w:pPr>
        <w:spacing w:line="480" w:lineRule="auto"/>
        <w:rPr>
          <w:rFonts w:cs="Times New Roman"/>
          <w:color w:val="000000"/>
          <w:szCs w:val="24"/>
        </w:rPr>
      </w:pPr>
    </w:p>
    <w:p w14:paraId="603FE6E5" w14:textId="77777777" w:rsidR="003C0040" w:rsidRDefault="003C0040" w:rsidP="009267BE">
      <w:pPr>
        <w:spacing w:line="480" w:lineRule="auto"/>
        <w:rPr>
          <w:rFonts w:cs="Times New Roman"/>
          <w:color w:val="000000"/>
          <w:szCs w:val="24"/>
        </w:rPr>
      </w:pPr>
    </w:p>
    <w:p w14:paraId="0E89B609" w14:textId="77777777" w:rsidR="003C0040" w:rsidRDefault="003C0040" w:rsidP="009267BE">
      <w:pPr>
        <w:spacing w:line="480" w:lineRule="auto"/>
        <w:rPr>
          <w:rFonts w:cs="Times New Roman"/>
          <w:color w:val="000000"/>
          <w:szCs w:val="24"/>
        </w:rPr>
      </w:pPr>
    </w:p>
    <w:p w14:paraId="54193EC0" w14:textId="77777777" w:rsidR="003C0040" w:rsidRDefault="003C0040" w:rsidP="009267BE">
      <w:pPr>
        <w:spacing w:line="480" w:lineRule="auto"/>
        <w:rPr>
          <w:rFonts w:cs="Times New Roman"/>
          <w:color w:val="000000"/>
          <w:szCs w:val="24"/>
        </w:rPr>
      </w:pPr>
    </w:p>
    <w:p w14:paraId="67893087" w14:textId="77777777" w:rsidR="003C0040" w:rsidRDefault="003C0040" w:rsidP="009267BE">
      <w:pPr>
        <w:spacing w:line="480" w:lineRule="auto"/>
        <w:rPr>
          <w:rFonts w:cs="Times New Roman"/>
          <w:color w:val="000000"/>
          <w:szCs w:val="24"/>
        </w:rPr>
      </w:pPr>
    </w:p>
    <w:p w14:paraId="4414EF78" w14:textId="1CE2CE37" w:rsidR="003C0040" w:rsidRDefault="003C0040" w:rsidP="009267BE">
      <w:pPr>
        <w:spacing w:line="480" w:lineRule="auto"/>
        <w:rPr>
          <w:rFonts w:cs="Times New Roman"/>
          <w:szCs w:val="24"/>
        </w:rPr>
      </w:pPr>
      <w:r w:rsidRPr="00C11522">
        <w:rPr>
          <w:rFonts w:cs="Times New Roman"/>
          <w:noProof/>
          <w:szCs w:val="24"/>
          <w:lang w:eastAsia="en-GB"/>
        </w:rPr>
        <w:drawing>
          <wp:inline distT="0" distB="0" distL="0" distR="0" wp14:anchorId="440DDA6A" wp14:editId="6280E474">
            <wp:extent cx="5419725" cy="3381375"/>
            <wp:effectExtent l="0" t="0" r="9525" b="9525"/>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rotWithShape="1">
                    <a:blip r:embed="rId8">
                      <a:extLst>
                        <a:ext uri="{28A0092B-C50C-407E-A947-70E740481C1C}">
                          <a14:useLocalDpi xmlns:a14="http://schemas.microsoft.com/office/drawing/2010/main" val="0"/>
                        </a:ext>
                      </a:extLst>
                    </a:blip>
                    <a:srcRect l="11794" r="12126"/>
                    <a:stretch/>
                  </pic:blipFill>
                  <pic:spPr bwMode="auto">
                    <a:xfrm>
                      <a:off x="0" y="0"/>
                      <a:ext cx="5417377" cy="3379910"/>
                    </a:xfrm>
                    <a:prstGeom prst="rect">
                      <a:avLst/>
                    </a:prstGeom>
                    <a:noFill/>
                    <a:ln>
                      <a:noFill/>
                    </a:ln>
                    <a:extLst>
                      <a:ext uri="{53640926-AAD7-44D8-BBD7-CCE9431645EC}">
                        <a14:shadowObscured xmlns:a14="http://schemas.microsoft.com/office/drawing/2010/main"/>
                      </a:ext>
                    </a:extLst>
                  </pic:spPr>
                </pic:pic>
              </a:graphicData>
            </a:graphic>
          </wp:inline>
        </w:drawing>
      </w:r>
    </w:p>
    <w:p w14:paraId="05C92F14" w14:textId="6564905E" w:rsidR="003C0040" w:rsidRDefault="00F11B88" w:rsidP="009267BE">
      <w:pPr>
        <w:spacing w:line="480" w:lineRule="auto"/>
        <w:rPr>
          <w:rFonts w:cs="Times New Roman"/>
          <w:szCs w:val="24"/>
        </w:rPr>
      </w:pPr>
      <w:r>
        <w:rPr>
          <w:rFonts w:cs="Times New Roman"/>
          <w:szCs w:val="24"/>
        </w:rPr>
        <w:lastRenderedPageBreak/>
        <w:t>Figure 3</w:t>
      </w:r>
      <w:r w:rsidR="003C0040">
        <w:rPr>
          <w:rFonts w:cs="Times New Roman"/>
          <w:szCs w:val="24"/>
        </w:rPr>
        <w:t xml:space="preserve">. </w:t>
      </w:r>
      <w:r w:rsidR="003C0040" w:rsidRPr="00C11522">
        <w:rPr>
          <w:rFonts w:cs="Times New Roman"/>
          <w:szCs w:val="24"/>
        </w:rPr>
        <w:t xml:space="preserve">An example </w:t>
      </w:r>
      <w:r w:rsidR="003C0040">
        <w:rPr>
          <w:rFonts w:cs="Times New Roman"/>
          <w:szCs w:val="24"/>
        </w:rPr>
        <w:t xml:space="preserve">of a </w:t>
      </w:r>
      <w:r w:rsidR="003C0040" w:rsidRPr="00C11522">
        <w:rPr>
          <w:rFonts w:cs="Times New Roman"/>
          <w:szCs w:val="24"/>
        </w:rPr>
        <w:t xml:space="preserve">freeze-frame </w:t>
      </w:r>
      <w:r w:rsidR="003C0040">
        <w:rPr>
          <w:rFonts w:cs="Times New Roman"/>
          <w:szCs w:val="24"/>
        </w:rPr>
        <w:t>from the visual attention intervention which highlights</w:t>
      </w:r>
      <w:r w:rsidR="003C0040" w:rsidRPr="00C11522">
        <w:rPr>
          <w:rFonts w:cs="Times New Roman"/>
          <w:szCs w:val="24"/>
        </w:rPr>
        <w:t xml:space="preserve"> ball location and the position and </w:t>
      </w:r>
      <w:r w:rsidR="003C0040" w:rsidRPr="007530C0">
        <w:rPr>
          <w:rFonts w:cs="Times New Roman"/>
          <w:szCs w:val="24"/>
        </w:rPr>
        <w:t>subsequent mov</w:t>
      </w:r>
      <w:r w:rsidR="003C0040">
        <w:rPr>
          <w:rFonts w:cs="Times New Roman"/>
          <w:szCs w:val="24"/>
        </w:rPr>
        <w:t>ement of the two central attacking</w:t>
      </w:r>
      <w:r w:rsidR="003C0040" w:rsidRPr="007530C0">
        <w:rPr>
          <w:rFonts w:cs="Times New Roman"/>
          <w:szCs w:val="24"/>
        </w:rPr>
        <w:t xml:space="preserve"> players.</w:t>
      </w:r>
    </w:p>
    <w:p w14:paraId="184E8CF0" w14:textId="77777777" w:rsidR="00F11B88" w:rsidRDefault="00F11B88" w:rsidP="009267BE">
      <w:pPr>
        <w:spacing w:line="480" w:lineRule="auto"/>
        <w:rPr>
          <w:rFonts w:cs="Times New Roman"/>
          <w:szCs w:val="24"/>
        </w:rPr>
      </w:pPr>
    </w:p>
    <w:p w14:paraId="1881804C" w14:textId="77777777" w:rsidR="00F11B88" w:rsidRDefault="00F11B88" w:rsidP="009267BE">
      <w:pPr>
        <w:spacing w:line="480" w:lineRule="auto"/>
        <w:rPr>
          <w:rFonts w:cs="Times New Roman"/>
          <w:szCs w:val="24"/>
        </w:rPr>
      </w:pPr>
    </w:p>
    <w:p w14:paraId="3B23A46C" w14:textId="77777777" w:rsidR="00F11B88" w:rsidRDefault="00F11B88" w:rsidP="009267BE">
      <w:pPr>
        <w:spacing w:line="480" w:lineRule="auto"/>
        <w:rPr>
          <w:rFonts w:cs="Times New Roman"/>
          <w:szCs w:val="24"/>
        </w:rPr>
      </w:pPr>
    </w:p>
    <w:p w14:paraId="6167A1A4" w14:textId="77777777" w:rsidR="00F11B88" w:rsidRDefault="00F11B88" w:rsidP="009267BE">
      <w:pPr>
        <w:spacing w:line="480" w:lineRule="auto"/>
        <w:rPr>
          <w:rFonts w:cs="Times New Roman"/>
          <w:szCs w:val="24"/>
        </w:rPr>
      </w:pPr>
    </w:p>
    <w:p w14:paraId="5FB10BAF" w14:textId="77777777" w:rsidR="00F11B88" w:rsidRDefault="00F11B88" w:rsidP="009267BE">
      <w:pPr>
        <w:spacing w:line="480" w:lineRule="auto"/>
        <w:rPr>
          <w:rFonts w:cs="Times New Roman"/>
          <w:szCs w:val="24"/>
        </w:rPr>
      </w:pPr>
    </w:p>
    <w:p w14:paraId="261A2320" w14:textId="77777777" w:rsidR="00F11B88" w:rsidRDefault="00F11B88" w:rsidP="009267BE">
      <w:pPr>
        <w:spacing w:line="480" w:lineRule="auto"/>
        <w:rPr>
          <w:rFonts w:cs="Times New Roman"/>
          <w:szCs w:val="24"/>
        </w:rPr>
      </w:pPr>
    </w:p>
    <w:p w14:paraId="53C24157" w14:textId="77777777" w:rsidR="00F11B88" w:rsidRDefault="00F11B88" w:rsidP="009267BE">
      <w:pPr>
        <w:spacing w:line="480" w:lineRule="auto"/>
        <w:rPr>
          <w:rFonts w:cs="Times New Roman"/>
          <w:szCs w:val="24"/>
        </w:rPr>
      </w:pPr>
    </w:p>
    <w:p w14:paraId="5E5181B7" w14:textId="77777777" w:rsidR="00F11B88" w:rsidRDefault="00F11B88" w:rsidP="009267BE">
      <w:pPr>
        <w:spacing w:line="480" w:lineRule="auto"/>
        <w:rPr>
          <w:rFonts w:cs="Times New Roman"/>
          <w:szCs w:val="24"/>
        </w:rPr>
      </w:pPr>
    </w:p>
    <w:p w14:paraId="176CE7D4" w14:textId="77777777" w:rsidR="00F11B88" w:rsidRDefault="00F11B88" w:rsidP="00F11B88">
      <w:pPr>
        <w:spacing w:line="480" w:lineRule="auto"/>
        <w:ind w:left="851" w:hanging="851"/>
        <w:rPr>
          <w:rFonts w:cs="Times New Roman"/>
          <w:szCs w:val="24"/>
        </w:rPr>
      </w:pPr>
      <w:r>
        <w:rPr>
          <w:rFonts w:cs="Times New Roman"/>
          <w:noProof/>
          <w:szCs w:val="24"/>
          <w:lang w:eastAsia="en-GB"/>
        </w:rPr>
        <w:lastRenderedPageBreak/>
        <w:drawing>
          <wp:inline distT="0" distB="0" distL="0" distR="0" wp14:anchorId="3799B0A7" wp14:editId="1E1AD60E">
            <wp:extent cx="5344932" cy="3209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228" cy="3207701"/>
                    </a:xfrm>
                    <a:prstGeom prst="rect">
                      <a:avLst/>
                    </a:prstGeom>
                    <a:noFill/>
                  </pic:spPr>
                </pic:pic>
              </a:graphicData>
            </a:graphic>
          </wp:inline>
        </w:drawing>
      </w:r>
    </w:p>
    <w:p w14:paraId="48065FE5" w14:textId="46CE0D25" w:rsidR="00F11B88" w:rsidRDefault="00F11B88" w:rsidP="00F11B88">
      <w:pPr>
        <w:spacing w:line="480" w:lineRule="auto"/>
        <w:rPr>
          <w:rFonts w:cs="Times New Roman"/>
          <w:szCs w:val="24"/>
        </w:rPr>
      </w:pPr>
      <w:r>
        <w:rPr>
          <w:rFonts w:cs="Times New Roman"/>
          <w:szCs w:val="24"/>
        </w:rPr>
        <w:t>Figure 4. Mean recognition sensitivity (</w:t>
      </w:r>
      <w:r w:rsidRPr="00941E38">
        <w:rPr>
          <w:rFonts w:cs="Times New Roman"/>
          <w:i/>
          <w:szCs w:val="24"/>
        </w:rPr>
        <w:t>d’</w:t>
      </w:r>
      <w:r>
        <w:rPr>
          <w:rFonts w:cs="Times New Roman"/>
          <w:szCs w:val="24"/>
        </w:rPr>
        <w:t>) with error bars for each experimental group at pre and post recognition tests.</w:t>
      </w:r>
    </w:p>
    <w:p w14:paraId="71619885" w14:textId="77777777" w:rsidR="00F11B88" w:rsidRPr="00900B5D" w:rsidRDefault="00F11B88" w:rsidP="009267BE">
      <w:pPr>
        <w:spacing w:line="480" w:lineRule="auto"/>
        <w:rPr>
          <w:rFonts w:cs="Times New Roman"/>
          <w:szCs w:val="24"/>
        </w:rPr>
      </w:pPr>
    </w:p>
    <w:sectPr w:rsidR="00F11B88" w:rsidRPr="00900B5D" w:rsidSect="00197F6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2A"/>
    <w:rsid w:val="00013729"/>
    <w:rsid w:val="00023D60"/>
    <w:rsid w:val="0003495B"/>
    <w:rsid w:val="00042089"/>
    <w:rsid w:val="0005205C"/>
    <w:rsid w:val="000601C6"/>
    <w:rsid w:val="00077A26"/>
    <w:rsid w:val="0008311E"/>
    <w:rsid w:val="000846CC"/>
    <w:rsid w:val="000B67DB"/>
    <w:rsid w:val="000C1539"/>
    <w:rsid w:val="000E4850"/>
    <w:rsid w:val="000F24E3"/>
    <w:rsid w:val="000F5DE5"/>
    <w:rsid w:val="00100117"/>
    <w:rsid w:val="00100363"/>
    <w:rsid w:val="00105FDC"/>
    <w:rsid w:val="001067C6"/>
    <w:rsid w:val="001101D3"/>
    <w:rsid w:val="00116410"/>
    <w:rsid w:val="0012045A"/>
    <w:rsid w:val="00132CAA"/>
    <w:rsid w:val="00135F57"/>
    <w:rsid w:val="00147678"/>
    <w:rsid w:val="00147BD8"/>
    <w:rsid w:val="0016023F"/>
    <w:rsid w:val="00167A2D"/>
    <w:rsid w:val="00174189"/>
    <w:rsid w:val="00174C59"/>
    <w:rsid w:val="0018137B"/>
    <w:rsid w:val="00185940"/>
    <w:rsid w:val="00190299"/>
    <w:rsid w:val="00197F6B"/>
    <w:rsid w:val="001A2996"/>
    <w:rsid w:val="001A5ED1"/>
    <w:rsid w:val="001A5F71"/>
    <w:rsid w:val="001B0DA4"/>
    <w:rsid w:val="001B1A76"/>
    <w:rsid w:val="001D31FC"/>
    <w:rsid w:val="001D4708"/>
    <w:rsid w:val="001E2A3D"/>
    <w:rsid w:val="001E47DF"/>
    <w:rsid w:val="002013BF"/>
    <w:rsid w:val="002114D9"/>
    <w:rsid w:val="00224281"/>
    <w:rsid w:val="00236F82"/>
    <w:rsid w:val="00237080"/>
    <w:rsid w:val="002376E0"/>
    <w:rsid w:val="00237A75"/>
    <w:rsid w:val="002418F2"/>
    <w:rsid w:val="002427CC"/>
    <w:rsid w:val="00243715"/>
    <w:rsid w:val="00262AE4"/>
    <w:rsid w:val="002667E3"/>
    <w:rsid w:val="002765BD"/>
    <w:rsid w:val="002842C4"/>
    <w:rsid w:val="0028543E"/>
    <w:rsid w:val="00285B83"/>
    <w:rsid w:val="00291D4D"/>
    <w:rsid w:val="002946E1"/>
    <w:rsid w:val="002C65BC"/>
    <w:rsid w:val="002C66F9"/>
    <w:rsid w:val="002D0699"/>
    <w:rsid w:val="002D25F8"/>
    <w:rsid w:val="002F240D"/>
    <w:rsid w:val="002F518E"/>
    <w:rsid w:val="00305150"/>
    <w:rsid w:val="00306075"/>
    <w:rsid w:val="00306342"/>
    <w:rsid w:val="00314827"/>
    <w:rsid w:val="00316F58"/>
    <w:rsid w:val="00321174"/>
    <w:rsid w:val="00343863"/>
    <w:rsid w:val="003608DA"/>
    <w:rsid w:val="00394FA0"/>
    <w:rsid w:val="003A5CA2"/>
    <w:rsid w:val="003B40B8"/>
    <w:rsid w:val="003B5270"/>
    <w:rsid w:val="003B5A0B"/>
    <w:rsid w:val="003C0040"/>
    <w:rsid w:val="003D23E0"/>
    <w:rsid w:val="003D3A89"/>
    <w:rsid w:val="003D54AC"/>
    <w:rsid w:val="003D6725"/>
    <w:rsid w:val="003F484F"/>
    <w:rsid w:val="00404BF9"/>
    <w:rsid w:val="0041229E"/>
    <w:rsid w:val="0044375F"/>
    <w:rsid w:val="004463FA"/>
    <w:rsid w:val="00453684"/>
    <w:rsid w:val="0045507A"/>
    <w:rsid w:val="00461816"/>
    <w:rsid w:val="00467DAD"/>
    <w:rsid w:val="00475D90"/>
    <w:rsid w:val="00477570"/>
    <w:rsid w:val="0048212F"/>
    <w:rsid w:val="00490411"/>
    <w:rsid w:val="0049055C"/>
    <w:rsid w:val="004A314A"/>
    <w:rsid w:val="004A4739"/>
    <w:rsid w:val="004A48AF"/>
    <w:rsid w:val="004A5EF7"/>
    <w:rsid w:val="004A754C"/>
    <w:rsid w:val="004B2668"/>
    <w:rsid w:val="004C099E"/>
    <w:rsid w:val="004C53AC"/>
    <w:rsid w:val="004D4616"/>
    <w:rsid w:val="004D58FB"/>
    <w:rsid w:val="004E6F01"/>
    <w:rsid w:val="004E74E9"/>
    <w:rsid w:val="004F6DFB"/>
    <w:rsid w:val="004F6E7A"/>
    <w:rsid w:val="00520D53"/>
    <w:rsid w:val="00540A45"/>
    <w:rsid w:val="00550385"/>
    <w:rsid w:val="00555DD2"/>
    <w:rsid w:val="00573D59"/>
    <w:rsid w:val="005A0893"/>
    <w:rsid w:val="005A7D56"/>
    <w:rsid w:val="005B5AEA"/>
    <w:rsid w:val="005C6CD3"/>
    <w:rsid w:val="005D0D79"/>
    <w:rsid w:val="005D18A5"/>
    <w:rsid w:val="00614E2F"/>
    <w:rsid w:val="0062112A"/>
    <w:rsid w:val="0062783F"/>
    <w:rsid w:val="00632F5D"/>
    <w:rsid w:val="0064786A"/>
    <w:rsid w:val="00664C3E"/>
    <w:rsid w:val="00665C4F"/>
    <w:rsid w:val="006767AD"/>
    <w:rsid w:val="0068441D"/>
    <w:rsid w:val="00685041"/>
    <w:rsid w:val="00690DF0"/>
    <w:rsid w:val="006A2B24"/>
    <w:rsid w:val="006B5A83"/>
    <w:rsid w:val="006C64EC"/>
    <w:rsid w:val="006D0DC0"/>
    <w:rsid w:val="006D16DA"/>
    <w:rsid w:val="006D5928"/>
    <w:rsid w:val="006E6E56"/>
    <w:rsid w:val="006F241F"/>
    <w:rsid w:val="00701C5B"/>
    <w:rsid w:val="00703A51"/>
    <w:rsid w:val="00704DEF"/>
    <w:rsid w:val="00711F35"/>
    <w:rsid w:val="00723CB2"/>
    <w:rsid w:val="007256D9"/>
    <w:rsid w:val="00731DE6"/>
    <w:rsid w:val="007443FB"/>
    <w:rsid w:val="007558EB"/>
    <w:rsid w:val="00755F00"/>
    <w:rsid w:val="00761283"/>
    <w:rsid w:val="00782302"/>
    <w:rsid w:val="00784AA6"/>
    <w:rsid w:val="007869DF"/>
    <w:rsid w:val="0079016A"/>
    <w:rsid w:val="00796FC1"/>
    <w:rsid w:val="007A7E2B"/>
    <w:rsid w:val="007B1498"/>
    <w:rsid w:val="007B73A6"/>
    <w:rsid w:val="007D21F9"/>
    <w:rsid w:val="007D5616"/>
    <w:rsid w:val="007D7A83"/>
    <w:rsid w:val="007F381C"/>
    <w:rsid w:val="00802D2A"/>
    <w:rsid w:val="008065C4"/>
    <w:rsid w:val="00811BC2"/>
    <w:rsid w:val="00813A8B"/>
    <w:rsid w:val="00813E47"/>
    <w:rsid w:val="00814A82"/>
    <w:rsid w:val="00815BA3"/>
    <w:rsid w:val="00840E3A"/>
    <w:rsid w:val="00845A7A"/>
    <w:rsid w:val="008474CE"/>
    <w:rsid w:val="00861F7B"/>
    <w:rsid w:val="00873E76"/>
    <w:rsid w:val="00885751"/>
    <w:rsid w:val="00892942"/>
    <w:rsid w:val="00895EAA"/>
    <w:rsid w:val="008A140F"/>
    <w:rsid w:val="008B0090"/>
    <w:rsid w:val="008B0717"/>
    <w:rsid w:val="008C3A1E"/>
    <w:rsid w:val="008F2C33"/>
    <w:rsid w:val="00900B5D"/>
    <w:rsid w:val="00907D9D"/>
    <w:rsid w:val="0091329D"/>
    <w:rsid w:val="00913C19"/>
    <w:rsid w:val="00923DA8"/>
    <w:rsid w:val="009267BE"/>
    <w:rsid w:val="00936F43"/>
    <w:rsid w:val="00937026"/>
    <w:rsid w:val="00941E38"/>
    <w:rsid w:val="0094371A"/>
    <w:rsid w:val="00975B2A"/>
    <w:rsid w:val="00983AC6"/>
    <w:rsid w:val="009841DE"/>
    <w:rsid w:val="00987123"/>
    <w:rsid w:val="00987C00"/>
    <w:rsid w:val="009A0D2A"/>
    <w:rsid w:val="009B61F8"/>
    <w:rsid w:val="009C4EFF"/>
    <w:rsid w:val="009C5B9D"/>
    <w:rsid w:val="009E1D03"/>
    <w:rsid w:val="009F0F58"/>
    <w:rsid w:val="009F5300"/>
    <w:rsid w:val="00A03EA2"/>
    <w:rsid w:val="00A13739"/>
    <w:rsid w:val="00A25DEA"/>
    <w:rsid w:val="00A3460A"/>
    <w:rsid w:val="00A43F5F"/>
    <w:rsid w:val="00A50DE7"/>
    <w:rsid w:val="00A6282A"/>
    <w:rsid w:val="00A662B8"/>
    <w:rsid w:val="00A81327"/>
    <w:rsid w:val="00AA4D50"/>
    <w:rsid w:val="00AE11D1"/>
    <w:rsid w:val="00AE37EC"/>
    <w:rsid w:val="00B11F3D"/>
    <w:rsid w:val="00B22900"/>
    <w:rsid w:val="00B25813"/>
    <w:rsid w:val="00B45BD4"/>
    <w:rsid w:val="00B52D19"/>
    <w:rsid w:val="00B6462E"/>
    <w:rsid w:val="00B75590"/>
    <w:rsid w:val="00B90333"/>
    <w:rsid w:val="00B93603"/>
    <w:rsid w:val="00B97586"/>
    <w:rsid w:val="00BC50DF"/>
    <w:rsid w:val="00BD1855"/>
    <w:rsid w:val="00BD3067"/>
    <w:rsid w:val="00BD7DB1"/>
    <w:rsid w:val="00BE06B3"/>
    <w:rsid w:val="00BF4220"/>
    <w:rsid w:val="00C00CAC"/>
    <w:rsid w:val="00C043CF"/>
    <w:rsid w:val="00C05D38"/>
    <w:rsid w:val="00C07F2E"/>
    <w:rsid w:val="00C1344D"/>
    <w:rsid w:val="00C31DFE"/>
    <w:rsid w:val="00C33C97"/>
    <w:rsid w:val="00C45474"/>
    <w:rsid w:val="00C622B6"/>
    <w:rsid w:val="00C63128"/>
    <w:rsid w:val="00C64ADA"/>
    <w:rsid w:val="00C70B9D"/>
    <w:rsid w:val="00C75993"/>
    <w:rsid w:val="00C8597A"/>
    <w:rsid w:val="00C956A5"/>
    <w:rsid w:val="00C96AA6"/>
    <w:rsid w:val="00CA59FC"/>
    <w:rsid w:val="00CD3144"/>
    <w:rsid w:val="00CD56B8"/>
    <w:rsid w:val="00CF1B9B"/>
    <w:rsid w:val="00CF4637"/>
    <w:rsid w:val="00CF6B57"/>
    <w:rsid w:val="00D36CB8"/>
    <w:rsid w:val="00D40064"/>
    <w:rsid w:val="00D63C9C"/>
    <w:rsid w:val="00D65346"/>
    <w:rsid w:val="00D660D5"/>
    <w:rsid w:val="00D707F8"/>
    <w:rsid w:val="00D7216F"/>
    <w:rsid w:val="00D830ED"/>
    <w:rsid w:val="00DB679C"/>
    <w:rsid w:val="00DC7E77"/>
    <w:rsid w:val="00DD527A"/>
    <w:rsid w:val="00DE2D20"/>
    <w:rsid w:val="00DF2A61"/>
    <w:rsid w:val="00E26CF1"/>
    <w:rsid w:val="00E3301A"/>
    <w:rsid w:val="00E37142"/>
    <w:rsid w:val="00E430EF"/>
    <w:rsid w:val="00E52B67"/>
    <w:rsid w:val="00E5377E"/>
    <w:rsid w:val="00E561F2"/>
    <w:rsid w:val="00E62F15"/>
    <w:rsid w:val="00E654B9"/>
    <w:rsid w:val="00E80E38"/>
    <w:rsid w:val="00E82FA1"/>
    <w:rsid w:val="00E8615B"/>
    <w:rsid w:val="00E9694D"/>
    <w:rsid w:val="00EA01B8"/>
    <w:rsid w:val="00EB076E"/>
    <w:rsid w:val="00EB187A"/>
    <w:rsid w:val="00ED2372"/>
    <w:rsid w:val="00ED7AEB"/>
    <w:rsid w:val="00EF254F"/>
    <w:rsid w:val="00F06172"/>
    <w:rsid w:val="00F11B88"/>
    <w:rsid w:val="00F1515D"/>
    <w:rsid w:val="00F15E84"/>
    <w:rsid w:val="00F27F9B"/>
    <w:rsid w:val="00F37E1A"/>
    <w:rsid w:val="00F43BB1"/>
    <w:rsid w:val="00F61B00"/>
    <w:rsid w:val="00F63403"/>
    <w:rsid w:val="00F66582"/>
    <w:rsid w:val="00F73849"/>
    <w:rsid w:val="00F81E03"/>
    <w:rsid w:val="00F85C59"/>
    <w:rsid w:val="00F90B90"/>
    <w:rsid w:val="00F95D3F"/>
    <w:rsid w:val="00FC4C19"/>
    <w:rsid w:val="00FD7C5E"/>
    <w:rsid w:val="00FE3C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2B58"/>
  <w15:docId w15:val="{EA0242CD-F7CC-4467-B3E0-FC3BCFCD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B2A"/>
    <w:rPr>
      <w:color w:val="0000FF" w:themeColor="hyperlink"/>
      <w:u w:val="single"/>
    </w:rPr>
  </w:style>
  <w:style w:type="character" w:styleId="CommentReference">
    <w:name w:val="annotation reference"/>
    <w:basedOn w:val="DefaultParagraphFont"/>
    <w:uiPriority w:val="99"/>
    <w:semiHidden/>
    <w:unhideWhenUsed/>
    <w:rsid w:val="004C53AC"/>
    <w:rPr>
      <w:sz w:val="16"/>
      <w:szCs w:val="16"/>
    </w:rPr>
  </w:style>
  <w:style w:type="paragraph" w:styleId="CommentText">
    <w:name w:val="annotation text"/>
    <w:basedOn w:val="Normal"/>
    <w:link w:val="CommentTextChar"/>
    <w:uiPriority w:val="99"/>
    <w:semiHidden/>
    <w:unhideWhenUsed/>
    <w:rsid w:val="004C53AC"/>
    <w:pPr>
      <w:spacing w:line="240" w:lineRule="auto"/>
    </w:pPr>
    <w:rPr>
      <w:sz w:val="20"/>
      <w:szCs w:val="20"/>
    </w:rPr>
  </w:style>
  <w:style w:type="character" w:customStyle="1" w:styleId="CommentTextChar">
    <w:name w:val="Comment Text Char"/>
    <w:basedOn w:val="DefaultParagraphFont"/>
    <w:link w:val="CommentText"/>
    <w:uiPriority w:val="99"/>
    <w:semiHidden/>
    <w:rsid w:val="004C53AC"/>
    <w:rPr>
      <w:sz w:val="20"/>
      <w:szCs w:val="20"/>
    </w:rPr>
  </w:style>
  <w:style w:type="paragraph" w:styleId="CommentSubject">
    <w:name w:val="annotation subject"/>
    <w:basedOn w:val="CommentText"/>
    <w:next w:val="CommentText"/>
    <w:link w:val="CommentSubjectChar"/>
    <w:uiPriority w:val="99"/>
    <w:semiHidden/>
    <w:unhideWhenUsed/>
    <w:rsid w:val="004C53AC"/>
    <w:rPr>
      <w:b/>
      <w:bCs/>
    </w:rPr>
  </w:style>
  <w:style w:type="character" w:customStyle="1" w:styleId="CommentSubjectChar">
    <w:name w:val="Comment Subject Char"/>
    <w:basedOn w:val="CommentTextChar"/>
    <w:link w:val="CommentSubject"/>
    <w:uiPriority w:val="99"/>
    <w:semiHidden/>
    <w:rsid w:val="004C53AC"/>
    <w:rPr>
      <w:b/>
      <w:bCs/>
      <w:sz w:val="20"/>
      <w:szCs w:val="20"/>
    </w:rPr>
  </w:style>
  <w:style w:type="paragraph" w:styleId="BalloonText">
    <w:name w:val="Balloon Text"/>
    <w:basedOn w:val="Normal"/>
    <w:link w:val="BalloonTextChar"/>
    <w:uiPriority w:val="99"/>
    <w:semiHidden/>
    <w:unhideWhenUsed/>
    <w:rsid w:val="004C5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3AC"/>
    <w:rPr>
      <w:rFonts w:ascii="Tahoma" w:hAnsi="Tahoma" w:cs="Tahoma"/>
      <w:sz w:val="16"/>
      <w:szCs w:val="16"/>
    </w:rPr>
  </w:style>
  <w:style w:type="character" w:styleId="LineNumber">
    <w:name w:val="line number"/>
    <w:basedOn w:val="DefaultParagraphFont"/>
    <w:uiPriority w:val="99"/>
    <w:semiHidden/>
    <w:unhideWhenUsed/>
    <w:rsid w:val="0019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jamie.north@stmarys.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F33F-8686-42EE-9C38-38F60818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8396</Words>
  <Characters>47860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Manchester United Football Club Limited</Company>
  <LinksUpToDate>false</LinksUpToDate>
  <CharactersWithSpaces>56144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North</dc:creator>
  <cp:lastModifiedBy>Kevin Sanders</cp:lastModifiedBy>
  <cp:revision>2</cp:revision>
  <dcterms:created xsi:type="dcterms:W3CDTF">2017-08-17T13:04:00Z</dcterms:created>
  <dcterms:modified xsi:type="dcterms:W3CDTF">2017-08-17T13:04:00Z</dcterms:modified>
</cp:coreProperties>
</file>