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8B" w:rsidRPr="008B5EC9" w:rsidRDefault="00260F8B" w:rsidP="00260F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B5EC9">
        <w:rPr>
          <w:rFonts w:ascii="Arial" w:hAnsi="Arial" w:cs="Arial"/>
          <w:b/>
          <w:sz w:val="20"/>
          <w:szCs w:val="20"/>
        </w:rPr>
        <w:t>Pre-</w:t>
      </w:r>
      <w:r w:rsidR="003F628A" w:rsidRPr="008B5EC9">
        <w:rPr>
          <w:rFonts w:ascii="Arial" w:hAnsi="Arial" w:cs="Arial"/>
          <w:b/>
          <w:sz w:val="20"/>
          <w:szCs w:val="20"/>
        </w:rPr>
        <w:t xml:space="preserve">season motor performance </w:t>
      </w:r>
      <w:r w:rsidRPr="008B5EC9">
        <w:rPr>
          <w:rFonts w:ascii="Arial" w:hAnsi="Arial" w:cs="Arial"/>
          <w:b/>
          <w:sz w:val="20"/>
          <w:szCs w:val="20"/>
        </w:rPr>
        <w:t>rel</w:t>
      </w:r>
      <w:r w:rsidR="00DA313F" w:rsidRPr="008B5EC9">
        <w:rPr>
          <w:rFonts w:ascii="Arial" w:hAnsi="Arial" w:cs="Arial"/>
          <w:b/>
          <w:sz w:val="20"/>
          <w:szCs w:val="20"/>
        </w:rPr>
        <w:t xml:space="preserve">evant to knee injury control </w:t>
      </w:r>
      <w:r w:rsidRPr="008B5EC9">
        <w:rPr>
          <w:rFonts w:ascii="Arial" w:hAnsi="Arial" w:cs="Arial"/>
          <w:b/>
          <w:sz w:val="20"/>
          <w:szCs w:val="20"/>
        </w:rPr>
        <w:t xml:space="preserve">in an </w:t>
      </w:r>
      <w:r w:rsidR="00337409" w:rsidRPr="008B5EC9">
        <w:rPr>
          <w:rFonts w:ascii="Arial" w:hAnsi="Arial" w:cs="Arial"/>
          <w:b/>
          <w:sz w:val="20"/>
          <w:szCs w:val="20"/>
        </w:rPr>
        <w:t xml:space="preserve">English </w:t>
      </w:r>
      <w:r w:rsidRPr="008B5EC9">
        <w:rPr>
          <w:rFonts w:ascii="Arial" w:hAnsi="Arial" w:cs="Arial"/>
          <w:b/>
          <w:sz w:val="20"/>
          <w:szCs w:val="20"/>
        </w:rPr>
        <w:t>adult netball club</w:t>
      </w:r>
      <w:r w:rsidR="00337409" w:rsidRPr="008B5EC9">
        <w:rPr>
          <w:rFonts w:ascii="Arial" w:hAnsi="Arial" w:cs="Arial"/>
          <w:b/>
          <w:sz w:val="20"/>
          <w:szCs w:val="20"/>
        </w:rPr>
        <w:t>: a descriptive study</w:t>
      </w:r>
    </w:p>
    <w:p w:rsidR="0075764B" w:rsidRPr="009B731D" w:rsidRDefault="009B731D" w:rsidP="00260F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Elaine M. Mullally1, Carrie M. King1, Stephanie C. Davies1, Alice M. Mooney1, Nicholas C. Clark1</w:t>
      </w:r>
      <w:r w:rsidR="00DA313F">
        <w:rPr>
          <w:rFonts w:ascii="Arial" w:hAnsi="Arial" w:cs="Arial"/>
          <w:sz w:val="20"/>
          <w:szCs w:val="20"/>
        </w:rPr>
        <w:t>*</w:t>
      </w:r>
    </w:p>
    <w:p w:rsidR="009B731D" w:rsidRDefault="00DA313F" w:rsidP="00260F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12283">
        <w:rPr>
          <w:rFonts w:ascii="Arial" w:hAnsi="Arial" w:cs="Arial"/>
          <w:sz w:val="20"/>
          <w:szCs w:val="20"/>
        </w:rPr>
        <w:t xml:space="preserve"> </w:t>
      </w:r>
      <w:r w:rsidR="009B731D">
        <w:rPr>
          <w:rFonts w:ascii="Arial" w:hAnsi="Arial" w:cs="Arial"/>
          <w:sz w:val="20"/>
          <w:szCs w:val="20"/>
        </w:rPr>
        <w:t>Knee Injury Control and Clinical Advancement (KICCA) Research Group, St Mary’s University, England</w:t>
      </w:r>
    </w:p>
    <w:p w:rsidR="00DA313F" w:rsidRDefault="00DA313F" w:rsidP="00260F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9122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Corresponding author</w:t>
      </w:r>
    </w:p>
    <w:p w:rsidR="009B731D" w:rsidRDefault="009B731D" w:rsidP="00260F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0078" w:rsidRDefault="00CC0078" w:rsidP="00260F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4334" w:rsidRDefault="00CC0078" w:rsidP="00260F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4774">
        <w:rPr>
          <w:rFonts w:ascii="Arial" w:hAnsi="Arial" w:cs="Arial"/>
          <w:sz w:val="20"/>
          <w:szCs w:val="20"/>
        </w:rPr>
        <w:t xml:space="preserve">Noncontact knee injuries are common in netball and </w:t>
      </w:r>
      <w:r w:rsidR="00992B41" w:rsidRPr="00A64774">
        <w:rPr>
          <w:rFonts w:ascii="Arial" w:hAnsi="Arial" w:cs="Arial"/>
          <w:sz w:val="20"/>
          <w:szCs w:val="20"/>
        </w:rPr>
        <w:t xml:space="preserve">can </w:t>
      </w:r>
      <w:r w:rsidR="008A02C2" w:rsidRPr="00A64774">
        <w:rPr>
          <w:rFonts w:ascii="Arial" w:hAnsi="Arial" w:cs="Arial"/>
          <w:sz w:val="20"/>
          <w:szCs w:val="20"/>
        </w:rPr>
        <w:t xml:space="preserve">result in </w:t>
      </w:r>
      <w:r w:rsidRPr="00A64774">
        <w:rPr>
          <w:rFonts w:ascii="Arial" w:hAnsi="Arial" w:cs="Arial"/>
          <w:sz w:val="20"/>
          <w:szCs w:val="20"/>
        </w:rPr>
        <w:t xml:space="preserve">major </w:t>
      </w:r>
      <w:r w:rsidR="00992B41" w:rsidRPr="00A64774">
        <w:rPr>
          <w:rFonts w:ascii="Arial" w:hAnsi="Arial" w:cs="Arial"/>
          <w:sz w:val="20"/>
          <w:szCs w:val="20"/>
        </w:rPr>
        <w:t xml:space="preserve">disability and </w:t>
      </w:r>
      <w:r w:rsidRPr="00A64774">
        <w:rPr>
          <w:rFonts w:ascii="Arial" w:hAnsi="Arial" w:cs="Arial"/>
          <w:sz w:val="20"/>
          <w:szCs w:val="20"/>
        </w:rPr>
        <w:t>socioecono</w:t>
      </w:r>
      <w:r w:rsidR="00992B41" w:rsidRPr="00A64774">
        <w:rPr>
          <w:rFonts w:ascii="Arial" w:hAnsi="Arial" w:cs="Arial"/>
          <w:sz w:val="20"/>
          <w:szCs w:val="20"/>
        </w:rPr>
        <w:t>mic burden</w:t>
      </w:r>
      <w:r w:rsidRPr="00A64774">
        <w:rPr>
          <w:rFonts w:ascii="Arial" w:hAnsi="Arial" w:cs="Arial"/>
          <w:sz w:val="20"/>
          <w:szCs w:val="20"/>
        </w:rPr>
        <w:t>.</w:t>
      </w:r>
      <w:r w:rsidR="00912283">
        <w:rPr>
          <w:rFonts w:ascii="Arial" w:hAnsi="Arial" w:cs="Arial"/>
          <w:sz w:val="20"/>
          <w:szCs w:val="20"/>
        </w:rPr>
        <w:t xml:space="preserve"> </w:t>
      </w:r>
      <w:r w:rsidR="00DA313F" w:rsidRPr="00A64774">
        <w:rPr>
          <w:rFonts w:ascii="Arial" w:hAnsi="Arial" w:cs="Arial"/>
          <w:sz w:val="20"/>
          <w:szCs w:val="20"/>
        </w:rPr>
        <w:t xml:space="preserve">Different types of </w:t>
      </w:r>
      <w:r w:rsidR="00F556B9" w:rsidRPr="00A64774">
        <w:rPr>
          <w:rFonts w:ascii="Arial" w:hAnsi="Arial" w:cs="Arial"/>
          <w:sz w:val="20"/>
          <w:szCs w:val="20"/>
        </w:rPr>
        <w:t>s</w:t>
      </w:r>
      <w:r w:rsidRPr="00A64774">
        <w:rPr>
          <w:rFonts w:ascii="Arial" w:hAnsi="Arial" w:cs="Arial"/>
          <w:sz w:val="20"/>
          <w:szCs w:val="20"/>
        </w:rPr>
        <w:t xml:space="preserve">ingle-leg </w:t>
      </w:r>
      <w:r w:rsidR="003F4334" w:rsidRPr="00A64774">
        <w:rPr>
          <w:rFonts w:ascii="Arial" w:hAnsi="Arial" w:cs="Arial"/>
          <w:sz w:val="20"/>
          <w:szCs w:val="20"/>
        </w:rPr>
        <w:t>balance (SLB</w:t>
      </w:r>
      <w:r w:rsidR="009F1357" w:rsidRPr="00A64774">
        <w:rPr>
          <w:rFonts w:ascii="Arial" w:hAnsi="Arial" w:cs="Arial"/>
          <w:sz w:val="20"/>
          <w:szCs w:val="20"/>
        </w:rPr>
        <w:t xml:space="preserve">) and single-leg </w:t>
      </w:r>
      <w:r w:rsidR="003F4334" w:rsidRPr="00A64774">
        <w:rPr>
          <w:rFonts w:ascii="Arial" w:hAnsi="Arial" w:cs="Arial"/>
          <w:sz w:val="20"/>
          <w:szCs w:val="20"/>
        </w:rPr>
        <w:t>hop (SLH</w:t>
      </w:r>
      <w:r w:rsidR="00DA313F" w:rsidRPr="00A64774">
        <w:rPr>
          <w:rFonts w:ascii="Arial" w:hAnsi="Arial" w:cs="Arial"/>
          <w:sz w:val="20"/>
          <w:szCs w:val="20"/>
        </w:rPr>
        <w:t xml:space="preserve">) </w:t>
      </w:r>
      <w:r w:rsidR="003F4334" w:rsidRPr="00A64774">
        <w:rPr>
          <w:rFonts w:ascii="Arial" w:hAnsi="Arial" w:cs="Arial"/>
          <w:sz w:val="20"/>
          <w:szCs w:val="20"/>
        </w:rPr>
        <w:t xml:space="preserve">test </w:t>
      </w:r>
      <w:r w:rsidR="00DA313F" w:rsidRPr="00A64774">
        <w:rPr>
          <w:rFonts w:ascii="Arial" w:hAnsi="Arial" w:cs="Arial"/>
          <w:sz w:val="20"/>
          <w:szCs w:val="20"/>
        </w:rPr>
        <w:t>have</w:t>
      </w:r>
      <w:r w:rsidR="0052019B" w:rsidRPr="00A64774">
        <w:rPr>
          <w:rFonts w:ascii="Arial" w:hAnsi="Arial" w:cs="Arial"/>
          <w:sz w:val="20"/>
          <w:szCs w:val="20"/>
        </w:rPr>
        <w:t xml:space="preserve"> been widely used </w:t>
      </w:r>
      <w:r w:rsidRPr="00A64774">
        <w:rPr>
          <w:rFonts w:ascii="Arial" w:hAnsi="Arial" w:cs="Arial"/>
          <w:sz w:val="20"/>
          <w:szCs w:val="20"/>
        </w:rPr>
        <w:t xml:space="preserve">in </w:t>
      </w:r>
      <w:r w:rsidR="00DA313F" w:rsidRPr="00A64774">
        <w:rPr>
          <w:rFonts w:ascii="Arial" w:hAnsi="Arial" w:cs="Arial"/>
          <w:sz w:val="20"/>
          <w:szCs w:val="20"/>
        </w:rPr>
        <w:t xml:space="preserve">a variety of </w:t>
      </w:r>
      <w:r w:rsidR="0052019B" w:rsidRPr="00A64774">
        <w:rPr>
          <w:rFonts w:ascii="Arial" w:hAnsi="Arial" w:cs="Arial"/>
          <w:sz w:val="20"/>
          <w:szCs w:val="20"/>
        </w:rPr>
        <w:t xml:space="preserve">knee </w:t>
      </w:r>
      <w:r w:rsidR="00344E5B" w:rsidRPr="00A64774">
        <w:rPr>
          <w:rFonts w:ascii="Arial" w:hAnsi="Arial" w:cs="Arial"/>
          <w:sz w:val="20"/>
          <w:szCs w:val="20"/>
        </w:rPr>
        <w:t>sports</w:t>
      </w:r>
      <w:r w:rsidR="00DA313F" w:rsidRPr="00A64774">
        <w:rPr>
          <w:rFonts w:ascii="Arial" w:hAnsi="Arial" w:cs="Arial"/>
          <w:sz w:val="20"/>
          <w:szCs w:val="20"/>
        </w:rPr>
        <w:t xml:space="preserve"> medicine contexts</w:t>
      </w:r>
      <w:r w:rsidR="00344E5B" w:rsidRPr="00A64774">
        <w:rPr>
          <w:rFonts w:ascii="Arial" w:hAnsi="Arial" w:cs="Arial"/>
          <w:sz w:val="20"/>
          <w:szCs w:val="20"/>
        </w:rPr>
        <w:t>.</w:t>
      </w:r>
      <w:r w:rsidR="00912283">
        <w:rPr>
          <w:rFonts w:ascii="Arial" w:hAnsi="Arial" w:cs="Arial"/>
          <w:sz w:val="20"/>
          <w:szCs w:val="20"/>
        </w:rPr>
        <w:t xml:space="preserve"> </w:t>
      </w:r>
      <w:r w:rsidR="00405A4B" w:rsidRPr="00A64774">
        <w:rPr>
          <w:rFonts w:ascii="Arial" w:hAnsi="Arial" w:cs="Arial"/>
          <w:sz w:val="20"/>
          <w:szCs w:val="20"/>
        </w:rPr>
        <w:t xml:space="preserve">Knowledge of </w:t>
      </w:r>
      <w:r w:rsidR="003F4334" w:rsidRPr="00A64774">
        <w:rPr>
          <w:rFonts w:ascii="Arial" w:hAnsi="Arial" w:cs="Arial"/>
          <w:sz w:val="20"/>
          <w:szCs w:val="20"/>
        </w:rPr>
        <w:t>SLB</w:t>
      </w:r>
      <w:r w:rsidR="009F1357" w:rsidRPr="00A64774">
        <w:rPr>
          <w:rFonts w:ascii="Arial" w:hAnsi="Arial" w:cs="Arial"/>
          <w:sz w:val="20"/>
          <w:szCs w:val="20"/>
        </w:rPr>
        <w:t xml:space="preserve"> and </w:t>
      </w:r>
      <w:r w:rsidR="003F4334" w:rsidRPr="00A64774">
        <w:rPr>
          <w:rFonts w:ascii="Arial" w:hAnsi="Arial" w:cs="Arial"/>
          <w:sz w:val="20"/>
          <w:szCs w:val="20"/>
        </w:rPr>
        <w:t xml:space="preserve">SLH test </w:t>
      </w:r>
      <w:r w:rsidR="00405A4B" w:rsidRPr="00A64774">
        <w:rPr>
          <w:rFonts w:ascii="Arial" w:hAnsi="Arial" w:cs="Arial"/>
          <w:sz w:val="20"/>
          <w:szCs w:val="20"/>
        </w:rPr>
        <w:t xml:space="preserve">performance can help inform the clinician regarding an athlete’s </w:t>
      </w:r>
      <w:r w:rsidR="00F556B9" w:rsidRPr="00A64774">
        <w:rPr>
          <w:rFonts w:ascii="Arial" w:hAnsi="Arial" w:cs="Arial"/>
          <w:sz w:val="20"/>
          <w:szCs w:val="20"/>
        </w:rPr>
        <w:t xml:space="preserve">risk of </w:t>
      </w:r>
      <w:r w:rsidR="00912283">
        <w:rPr>
          <w:rFonts w:ascii="Arial" w:hAnsi="Arial" w:cs="Arial"/>
          <w:sz w:val="20"/>
          <w:szCs w:val="20"/>
        </w:rPr>
        <w:t xml:space="preserve">knee injury. </w:t>
      </w:r>
      <w:r w:rsidR="00344E5B" w:rsidRPr="00A64774">
        <w:rPr>
          <w:rFonts w:ascii="Arial" w:hAnsi="Arial" w:cs="Arial"/>
          <w:sz w:val="20"/>
          <w:szCs w:val="20"/>
        </w:rPr>
        <w:t xml:space="preserve">There is, however, </w:t>
      </w:r>
      <w:r w:rsidR="00F556B9" w:rsidRPr="00A64774">
        <w:rPr>
          <w:rFonts w:ascii="Arial" w:hAnsi="Arial" w:cs="Arial"/>
          <w:sz w:val="20"/>
          <w:szCs w:val="20"/>
        </w:rPr>
        <w:t>a gap in the scientif</w:t>
      </w:r>
      <w:r w:rsidR="00344E5B" w:rsidRPr="00A64774">
        <w:rPr>
          <w:rFonts w:ascii="Arial" w:hAnsi="Arial" w:cs="Arial"/>
          <w:sz w:val="20"/>
          <w:szCs w:val="20"/>
        </w:rPr>
        <w:t xml:space="preserve">ic literature </w:t>
      </w:r>
      <w:r w:rsidR="00C41955" w:rsidRPr="00A64774">
        <w:rPr>
          <w:rFonts w:ascii="Arial" w:hAnsi="Arial" w:cs="Arial"/>
          <w:sz w:val="20"/>
          <w:szCs w:val="20"/>
        </w:rPr>
        <w:t xml:space="preserve">regarding </w:t>
      </w:r>
      <w:r w:rsidR="003F4334" w:rsidRPr="00A64774">
        <w:rPr>
          <w:rFonts w:ascii="Arial" w:hAnsi="Arial" w:cs="Arial"/>
          <w:sz w:val="20"/>
          <w:szCs w:val="20"/>
        </w:rPr>
        <w:t>SLB</w:t>
      </w:r>
      <w:r w:rsidR="009F1357" w:rsidRPr="00A64774">
        <w:rPr>
          <w:rFonts w:ascii="Arial" w:hAnsi="Arial" w:cs="Arial"/>
          <w:sz w:val="20"/>
          <w:szCs w:val="20"/>
        </w:rPr>
        <w:t xml:space="preserve"> and </w:t>
      </w:r>
      <w:r w:rsidR="003F4334" w:rsidRPr="00A64774">
        <w:rPr>
          <w:rFonts w:ascii="Arial" w:hAnsi="Arial" w:cs="Arial"/>
          <w:sz w:val="20"/>
          <w:szCs w:val="20"/>
        </w:rPr>
        <w:t>SLH</w:t>
      </w:r>
      <w:r w:rsidR="00C41955" w:rsidRPr="00A64774">
        <w:rPr>
          <w:rFonts w:ascii="Arial" w:hAnsi="Arial" w:cs="Arial"/>
          <w:sz w:val="20"/>
          <w:szCs w:val="20"/>
        </w:rPr>
        <w:t xml:space="preserve"> </w:t>
      </w:r>
      <w:r w:rsidR="003F4334" w:rsidRPr="00A64774">
        <w:rPr>
          <w:rFonts w:ascii="Arial" w:hAnsi="Arial" w:cs="Arial"/>
          <w:sz w:val="20"/>
          <w:szCs w:val="20"/>
        </w:rPr>
        <w:t xml:space="preserve">test </w:t>
      </w:r>
      <w:r w:rsidR="00C41955" w:rsidRPr="00A64774">
        <w:rPr>
          <w:rFonts w:ascii="Arial" w:hAnsi="Arial" w:cs="Arial"/>
          <w:sz w:val="20"/>
          <w:szCs w:val="20"/>
        </w:rPr>
        <w:t xml:space="preserve">performance in </w:t>
      </w:r>
      <w:r w:rsidR="007C2E8B" w:rsidRPr="00A64774">
        <w:rPr>
          <w:rFonts w:ascii="Arial" w:hAnsi="Arial" w:cs="Arial"/>
          <w:sz w:val="20"/>
          <w:szCs w:val="20"/>
        </w:rPr>
        <w:t xml:space="preserve">adult </w:t>
      </w:r>
      <w:r w:rsidR="00C41955" w:rsidRPr="00A64774">
        <w:rPr>
          <w:rFonts w:ascii="Arial" w:hAnsi="Arial" w:cs="Arial"/>
          <w:sz w:val="20"/>
          <w:szCs w:val="20"/>
        </w:rPr>
        <w:t>netball</w:t>
      </w:r>
      <w:r w:rsidR="00912283">
        <w:rPr>
          <w:rFonts w:ascii="Arial" w:hAnsi="Arial" w:cs="Arial"/>
          <w:sz w:val="20"/>
          <w:szCs w:val="20"/>
        </w:rPr>
        <w:t xml:space="preserve"> players. </w:t>
      </w:r>
      <w:r w:rsidR="00C41955" w:rsidRPr="00A64774">
        <w:rPr>
          <w:rFonts w:ascii="Arial" w:hAnsi="Arial" w:cs="Arial"/>
          <w:sz w:val="20"/>
          <w:szCs w:val="20"/>
        </w:rPr>
        <w:t>Therefore, the purpos</w:t>
      </w:r>
      <w:r w:rsidR="007C2E8B" w:rsidRPr="00A64774">
        <w:rPr>
          <w:rFonts w:ascii="Arial" w:hAnsi="Arial" w:cs="Arial"/>
          <w:sz w:val="20"/>
          <w:szCs w:val="20"/>
        </w:rPr>
        <w:t>e of this study was t</w:t>
      </w:r>
      <w:r w:rsidR="008B5EC9">
        <w:rPr>
          <w:rFonts w:ascii="Arial" w:hAnsi="Arial" w:cs="Arial"/>
          <w:sz w:val="20"/>
          <w:szCs w:val="20"/>
        </w:rPr>
        <w:t xml:space="preserve">o describe </w:t>
      </w:r>
      <w:r w:rsidR="00C41955" w:rsidRPr="00A64774">
        <w:rPr>
          <w:rFonts w:ascii="Arial" w:hAnsi="Arial" w:cs="Arial"/>
          <w:sz w:val="20"/>
          <w:szCs w:val="20"/>
        </w:rPr>
        <w:t>pre-season performance of a battery of</w:t>
      </w:r>
      <w:r w:rsidR="003F4334" w:rsidRPr="00A64774">
        <w:rPr>
          <w:rFonts w:ascii="Arial" w:hAnsi="Arial" w:cs="Arial"/>
          <w:sz w:val="20"/>
          <w:szCs w:val="20"/>
        </w:rPr>
        <w:t xml:space="preserve"> SLB and SLH </w:t>
      </w:r>
      <w:r w:rsidR="00C41955" w:rsidRPr="00A64774">
        <w:rPr>
          <w:rFonts w:ascii="Arial" w:hAnsi="Arial" w:cs="Arial"/>
          <w:sz w:val="20"/>
          <w:szCs w:val="20"/>
        </w:rPr>
        <w:t xml:space="preserve">tests considered </w:t>
      </w:r>
      <w:r w:rsidR="00613A80" w:rsidRPr="00A64774">
        <w:rPr>
          <w:rFonts w:ascii="Arial" w:hAnsi="Arial" w:cs="Arial"/>
          <w:sz w:val="20"/>
          <w:szCs w:val="20"/>
        </w:rPr>
        <w:t xml:space="preserve">clinically </w:t>
      </w:r>
      <w:r w:rsidR="00DA313F" w:rsidRPr="00A64774">
        <w:rPr>
          <w:rFonts w:ascii="Arial" w:hAnsi="Arial" w:cs="Arial"/>
          <w:sz w:val="20"/>
          <w:szCs w:val="20"/>
        </w:rPr>
        <w:t xml:space="preserve">important in knee injury control </w:t>
      </w:r>
      <w:r w:rsidR="00613A80" w:rsidRPr="00A64774">
        <w:rPr>
          <w:rFonts w:ascii="Arial" w:hAnsi="Arial" w:cs="Arial"/>
          <w:sz w:val="20"/>
          <w:szCs w:val="20"/>
        </w:rPr>
        <w:t xml:space="preserve">in an </w:t>
      </w:r>
      <w:r w:rsidR="00337409" w:rsidRPr="00A64774">
        <w:rPr>
          <w:rFonts w:ascii="Arial" w:hAnsi="Arial" w:cs="Arial"/>
          <w:sz w:val="20"/>
          <w:szCs w:val="20"/>
        </w:rPr>
        <w:t xml:space="preserve">English </w:t>
      </w:r>
      <w:r w:rsidR="00613A80" w:rsidRPr="00A64774">
        <w:rPr>
          <w:rFonts w:ascii="Arial" w:hAnsi="Arial" w:cs="Arial"/>
          <w:sz w:val="20"/>
          <w:szCs w:val="20"/>
        </w:rPr>
        <w:t>adult netball club.</w:t>
      </w:r>
      <w:r w:rsidR="008B5EC9">
        <w:rPr>
          <w:rFonts w:ascii="Arial" w:hAnsi="Arial" w:cs="Arial"/>
          <w:sz w:val="20"/>
          <w:szCs w:val="20"/>
        </w:rPr>
        <w:t xml:space="preserve"> The Illinois Agility T</w:t>
      </w:r>
      <w:r w:rsidR="00BD0271">
        <w:rPr>
          <w:rFonts w:ascii="Arial" w:hAnsi="Arial" w:cs="Arial"/>
          <w:sz w:val="20"/>
          <w:szCs w:val="20"/>
        </w:rPr>
        <w:t xml:space="preserve">est </w:t>
      </w:r>
      <w:r w:rsidR="00912283">
        <w:rPr>
          <w:rFonts w:ascii="Arial" w:hAnsi="Arial" w:cs="Arial"/>
          <w:sz w:val="20"/>
          <w:szCs w:val="20"/>
        </w:rPr>
        <w:t>(IAT</w:t>
      </w:r>
      <w:r w:rsidR="00BD0271">
        <w:rPr>
          <w:rFonts w:ascii="Arial" w:hAnsi="Arial" w:cs="Arial"/>
          <w:sz w:val="20"/>
          <w:szCs w:val="20"/>
        </w:rPr>
        <w:t>) was also performed to represent netball-related agility.</w:t>
      </w:r>
      <w:r w:rsidR="00912283">
        <w:rPr>
          <w:rFonts w:ascii="Arial" w:hAnsi="Arial" w:cs="Arial"/>
          <w:sz w:val="20"/>
          <w:szCs w:val="20"/>
        </w:rPr>
        <w:t xml:space="preserve"> </w:t>
      </w:r>
      <w:r w:rsidR="00344E5B">
        <w:rPr>
          <w:rFonts w:ascii="Arial" w:hAnsi="Arial" w:cs="Arial"/>
          <w:sz w:val="20"/>
          <w:szCs w:val="20"/>
        </w:rPr>
        <w:t>After u</w:t>
      </w:r>
      <w:r>
        <w:rPr>
          <w:rFonts w:ascii="Arial" w:hAnsi="Arial" w:cs="Arial"/>
          <w:sz w:val="20"/>
          <w:szCs w:val="20"/>
        </w:rPr>
        <w:t>niversit</w:t>
      </w:r>
      <w:r w:rsidR="00344E5B">
        <w:rPr>
          <w:rFonts w:ascii="Arial" w:hAnsi="Arial" w:cs="Arial"/>
          <w:sz w:val="20"/>
          <w:szCs w:val="20"/>
        </w:rPr>
        <w:t>y ethics approval was obta</w:t>
      </w:r>
      <w:r w:rsidR="00340348">
        <w:rPr>
          <w:rFonts w:ascii="Arial" w:hAnsi="Arial" w:cs="Arial"/>
          <w:sz w:val="20"/>
          <w:szCs w:val="20"/>
        </w:rPr>
        <w:t xml:space="preserve">ined and </w:t>
      </w:r>
      <w:r w:rsidR="00344E5B">
        <w:rPr>
          <w:rFonts w:ascii="Arial" w:hAnsi="Arial" w:cs="Arial"/>
          <w:sz w:val="20"/>
          <w:szCs w:val="20"/>
        </w:rPr>
        <w:t xml:space="preserve">informed consent completed, </w:t>
      </w:r>
      <w:r w:rsidR="00337409">
        <w:rPr>
          <w:rFonts w:ascii="Arial" w:hAnsi="Arial" w:cs="Arial"/>
          <w:sz w:val="20"/>
          <w:szCs w:val="20"/>
        </w:rPr>
        <w:t xml:space="preserve">23 </w:t>
      </w:r>
      <w:r w:rsidR="009F1357">
        <w:rPr>
          <w:rFonts w:ascii="Arial" w:hAnsi="Arial" w:cs="Arial"/>
          <w:sz w:val="20"/>
          <w:szCs w:val="20"/>
        </w:rPr>
        <w:t xml:space="preserve">female </w:t>
      </w:r>
      <w:r w:rsidRPr="00CC0078">
        <w:rPr>
          <w:rFonts w:ascii="Arial" w:hAnsi="Arial" w:cs="Arial"/>
          <w:sz w:val="20"/>
          <w:szCs w:val="20"/>
        </w:rPr>
        <w:t>net</w:t>
      </w:r>
      <w:r w:rsidR="00E13CA0">
        <w:rPr>
          <w:rFonts w:ascii="Arial" w:hAnsi="Arial" w:cs="Arial"/>
          <w:sz w:val="20"/>
          <w:szCs w:val="20"/>
        </w:rPr>
        <w:t xml:space="preserve">ball players </w:t>
      </w:r>
      <w:r w:rsidR="00340348">
        <w:rPr>
          <w:rFonts w:ascii="Arial" w:hAnsi="Arial" w:cs="Arial"/>
          <w:sz w:val="20"/>
          <w:szCs w:val="20"/>
        </w:rPr>
        <w:t>participated</w:t>
      </w:r>
      <w:r w:rsidR="00BD0271">
        <w:rPr>
          <w:rFonts w:ascii="Arial" w:hAnsi="Arial" w:cs="Arial"/>
          <w:sz w:val="20"/>
          <w:szCs w:val="20"/>
        </w:rPr>
        <w:t xml:space="preserve"> </w:t>
      </w:r>
      <w:r w:rsidR="00E13CA0" w:rsidRPr="00E13CA0">
        <w:rPr>
          <w:rFonts w:ascii="Arial" w:hAnsi="Arial" w:cs="Arial"/>
          <w:sz w:val="20"/>
          <w:szCs w:val="20"/>
        </w:rPr>
        <w:t xml:space="preserve">(mean ± </w:t>
      </w:r>
      <w:r w:rsidR="00F15BF9">
        <w:rPr>
          <w:rFonts w:ascii="Arial" w:hAnsi="Arial" w:cs="Arial"/>
          <w:sz w:val="20"/>
          <w:szCs w:val="20"/>
        </w:rPr>
        <w:t>standard deviation (</w:t>
      </w:r>
      <w:r w:rsidR="00E13CA0" w:rsidRPr="00E13CA0">
        <w:rPr>
          <w:rFonts w:ascii="Arial" w:hAnsi="Arial" w:cs="Arial"/>
          <w:sz w:val="20"/>
          <w:szCs w:val="20"/>
        </w:rPr>
        <w:t>SD</w:t>
      </w:r>
      <w:r w:rsidR="00F15BF9">
        <w:rPr>
          <w:rFonts w:ascii="Arial" w:hAnsi="Arial" w:cs="Arial"/>
          <w:sz w:val="20"/>
          <w:szCs w:val="20"/>
        </w:rPr>
        <w:t>)</w:t>
      </w:r>
      <w:r w:rsidR="00E13CA0" w:rsidRPr="00E13CA0">
        <w:rPr>
          <w:rFonts w:ascii="Arial" w:hAnsi="Arial" w:cs="Arial"/>
          <w:sz w:val="20"/>
          <w:szCs w:val="20"/>
        </w:rPr>
        <w:t>: age 28.7 ± 6.2 years; height 171.6 ± 7.0 cm; mass 68.2 ± 9.8 kg</w:t>
      </w:r>
      <w:r w:rsidR="00E13CA0">
        <w:rPr>
          <w:rFonts w:ascii="Arial" w:hAnsi="Arial" w:cs="Arial"/>
          <w:sz w:val="20"/>
          <w:szCs w:val="20"/>
        </w:rPr>
        <w:t>; defence n = 10; centre n = 2; attack n = 11</w:t>
      </w:r>
      <w:r w:rsidR="00E13CA0" w:rsidRPr="00E13CA0">
        <w:rPr>
          <w:rFonts w:ascii="Arial" w:hAnsi="Arial" w:cs="Arial"/>
          <w:sz w:val="20"/>
          <w:szCs w:val="20"/>
        </w:rPr>
        <w:t>)</w:t>
      </w:r>
      <w:r w:rsidR="00C17C7F">
        <w:rPr>
          <w:rFonts w:ascii="Arial" w:hAnsi="Arial" w:cs="Arial"/>
          <w:sz w:val="20"/>
          <w:szCs w:val="20"/>
        </w:rPr>
        <w:t xml:space="preserve">. </w:t>
      </w:r>
      <w:r w:rsidR="00340348">
        <w:rPr>
          <w:rFonts w:ascii="Arial" w:hAnsi="Arial" w:cs="Arial"/>
          <w:sz w:val="20"/>
          <w:szCs w:val="20"/>
        </w:rPr>
        <w:t xml:space="preserve">All </w:t>
      </w:r>
      <w:r w:rsidR="007C2E8B">
        <w:rPr>
          <w:rFonts w:ascii="Arial" w:hAnsi="Arial" w:cs="Arial"/>
          <w:sz w:val="20"/>
          <w:szCs w:val="20"/>
        </w:rPr>
        <w:t xml:space="preserve">reported being uninjured, </w:t>
      </w:r>
      <w:r w:rsidR="007C2E8B" w:rsidRPr="00CC0078">
        <w:rPr>
          <w:rFonts w:ascii="Arial" w:hAnsi="Arial" w:cs="Arial"/>
          <w:sz w:val="20"/>
          <w:szCs w:val="20"/>
        </w:rPr>
        <w:t>available for selection</w:t>
      </w:r>
      <w:r w:rsidR="007C2E8B">
        <w:rPr>
          <w:rFonts w:ascii="Arial" w:hAnsi="Arial" w:cs="Arial"/>
          <w:sz w:val="20"/>
          <w:szCs w:val="20"/>
        </w:rPr>
        <w:t xml:space="preserve"> and registered for </w:t>
      </w:r>
      <w:r w:rsidRPr="00CC0078">
        <w:rPr>
          <w:rFonts w:ascii="Arial" w:hAnsi="Arial" w:cs="Arial"/>
          <w:sz w:val="20"/>
          <w:szCs w:val="20"/>
        </w:rPr>
        <w:t>p</w:t>
      </w:r>
      <w:r w:rsidR="007C2E8B">
        <w:rPr>
          <w:rFonts w:ascii="Arial" w:hAnsi="Arial" w:cs="Arial"/>
          <w:sz w:val="20"/>
          <w:szCs w:val="20"/>
        </w:rPr>
        <w:t>re-season training</w:t>
      </w:r>
      <w:r w:rsidRPr="00CC0078">
        <w:rPr>
          <w:rFonts w:ascii="Arial" w:hAnsi="Arial" w:cs="Arial"/>
          <w:sz w:val="20"/>
          <w:szCs w:val="20"/>
        </w:rPr>
        <w:t>.</w:t>
      </w:r>
      <w:r w:rsidR="00C17C7F">
        <w:rPr>
          <w:rFonts w:ascii="Arial" w:hAnsi="Arial" w:cs="Arial"/>
          <w:sz w:val="20"/>
          <w:szCs w:val="20"/>
        </w:rPr>
        <w:t xml:space="preserve"> </w:t>
      </w:r>
      <w:r w:rsidR="006678BF">
        <w:rPr>
          <w:rFonts w:ascii="Arial" w:hAnsi="Arial" w:cs="Arial"/>
          <w:sz w:val="20"/>
          <w:szCs w:val="20"/>
        </w:rPr>
        <w:t>T</w:t>
      </w:r>
      <w:r w:rsidR="00D77F07" w:rsidRPr="00D77F07">
        <w:rPr>
          <w:rFonts w:ascii="Arial" w:hAnsi="Arial" w:cs="Arial"/>
          <w:sz w:val="20"/>
          <w:szCs w:val="20"/>
        </w:rPr>
        <w:t>est o</w:t>
      </w:r>
      <w:r w:rsidR="00340348">
        <w:rPr>
          <w:rFonts w:ascii="Arial" w:hAnsi="Arial" w:cs="Arial"/>
          <w:sz w:val="20"/>
          <w:szCs w:val="20"/>
        </w:rPr>
        <w:t xml:space="preserve">rder was: </w:t>
      </w:r>
      <w:r w:rsidR="003F4334">
        <w:rPr>
          <w:rFonts w:ascii="Arial" w:hAnsi="Arial" w:cs="Arial"/>
          <w:sz w:val="20"/>
          <w:szCs w:val="20"/>
        </w:rPr>
        <w:t xml:space="preserve">barefoot eyes closed balance (ECB; sec), shod </w:t>
      </w:r>
      <w:r w:rsidR="00D77F07" w:rsidRPr="00D77F07">
        <w:rPr>
          <w:rFonts w:ascii="Arial" w:hAnsi="Arial" w:cs="Arial"/>
          <w:sz w:val="20"/>
          <w:szCs w:val="20"/>
        </w:rPr>
        <w:t>triple h</w:t>
      </w:r>
      <w:r w:rsidR="00340348">
        <w:rPr>
          <w:rFonts w:ascii="Arial" w:hAnsi="Arial" w:cs="Arial"/>
          <w:sz w:val="20"/>
          <w:szCs w:val="20"/>
        </w:rPr>
        <w:t xml:space="preserve">op for distance (THD; cm), </w:t>
      </w:r>
      <w:r w:rsidR="00D77F07" w:rsidRPr="00D77F07">
        <w:rPr>
          <w:rFonts w:ascii="Arial" w:hAnsi="Arial" w:cs="Arial"/>
          <w:sz w:val="20"/>
          <w:szCs w:val="20"/>
        </w:rPr>
        <w:t xml:space="preserve">single hop </w:t>
      </w:r>
      <w:r w:rsidR="003F4334">
        <w:rPr>
          <w:rFonts w:ascii="Arial" w:hAnsi="Arial" w:cs="Arial"/>
          <w:sz w:val="20"/>
          <w:szCs w:val="20"/>
        </w:rPr>
        <w:t>for distance (SHD; cm)</w:t>
      </w:r>
      <w:r w:rsidR="00340348">
        <w:rPr>
          <w:rFonts w:ascii="Arial" w:hAnsi="Arial" w:cs="Arial"/>
          <w:sz w:val="20"/>
          <w:szCs w:val="20"/>
        </w:rPr>
        <w:t xml:space="preserve"> and </w:t>
      </w:r>
      <w:r w:rsidR="00D77F07" w:rsidRPr="00D77F07">
        <w:rPr>
          <w:rFonts w:ascii="Arial" w:hAnsi="Arial" w:cs="Arial"/>
          <w:sz w:val="20"/>
          <w:szCs w:val="20"/>
        </w:rPr>
        <w:t>verti</w:t>
      </w:r>
      <w:r w:rsidR="00C17C7F">
        <w:rPr>
          <w:rFonts w:ascii="Arial" w:hAnsi="Arial" w:cs="Arial"/>
          <w:sz w:val="20"/>
          <w:szCs w:val="20"/>
        </w:rPr>
        <w:t xml:space="preserve">cal hop (VH; cm). </w:t>
      </w:r>
      <w:r w:rsidR="00340348">
        <w:rPr>
          <w:rFonts w:ascii="Arial" w:hAnsi="Arial" w:cs="Arial"/>
          <w:sz w:val="20"/>
          <w:szCs w:val="20"/>
        </w:rPr>
        <w:t xml:space="preserve">Leg order was right (R), </w:t>
      </w:r>
      <w:r w:rsidR="00D77F07" w:rsidRPr="00D77F07">
        <w:rPr>
          <w:rFonts w:ascii="Arial" w:hAnsi="Arial" w:cs="Arial"/>
          <w:sz w:val="20"/>
          <w:szCs w:val="20"/>
        </w:rPr>
        <w:t>left</w:t>
      </w:r>
      <w:r w:rsidR="00340348">
        <w:rPr>
          <w:rFonts w:ascii="Arial" w:hAnsi="Arial" w:cs="Arial"/>
          <w:sz w:val="20"/>
          <w:szCs w:val="20"/>
        </w:rPr>
        <w:t xml:space="preserve"> (L)</w:t>
      </w:r>
      <w:r w:rsidR="00F15BF9">
        <w:rPr>
          <w:rFonts w:ascii="Arial" w:hAnsi="Arial" w:cs="Arial"/>
          <w:sz w:val="20"/>
          <w:szCs w:val="20"/>
        </w:rPr>
        <w:t xml:space="preserve">. </w:t>
      </w:r>
      <w:r w:rsidR="008B5EC9">
        <w:rPr>
          <w:rFonts w:ascii="Arial" w:hAnsi="Arial" w:cs="Arial"/>
          <w:sz w:val="20"/>
          <w:szCs w:val="20"/>
        </w:rPr>
        <w:t>The IAT</w:t>
      </w:r>
      <w:r w:rsidR="008F19F0">
        <w:rPr>
          <w:rFonts w:ascii="Arial" w:hAnsi="Arial" w:cs="Arial"/>
          <w:sz w:val="20"/>
          <w:szCs w:val="20"/>
        </w:rPr>
        <w:t xml:space="preserve"> was conducted </w:t>
      </w:r>
      <w:r w:rsidR="00BD0271">
        <w:rPr>
          <w:rFonts w:ascii="Arial" w:hAnsi="Arial" w:cs="Arial"/>
          <w:sz w:val="20"/>
          <w:szCs w:val="20"/>
        </w:rPr>
        <w:t xml:space="preserve">last. </w:t>
      </w:r>
      <w:r w:rsidR="00D77F07" w:rsidRPr="00D77F07">
        <w:rPr>
          <w:rFonts w:ascii="Arial" w:hAnsi="Arial" w:cs="Arial"/>
          <w:sz w:val="20"/>
          <w:szCs w:val="20"/>
        </w:rPr>
        <w:t>P</w:t>
      </w:r>
      <w:r w:rsidR="00340348">
        <w:rPr>
          <w:rFonts w:ascii="Arial" w:hAnsi="Arial" w:cs="Arial"/>
          <w:sz w:val="20"/>
          <w:szCs w:val="20"/>
        </w:rPr>
        <w:t xml:space="preserve">ractice trials and then three </w:t>
      </w:r>
      <w:r w:rsidR="00D77F07" w:rsidRPr="00D77F07">
        <w:rPr>
          <w:rFonts w:ascii="Arial" w:hAnsi="Arial" w:cs="Arial"/>
          <w:sz w:val="20"/>
          <w:szCs w:val="20"/>
        </w:rPr>
        <w:t>measured trials</w:t>
      </w:r>
      <w:r w:rsidR="00340348">
        <w:rPr>
          <w:rFonts w:ascii="Arial" w:hAnsi="Arial" w:cs="Arial"/>
          <w:sz w:val="20"/>
          <w:szCs w:val="20"/>
        </w:rPr>
        <w:t xml:space="preserve"> were performed</w:t>
      </w:r>
      <w:r w:rsidR="00F15BF9">
        <w:rPr>
          <w:rFonts w:ascii="Arial" w:hAnsi="Arial" w:cs="Arial"/>
          <w:sz w:val="20"/>
          <w:szCs w:val="20"/>
        </w:rPr>
        <w:t xml:space="preserve">. </w:t>
      </w:r>
      <w:r w:rsidR="00BD0271">
        <w:rPr>
          <w:rFonts w:ascii="Arial" w:hAnsi="Arial" w:cs="Arial"/>
          <w:sz w:val="20"/>
          <w:szCs w:val="20"/>
        </w:rPr>
        <w:t>Appropriate between-</w:t>
      </w:r>
      <w:r w:rsidR="00912283">
        <w:rPr>
          <w:rFonts w:ascii="Arial" w:hAnsi="Arial" w:cs="Arial"/>
          <w:sz w:val="20"/>
          <w:szCs w:val="20"/>
        </w:rPr>
        <w:t>trial rest periods were ensured</w:t>
      </w:r>
      <w:r w:rsidR="00BD0271">
        <w:rPr>
          <w:rFonts w:ascii="Arial" w:hAnsi="Arial" w:cs="Arial"/>
          <w:sz w:val="20"/>
          <w:szCs w:val="20"/>
        </w:rPr>
        <w:t xml:space="preserve">. </w:t>
      </w:r>
      <w:r w:rsidR="00912283">
        <w:rPr>
          <w:rFonts w:ascii="Arial" w:hAnsi="Arial" w:cs="Arial"/>
          <w:sz w:val="20"/>
          <w:szCs w:val="20"/>
        </w:rPr>
        <w:t xml:space="preserve">All tests have </w:t>
      </w:r>
      <w:r w:rsidR="00F15BF9" w:rsidRPr="00F15BF9">
        <w:rPr>
          <w:rFonts w:ascii="Arial" w:hAnsi="Arial" w:cs="Arial"/>
          <w:sz w:val="20"/>
          <w:szCs w:val="20"/>
        </w:rPr>
        <w:t>previously reported reliability.</w:t>
      </w:r>
      <w:r w:rsidR="00F15BF9">
        <w:rPr>
          <w:rFonts w:ascii="Arial" w:hAnsi="Arial" w:cs="Arial"/>
          <w:sz w:val="20"/>
          <w:szCs w:val="20"/>
        </w:rPr>
        <w:t xml:space="preserve"> </w:t>
      </w:r>
      <w:r w:rsidR="00D77F07" w:rsidRPr="00D77F07">
        <w:rPr>
          <w:rFonts w:ascii="Arial" w:hAnsi="Arial" w:cs="Arial"/>
          <w:sz w:val="20"/>
          <w:szCs w:val="20"/>
        </w:rPr>
        <w:t>The mean of measured</w:t>
      </w:r>
      <w:r w:rsidR="00340348">
        <w:rPr>
          <w:rFonts w:ascii="Arial" w:hAnsi="Arial" w:cs="Arial"/>
          <w:sz w:val="20"/>
          <w:szCs w:val="20"/>
        </w:rPr>
        <w:t xml:space="preserve"> tri</w:t>
      </w:r>
      <w:r w:rsidR="008F19F0">
        <w:rPr>
          <w:rFonts w:ascii="Arial" w:hAnsi="Arial" w:cs="Arial"/>
          <w:sz w:val="20"/>
          <w:szCs w:val="20"/>
        </w:rPr>
        <w:t>als was used for descriptive statistics</w:t>
      </w:r>
      <w:r w:rsidR="00912283">
        <w:rPr>
          <w:rFonts w:ascii="Arial" w:hAnsi="Arial" w:cs="Arial"/>
          <w:sz w:val="20"/>
          <w:szCs w:val="20"/>
        </w:rPr>
        <w:t xml:space="preserve">. All players successfully </w:t>
      </w:r>
      <w:r w:rsidR="00864C26">
        <w:rPr>
          <w:rFonts w:ascii="Arial" w:hAnsi="Arial" w:cs="Arial"/>
          <w:sz w:val="20"/>
          <w:szCs w:val="20"/>
        </w:rPr>
        <w:t xml:space="preserve">completed all tests. </w:t>
      </w:r>
      <w:r w:rsidR="00340348" w:rsidRPr="00C17C7F">
        <w:rPr>
          <w:rFonts w:ascii="Arial" w:hAnsi="Arial" w:cs="Arial"/>
          <w:sz w:val="20"/>
          <w:szCs w:val="20"/>
        </w:rPr>
        <w:t>Mean ± SD</w:t>
      </w:r>
      <w:r w:rsidR="00864C26">
        <w:rPr>
          <w:rFonts w:ascii="Arial" w:hAnsi="Arial" w:cs="Arial"/>
          <w:sz w:val="20"/>
          <w:szCs w:val="20"/>
        </w:rPr>
        <w:t xml:space="preserve"> values </w:t>
      </w:r>
      <w:r w:rsidR="00340348" w:rsidRPr="00C17C7F">
        <w:rPr>
          <w:rFonts w:ascii="Arial" w:hAnsi="Arial" w:cs="Arial"/>
          <w:sz w:val="20"/>
          <w:szCs w:val="20"/>
        </w:rPr>
        <w:t>were:</w:t>
      </w:r>
      <w:r w:rsidR="00F07F8A" w:rsidRPr="00C17C7F">
        <w:rPr>
          <w:rFonts w:ascii="Arial" w:hAnsi="Arial" w:cs="Arial"/>
          <w:sz w:val="20"/>
          <w:szCs w:val="20"/>
        </w:rPr>
        <w:t xml:space="preserve"> ECB, R 22.5 ± 15.8 sec, L 29.6 ± 15.5 sec</w:t>
      </w:r>
      <w:r w:rsidR="00C17C7F" w:rsidRPr="00C17C7F">
        <w:rPr>
          <w:rFonts w:ascii="Arial" w:hAnsi="Arial" w:cs="Arial"/>
          <w:sz w:val="20"/>
          <w:szCs w:val="20"/>
        </w:rPr>
        <w:t xml:space="preserve">; </w:t>
      </w:r>
      <w:r w:rsidR="00F07F8A" w:rsidRPr="00C17C7F">
        <w:rPr>
          <w:rFonts w:ascii="Arial" w:hAnsi="Arial" w:cs="Arial"/>
          <w:sz w:val="20"/>
          <w:szCs w:val="20"/>
        </w:rPr>
        <w:t>THD</w:t>
      </w:r>
      <w:r w:rsidR="00C17C7F">
        <w:rPr>
          <w:rFonts w:ascii="Arial" w:hAnsi="Arial" w:cs="Arial"/>
          <w:sz w:val="20"/>
          <w:szCs w:val="20"/>
        </w:rPr>
        <w:t>,</w:t>
      </w:r>
      <w:r w:rsidR="00F07F8A" w:rsidRPr="00C17C7F">
        <w:rPr>
          <w:rFonts w:ascii="Arial" w:hAnsi="Arial" w:cs="Arial"/>
          <w:sz w:val="20"/>
          <w:szCs w:val="20"/>
        </w:rPr>
        <w:t xml:space="preserve"> R 463.1 ± 53.2 cm, L 464.6 ± 38.7 cm;</w:t>
      </w:r>
      <w:r w:rsidR="00C17C7F" w:rsidRPr="00C17C7F">
        <w:rPr>
          <w:rFonts w:ascii="Arial" w:hAnsi="Arial" w:cs="Arial"/>
          <w:sz w:val="20"/>
          <w:szCs w:val="20"/>
        </w:rPr>
        <w:t xml:space="preserve"> </w:t>
      </w:r>
      <w:r w:rsidR="00F07F8A" w:rsidRPr="00C17C7F">
        <w:rPr>
          <w:rFonts w:ascii="Arial" w:hAnsi="Arial" w:cs="Arial"/>
          <w:sz w:val="20"/>
          <w:szCs w:val="20"/>
        </w:rPr>
        <w:t>SHD</w:t>
      </w:r>
      <w:r w:rsidR="00C17C7F">
        <w:rPr>
          <w:rFonts w:ascii="Arial" w:hAnsi="Arial" w:cs="Arial"/>
          <w:sz w:val="20"/>
          <w:szCs w:val="20"/>
        </w:rPr>
        <w:t>,</w:t>
      </w:r>
      <w:r w:rsidR="00F07F8A" w:rsidRPr="00C17C7F">
        <w:rPr>
          <w:rFonts w:ascii="Arial" w:hAnsi="Arial" w:cs="Arial"/>
          <w:sz w:val="20"/>
          <w:szCs w:val="20"/>
        </w:rPr>
        <w:t xml:space="preserve"> R 167.0 ± 18.0 cm, L 166.4 ± 15.7 cm</w:t>
      </w:r>
      <w:r w:rsidR="0095627A" w:rsidRPr="00C17C7F">
        <w:rPr>
          <w:rFonts w:ascii="Arial" w:hAnsi="Arial" w:cs="Arial"/>
          <w:sz w:val="20"/>
          <w:szCs w:val="20"/>
        </w:rPr>
        <w:t>;</w:t>
      </w:r>
      <w:r w:rsidR="00C17C7F" w:rsidRPr="00C17C7F">
        <w:rPr>
          <w:rFonts w:ascii="Arial" w:hAnsi="Arial" w:cs="Arial"/>
          <w:sz w:val="20"/>
          <w:szCs w:val="20"/>
        </w:rPr>
        <w:t xml:space="preserve"> </w:t>
      </w:r>
      <w:r w:rsidR="00F07F8A" w:rsidRPr="00C17C7F">
        <w:rPr>
          <w:rFonts w:ascii="Arial" w:hAnsi="Arial" w:cs="Arial"/>
          <w:sz w:val="20"/>
          <w:szCs w:val="20"/>
        </w:rPr>
        <w:t>VH</w:t>
      </w:r>
      <w:r w:rsidR="00C17C7F">
        <w:rPr>
          <w:rFonts w:ascii="Arial" w:hAnsi="Arial" w:cs="Arial"/>
          <w:sz w:val="20"/>
          <w:szCs w:val="20"/>
        </w:rPr>
        <w:t>,</w:t>
      </w:r>
      <w:r w:rsidR="00F07F8A" w:rsidRPr="00C17C7F">
        <w:rPr>
          <w:rFonts w:ascii="Arial" w:hAnsi="Arial" w:cs="Arial"/>
          <w:sz w:val="20"/>
          <w:szCs w:val="20"/>
        </w:rPr>
        <w:t xml:space="preserve"> R </w:t>
      </w:r>
      <w:r w:rsidR="00C17C7F" w:rsidRPr="00C17C7F">
        <w:rPr>
          <w:rFonts w:ascii="Arial" w:hAnsi="Arial" w:cs="Arial"/>
          <w:sz w:val="20"/>
          <w:szCs w:val="20"/>
        </w:rPr>
        <w:t>20.0 ± 3.7 cm, L 19.5 ± 3.1</w:t>
      </w:r>
      <w:r w:rsidR="00F07F8A" w:rsidRPr="00C17C7F">
        <w:rPr>
          <w:rFonts w:ascii="Arial" w:hAnsi="Arial" w:cs="Arial"/>
          <w:sz w:val="20"/>
          <w:szCs w:val="20"/>
        </w:rPr>
        <w:t xml:space="preserve"> cm</w:t>
      </w:r>
      <w:r w:rsidR="00912283">
        <w:rPr>
          <w:rFonts w:ascii="Arial" w:hAnsi="Arial" w:cs="Arial"/>
          <w:sz w:val="20"/>
          <w:szCs w:val="20"/>
        </w:rPr>
        <w:t>; IAT,</w:t>
      </w:r>
      <w:r w:rsidR="00BD0271">
        <w:rPr>
          <w:rFonts w:ascii="Arial" w:hAnsi="Arial" w:cs="Arial"/>
          <w:sz w:val="20"/>
          <w:szCs w:val="20"/>
        </w:rPr>
        <w:t xml:space="preserve"> 19.5 ± 1.3 sec.</w:t>
      </w:r>
      <w:r w:rsidR="00912283">
        <w:rPr>
          <w:rFonts w:ascii="Arial" w:hAnsi="Arial" w:cs="Arial"/>
          <w:sz w:val="20"/>
          <w:szCs w:val="20"/>
        </w:rPr>
        <w:t xml:space="preserve"> </w:t>
      </w:r>
      <w:r w:rsidR="00864C26">
        <w:rPr>
          <w:rFonts w:ascii="Arial" w:hAnsi="Arial" w:cs="Arial"/>
          <w:sz w:val="20"/>
          <w:szCs w:val="20"/>
        </w:rPr>
        <w:t xml:space="preserve">Across all tests, mean data were comparable to </w:t>
      </w:r>
      <w:r w:rsidR="003F628A">
        <w:rPr>
          <w:rFonts w:ascii="Arial" w:hAnsi="Arial" w:cs="Arial"/>
          <w:sz w:val="20"/>
          <w:szCs w:val="20"/>
        </w:rPr>
        <w:t>mean d</w:t>
      </w:r>
      <w:r w:rsidR="00912283">
        <w:rPr>
          <w:rFonts w:ascii="Arial" w:hAnsi="Arial" w:cs="Arial"/>
          <w:sz w:val="20"/>
          <w:szCs w:val="20"/>
        </w:rPr>
        <w:t xml:space="preserve">ata published </w:t>
      </w:r>
      <w:r w:rsidR="003F628A">
        <w:rPr>
          <w:rFonts w:ascii="Arial" w:hAnsi="Arial" w:cs="Arial"/>
          <w:sz w:val="20"/>
          <w:szCs w:val="20"/>
        </w:rPr>
        <w:t xml:space="preserve">by </w:t>
      </w:r>
      <w:r w:rsidR="00D61380">
        <w:rPr>
          <w:rFonts w:ascii="Arial" w:hAnsi="Arial" w:cs="Arial"/>
          <w:sz w:val="20"/>
          <w:szCs w:val="20"/>
        </w:rPr>
        <w:t xml:space="preserve">other research groups for </w:t>
      </w:r>
      <w:r w:rsidR="00864C26">
        <w:rPr>
          <w:rFonts w:ascii="Arial" w:hAnsi="Arial" w:cs="Arial"/>
          <w:sz w:val="20"/>
          <w:szCs w:val="20"/>
        </w:rPr>
        <w:t>females of similar age p</w:t>
      </w:r>
      <w:r w:rsidR="00D21654">
        <w:rPr>
          <w:rFonts w:ascii="Arial" w:hAnsi="Arial" w:cs="Arial"/>
          <w:sz w:val="20"/>
          <w:szCs w:val="20"/>
        </w:rPr>
        <w:t xml:space="preserve">laying </w:t>
      </w:r>
      <w:r w:rsidR="003F0BCB">
        <w:rPr>
          <w:rFonts w:ascii="Arial" w:hAnsi="Arial" w:cs="Arial"/>
          <w:sz w:val="20"/>
          <w:szCs w:val="20"/>
        </w:rPr>
        <w:t>in other agility-focused</w:t>
      </w:r>
      <w:r w:rsidR="00864C26">
        <w:rPr>
          <w:rFonts w:ascii="Arial" w:hAnsi="Arial" w:cs="Arial"/>
          <w:sz w:val="20"/>
          <w:szCs w:val="20"/>
        </w:rPr>
        <w:t xml:space="preserve"> team sports a</w:t>
      </w:r>
      <w:r w:rsidR="00912283">
        <w:rPr>
          <w:rFonts w:ascii="Arial" w:hAnsi="Arial" w:cs="Arial"/>
          <w:sz w:val="20"/>
          <w:szCs w:val="20"/>
        </w:rPr>
        <w:t xml:space="preserve">t similar levels of competition. </w:t>
      </w:r>
      <w:r w:rsidR="00D61380">
        <w:rPr>
          <w:rFonts w:ascii="Arial" w:hAnsi="Arial" w:cs="Arial"/>
          <w:sz w:val="20"/>
          <w:szCs w:val="20"/>
        </w:rPr>
        <w:t>Because the present data were comparable to data from other resea</w:t>
      </w:r>
      <w:r w:rsidR="001C51DD">
        <w:rPr>
          <w:rFonts w:ascii="Arial" w:hAnsi="Arial" w:cs="Arial"/>
          <w:sz w:val="20"/>
          <w:szCs w:val="20"/>
        </w:rPr>
        <w:t>rch groups, the present data were</w:t>
      </w:r>
      <w:r w:rsidR="00D61380">
        <w:rPr>
          <w:rFonts w:ascii="Arial" w:hAnsi="Arial" w:cs="Arial"/>
          <w:sz w:val="20"/>
          <w:szCs w:val="20"/>
        </w:rPr>
        <w:t xml:space="preserve"> accepted and corrobo</w:t>
      </w:r>
      <w:r w:rsidR="003F628A">
        <w:rPr>
          <w:rFonts w:ascii="Arial" w:hAnsi="Arial" w:cs="Arial"/>
          <w:sz w:val="20"/>
          <w:szCs w:val="20"/>
        </w:rPr>
        <w:t>ra</w:t>
      </w:r>
      <w:r w:rsidR="00912283">
        <w:rPr>
          <w:rFonts w:ascii="Arial" w:hAnsi="Arial" w:cs="Arial"/>
          <w:sz w:val="20"/>
          <w:szCs w:val="20"/>
        </w:rPr>
        <w:t xml:space="preserve">ted as a </w:t>
      </w:r>
      <w:r w:rsidR="003F628A">
        <w:rPr>
          <w:rFonts w:ascii="Arial" w:hAnsi="Arial" w:cs="Arial"/>
          <w:sz w:val="20"/>
          <w:szCs w:val="20"/>
        </w:rPr>
        <w:t>representation of the motor performances contained with</w:t>
      </w:r>
      <w:r w:rsidR="00912283">
        <w:rPr>
          <w:rFonts w:ascii="Arial" w:hAnsi="Arial" w:cs="Arial"/>
          <w:sz w:val="20"/>
          <w:szCs w:val="20"/>
        </w:rPr>
        <w:t xml:space="preserve">in each of the tests. </w:t>
      </w:r>
      <w:r w:rsidR="003F4334">
        <w:rPr>
          <w:rFonts w:ascii="Arial" w:hAnsi="Arial" w:cs="Arial"/>
          <w:sz w:val="20"/>
          <w:szCs w:val="20"/>
        </w:rPr>
        <w:t>T</w:t>
      </w:r>
      <w:r w:rsidR="008F19F0">
        <w:rPr>
          <w:rFonts w:ascii="Arial" w:hAnsi="Arial" w:cs="Arial"/>
          <w:sz w:val="20"/>
          <w:szCs w:val="20"/>
        </w:rPr>
        <w:t xml:space="preserve">he present and new </w:t>
      </w:r>
      <w:r w:rsidR="003F628A">
        <w:rPr>
          <w:rFonts w:ascii="Arial" w:hAnsi="Arial" w:cs="Arial"/>
          <w:sz w:val="20"/>
          <w:szCs w:val="20"/>
        </w:rPr>
        <w:t xml:space="preserve">data can, therefore, </w:t>
      </w:r>
      <w:r w:rsidR="009C7B91">
        <w:rPr>
          <w:rFonts w:ascii="Arial" w:hAnsi="Arial" w:cs="Arial"/>
          <w:sz w:val="20"/>
          <w:szCs w:val="20"/>
        </w:rPr>
        <w:t>be used at sev</w:t>
      </w:r>
      <w:r w:rsidR="003F628A">
        <w:rPr>
          <w:rFonts w:ascii="Arial" w:hAnsi="Arial" w:cs="Arial"/>
          <w:sz w:val="20"/>
          <w:szCs w:val="20"/>
        </w:rPr>
        <w:t xml:space="preserve">eral points during the </w:t>
      </w:r>
      <w:r w:rsidR="003F4334">
        <w:rPr>
          <w:rFonts w:ascii="Arial" w:hAnsi="Arial" w:cs="Arial"/>
          <w:sz w:val="20"/>
          <w:szCs w:val="20"/>
        </w:rPr>
        <w:t xml:space="preserve">knee injury </w:t>
      </w:r>
      <w:r w:rsidR="003F628A">
        <w:rPr>
          <w:rFonts w:ascii="Arial" w:hAnsi="Arial" w:cs="Arial"/>
          <w:sz w:val="20"/>
          <w:szCs w:val="20"/>
        </w:rPr>
        <w:t xml:space="preserve">control decision-making process </w:t>
      </w:r>
      <w:r w:rsidR="009C7B91">
        <w:rPr>
          <w:rFonts w:ascii="Arial" w:hAnsi="Arial" w:cs="Arial"/>
          <w:sz w:val="20"/>
          <w:szCs w:val="20"/>
        </w:rPr>
        <w:t>for adult female netball players.</w:t>
      </w:r>
    </w:p>
    <w:p w:rsidR="00260F8B" w:rsidRDefault="00260F8B" w:rsidP="00260F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4CD6" w:rsidRDefault="00F94CD6" w:rsidP="00260F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ECD" w:rsidRPr="009B731D" w:rsidRDefault="00F94CD6" w:rsidP="00260F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Character count (</w:t>
      </w:r>
      <w:r w:rsidRPr="00F94CD6">
        <w:rPr>
          <w:rFonts w:ascii="Arial" w:hAnsi="Arial" w:cs="Arial"/>
          <w:i/>
          <w:sz w:val="20"/>
          <w:szCs w:val="20"/>
        </w:rPr>
        <w:t>excluding spaces</w:t>
      </w:r>
      <w:r w:rsidR="00D21654">
        <w:rPr>
          <w:rFonts w:ascii="Arial" w:hAnsi="Arial" w:cs="Arial"/>
          <w:sz w:val="20"/>
          <w:szCs w:val="20"/>
        </w:rPr>
        <w:t>): 2,000.</w:t>
      </w:r>
    </w:p>
    <w:sectPr w:rsidR="00B73ECD" w:rsidRPr="009B731D" w:rsidSect="00260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4A"/>
    <w:rsid w:val="000047D4"/>
    <w:rsid w:val="00171C34"/>
    <w:rsid w:val="001C51DD"/>
    <w:rsid w:val="00260F8B"/>
    <w:rsid w:val="00337409"/>
    <w:rsid w:val="00340348"/>
    <w:rsid w:val="00344E5B"/>
    <w:rsid w:val="003B66AF"/>
    <w:rsid w:val="003F0BCB"/>
    <w:rsid w:val="003F4334"/>
    <w:rsid w:val="003F628A"/>
    <w:rsid w:val="00405A4B"/>
    <w:rsid w:val="00454484"/>
    <w:rsid w:val="0052019B"/>
    <w:rsid w:val="005E26D6"/>
    <w:rsid w:val="00613A80"/>
    <w:rsid w:val="006678BF"/>
    <w:rsid w:val="0069298D"/>
    <w:rsid w:val="0075764B"/>
    <w:rsid w:val="007730DB"/>
    <w:rsid w:val="007C2E8B"/>
    <w:rsid w:val="00844943"/>
    <w:rsid w:val="00864C26"/>
    <w:rsid w:val="008A02C2"/>
    <w:rsid w:val="008A6F1F"/>
    <w:rsid w:val="008B5EC9"/>
    <w:rsid w:val="008F19F0"/>
    <w:rsid w:val="00912283"/>
    <w:rsid w:val="00942033"/>
    <w:rsid w:val="0095627A"/>
    <w:rsid w:val="00992B41"/>
    <w:rsid w:val="009B731D"/>
    <w:rsid w:val="009C7B91"/>
    <w:rsid w:val="009F1357"/>
    <w:rsid w:val="00A64774"/>
    <w:rsid w:val="00B73ECD"/>
    <w:rsid w:val="00BC4066"/>
    <w:rsid w:val="00BD0271"/>
    <w:rsid w:val="00C02A49"/>
    <w:rsid w:val="00C17C7F"/>
    <w:rsid w:val="00C35C24"/>
    <w:rsid w:val="00C41955"/>
    <w:rsid w:val="00CC0078"/>
    <w:rsid w:val="00D21654"/>
    <w:rsid w:val="00D61380"/>
    <w:rsid w:val="00D77F07"/>
    <w:rsid w:val="00DA313F"/>
    <w:rsid w:val="00E13CA0"/>
    <w:rsid w:val="00F07F8A"/>
    <w:rsid w:val="00F15BF9"/>
    <w:rsid w:val="00F47F4A"/>
    <w:rsid w:val="00F556B9"/>
    <w:rsid w:val="00F94CD6"/>
    <w:rsid w:val="00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Clark</dc:creator>
  <cp:lastModifiedBy>Elaine Mullally</cp:lastModifiedBy>
  <cp:revision>2</cp:revision>
  <dcterms:created xsi:type="dcterms:W3CDTF">2017-03-27T08:22:00Z</dcterms:created>
  <dcterms:modified xsi:type="dcterms:W3CDTF">2017-03-27T08:22:00Z</dcterms:modified>
</cp:coreProperties>
</file>