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B4A60" w14:textId="77777777" w:rsidR="00CA56E7" w:rsidRPr="00583CC5" w:rsidRDefault="00CA56E7" w:rsidP="00CA56E7">
      <w:pPr>
        <w:widowControl w:val="0"/>
        <w:autoSpaceDE w:val="0"/>
        <w:autoSpaceDN w:val="0"/>
        <w:adjustRightInd w:val="0"/>
        <w:spacing w:after="240" w:line="360" w:lineRule="atLeast"/>
        <w:rPr>
          <w:rFonts w:ascii="Times New Roman" w:hAnsi="Times New Roman" w:cs="Times New Roman"/>
          <w:b/>
          <w:bCs/>
          <w:color w:val="000000" w:themeColor="text1"/>
          <w:szCs w:val="32"/>
        </w:rPr>
      </w:pPr>
      <w:r w:rsidRPr="00583CC5">
        <w:rPr>
          <w:rFonts w:ascii="Times New Roman" w:hAnsi="Times New Roman" w:cs="Times New Roman"/>
          <w:b/>
          <w:bCs/>
          <w:color w:val="000000" w:themeColor="text1"/>
          <w:szCs w:val="32"/>
        </w:rPr>
        <w:t>This is the final non-formatted publication.</w:t>
      </w:r>
    </w:p>
    <w:p w14:paraId="556B3CF7" w14:textId="0A90D8C6" w:rsidR="00CA56E7" w:rsidRPr="00583CC5" w:rsidRDefault="00CA56E7" w:rsidP="00CA56E7">
      <w:pPr>
        <w:widowControl w:val="0"/>
        <w:autoSpaceDE w:val="0"/>
        <w:autoSpaceDN w:val="0"/>
        <w:adjustRightInd w:val="0"/>
        <w:spacing w:after="240" w:line="360" w:lineRule="atLeast"/>
        <w:rPr>
          <w:rFonts w:ascii="Times New Roman" w:hAnsi="Times New Roman" w:cs="Times New Roman"/>
          <w:b/>
          <w:bCs/>
          <w:color w:val="000000" w:themeColor="text1"/>
          <w:szCs w:val="32"/>
        </w:rPr>
      </w:pPr>
      <w:r w:rsidRPr="00583CC5">
        <w:rPr>
          <w:rFonts w:ascii="Times New Roman" w:hAnsi="Times New Roman" w:cs="Times New Roman"/>
          <w:b/>
          <w:bCs/>
          <w:color w:val="000000" w:themeColor="text1"/>
          <w:szCs w:val="32"/>
        </w:rPr>
        <w:t xml:space="preserve">The final publication is available at link.springer.com </w:t>
      </w:r>
    </w:p>
    <w:p w14:paraId="0649D821" w14:textId="1CB9B7C6" w:rsidR="00CA56E7" w:rsidRPr="00583CC5" w:rsidRDefault="00CA56E7" w:rsidP="00CA56E7">
      <w:pPr>
        <w:widowControl w:val="0"/>
        <w:autoSpaceDE w:val="0"/>
        <w:autoSpaceDN w:val="0"/>
        <w:adjustRightInd w:val="0"/>
        <w:spacing w:after="240" w:line="280" w:lineRule="atLeast"/>
        <w:rPr>
          <w:rFonts w:ascii="Times New Roman" w:hAnsi="Times New Roman" w:cs="Times New Roman"/>
          <w:color w:val="000000" w:themeColor="text1"/>
          <w:sz w:val="20"/>
        </w:rPr>
      </w:pPr>
      <w:r w:rsidRPr="00583CC5">
        <w:rPr>
          <w:rFonts w:ascii="Times New Roman" w:hAnsi="Times New Roman" w:cs="Times New Roman"/>
          <w:color w:val="000000" w:themeColor="text1"/>
          <w:sz w:val="20"/>
        </w:rPr>
        <w:t xml:space="preserve">DOI </w:t>
      </w:r>
      <w:bookmarkStart w:id="0" w:name="_GoBack"/>
      <w:r w:rsidRPr="00583CC5">
        <w:rPr>
          <w:rFonts w:ascii="Times New Roman" w:hAnsi="Times New Roman" w:cs="Times New Roman"/>
          <w:color w:val="000000" w:themeColor="text1"/>
          <w:sz w:val="20"/>
        </w:rPr>
        <w:t xml:space="preserve">10.1007/s00421-017-3645-6 </w:t>
      </w:r>
      <w:bookmarkEnd w:id="0"/>
    </w:p>
    <w:p w14:paraId="41819DB3" w14:textId="0E52A8DC" w:rsidR="00276FAE" w:rsidRPr="00CA56E7" w:rsidRDefault="00CA56E7" w:rsidP="00CA56E7">
      <w:pPr>
        <w:rPr>
          <w:rFonts w:ascii="Times" w:hAnsi="Times" w:cs="Times"/>
        </w:rPr>
      </w:pPr>
      <w:r>
        <w:rPr>
          <w:rFonts w:ascii="Times" w:hAnsi="Times" w:cs="Times"/>
        </w:rPr>
        <w:br w:type="page"/>
      </w:r>
    </w:p>
    <w:p w14:paraId="034A559E" w14:textId="77777777" w:rsidR="007315ED" w:rsidRPr="00CA56E7" w:rsidRDefault="007315ED" w:rsidP="008E08A7">
      <w:pPr>
        <w:outlineLvl w:val="0"/>
        <w:rPr>
          <w:color w:val="000000" w:themeColor="text1"/>
        </w:rPr>
      </w:pPr>
    </w:p>
    <w:p w14:paraId="69E0A28B" w14:textId="31B1D264" w:rsidR="009C074E" w:rsidRPr="00CA56E7" w:rsidRDefault="006E5EE1" w:rsidP="008E08A7">
      <w:pPr>
        <w:outlineLvl w:val="0"/>
        <w:rPr>
          <w:rFonts w:ascii="Times New Roman" w:hAnsi="Times New Roman" w:cs="Times New Roman"/>
          <w:color w:val="000000" w:themeColor="text1"/>
          <w:sz w:val="20"/>
          <w:szCs w:val="20"/>
          <w:lang w:val="en-GB"/>
        </w:rPr>
      </w:pPr>
      <w:r w:rsidRPr="00CA56E7">
        <w:rPr>
          <w:rFonts w:ascii="Times New Roman" w:hAnsi="Times New Roman" w:cs="Times New Roman"/>
          <w:b/>
          <w:color w:val="000000" w:themeColor="text1"/>
          <w:sz w:val="20"/>
          <w:szCs w:val="20"/>
          <w:lang w:val="en-GB"/>
        </w:rPr>
        <w:t>Title:</w:t>
      </w:r>
      <w:r w:rsidR="00544D47" w:rsidRPr="00CA56E7">
        <w:rPr>
          <w:rFonts w:ascii="Times New Roman" w:hAnsi="Times New Roman" w:cs="Times New Roman"/>
          <w:b/>
          <w:color w:val="000000" w:themeColor="text1"/>
          <w:sz w:val="20"/>
          <w:szCs w:val="20"/>
          <w:lang w:val="en-GB"/>
        </w:rPr>
        <w:t xml:space="preserve"> </w:t>
      </w:r>
      <w:r w:rsidR="009C074E" w:rsidRPr="00CA56E7">
        <w:rPr>
          <w:rFonts w:ascii="Times New Roman" w:hAnsi="Times New Roman" w:cs="Times New Roman"/>
          <w:color w:val="000000" w:themeColor="text1"/>
          <w:sz w:val="20"/>
          <w:szCs w:val="20"/>
          <w:lang w:val="en-GB"/>
        </w:rPr>
        <w:t xml:space="preserve">Oral </w:t>
      </w:r>
      <w:r w:rsidR="00C927B1" w:rsidRPr="00CA56E7">
        <w:rPr>
          <w:rFonts w:ascii="Times New Roman" w:hAnsi="Times New Roman" w:cs="Times New Roman"/>
          <w:color w:val="000000" w:themeColor="text1"/>
          <w:sz w:val="20"/>
          <w:szCs w:val="20"/>
          <w:lang w:val="en-GB"/>
        </w:rPr>
        <w:t>L-Menthol</w:t>
      </w:r>
      <w:r w:rsidR="00082837" w:rsidRPr="00CA56E7">
        <w:rPr>
          <w:rFonts w:ascii="Times New Roman" w:hAnsi="Times New Roman" w:cs="Times New Roman"/>
          <w:color w:val="000000" w:themeColor="text1"/>
          <w:sz w:val="20"/>
          <w:szCs w:val="20"/>
          <w:lang w:val="en-GB"/>
        </w:rPr>
        <w:t xml:space="preserve"> reduces thermal sensation, </w:t>
      </w:r>
      <w:r w:rsidR="009C074E" w:rsidRPr="00CA56E7">
        <w:rPr>
          <w:rFonts w:ascii="Times New Roman" w:hAnsi="Times New Roman" w:cs="Times New Roman"/>
          <w:color w:val="000000" w:themeColor="text1"/>
          <w:sz w:val="20"/>
          <w:szCs w:val="20"/>
          <w:lang w:val="en-GB"/>
        </w:rPr>
        <w:t>increases work</w:t>
      </w:r>
      <w:r w:rsidR="00020144" w:rsidRPr="00CA56E7">
        <w:rPr>
          <w:rFonts w:ascii="Times New Roman" w:hAnsi="Times New Roman" w:cs="Times New Roman"/>
          <w:color w:val="000000" w:themeColor="text1"/>
          <w:sz w:val="20"/>
          <w:szCs w:val="20"/>
          <w:lang w:val="en-GB"/>
        </w:rPr>
        <w:t>-</w:t>
      </w:r>
      <w:r w:rsidR="009C074E" w:rsidRPr="00CA56E7">
        <w:rPr>
          <w:rFonts w:ascii="Times New Roman" w:hAnsi="Times New Roman" w:cs="Times New Roman"/>
          <w:color w:val="000000" w:themeColor="text1"/>
          <w:sz w:val="20"/>
          <w:szCs w:val="20"/>
          <w:lang w:val="en-GB"/>
        </w:rPr>
        <w:t>rate</w:t>
      </w:r>
      <w:r w:rsidR="00082837" w:rsidRPr="00CA56E7">
        <w:rPr>
          <w:rFonts w:ascii="Times New Roman" w:hAnsi="Times New Roman" w:cs="Times New Roman"/>
          <w:color w:val="000000" w:themeColor="text1"/>
          <w:sz w:val="20"/>
          <w:szCs w:val="20"/>
          <w:lang w:val="en-GB"/>
        </w:rPr>
        <w:t xml:space="preserve"> and extends time to exhaustion</w:t>
      </w:r>
      <w:r w:rsidR="00455DEF" w:rsidRPr="00CA56E7">
        <w:rPr>
          <w:rFonts w:ascii="Times New Roman" w:hAnsi="Times New Roman" w:cs="Times New Roman"/>
          <w:color w:val="000000" w:themeColor="text1"/>
          <w:sz w:val="20"/>
          <w:szCs w:val="20"/>
          <w:lang w:val="en-GB"/>
        </w:rPr>
        <w:t>,</w:t>
      </w:r>
      <w:r w:rsidR="00082837" w:rsidRPr="00CA56E7">
        <w:rPr>
          <w:rFonts w:ascii="Times New Roman" w:hAnsi="Times New Roman" w:cs="Times New Roman"/>
          <w:color w:val="000000" w:themeColor="text1"/>
          <w:sz w:val="20"/>
          <w:szCs w:val="20"/>
          <w:lang w:val="en-GB"/>
        </w:rPr>
        <w:t xml:space="preserve"> </w:t>
      </w:r>
      <w:r w:rsidR="009C074E" w:rsidRPr="00CA56E7">
        <w:rPr>
          <w:rFonts w:ascii="Times New Roman" w:hAnsi="Times New Roman" w:cs="Times New Roman"/>
          <w:color w:val="000000" w:themeColor="text1"/>
          <w:sz w:val="20"/>
          <w:szCs w:val="20"/>
          <w:lang w:val="en-GB"/>
        </w:rPr>
        <w:t>in the heat</w:t>
      </w:r>
      <w:r w:rsidR="008709D1" w:rsidRPr="00CA56E7">
        <w:rPr>
          <w:rFonts w:ascii="Times New Roman" w:hAnsi="Times New Roman" w:cs="Times New Roman"/>
          <w:color w:val="000000" w:themeColor="text1"/>
          <w:sz w:val="20"/>
          <w:szCs w:val="20"/>
          <w:lang w:val="en-GB"/>
        </w:rPr>
        <w:t xml:space="preserve"> </w:t>
      </w:r>
      <w:r w:rsidR="008709D1" w:rsidRPr="00CA56E7">
        <w:rPr>
          <w:rFonts w:ascii="Times New Roman" w:hAnsi="Times New Roman" w:cs="Times New Roman"/>
          <w:color w:val="000000" w:themeColor="text1"/>
          <w:sz w:val="20"/>
          <w:szCs w:val="20"/>
        </w:rPr>
        <w:t>at a fixed rating of perceived exertion</w:t>
      </w:r>
    </w:p>
    <w:p w14:paraId="0147ADAB" w14:textId="77777777" w:rsidR="00116148" w:rsidRPr="00CA56E7" w:rsidRDefault="00116148" w:rsidP="008E08A7">
      <w:pPr>
        <w:outlineLvl w:val="0"/>
        <w:rPr>
          <w:rFonts w:ascii="Times New Roman" w:hAnsi="Times New Roman" w:cs="Times New Roman"/>
          <w:color w:val="000000" w:themeColor="text1"/>
          <w:sz w:val="20"/>
          <w:szCs w:val="20"/>
          <w:lang w:val="en-GB"/>
        </w:rPr>
      </w:pPr>
    </w:p>
    <w:p w14:paraId="4C804321" w14:textId="77777777" w:rsidR="009C074E" w:rsidRPr="00CA56E7" w:rsidRDefault="009C074E" w:rsidP="008E08A7">
      <w:pPr>
        <w:outlineLvl w:val="0"/>
        <w:rPr>
          <w:rFonts w:ascii="Times New Roman" w:hAnsi="Times New Roman" w:cs="Times New Roman"/>
          <w:color w:val="000000" w:themeColor="text1"/>
          <w:sz w:val="20"/>
          <w:szCs w:val="20"/>
          <w:lang w:val="en-GB"/>
        </w:rPr>
      </w:pPr>
    </w:p>
    <w:p w14:paraId="54E561A0" w14:textId="77777777" w:rsidR="00B900DE" w:rsidRPr="00CA56E7" w:rsidRDefault="00B900DE" w:rsidP="008E08A7">
      <w:pPr>
        <w:outlineLvl w:val="0"/>
        <w:rPr>
          <w:rFonts w:ascii="Times New Roman" w:hAnsi="Times New Roman" w:cs="Times New Roman"/>
          <w:color w:val="000000" w:themeColor="text1"/>
          <w:sz w:val="20"/>
          <w:szCs w:val="20"/>
          <w:lang w:val="en-GB"/>
        </w:rPr>
      </w:pPr>
    </w:p>
    <w:p w14:paraId="76338116" w14:textId="77777777" w:rsidR="006E5EE1" w:rsidRPr="00CA56E7" w:rsidRDefault="006E5EE1">
      <w:pPr>
        <w:rPr>
          <w:rFonts w:ascii="Times New Roman" w:hAnsi="Times New Roman" w:cs="Times New Roman"/>
          <w:color w:val="000000" w:themeColor="text1"/>
          <w:sz w:val="20"/>
          <w:szCs w:val="20"/>
          <w:lang w:val="en-GB"/>
        </w:rPr>
      </w:pPr>
    </w:p>
    <w:p w14:paraId="329D3F2D" w14:textId="77777777" w:rsidR="00673D66" w:rsidRPr="00CA56E7" w:rsidRDefault="00673D66">
      <w:pPr>
        <w:rPr>
          <w:rFonts w:ascii="Times New Roman" w:hAnsi="Times New Roman" w:cs="Times New Roman"/>
          <w:b/>
          <w:color w:val="000000" w:themeColor="text1"/>
          <w:sz w:val="20"/>
          <w:szCs w:val="20"/>
          <w:lang w:val="en-GB"/>
        </w:rPr>
      </w:pPr>
    </w:p>
    <w:p w14:paraId="558D7D95" w14:textId="77777777" w:rsidR="00673D66" w:rsidRPr="00CA56E7" w:rsidRDefault="00673D66">
      <w:pPr>
        <w:rPr>
          <w:rFonts w:ascii="Times New Roman" w:hAnsi="Times New Roman" w:cs="Times New Roman"/>
          <w:b/>
          <w:color w:val="000000" w:themeColor="text1"/>
          <w:sz w:val="20"/>
          <w:szCs w:val="20"/>
          <w:lang w:val="en-GB"/>
        </w:rPr>
      </w:pPr>
    </w:p>
    <w:p w14:paraId="3017ADF9" w14:textId="77777777" w:rsidR="00673D66" w:rsidRPr="00CA56E7" w:rsidRDefault="00673D66">
      <w:pPr>
        <w:rPr>
          <w:rFonts w:ascii="Times New Roman" w:hAnsi="Times New Roman" w:cs="Times New Roman"/>
          <w:b/>
          <w:color w:val="000000" w:themeColor="text1"/>
          <w:sz w:val="20"/>
          <w:szCs w:val="20"/>
          <w:lang w:val="en-GB"/>
        </w:rPr>
      </w:pPr>
    </w:p>
    <w:p w14:paraId="30EC1843" w14:textId="77777777" w:rsidR="006E5EE1" w:rsidRPr="00CA56E7" w:rsidRDefault="006E5EE1" w:rsidP="008E08A7">
      <w:pPr>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Authors and affiliations:</w:t>
      </w:r>
    </w:p>
    <w:p w14:paraId="6C6B9223" w14:textId="77777777" w:rsidR="006E5EE1" w:rsidRPr="00CA56E7" w:rsidRDefault="006E5EE1">
      <w:pPr>
        <w:rPr>
          <w:rFonts w:ascii="Times New Roman" w:hAnsi="Times New Roman" w:cs="Times New Roman"/>
          <w:color w:val="000000" w:themeColor="text1"/>
          <w:sz w:val="20"/>
          <w:szCs w:val="20"/>
          <w:lang w:val="en-GB"/>
        </w:rPr>
      </w:pPr>
    </w:p>
    <w:p w14:paraId="75D233B6" w14:textId="7F7BBA2E" w:rsidR="006E5EE1" w:rsidRPr="00CA56E7" w:rsidRDefault="006E5EE1" w:rsidP="008E08A7">
      <w:pPr>
        <w:outlineLvl w:val="0"/>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Flood, T</w:t>
      </w:r>
      <w:r w:rsidR="00823F1B" w:rsidRPr="00CA56E7">
        <w:rPr>
          <w:rFonts w:ascii="Times New Roman" w:hAnsi="Times New Roman" w:cs="Times New Roman"/>
          <w:color w:val="000000" w:themeColor="text1"/>
          <w:sz w:val="20"/>
          <w:szCs w:val="20"/>
          <w:lang w:val="en-GB"/>
        </w:rPr>
        <w:t>.R</w:t>
      </w:r>
      <w:r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vertAlign w:val="superscript"/>
          <w:lang w:val="en-GB"/>
        </w:rPr>
        <w:t>1</w:t>
      </w:r>
      <w:r w:rsidR="00EA16E7" w:rsidRPr="00CA56E7">
        <w:rPr>
          <w:rFonts w:ascii="Times New Roman" w:hAnsi="Times New Roman" w:cs="Times New Roman"/>
          <w:color w:val="000000" w:themeColor="text1"/>
          <w:sz w:val="20"/>
          <w:szCs w:val="20"/>
          <w:vertAlign w:val="superscript"/>
          <w:lang w:val="en-GB"/>
        </w:rPr>
        <w:t>,2</w:t>
      </w:r>
      <w:r w:rsidRPr="00CA56E7">
        <w:rPr>
          <w:rFonts w:ascii="Times New Roman" w:hAnsi="Times New Roman" w:cs="Times New Roman"/>
          <w:color w:val="000000" w:themeColor="text1"/>
          <w:sz w:val="20"/>
          <w:szCs w:val="20"/>
          <w:lang w:val="en-GB"/>
        </w:rPr>
        <w:t>, Waldron, M</w:t>
      </w:r>
      <w:r w:rsidRPr="00CA56E7">
        <w:rPr>
          <w:rFonts w:ascii="Times New Roman" w:hAnsi="Times New Roman" w:cs="Times New Roman"/>
          <w:color w:val="000000" w:themeColor="text1"/>
          <w:sz w:val="20"/>
          <w:szCs w:val="20"/>
          <w:vertAlign w:val="superscript"/>
          <w:lang w:val="en-GB"/>
        </w:rPr>
        <w:t>1</w:t>
      </w:r>
      <w:r w:rsidR="00EA16E7" w:rsidRPr="00CA56E7">
        <w:rPr>
          <w:rFonts w:ascii="Times New Roman" w:hAnsi="Times New Roman" w:cs="Times New Roman"/>
          <w:color w:val="000000" w:themeColor="text1"/>
          <w:sz w:val="20"/>
          <w:szCs w:val="20"/>
          <w:vertAlign w:val="superscript"/>
          <w:lang w:val="en-GB"/>
        </w:rPr>
        <w:t>,3</w:t>
      </w:r>
      <w:r w:rsidRPr="00CA56E7">
        <w:rPr>
          <w:rFonts w:ascii="Times New Roman" w:hAnsi="Times New Roman" w:cs="Times New Roman"/>
          <w:color w:val="000000" w:themeColor="text1"/>
          <w:sz w:val="20"/>
          <w:szCs w:val="20"/>
          <w:lang w:val="en-GB"/>
        </w:rPr>
        <w:t>, Jeffries, O.</w:t>
      </w:r>
      <w:r w:rsidRPr="00CA56E7">
        <w:rPr>
          <w:rFonts w:ascii="Times New Roman" w:hAnsi="Times New Roman" w:cs="Times New Roman"/>
          <w:color w:val="000000" w:themeColor="text1"/>
          <w:sz w:val="20"/>
          <w:szCs w:val="20"/>
          <w:vertAlign w:val="superscript"/>
          <w:lang w:val="en-GB"/>
        </w:rPr>
        <w:t>1*</w:t>
      </w:r>
      <w:r w:rsidRPr="00CA56E7">
        <w:rPr>
          <w:rFonts w:ascii="Times New Roman" w:hAnsi="Times New Roman" w:cs="Times New Roman"/>
          <w:color w:val="000000" w:themeColor="text1"/>
          <w:sz w:val="20"/>
          <w:szCs w:val="20"/>
          <w:lang w:val="en-GB"/>
        </w:rPr>
        <w:t xml:space="preserve"> </w:t>
      </w:r>
    </w:p>
    <w:p w14:paraId="1C16B5A5" w14:textId="77777777" w:rsidR="006E5EE1" w:rsidRPr="00CA56E7" w:rsidRDefault="006E5EE1">
      <w:pPr>
        <w:rPr>
          <w:rFonts w:ascii="Times New Roman" w:hAnsi="Times New Roman" w:cs="Times New Roman"/>
          <w:color w:val="000000" w:themeColor="text1"/>
          <w:sz w:val="20"/>
          <w:szCs w:val="20"/>
          <w:lang w:val="en-GB"/>
        </w:rPr>
      </w:pPr>
    </w:p>
    <w:p w14:paraId="34C265E9" w14:textId="77777777" w:rsidR="00EA16E7" w:rsidRPr="00CA56E7" w:rsidRDefault="006E5EE1" w:rsidP="00EA16E7">
      <w:pPr>
        <w:pStyle w:val="BodyTextIndent"/>
        <w:spacing w:line="360" w:lineRule="auto"/>
        <w:ind w:left="0"/>
        <w:rPr>
          <w:rFonts w:ascii="Times" w:hAnsi="Times"/>
          <w:noProof/>
          <w:color w:val="000000" w:themeColor="text1"/>
          <w:sz w:val="20"/>
          <w:szCs w:val="20"/>
        </w:rPr>
      </w:pPr>
      <w:r w:rsidRPr="00CA56E7">
        <w:rPr>
          <w:noProof/>
          <w:color w:val="000000" w:themeColor="text1"/>
          <w:sz w:val="20"/>
          <w:szCs w:val="20"/>
          <w:vertAlign w:val="superscript"/>
        </w:rPr>
        <w:t xml:space="preserve">1 </w:t>
      </w:r>
      <w:r w:rsidRPr="00CA56E7">
        <w:rPr>
          <w:rFonts w:ascii="Times" w:hAnsi="Times"/>
          <w:noProof/>
          <w:color w:val="000000" w:themeColor="text1"/>
          <w:sz w:val="20"/>
          <w:szCs w:val="20"/>
        </w:rPr>
        <w:t>School of Sport, Health and Applied Science, St Mary’s University, Twickenham, London, UK;</w:t>
      </w:r>
    </w:p>
    <w:p w14:paraId="10F74166" w14:textId="65B046A9" w:rsidR="00EA16E7" w:rsidRPr="00CA56E7" w:rsidRDefault="00EA16E7" w:rsidP="00EA16E7">
      <w:pPr>
        <w:pStyle w:val="BodyTextIndent"/>
        <w:spacing w:line="360" w:lineRule="auto"/>
        <w:ind w:left="0"/>
        <w:rPr>
          <w:rFonts w:ascii="Times" w:hAnsi="Times"/>
          <w:noProof/>
          <w:color w:val="000000" w:themeColor="text1"/>
          <w:sz w:val="20"/>
          <w:szCs w:val="20"/>
        </w:rPr>
      </w:pPr>
      <w:r w:rsidRPr="00CA56E7">
        <w:rPr>
          <w:rFonts w:ascii="Times" w:hAnsi="Times"/>
          <w:color w:val="000000" w:themeColor="text1"/>
          <w:sz w:val="20"/>
          <w:szCs w:val="20"/>
          <w:vertAlign w:val="superscript"/>
        </w:rPr>
        <w:t>2</w:t>
      </w:r>
      <w:r w:rsidRPr="00CA56E7">
        <w:rPr>
          <w:rFonts w:ascii="Times" w:hAnsi="Times"/>
          <w:color w:val="000000" w:themeColor="text1"/>
          <w:sz w:val="20"/>
          <w:szCs w:val="20"/>
        </w:rPr>
        <w:t xml:space="preserve"> School of </w:t>
      </w:r>
      <w:r w:rsidR="00380CF7" w:rsidRPr="00CA56E7">
        <w:rPr>
          <w:rFonts w:ascii="Times" w:hAnsi="Times"/>
          <w:color w:val="000000" w:themeColor="text1"/>
          <w:sz w:val="20"/>
          <w:szCs w:val="20"/>
        </w:rPr>
        <w:t xml:space="preserve">Sport and Exercise </w:t>
      </w:r>
      <w:r w:rsidRPr="00CA56E7">
        <w:rPr>
          <w:rFonts w:ascii="Times" w:hAnsi="Times"/>
          <w:color w:val="000000" w:themeColor="text1"/>
          <w:sz w:val="20"/>
          <w:szCs w:val="20"/>
        </w:rPr>
        <w:t xml:space="preserve">Science, University of </w:t>
      </w:r>
      <w:r w:rsidR="00380CF7" w:rsidRPr="00CA56E7">
        <w:rPr>
          <w:rFonts w:ascii="Times" w:hAnsi="Times"/>
          <w:color w:val="000000" w:themeColor="text1"/>
          <w:sz w:val="20"/>
          <w:szCs w:val="20"/>
        </w:rPr>
        <w:t>Chichester</w:t>
      </w:r>
      <w:r w:rsidRPr="00CA56E7">
        <w:rPr>
          <w:rFonts w:ascii="Times" w:hAnsi="Times"/>
          <w:color w:val="000000" w:themeColor="text1"/>
          <w:sz w:val="20"/>
          <w:szCs w:val="20"/>
        </w:rPr>
        <w:t xml:space="preserve">, </w:t>
      </w:r>
      <w:r w:rsidR="00380CF7" w:rsidRPr="00CA56E7">
        <w:rPr>
          <w:rFonts w:ascii="Times" w:hAnsi="Times"/>
          <w:color w:val="000000" w:themeColor="text1"/>
          <w:sz w:val="20"/>
          <w:szCs w:val="20"/>
        </w:rPr>
        <w:t>Chichester</w:t>
      </w:r>
      <w:r w:rsidRPr="00CA56E7">
        <w:rPr>
          <w:rFonts w:ascii="Times" w:hAnsi="Times"/>
          <w:color w:val="000000" w:themeColor="text1"/>
          <w:sz w:val="20"/>
          <w:szCs w:val="20"/>
        </w:rPr>
        <w:t xml:space="preserve">, </w:t>
      </w:r>
      <w:r w:rsidR="00380CF7" w:rsidRPr="00CA56E7">
        <w:rPr>
          <w:rFonts w:ascii="Times" w:hAnsi="Times"/>
          <w:color w:val="000000" w:themeColor="text1"/>
          <w:sz w:val="20"/>
          <w:szCs w:val="20"/>
        </w:rPr>
        <w:t>UK</w:t>
      </w:r>
      <w:r w:rsidRPr="00CA56E7">
        <w:rPr>
          <w:rFonts w:ascii="Times" w:hAnsi="Times"/>
          <w:color w:val="000000" w:themeColor="text1"/>
          <w:sz w:val="20"/>
          <w:szCs w:val="20"/>
        </w:rPr>
        <w:t>;</w:t>
      </w:r>
    </w:p>
    <w:p w14:paraId="7894AA89" w14:textId="3DA37AB9" w:rsidR="00EA16E7" w:rsidRPr="00CA56E7" w:rsidRDefault="00380CF7" w:rsidP="00EA16E7">
      <w:pPr>
        <w:rPr>
          <w:rFonts w:ascii="Times" w:hAnsi="Times"/>
          <w:color w:val="000000" w:themeColor="text1"/>
          <w:sz w:val="20"/>
          <w:szCs w:val="20"/>
        </w:rPr>
      </w:pPr>
      <w:r w:rsidRPr="00CA56E7">
        <w:rPr>
          <w:rFonts w:ascii="Times" w:hAnsi="Times"/>
          <w:color w:val="000000" w:themeColor="text1"/>
          <w:sz w:val="20"/>
          <w:szCs w:val="20"/>
          <w:vertAlign w:val="superscript"/>
        </w:rPr>
        <w:t>3</w:t>
      </w:r>
      <w:r w:rsidR="00EA16E7" w:rsidRPr="00CA56E7">
        <w:rPr>
          <w:rFonts w:ascii="Times" w:hAnsi="Times"/>
          <w:color w:val="000000" w:themeColor="text1"/>
          <w:sz w:val="20"/>
          <w:szCs w:val="20"/>
        </w:rPr>
        <w:t xml:space="preserve"> School of Science and Technology, University of New England, NSW, Australia.</w:t>
      </w:r>
    </w:p>
    <w:p w14:paraId="0CAA032D" w14:textId="77777777" w:rsidR="00380CF7" w:rsidRPr="00CA56E7" w:rsidRDefault="00380CF7" w:rsidP="00EA16E7">
      <w:pPr>
        <w:rPr>
          <w:rFonts w:ascii="Times" w:hAnsi="Times"/>
          <w:color w:val="000000" w:themeColor="text1"/>
          <w:sz w:val="20"/>
          <w:szCs w:val="20"/>
        </w:rPr>
      </w:pPr>
    </w:p>
    <w:p w14:paraId="04D00E2F" w14:textId="77777777" w:rsidR="00380CF7" w:rsidRPr="00CA56E7" w:rsidRDefault="00380CF7" w:rsidP="00EA16E7">
      <w:pPr>
        <w:rPr>
          <w:rFonts w:ascii="Times" w:hAnsi="Times"/>
          <w:color w:val="000000" w:themeColor="text1"/>
          <w:sz w:val="20"/>
          <w:szCs w:val="20"/>
        </w:rPr>
      </w:pPr>
    </w:p>
    <w:p w14:paraId="3CBCDA18" w14:textId="77777777" w:rsidR="00380CF7" w:rsidRPr="00CA56E7" w:rsidRDefault="00380CF7" w:rsidP="00EA16E7">
      <w:pPr>
        <w:rPr>
          <w:rFonts w:ascii="Times" w:hAnsi="Times"/>
          <w:color w:val="000000" w:themeColor="text1"/>
          <w:sz w:val="20"/>
          <w:szCs w:val="20"/>
        </w:rPr>
      </w:pPr>
    </w:p>
    <w:p w14:paraId="649776AD" w14:textId="77777777" w:rsidR="001D71B0" w:rsidRPr="00CA56E7" w:rsidRDefault="001D71B0" w:rsidP="006E5EE1">
      <w:pPr>
        <w:pStyle w:val="BodyTextIndent"/>
        <w:spacing w:line="360" w:lineRule="auto"/>
        <w:ind w:left="0"/>
        <w:rPr>
          <w:rFonts w:ascii="Times" w:hAnsi="Times"/>
          <w:noProof/>
          <w:color w:val="000000" w:themeColor="text1"/>
          <w:sz w:val="20"/>
          <w:szCs w:val="20"/>
        </w:rPr>
      </w:pPr>
    </w:p>
    <w:p w14:paraId="21B0B805" w14:textId="77777777" w:rsidR="006E5EE1" w:rsidRPr="00CA56E7" w:rsidRDefault="006E5EE1" w:rsidP="006E5EE1">
      <w:pPr>
        <w:pStyle w:val="BodyTextIndent"/>
        <w:spacing w:line="360" w:lineRule="auto"/>
        <w:ind w:left="0"/>
        <w:rPr>
          <w:noProof/>
          <w:color w:val="000000" w:themeColor="text1"/>
          <w:sz w:val="20"/>
          <w:szCs w:val="20"/>
        </w:rPr>
      </w:pPr>
      <w:r w:rsidRPr="00CA56E7">
        <w:rPr>
          <w:noProof/>
          <w:color w:val="000000" w:themeColor="text1"/>
          <w:sz w:val="20"/>
          <w:szCs w:val="20"/>
        </w:rPr>
        <w:t>*Corresponding author</w:t>
      </w:r>
    </w:p>
    <w:p w14:paraId="1390643F" w14:textId="77777777" w:rsidR="001D71B0" w:rsidRPr="00CA56E7" w:rsidRDefault="001D71B0" w:rsidP="006E5EE1">
      <w:pPr>
        <w:pStyle w:val="BodyTextIndent"/>
        <w:spacing w:line="360" w:lineRule="auto"/>
        <w:ind w:left="0"/>
        <w:rPr>
          <w:noProof/>
          <w:color w:val="000000" w:themeColor="text1"/>
          <w:sz w:val="20"/>
          <w:szCs w:val="20"/>
        </w:rPr>
      </w:pPr>
      <w:r w:rsidRPr="00CA56E7">
        <w:rPr>
          <w:noProof/>
          <w:color w:val="000000" w:themeColor="text1"/>
          <w:sz w:val="20"/>
          <w:szCs w:val="20"/>
        </w:rPr>
        <w:t>Owen.Jeffries@stmarys.ac.uk</w:t>
      </w:r>
    </w:p>
    <w:p w14:paraId="256282DB" w14:textId="77777777" w:rsidR="001D71B0" w:rsidRPr="00CA56E7" w:rsidRDefault="001D71B0" w:rsidP="006E5EE1">
      <w:pPr>
        <w:pStyle w:val="BodyTextIndent"/>
        <w:spacing w:line="360" w:lineRule="auto"/>
        <w:ind w:left="0"/>
        <w:rPr>
          <w:color w:val="000000" w:themeColor="text1"/>
          <w:sz w:val="20"/>
          <w:szCs w:val="20"/>
        </w:rPr>
      </w:pPr>
      <w:r w:rsidRPr="00CA56E7">
        <w:rPr>
          <w:color w:val="000000" w:themeColor="text1"/>
          <w:sz w:val="20"/>
          <w:szCs w:val="20"/>
        </w:rPr>
        <w:t>T: +44 (0)2082404233</w:t>
      </w:r>
    </w:p>
    <w:p w14:paraId="4F42C75A" w14:textId="77777777" w:rsidR="001D71B0" w:rsidRPr="00CA56E7" w:rsidRDefault="001D71B0" w:rsidP="001D71B0">
      <w:pPr>
        <w:widowControl w:val="0"/>
        <w:autoSpaceDE w:val="0"/>
        <w:autoSpaceDN w:val="0"/>
        <w:adjustRightInd w:val="0"/>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School of Sport, Health and Applied Science</w:t>
      </w:r>
    </w:p>
    <w:p w14:paraId="4FE69F96" w14:textId="77777777" w:rsidR="001D71B0" w:rsidRPr="00CA56E7" w:rsidRDefault="001D71B0" w:rsidP="001D71B0">
      <w:pPr>
        <w:widowControl w:val="0"/>
        <w:autoSpaceDE w:val="0"/>
        <w:autoSpaceDN w:val="0"/>
        <w:adjustRightInd w:val="0"/>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St Mary's University, Waldegrave Road</w:t>
      </w:r>
    </w:p>
    <w:p w14:paraId="5D8519CD" w14:textId="77777777" w:rsidR="001D71B0" w:rsidRPr="00CA56E7" w:rsidRDefault="001D71B0" w:rsidP="001D71B0">
      <w:pPr>
        <w:pStyle w:val="BodyTextIndent"/>
        <w:spacing w:line="360" w:lineRule="auto"/>
        <w:ind w:left="0"/>
        <w:rPr>
          <w:noProof/>
          <w:color w:val="000000" w:themeColor="text1"/>
          <w:sz w:val="20"/>
          <w:szCs w:val="20"/>
        </w:rPr>
      </w:pPr>
      <w:r w:rsidRPr="00CA56E7">
        <w:rPr>
          <w:color w:val="000000" w:themeColor="text1"/>
          <w:sz w:val="20"/>
          <w:szCs w:val="20"/>
        </w:rPr>
        <w:t>Twickenham, London. TW1 4SX</w:t>
      </w:r>
    </w:p>
    <w:p w14:paraId="563BC548" w14:textId="77777777" w:rsidR="001D71B0" w:rsidRPr="00CA56E7" w:rsidRDefault="001D71B0" w:rsidP="006E5EE1">
      <w:pPr>
        <w:pStyle w:val="BodyTextIndent"/>
        <w:spacing w:line="360" w:lineRule="auto"/>
        <w:ind w:left="0"/>
        <w:rPr>
          <w:b/>
          <w:noProof/>
          <w:color w:val="000000" w:themeColor="text1"/>
          <w:sz w:val="20"/>
          <w:szCs w:val="20"/>
        </w:rPr>
      </w:pPr>
    </w:p>
    <w:p w14:paraId="4E0C4601" w14:textId="77777777" w:rsidR="006E5EE1" w:rsidRPr="00CA56E7" w:rsidRDefault="006E5EE1" w:rsidP="008E08A7">
      <w:pPr>
        <w:pStyle w:val="BodyTextIndent"/>
        <w:spacing w:line="360" w:lineRule="auto"/>
        <w:ind w:left="0"/>
        <w:outlineLvl w:val="0"/>
        <w:rPr>
          <w:noProof/>
          <w:color w:val="000000" w:themeColor="text1"/>
          <w:sz w:val="20"/>
          <w:szCs w:val="20"/>
        </w:rPr>
      </w:pPr>
      <w:r w:rsidRPr="00CA56E7">
        <w:rPr>
          <w:b/>
          <w:noProof/>
          <w:color w:val="000000" w:themeColor="text1"/>
          <w:sz w:val="20"/>
          <w:szCs w:val="20"/>
        </w:rPr>
        <w:t>Running head:</w:t>
      </w:r>
      <w:r w:rsidRPr="00CA56E7">
        <w:rPr>
          <w:noProof/>
          <w:color w:val="000000" w:themeColor="text1"/>
          <w:sz w:val="20"/>
          <w:szCs w:val="20"/>
        </w:rPr>
        <w:t xml:space="preserve"> “</w:t>
      </w:r>
      <w:r w:rsidR="00544D47" w:rsidRPr="00CA56E7">
        <w:rPr>
          <w:noProof/>
          <w:color w:val="000000" w:themeColor="text1"/>
          <w:sz w:val="20"/>
          <w:szCs w:val="20"/>
        </w:rPr>
        <w:t>Menthol exercise tolerance in</w:t>
      </w:r>
      <w:r w:rsidRPr="00CA56E7">
        <w:rPr>
          <w:noProof/>
          <w:color w:val="000000" w:themeColor="text1"/>
          <w:sz w:val="20"/>
          <w:szCs w:val="20"/>
        </w:rPr>
        <w:t xml:space="preserve"> heat”</w:t>
      </w:r>
    </w:p>
    <w:p w14:paraId="47E66EF4" w14:textId="0FE44284" w:rsidR="006E5EE1" w:rsidRPr="00CA56E7" w:rsidRDefault="001D71B0">
      <w:pPr>
        <w:rPr>
          <w:rFonts w:ascii="Times New Roman" w:hAnsi="Times New Roman" w:cs="Times New Roman"/>
          <w:color w:val="000000" w:themeColor="text1"/>
          <w:sz w:val="20"/>
          <w:szCs w:val="20"/>
          <w:lang w:val="en-GB"/>
        </w:rPr>
      </w:pPr>
      <w:r w:rsidRPr="00CA56E7">
        <w:rPr>
          <w:rFonts w:ascii="Times New Roman" w:hAnsi="Times New Roman" w:cs="Times New Roman"/>
          <w:b/>
          <w:color w:val="000000" w:themeColor="text1"/>
          <w:sz w:val="20"/>
          <w:szCs w:val="20"/>
          <w:lang w:val="en-GB"/>
        </w:rPr>
        <w:t>Keywords:</w:t>
      </w:r>
      <w:r w:rsidR="00507F80" w:rsidRPr="00CA56E7">
        <w:rPr>
          <w:rFonts w:ascii="Times New Roman" w:hAnsi="Times New Roman" w:cs="Times New Roman"/>
          <w:color w:val="000000" w:themeColor="text1"/>
          <w:sz w:val="20"/>
          <w:szCs w:val="20"/>
          <w:lang w:val="en-GB"/>
        </w:rPr>
        <w:t xml:space="preserve"> </w:t>
      </w:r>
      <w:r w:rsidR="002D3FE8" w:rsidRPr="00CA56E7">
        <w:rPr>
          <w:rFonts w:ascii="Times New Roman" w:hAnsi="Times New Roman" w:cs="Times New Roman"/>
          <w:color w:val="000000" w:themeColor="text1"/>
          <w:sz w:val="20"/>
          <w:szCs w:val="20"/>
          <w:lang w:val="en-GB"/>
        </w:rPr>
        <w:t>Menthol; Exercise; Heat; Thermoregulation; Perception; Pacing</w:t>
      </w:r>
    </w:p>
    <w:p w14:paraId="6E3B5144" w14:textId="77777777" w:rsidR="006E5EE1" w:rsidRPr="00CA56E7" w:rsidRDefault="006E5EE1">
      <w:pPr>
        <w:rPr>
          <w:rFonts w:ascii="Times New Roman" w:hAnsi="Times New Roman" w:cs="Times New Roman"/>
          <w:color w:val="000000" w:themeColor="text1"/>
          <w:sz w:val="20"/>
          <w:szCs w:val="20"/>
          <w:lang w:val="en-GB"/>
        </w:rPr>
      </w:pPr>
    </w:p>
    <w:p w14:paraId="368076A6" w14:textId="77777777" w:rsidR="009C074E" w:rsidRPr="00CA56E7" w:rsidRDefault="009C074E">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239FF153" w14:textId="6B444E65" w:rsidR="005F3B0E" w:rsidRPr="00CA56E7" w:rsidRDefault="005F3B0E">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lastRenderedPageBreak/>
        <w:t>Abbreviations</w:t>
      </w:r>
      <w:r w:rsidR="00F71C01" w:rsidRPr="00CA56E7">
        <w:rPr>
          <w:rFonts w:ascii="Times" w:hAnsi="Times" w:cs="Times New Roman"/>
          <w:b/>
          <w:color w:val="000000" w:themeColor="text1"/>
          <w:sz w:val="20"/>
          <w:szCs w:val="20"/>
          <w:lang w:val="en-GB"/>
        </w:rPr>
        <w:t>:</w:t>
      </w:r>
    </w:p>
    <w:p w14:paraId="442422E9" w14:textId="77777777" w:rsidR="009C074E" w:rsidRPr="00CA56E7" w:rsidRDefault="009C074E">
      <w:pPr>
        <w:rPr>
          <w:rFonts w:ascii="Times" w:hAnsi="Times" w:cs="Times New Roman"/>
          <w:b/>
          <w:color w:val="000000" w:themeColor="text1"/>
          <w:sz w:val="20"/>
          <w:szCs w:val="20"/>
          <w:lang w:val="en-GB"/>
        </w:rPr>
      </w:pPr>
    </w:p>
    <w:p w14:paraId="060EF1F5" w14:textId="77777777"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HR = Heart rate</w:t>
      </w:r>
    </w:p>
    <w:p w14:paraId="3DA74C74" w14:textId="6D44E64C" w:rsidR="0074046C" w:rsidRPr="00CA56E7" w:rsidRDefault="0074046C">
      <w:pPr>
        <w:rPr>
          <w:rFonts w:ascii="Times" w:hAnsi="Times" w:cs="Times New Roman"/>
          <w:color w:val="000000" w:themeColor="text1"/>
          <w:sz w:val="20"/>
          <w:szCs w:val="20"/>
        </w:rPr>
      </w:pPr>
      <w:r w:rsidRPr="00CA56E7">
        <w:rPr>
          <w:rFonts w:ascii="Times" w:hAnsi="Times" w:cs="Times New Roman"/>
          <w:color w:val="000000" w:themeColor="text1"/>
          <w:sz w:val="20"/>
          <w:szCs w:val="20"/>
        </w:rPr>
        <w:t>R</w:t>
      </w:r>
      <w:r w:rsidRPr="00CA56E7">
        <w:rPr>
          <w:rFonts w:ascii="Times" w:hAnsi="Times" w:cs="Times New Roman"/>
          <w:i/>
          <w:color w:val="000000" w:themeColor="text1"/>
          <w:sz w:val="20"/>
          <w:szCs w:val="20"/>
        </w:rPr>
        <w:t>f</w:t>
      </w:r>
      <w:r w:rsidRPr="00CA56E7">
        <w:rPr>
          <w:rFonts w:ascii="Times" w:hAnsi="Times" w:cs="Times New Roman"/>
          <w:color w:val="000000" w:themeColor="text1"/>
          <w:sz w:val="20"/>
          <w:szCs w:val="20"/>
        </w:rPr>
        <w:t xml:space="preserve"> =</w:t>
      </w:r>
      <w:r w:rsidRPr="00CA56E7">
        <w:rPr>
          <w:rFonts w:ascii="Times" w:hAnsi="Times" w:cs="Times New Roman"/>
          <w:i/>
          <w:color w:val="000000" w:themeColor="text1"/>
          <w:sz w:val="20"/>
          <w:szCs w:val="20"/>
        </w:rPr>
        <w:t xml:space="preserve"> </w:t>
      </w:r>
      <w:r w:rsidR="009C074E" w:rsidRPr="00CA56E7">
        <w:rPr>
          <w:rFonts w:ascii="Times" w:hAnsi="Times" w:cs="Times New Roman"/>
          <w:color w:val="000000" w:themeColor="text1"/>
          <w:sz w:val="20"/>
          <w:szCs w:val="20"/>
        </w:rPr>
        <w:t>R</w:t>
      </w:r>
      <w:r w:rsidRPr="00CA56E7">
        <w:rPr>
          <w:rFonts w:ascii="Times" w:hAnsi="Times" w:cs="Times New Roman"/>
          <w:color w:val="000000" w:themeColor="text1"/>
          <w:sz w:val="20"/>
          <w:szCs w:val="20"/>
        </w:rPr>
        <w:t>espiratory frequency</w:t>
      </w:r>
    </w:p>
    <w:p w14:paraId="37F81E8A" w14:textId="77777777" w:rsidR="009C074E" w:rsidRPr="00CA56E7" w:rsidRDefault="009C074E" w:rsidP="0074046C">
      <w:pPr>
        <w:rPr>
          <w:rFonts w:ascii="Times" w:hAnsi="Times" w:cs="Verdana"/>
          <w:color w:val="000000" w:themeColor="text1"/>
          <w:sz w:val="20"/>
          <w:szCs w:val="20"/>
        </w:rPr>
      </w:pPr>
      <w:r w:rsidRPr="00CA56E7">
        <w:rPr>
          <w:rFonts w:ascii="Times" w:hAnsi="Times" w:cs="Arial"/>
          <w:color w:val="000000" w:themeColor="text1"/>
          <w:sz w:val="20"/>
          <w:szCs w:val="20"/>
        </w:rPr>
        <w:t>RPE = Rating of perceived exertion</w:t>
      </w:r>
      <w:r w:rsidRPr="00CA56E7">
        <w:rPr>
          <w:rFonts w:ascii="Times" w:hAnsi="Times" w:cs="Verdana"/>
          <w:color w:val="000000" w:themeColor="text1"/>
          <w:sz w:val="20"/>
          <w:szCs w:val="20"/>
        </w:rPr>
        <w:t xml:space="preserve"> </w:t>
      </w:r>
    </w:p>
    <w:p w14:paraId="12C08DA8" w14:textId="44B86B80" w:rsidR="00C309CF" w:rsidRPr="00CA56E7" w:rsidRDefault="00C309CF" w:rsidP="0074046C">
      <w:pPr>
        <w:rPr>
          <w:rFonts w:ascii="Times" w:hAnsi="Times" w:cs="Times New Roman"/>
          <w:color w:val="000000" w:themeColor="text1"/>
          <w:sz w:val="20"/>
          <w:szCs w:val="20"/>
          <w:lang w:val="en-GB"/>
        </w:rPr>
      </w:pPr>
      <w:r w:rsidRPr="00CA56E7">
        <w:rPr>
          <w:rFonts w:ascii="Times" w:hAnsi="Times" w:cs="Verdana"/>
          <w:color w:val="000000" w:themeColor="text1"/>
          <w:sz w:val="20"/>
          <w:szCs w:val="20"/>
        </w:rPr>
        <w:t>TRAAK = TWIK-related arachidonic acid-stimulated K</w:t>
      </w:r>
      <w:r w:rsidRPr="00CA56E7">
        <w:rPr>
          <w:rFonts w:ascii="Times" w:hAnsi="Times" w:cs="Verdana"/>
          <w:color w:val="000000" w:themeColor="text1"/>
          <w:sz w:val="20"/>
          <w:szCs w:val="20"/>
          <w:vertAlign w:val="superscript"/>
        </w:rPr>
        <w:t>+</w:t>
      </w:r>
      <w:r w:rsidRPr="00CA56E7">
        <w:rPr>
          <w:rFonts w:ascii="Times" w:hAnsi="Times" w:cs="Verdana"/>
          <w:color w:val="000000" w:themeColor="text1"/>
          <w:sz w:val="20"/>
          <w:szCs w:val="20"/>
        </w:rPr>
        <w:t xml:space="preserve"> channel</w:t>
      </w:r>
    </w:p>
    <w:p w14:paraId="4D0CA908" w14:textId="328A19D0" w:rsidR="0074046C" w:rsidRPr="00CA56E7" w:rsidRDefault="009C074E">
      <w:pPr>
        <w:rPr>
          <w:rFonts w:ascii="Times" w:hAnsi="Times" w:cs="Arial"/>
          <w:color w:val="000000" w:themeColor="text1"/>
          <w:sz w:val="20"/>
          <w:szCs w:val="20"/>
        </w:rPr>
      </w:pPr>
      <w:r w:rsidRPr="00CA56E7">
        <w:rPr>
          <w:rFonts w:ascii="Times New Roman" w:hAnsi="Times New Roman" w:cs="Times New Roman"/>
          <w:color w:val="000000" w:themeColor="text1"/>
          <w:sz w:val="20"/>
          <w:szCs w:val="20"/>
          <w:lang w:val="en-GB"/>
        </w:rPr>
        <w:t>TREK-</w:t>
      </w:r>
      <w:r w:rsidRPr="00CA56E7">
        <w:rPr>
          <w:rFonts w:ascii="Times" w:hAnsi="Times" w:cs="Times New Roman"/>
          <w:color w:val="000000" w:themeColor="text1"/>
          <w:sz w:val="20"/>
          <w:szCs w:val="20"/>
          <w:lang w:val="en-GB"/>
        </w:rPr>
        <w:t xml:space="preserve">1 = </w:t>
      </w:r>
      <w:r w:rsidRPr="00CA56E7">
        <w:rPr>
          <w:rFonts w:ascii="Times" w:hAnsi="Times" w:cs="Arial"/>
          <w:color w:val="000000" w:themeColor="text1"/>
          <w:sz w:val="20"/>
          <w:szCs w:val="20"/>
        </w:rPr>
        <w:t>TWIK-related K</w:t>
      </w:r>
      <w:r w:rsidRPr="00CA56E7">
        <w:rPr>
          <w:rFonts w:ascii="Times" w:hAnsi="Times" w:cs="Arial"/>
          <w:color w:val="000000" w:themeColor="text1"/>
          <w:sz w:val="20"/>
          <w:szCs w:val="20"/>
          <w:vertAlign w:val="superscript"/>
        </w:rPr>
        <w:t xml:space="preserve">+ </w:t>
      </w:r>
      <w:r w:rsidRPr="00CA56E7">
        <w:rPr>
          <w:rFonts w:ascii="Times" w:hAnsi="Times" w:cs="Arial"/>
          <w:color w:val="000000" w:themeColor="text1"/>
          <w:sz w:val="20"/>
          <w:szCs w:val="20"/>
        </w:rPr>
        <w:t>-1 channel</w:t>
      </w:r>
    </w:p>
    <w:p w14:paraId="41130958" w14:textId="77777777" w:rsidR="009C074E" w:rsidRPr="00CA56E7" w:rsidRDefault="009C074E" w:rsidP="009C074E">
      <w:pPr>
        <w:rPr>
          <w:rFonts w:ascii="Times" w:hAnsi="Times" w:cs="Arial"/>
          <w:color w:val="000000" w:themeColor="text1"/>
          <w:sz w:val="20"/>
          <w:szCs w:val="20"/>
        </w:rPr>
      </w:pPr>
      <w:r w:rsidRPr="00CA56E7">
        <w:rPr>
          <w:rFonts w:ascii="Times" w:hAnsi="Times" w:cs="Arial"/>
          <w:color w:val="000000" w:themeColor="text1"/>
          <w:sz w:val="20"/>
          <w:szCs w:val="20"/>
        </w:rPr>
        <w:t>TRPM8 = Transient receptor potential cation channel subfamily M member 8</w:t>
      </w:r>
    </w:p>
    <w:p w14:paraId="49B0A607" w14:textId="485ACF73"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VE = Minute ventilation</w:t>
      </w:r>
    </w:p>
    <w:p w14:paraId="6D44A05B" w14:textId="77777777" w:rsidR="009C074E" w:rsidRPr="00CA56E7" w:rsidRDefault="00421BAC" w:rsidP="009C074E">
      <w:pPr>
        <w:rPr>
          <w:rFonts w:ascii="Times" w:hAnsi="Times"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9C074E" w:rsidRPr="00CA56E7">
        <w:rPr>
          <w:rFonts w:ascii="Times" w:hAnsi="Times" w:cs="Times New Roman"/>
          <w:color w:val="000000" w:themeColor="text1"/>
          <w:sz w:val="20"/>
          <w:szCs w:val="20"/>
        </w:rPr>
        <w:t>O</w:t>
      </w:r>
      <w:r w:rsidR="009C074E" w:rsidRPr="00CA56E7">
        <w:rPr>
          <w:rFonts w:ascii="Times" w:hAnsi="Times" w:cs="Times New Roman"/>
          <w:color w:val="000000" w:themeColor="text1"/>
          <w:sz w:val="20"/>
          <w:szCs w:val="20"/>
          <w:vertAlign w:val="subscript"/>
        </w:rPr>
        <w:t>2</w:t>
      </w:r>
      <w:r w:rsidR="009C074E" w:rsidRPr="00CA56E7">
        <w:rPr>
          <w:rFonts w:ascii="Times" w:hAnsi="Times" w:cs="Times New Roman"/>
          <w:color w:val="000000" w:themeColor="text1"/>
          <w:sz w:val="20"/>
          <w:szCs w:val="20"/>
        </w:rPr>
        <w:t xml:space="preserve"> = Oxygen consumption</w:t>
      </w:r>
    </w:p>
    <w:p w14:paraId="0283B19F" w14:textId="2AB3E627"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VT = Tidal volume</w:t>
      </w:r>
    </w:p>
    <w:p w14:paraId="247288A1" w14:textId="1141C1BC" w:rsidR="009C074E" w:rsidRPr="00CA56E7" w:rsidRDefault="009C074E" w:rsidP="009C074E">
      <w:pPr>
        <w:rPr>
          <w:rFonts w:ascii="Times" w:hAnsi="Times" w:cs="Times New Roman"/>
          <w:color w:val="000000" w:themeColor="text1"/>
          <w:sz w:val="20"/>
          <w:szCs w:val="20"/>
        </w:rPr>
      </w:pPr>
      <w:r w:rsidRPr="00CA56E7">
        <w:rPr>
          <w:rFonts w:ascii="Times New Roman" w:hAnsi="Times New Roman" w:cs="Times New Roman"/>
          <w:color w:val="000000" w:themeColor="text1"/>
          <w:sz w:val="20"/>
          <w:szCs w:val="20"/>
        </w:rPr>
        <w:t xml:space="preserve">Wmax = Power output at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CA56E7">
        <w:rPr>
          <w:rFonts w:ascii="Times New Roman" w:hAnsi="Times New Roman" w:cs="Times New Roman"/>
          <w:color w:val="000000" w:themeColor="text1"/>
          <w:sz w:val="20"/>
          <w:szCs w:val="20"/>
        </w:rPr>
        <w:t>O</w:t>
      </w:r>
      <w:r w:rsidRPr="00CA56E7">
        <w:rPr>
          <w:rFonts w:ascii="Times New Roman" w:hAnsi="Times New Roman" w:cs="Times New Roman"/>
          <w:color w:val="000000" w:themeColor="text1"/>
          <w:sz w:val="20"/>
          <w:szCs w:val="20"/>
          <w:vertAlign w:val="subscript"/>
        </w:rPr>
        <w:t>2max</w:t>
      </w:r>
    </w:p>
    <w:p w14:paraId="2FEAD8DF" w14:textId="77777777" w:rsidR="009C074E" w:rsidRPr="00CA56E7" w:rsidRDefault="009C074E">
      <w:pPr>
        <w:rPr>
          <w:rFonts w:ascii="Times" w:hAnsi="Times" w:cs="Times New Roman"/>
          <w:color w:val="000000" w:themeColor="text1"/>
          <w:sz w:val="20"/>
          <w:szCs w:val="20"/>
          <w:lang w:val="en-GB"/>
        </w:rPr>
      </w:pPr>
    </w:p>
    <w:p w14:paraId="299D24B8" w14:textId="77777777" w:rsidR="001D71B0" w:rsidRPr="00CA56E7" w:rsidRDefault="001D71B0">
      <w:pPr>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br w:type="page"/>
      </w:r>
    </w:p>
    <w:p w14:paraId="0C967CCA" w14:textId="77777777" w:rsidR="006E5EE1" w:rsidRPr="00CA56E7" w:rsidRDefault="006E5EE1" w:rsidP="008E08A7">
      <w:pPr>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lastRenderedPageBreak/>
        <w:t>Abstract</w:t>
      </w:r>
    </w:p>
    <w:p w14:paraId="2E900E3F" w14:textId="77777777" w:rsidR="00264E71" w:rsidRPr="00CA56E7" w:rsidRDefault="00264E71" w:rsidP="001D71B0">
      <w:pPr>
        <w:rPr>
          <w:rFonts w:ascii="Times New Roman" w:hAnsi="Times New Roman" w:cs="Times New Roman"/>
          <w:color w:val="000000" w:themeColor="text1"/>
          <w:sz w:val="20"/>
          <w:szCs w:val="20"/>
        </w:rPr>
      </w:pPr>
    </w:p>
    <w:p w14:paraId="45403D64"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Purpose</w:t>
      </w:r>
    </w:p>
    <w:p w14:paraId="65C60248" w14:textId="58792536" w:rsidR="00FD15CF" w:rsidRPr="00CA56E7" w:rsidRDefault="00264E71" w:rsidP="00894E57">
      <w:pPr>
        <w:autoSpaceDE w:val="0"/>
        <w:autoSpaceDN w:val="0"/>
        <w:adjustRightInd w:val="0"/>
        <w:spacing w:line="360" w:lineRule="auto"/>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The study </w:t>
      </w:r>
      <w:r w:rsidR="00F2159F" w:rsidRPr="00CA56E7">
        <w:rPr>
          <w:rFonts w:ascii="Times New Roman" w:hAnsi="Times New Roman" w:cs="Times New Roman"/>
          <w:color w:val="000000" w:themeColor="text1"/>
          <w:sz w:val="20"/>
          <w:szCs w:val="20"/>
          <w:lang w:val="en-GB"/>
        </w:rPr>
        <w:t xml:space="preserve">investigated </w:t>
      </w:r>
      <w:r w:rsidRPr="00CA56E7">
        <w:rPr>
          <w:rFonts w:ascii="Times New Roman" w:hAnsi="Times New Roman" w:cs="Times New Roman"/>
          <w:color w:val="000000" w:themeColor="text1"/>
          <w:sz w:val="20"/>
          <w:szCs w:val="20"/>
          <w:lang w:val="en-GB"/>
        </w:rPr>
        <w:t xml:space="preserve">the effect of </w:t>
      </w:r>
      <w:r w:rsidR="00F2159F" w:rsidRPr="00CA56E7">
        <w:rPr>
          <w:rFonts w:ascii="Times New Roman" w:hAnsi="Times New Roman" w:cs="Times New Roman"/>
          <w:color w:val="000000" w:themeColor="text1"/>
          <w:sz w:val="20"/>
          <w:szCs w:val="20"/>
          <w:lang w:val="en-GB"/>
        </w:rPr>
        <w:t>a</w:t>
      </w:r>
      <w:r w:rsidRPr="00CA56E7">
        <w:rPr>
          <w:rFonts w:ascii="Times New Roman" w:hAnsi="Times New Roman" w:cs="Times New Roman"/>
          <w:color w:val="000000" w:themeColor="text1"/>
          <w:sz w:val="20"/>
          <w:szCs w:val="20"/>
          <w:lang w:val="en-GB"/>
        </w:rPr>
        <w:t xml:space="preserve"> non-thermal cooling agent, </w:t>
      </w:r>
      <w:r w:rsidR="00C927B1" w:rsidRPr="00CA56E7">
        <w:rPr>
          <w:rFonts w:ascii="Times New Roman" w:hAnsi="Times New Roman" w:cs="Times New Roman"/>
          <w:color w:val="000000" w:themeColor="text1"/>
          <w:sz w:val="20"/>
          <w:szCs w:val="20"/>
          <w:lang w:val="en-GB"/>
        </w:rPr>
        <w:t>L-Menthol</w:t>
      </w:r>
      <w:r w:rsidRPr="00CA56E7">
        <w:rPr>
          <w:rFonts w:ascii="Times New Roman" w:hAnsi="Times New Roman" w:cs="Times New Roman"/>
          <w:color w:val="000000" w:themeColor="text1"/>
          <w:sz w:val="20"/>
          <w:szCs w:val="20"/>
          <w:lang w:val="en-GB"/>
        </w:rPr>
        <w:t xml:space="preserve">, on </w:t>
      </w:r>
      <w:r w:rsidR="00F2159F" w:rsidRPr="00CA56E7">
        <w:rPr>
          <w:rFonts w:ascii="Times New Roman" w:hAnsi="Times New Roman" w:cs="Times New Roman"/>
          <w:color w:val="000000" w:themeColor="text1"/>
          <w:sz w:val="20"/>
          <w:szCs w:val="20"/>
          <w:lang w:val="en-GB"/>
        </w:rPr>
        <w:t>exercise</w:t>
      </w:r>
      <w:r w:rsidRPr="00CA56E7">
        <w:rPr>
          <w:rFonts w:ascii="Times New Roman" w:hAnsi="Times New Roman" w:cs="Times New Roman"/>
          <w:color w:val="000000" w:themeColor="text1"/>
          <w:sz w:val="20"/>
          <w:szCs w:val="20"/>
          <w:lang w:val="en-GB"/>
        </w:rPr>
        <w:t xml:space="preserve"> </w:t>
      </w:r>
      <w:r w:rsidR="00894E57" w:rsidRPr="00CA56E7">
        <w:rPr>
          <w:rFonts w:ascii="Times New Roman" w:hAnsi="Times New Roman" w:cs="Times New Roman"/>
          <w:color w:val="000000" w:themeColor="text1"/>
          <w:sz w:val="20"/>
          <w:szCs w:val="20"/>
          <w:lang w:val="en-GB"/>
        </w:rPr>
        <w:t xml:space="preserve">at </w:t>
      </w:r>
      <w:r w:rsidRPr="00CA56E7">
        <w:rPr>
          <w:rFonts w:ascii="Times New Roman" w:hAnsi="Times New Roman" w:cs="Times New Roman"/>
          <w:color w:val="000000" w:themeColor="text1"/>
          <w:sz w:val="20"/>
          <w:szCs w:val="20"/>
          <w:lang w:val="en-GB"/>
        </w:rPr>
        <w:t xml:space="preserve">a </w:t>
      </w:r>
      <w:r w:rsidR="00894E57" w:rsidRPr="00CA56E7">
        <w:rPr>
          <w:rFonts w:ascii="Times New Roman" w:hAnsi="Times New Roman" w:cs="Times New Roman"/>
          <w:bCs/>
          <w:color w:val="000000" w:themeColor="text1"/>
          <w:sz w:val="20"/>
          <w:szCs w:val="20"/>
          <w:lang w:val="en-GB"/>
        </w:rPr>
        <w:t>fixed subjective rating of perceived exertion (RPE)</w:t>
      </w:r>
      <w:r w:rsidR="00894E57" w:rsidRPr="00CA56E7">
        <w:rPr>
          <w:rFonts w:ascii="Times New Roman" w:hAnsi="Times New Roman" w:cs="Times New Roman"/>
          <w:color w:val="000000" w:themeColor="text1"/>
          <w:sz w:val="20"/>
          <w:szCs w:val="20"/>
          <w:lang w:val="en-GB"/>
        </w:rPr>
        <w:t xml:space="preserve"> </w:t>
      </w:r>
      <w:r w:rsidR="00F2159F" w:rsidRPr="00CA56E7">
        <w:rPr>
          <w:rFonts w:ascii="Times New Roman" w:hAnsi="Times New Roman" w:cs="Times New Roman"/>
          <w:color w:val="000000" w:themeColor="text1"/>
          <w:sz w:val="20"/>
          <w:szCs w:val="20"/>
          <w:lang w:val="en-GB"/>
        </w:rPr>
        <w:t>in a hot environment</w:t>
      </w:r>
      <w:r w:rsidRPr="00CA56E7">
        <w:rPr>
          <w:rFonts w:ascii="Times New Roman" w:hAnsi="Times New Roman" w:cs="Times New Roman"/>
          <w:color w:val="000000" w:themeColor="text1"/>
          <w:sz w:val="20"/>
          <w:szCs w:val="20"/>
          <w:lang w:val="en-GB"/>
        </w:rPr>
        <w:t>.</w:t>
      </w:r>
      <w:r w:rsidR="00804FEC" w:rsidRPr="00CA56E7">
        <w:rPr>
          <w:rFonts w:ascii="Times New Roman" w:hAnsi="Times New Roman" w:cs="Times New Roman"/>
          <w:color w:val="000000" w:themeColor="text1"/>
          <w:sz w:val="20"/>
          <w:szCs w:val="20"/>
          <w:lang w:val="en-GB"/>
        </w:rPr>
        <w:t xml:space="preserve"> </w:t>
      </w:r>
    </w:p>
    <w:p w14:paraId="0EB585BB"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p>
    <w:p w14:paraId="64D80251"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Method</w:t>
      </w:r>
    </w:p>
    <w:p w14:paraId="4EC6921F" w14:textId="52E4F271" w:rsidR="00FD15CF" w:rsidRPr="00CA56E7" w:rsidRDefault="00F2159F" w:rsidP="00894E57">
      <w:pPr>
        <w:spacing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Eight </w:t>
      </w:r>
      <w:r w:rsidR="000C7C1A" w:rsidRPr="00CA56E7">
        <w:rPr>
          <w:rFonts w:ascii="Times New Roman" w:hAnsi="Times New Roman" w:cs="Times New Roman"/>
          <w:color w:val="000000" w:themeColor="text1"/>
          <w:sz w:val="20"/>
          <w:szCs w:val="20"/>
          <w:lang w:val="en-GB"/>
        </w:rPr>
        <w:t xml:space="preserve">male </w:t>
      </w:r>
      <w:r w:rsidRPr="00CA56E7">
        <w:rPr>
          <w:rFonts w:ascii="Times New Roman" w:hAnsi="Times New Roman" w:cs="Times New Roman"/>
          <w:color w:val="000000" w:themeColor="text1"/>
          <w:sz w:val="20"/>
          <w:szCs w:val="20"/>
          <w:lang w:val="en-GB"/>
        </w:rPr>
        <w:t xml:space="preserve">participants completed two trials at an exercise intensity between </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hard</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and </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very hard</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equating to 16 on the RPE scale at ~ 35</w:t>
      </w:r>
      <w:r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vertAlign w:val="superscript"/>
          <w:lang w:val="en-GB"/>
        </w:rPr>
        <w:t>o</w:t>
      </w:r>
      <w:r w:rsidRPr="00CA56E7">
        <w:rPr>
          <w:rFonts w:ascii="Times" w:hAnsi="Times" w:cs="Times New Roman"/>
          <w:color w:val="000000" w:themeColor="text1"/>
          <w:sz w:val="20"/>
          <w:szCs w:val="20"/>
          <w:lang w:val="en-GB"/>
        </w:rPr>
        <w:t xml:space="preserve">C. Participants were instructed to </w:t>
      </w:r>
      <w:r w:rsidR="00B317F6" w:rsidRPr="00CA56E7">
        <w:rPr>
          <w:rFonts w:ascii="Times" w:hAnsi="Times" w:cs="Times New Roman"/>
          <w:color w:val="000000" w:themeColor="text1"/>
          <w:sz w:val="20"/>
          <w:szCs w:val="20"/>
          <w:lang w:val="en-GB"/>
        </w:rPr>
        <w:t xml:space="preserve">continually </w:t>
      </w:r>
      <w:r w:rsidRPr="00CA56E7">
        <w:rPr>
          <w:rFonts w:ascii="Times" w:hAnsi="Times" w:cs="Times New Roman"/>
          <w:color w:val="000000" w:themeColor="text1"/>
          <w:sz w:val="20"/>
          <w:szCs w:val="20"/>
          <w:lang w:val="en-GB"/>
        </w:rPr>
        <w:t>adjust their power output to maintain an RPE of 16 throughout the exercise trial</w:t>
      </w:r>
      <w:r w:rsidR="00B317F6" w:rsidRPr="00CA56E7">
        <w:rPr>
          <w:rFonts w:ascii="Times" w:hAnsi="Times" w:cs="Times New Roman"/>
          <w:color w:val="000000" w:themeColor="text1"/>
          <w:sz w:val="20"/>
          <w:szCs w:val="20"/>
          <w:lang w:val="en-GB"/>
        </w:rPr>
        <w:t>,</w:t>
      </w:r>
      <w:r w:rsidR="00A81B95" w:rsidRPr="00CA56E7">
        <w:rPr>
          <w:rFonts w:ascii="Times" w:hAnsi="Times" w:cs="Times New Roman"/>
          <w:color w:val="000000" w:themeColor="text1"/>
          <w:sz w:val="20"/>
          <w:szCs w:val="20"/>
          <w:lang w:val="en-GB"/>
        </w:rPr>
        <w:t xml:space="preserve"> stopp</w:t>
      </w:r>
      <w:r w:rsidR="00B317F6" w:rsidRPr="00CA56E7">
        <w:rPr>
          <w:rFonts w:ascii="Times" w:hAnsi="Times" w:cs="Times New Roman"/>
          <w:color w:val="000000" w:themeColor="text1"/>
          <w:sz w:val="20"/>
          <w:szCs w:val="20"/>
          <w:lang w:val="en-GB"/>
        </w:rPr>
        <w:t>ing</w:t>
      </w:r>
      <w:r w:rsidR="00A81B95"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 xml:space="preserve">once </w:t>
      </w:r>
      <w:r w:rsidR="00A81B95" w:rsidRPr="00CA56E7">
        <w:rPr>
          <w:rFonts w:ascii="Times" w:hAnsi="Times" w:cs="Times New Roman"/>
          <w:color w:val="000000" w:themeColor="text1"/>
          <w:sz w:val="20"/>
          <w:szCs w:val="20"/>
          <w:lang w:val="en-GB"/>
        </w:rPr>
        <w:t xml:space="preserve">power output </w:t>
      </w:r>
      <w:r w:rsidR="00B317F6" w:rsidRPr="00CA56E7">
        <w:rPr>
          <w:rFonts w:ascii="Times" w:hAnsi="Times" w:cs="Times New Roman"/>
          <w:color w:val="000000" w:themeColor="text1"/>
          <w:sz w:val="20"/>
          <w:szCs w:val="20"/>
          <w:lang w:val="en-GB"/>
        </w:rPr>
        <w:t xml:space="preserve">had fallen by </w:t>
      </w:r>
      <w:r w:rsidR="00A81B95" w:rsidRPr="00CA56E7">
        <w:rPr>
          <w:rFonts w:ascii="Times" w:hAnsi="Times" w:cs="Times New Roman"/>
          <w:color w:val="000000" w:themeColor="text1"/>
          <w:sz w:val="20"/>
          <w:szCs w:val="20"/>
          <w:lang w:val="en-GB"/>
        </w:rPr>
        <w:t>30</w:t>
      </w:r>
      <w:r w:rsidR="002C54FA" w:rsidRPr="00CA56E7">
        <w:rPr>
          <w:rFonts w:ascii="Times" w:hAnsi="Times" w:cs="Times New Roman"/>
          <w:color w:val="000000" w:themeColor="text1"/>
          <w:sz w:val="20"/>
          <w:szCs w:val="20"/>
          <w:lang w:val="en-GB"/>
        </w:rPr>
        <w:t xml:space="preserve"> </w:t>
      </w:r>
      <w:r w:rsidR="00A81B95" w:rsidRPr="00CA56E7">
        <w:rPr>
          <w:rFonts w:ascii="Times" w:hAnsi="Times" w:cs="Times New Roman"/>
          <w:color w:val="000000" w:themeColor="text1"/>
          <w:sz w:val="20"/>
          <w:szCs w:val="20"/>
          <w:lang w:val="en-GB"/>
        </w:rPr>
        <w:t>%</w:t>
      </w:r>
      <w:r w:rsidR="00B317F6"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 xml:space="preserve">In a </w:t>
      </w:r>
      <w:r w:rsidR="002D568C" w:rsidRPr="00CA56E7">
        <w:rPr>
          <w:rFonts w:ascii="Times" w:hAnsi="Times" w:cs="Times New Roman"/>
          <w:color w:val="000000" w:themeColor="text1"/>
          <w:sz w:val="20"/>
          <w:szCs w:val="20"/>
          <w:lang w:val="en-GB"/>
        </w:rPr>
        <w:t>randomised</w:t>
      </w:r>
      <w:r w:rsidR="00D76017" w:rsidRPr="00CA56E7">
        <w:rPr>
          <w:rFonts w:ascii="Times" w:hAnsi="Times" w:cs="Times New Roman"/>
          <w:color w:val="000000" w:themeColor="text1"/>
          <w:sz w:val="20"/>
          <w:szCs w:val="20"/>
          <w:lang w:val="en-GB"/>
        </w:rPr>
        <w:t xml:space="preserve"> crossover design,</w:t>
      </w:r>
      <w:r w:rsidR="001F78D1" w:rsidRPr="00CA56E7">
        <w:rPr>
          <w:rFonts w:ascii="Times" w:hAnsi="Times" w:cs="Times New Roman"/>
          <w:color w:val="000000" w:themeColor="text1"/>
          <w:sz w:val="20"/>
          <w:szCs w:val="20"/>
          <w:lang w:val="en-GB"/>
        </w:rPr>
        <w:t xml:space="preserve"> either</w:t>
      </w:r>
      <w:r w:rsidRPr="00CA56E7">
        <w:rPr>
          <w:rFonts w:ascii="Times" w:hAnsi="Times" w:cs="Times New Roman"/>
          <w:color w:val="000000" w:themeColor="text1"/>
          <w:sz w:val="20"/>
          <w:szCs w:val="20"/>
          <w:lang w:val="en-GB"/>
        </w:rPr>
        <w:t xml:space="preserv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lang w:val="en-GB"/>
        </w:rPr>
        <w:t>or placebo mouthwash was administered prior to</w:t>
      </w:r>
      <w:r w:rsidR="00067B61" w:rsidRPr="00CA56E7">
        <w:rPr>
          <w:rFonts w:ascii="Times" w:hAnsi="Times" w:cs="Times New Roman"/>
          <w:color w:val="000000" w:themeColor="text1"/>
          <w:sz w:val="20"/>
          <w:szCs w:val="20"/>
          <w:lang w:val="en-GB"/>
        </w:rPr>
        <w:t xml:space="preserve"> exercise</w:t>
      </w:r>
      <w:r w:rsidRPr="00CA56E7">
        <w:rPr>
          <w:rFonts w:ascii="Times" w:hAnsi="Times" w:cs="Times New Roman"/>
          <w:color w:val="000000" w:themeColor="text1"/>
          <w:sz w:val="20"/>
          <w:szCs w:val="20"/>
          <w:lang w:val="en-GB"/>
        </w:rPr>
        <w:t xml:space="preserve"> and at 10 min intervals.</w:t>
      </w:r>
      <w:r w:rsidR="00A81B95" w:rsidRPr="00CA56E7">
        <w:rPr>
          <w:rFonts w:ascii="Times" w:hAnsi="Times" w:cs="Times New Roman"/>
          <w:color w:val="000000" w:themeColor="text1"/>
          <w:sz w:val="20"/>
          <w:szCs w:val="20"/>
          <w:lang w:val="en-GB"/>
        </w:rPr>
        <w:t xml:space="preserve"> Power output,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00A81B95" w:rsidRPr="00CA56E7">
        <w:rPr>
          <w:rFonts w:ascii="Times" w:hAnsi="Times" w:cs="Times New Roman"/>
          <w:color w:val="000000" w:themeColor="text1"/>
          <w:sz w:val="20"/>
          <w:szCs w:val="20"/>
          <w:lang w:val="en-GB"/>
        </w:rPr>
        <w:t>O</w:t>
      </w:r>
      <w:r w:rsidR="00A81B95" w:rsidRPr="00CA56E7">
        <w:rPr>
          <w:rFonts w:ascii="Times" w:hAnsi="Times" w:cs="Times New Roman"/>
          <w:color w:val="000000" w:themeColor="text1"/>
          <w:sz w:val="20"/>
          <w:szCs w:val="20"/>
          <w:vertAlign w:val="subscript"/>
          <w:lang w:val="en-GB"/>
        </w:rPr>
        <w:t>2</w:t>
      </w:r>
      <w:r w:rsidR="00A81B95"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heart rate</w:t>
      </w:r>
      <w:r w:rsidR="00A81B95" w:rsidRPr="00CA56E7">
        <w:rPr>
          <w:rFonts w:ascii="Times" w:hAnsi="Times" w:cs="Times New Roman"/>
          <w:color w:val="000000" w:themeColor="text1"/>
          <w:sz w:val="20"/>
          <w:szCs w:val="20"/>
          <w:lang w:val="en-GB"/>
        </w:rPr>
        <w:t>, core and skin temperature was monitored</w:t>
      </w:r>
      <w:r w:rsidR="00B317F6" w:rsidRPr="00CA56E7">
        <w:rPr>
          <w:rFonts w:ascii="Times" w:hAnsi="Times" w:cs="Times New Roman"/>
          <w:color w:val="000000" w:themeColor="text1"/>
          <w:sz w:val="20"/>
          <w:szCs w:val="20"/>
          <w:lang w:val="en-GB"/>
        </w:rPr>
        <w:t>,</w:t>
      </w:r>
      <w:r w:rsidR="00A81B95" w:rsidRPr="00CA56E7">
        <w:rPr>
          <w:rFonts w:ascii="Times" w:hAnsi="Times" w:cs="Times New Roman"/>
          <w:color w:val="000000" w:themeColor="text1"/>
          <w:sz w:val="20"/>
          <w:szCs w:val="20"/>
          <w:lang w:val="en-GB"/>
        </w:rPr>
        <w:t xml:space="preserve"> alongside thermal sensation and </w:t>
      </w:r>
      <w:r w:rsidR="00D76017" w:rsidRPr="00CA56E7">
        <w:rPr>
          <w:rFonts w:ascii="Times" w:hAnsi="Times" w:cs="Times New Roman"/>
          <w:color w:val="000000" w:themeColor="text1"/>
          <w:sz w:val="20"/>
          <w:szCs w:val="20"/>
          <w:lang w:val="en-GB"/>
        </w:rPr>
        <w:t xml:space="preserve">thermal </w:t>
      </w:r>
      <w:r w:rsidR="00A81B95" w:rsidRPr="00CA56E7">
        <w:rPr>
          <w:rFonts w:ascii="Times" w:hAnsi="Times" w:cs="Times New Roman"/>
          <w:color w:val="000000" w:themeColor="text1"/>
          <w:sz w:val="20"/>
          <w:szCs w:val="20"/>
          <w:lang w:val="en-GB"/>
        </w:rPr>
        <w:t>comfort. Isokinetic peak power sprints were conducted prior to and immedia</w:t>
      </w:r>
      <w:r w:rsidR="00804FEC" w:rsidRPr="00CA56E7">
        <w:rPr>
          <w:rFonts w:ascii="Times" w:hAnsi="Times" w:cs="Times New Roman"/>
          <w:color w:val="000000" w:themeColor="text1"/>
          <w:sz w:val="20"/>
          <w:szCs w:val="20"/>
          <w:lang w:val="en-GB"/>
        </w:rPr>
        <w:t xml:space="preserve">tely after the </w:t>
      </w:r>
      <w:r w:rsidR="00794B11" w:rsidRPr="00CA56E7">
        <w:rPr>
          <w:rFonts w:ascii="Times" w:hAnsi="Times" w:cs="Times New Roman"/>
          <w:color w:val="000000" w:themeColor="text1"/>
          <w:sz w:val="20"/>
          <w:szCs w:val="20"/>
          <w:lang w:val="en-GB"/>
        </w:rPr>
        <w:t>fixed RPE</w:t>
      </w:r>
      <w:r w:rsidR="00804FEC" w:rsidRPr="00CA56E7">
        <w:rPr>
          <w:rFonts w:ascii="Times" w:hAnsi="Times" w:cs="Times New Roman"/>
          <w:color w:val="000000" w:themeColor="text1"/>
          <w:sz w:val="20"/>
          <w:szCs w:val="20"/>
          <w:lang w:val="en-GB"/>
        </w:rPr>
        <w:t xml:space="preserve"> trial. </w:t>
      </w:r>
    </w:p>
    <w:p w14:paraId="6EAA3191" w14:textId="77777777" w:rsidR="00FD15CF" w:rsidRPr="00CA56E7" w:rsidRDefault="00FD15CF" w:rsidP="00804FEC">
      <w:pPr>
        <w:spacing w:line="360" w:lineRule="auto"/>
        <w:jc w:val="both"/>
        <w:rPr>
          <w:rFonts w:ascii="Times" w:hAnsi="Times" w:cs="Times New Roman"/>
          <w:color w:val="000000" w:themeColor="text1"/>
          <w:sz w:val="20"/>
          <w:szCs w:val="20"/>
          <w:lang w:val="en-GB"/>
        </w:rPr>
      </w:pPr>
    </w:p>
    <w:p w14:paraId="123C7A52" w14:textId="77777777" w:rsidR="00FD15CF" w:rsidRPr="00CA56E7" w:rsidRDefault="00FD15CF" w:rsidP="00804FEC">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Results</w:t>
      </w:r>
    </w:p>
    <w:p w14:paraId="3BBAAF6C" w14:textId="3EDF98A3" w:rsidR="00082837" w:rsidRPr="00CA56E7" w:rsidRDefault="00312D5D" w:rsidP="00804FEC">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lang w:val="en-GB"/>
        </w:rPr>
        <w:t xml:space="preserve">Exercise time </w:t>
      </w:r>
      <w:r w:rsidR="007F0C4D" w:rsidRPr="00CA56E7">
        <w:rPr>
          <w:rFonts w:ascii="Times" w:hAnsi="Times" w:cs="Times New Roman"/>
          <w:color w:val="000000" w:themeColor="text1"/>
          <w:sz w:val="20"/>
          <w:szCs w:val="20"/>
          <w:lang w:val="en-GB"/>
        </w:rPr>
        <w:t xml:space="preserve">was greater </w:t>
      </w:r>
      <w:r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rPr>
        <w:t xml:space="preserve">23:23 ± 3:36 </w:t>
      </w:r>
      <w:r w:rsidRPr="00CA56E7">
        <w:rPr>
          <w:rFonts w:ascii="Times" w:hAnsi="Times" w:cs="Times New Roman"/>
          <w:i/>
          <w:color w:val="000000" w:themeColor="text1"/>
          <w:sz w:val="20"/>
          <w:szCs w:val="20"/>
        </w:rPr>
        <w:t>vs.</w:t>
      </w:r>
      <w:r w:rsidRPr="00CA56E7">
        <w:rPr>
          <w:rFonts w:ascii="Times" w:hAnsi="Times" w:cs="Times New Roman"/>
          <w:color w:val="000000" w:themeColor="text1"/>
          <w:sz w:val="20"/>
          <w:szCs w:val="20"/>
        </w:rPr>
        <w:t xml:space="preserve"> 21:44 ± 2:32 min</w:t>
      </w:r>
      <w:r w:rsidR="007F0C4D" w:rsidRPr="00CA56E7">
        <w:rPr>
          <w:rFonts w:ascii="Times" w:hAnsi="Times" w:cs="Times New Roman"/>
          <w:color w:val="000000" w:themeColor="text1"/>
          <w:sz w:val="20"/>
          <w:szCs w:val="20"/>
        </w:rPr>
        <w:t xml:space="preserve">; </w:t>
      </w:r>
      <w:r w:rsidR="007F0C4D" w:rsidRPr="00CA56E7">
        <w:rPr>
          <w:rFonts w:ascii="Times" w:hAnsi="Times" w:cs="Times New Roman"/>
          <w:i/>
          <w:color w:val="000000" w:themeColor="text1"/>
          <w:sz w:val="20"/>
          <w:szCs w:val="20"/>
        </w:rPr>
        <w:t>P</w:t>
      </w:r>
      <w:r w:rsidR="007F0C4D" w:rsidRPr="00CA56E7">
        <w:rPr>
          <w:rFonts w:ascii="Times" w:hAnsi="Times" w:cs="Times New Roman"/>
          <w:color w:val="000000" w:themeColor="text1"/>
          <w:sz w:val="20"/>
          <w:szCs w:val="20"/>
        </w:rPr>
        <w:t xml:space="preserve"> = 0.049</w:t>
      </w:r>
      <w:r w:rsidR="00082837" w:rsidRPr="00CA56E7">
        <w:rPr>
          <w:rFonts w:ascii="Times" w:hAnsi="Times" w:cs="Times New Roman"/>
          <w:color w:val="000000" w:themeColor="text1"/>
          <w:sz w:val="20"/>
          <w:szCs w:val="20"/>
        </w:rPr>
        <w:t>) and average p</w:t>
      </w:r>
      <w:r w:rsidR="00082837" w:rsidRPr="00CA56E7">
        <w:rPr>
          <w:rFonts w:ascii="Times" w:hAnsi="Times"/>
          <w:color w:val="000000" w:themeColor="text1"/>
          <w:sz w:val="20"/>
          <w:szCs w:val="20"/>
        </w:rPr>
        <w:t>ower output increased (</w:t>
      </w:r>
      <w:r w:rsidR="00082837" w:rsidRPr="00CA56E7">
        <w:rPr>
          <w:rFonts w:ascii="Times" w:hAnsi="Times" w:cs="Times New Roman"/>
          <w:color w:val="000000" w:themeColor="text1"/>
          <w:sz w:val="20"/>
          <w:szCs w:val="20"/>
        </w:rPr>
        <w:t xml:space="preserve">173 </w:t>
      </w:r>
      <w:r w:rsidR="00082837" w:rsidRPr="00CA56E7">
        <w:rPr>
          <w:rFonts w:ascii="Times" w:hAnsi="Times" w:cs="Times New Roman"/>
          <w:color w:val="000000" w:themeColor="text1"/>
          <w:sz w:val="20"/>
          <w:szCs w:val="20"/>
        </w:rPr>
        <w:sym w:font="Symbol" w:char="F0B1"/>
      </w:r>
      <w:r w:rsidR="00082837" w:rsidRPr="00CA56E7">
        <w:rPr>
          <w:rFonts w:ascii="Times" w:hAnsi="Times" w:cs="Times New Roman"/>
          <w:color w:val="000000" w:themeColor="text1"/>
          <w:sz w:val="20"/>
          <w:szCs w:val="20"/>
        </w:rPr>
        <w:t xml:space="preserve"> 24 </w:t>
      </w:r>
      <w:r w:rsidR="00082837" w:rsidRPr="00CA56E7">
        <w:rPr>
          <w:rFonts w:ascii="Times" w:hAnsi="Times" w:cs="Times New Roman"/>
          <w:i/>
          <w:color w:val="000000" w:themeColor="text1"/>
          <w:sz w:val="20"/>
          <w:szCs w:val="20"/>
        </w:rPr>
        <w:t>vs.</w:t>
      </w:r>
      <w:r w:rsidR="00082837" w:rsidRPr="00CA56E7">
        <w:rPr>
          <w:rFonts w:ascii="Times" w:hAnsi="Times" w:cs="Times New Roman"/>
          <w:color w:val="000000" w:themeColor="text1"/>
          <w:sz w:val="20"/>
          <w:szCs w:val="20"/>
        </w:rPr>
        <w:t xml:space="preserve"> 167 </w:t>
      </w:r>
      <w:r w:rsidR="00082837" w:rsidRPr="00CA56E7">
        <w:rPr>
          <w:rFonts w:ascii="Times" w:hAnsi="Times" w:cs="Times New Roman"/>
          <w:color w:val="000000" w:themeColor="text1"/>
          <w:sz w:val="20"/>
          <w:szCs w:val="20"/>
        </w:rPr>
        <w:sym w:font="Symbol" w:char="F0B1"/>
      </w:r>
      <w:r w:rsidR="00082837" w:rsidRPr="00CA56E7">
        <w:rPr>
          <w:rFonts w:ascii="Times" w:hAnsi="Times" w:cs="Times New Roman"/>
          <w:color w:val="000000" w:themeColor="text1"/>
          <w:sz w:val="20"/>
          <w:szCs w:val="20"/>
        </w:rPr>
        <w:t xml:space="preserve"> 24 W</w:t>
      </w:r>
      <w:r w:rsidR="00DD5902" w:rsidRPr="00CA56E7">
        <w:rPr>
          <w:rFonts w:ascii="Times" w:hAnsi="Times" w:cs="Times New Roman"/>
          <w:color w:val="000000" w:themeColor="text1"/>
          <w:sz w:val="20"/>
          <w:szCs w:val="20"/>
        </w:rPr>
        <w:t xml:space="preserve">; </w:t>
      </w:r>
      <w:r w:rsidR="00DD5902" w:rsidRPr="00CA56E7">
        <w:rPr>
          <w:rFonts w:ascii="Times" w:hAnsi="Times"/>
          <w:i/>
          <w:color w:val="000000" w:themeColor="text1"/>
          <w:sz w:val="20"/>
          <w:szCs w:val="20"/>
        </w:rPr>
        <w:t>P</w:t>
      </w:r>
      <w:r w:rsidR="00DD5902" w:rsidRPr="00CA56E7">
        <w:rPr>
          <w:rFonts w:ascii="Times" w:hAnsi="Times"/>
          <w:color w:val="000000" w:themeColor="text1"/>
          <w:sz w:val="20"/>
          <w:szCs w:val="20"/>
        </w:rPr>
        <w:t xml:space="preserve"> = 0.044</w:t>
      </w:r>
      <w:r w:rsidR="00082837" w:rsidRPr="00CA56E7">
        <w:rPr>
          <w:rFonts w:ascii="Times" w:hAnsi="Times" w:cs="Times New Roman"/>
          <w:color w:val="000000" w:themeColor="text1"/>
          <w:sz w:val="20"/>
          <w:szCs w:val="20"/>
        </w:rPr>
        <w:t>)</w:t>
      </w:r>
      <w:r w:rsidR="00DD5902" w:rsidRPr="00CA56E7">
        <w:rPr>
          <w:rFonts w:ascii="Times" w:hAnsi="Times" w:cs="Times New Roman"/>
          <w:color w:val="000000" w:themeColor="text1"/>
          <w:sz w:val="20"/>
          <w:szCs w:val="20"/>
        </w:rPr>
        <w:t xml:space="preserve"> </w:t>
      </w:r>
      <w:r w:rsidR="00DD5902" w:rsidRPr="00CA56E7">
        <w:rPr>
          <w:rFonts w:ascii="Times" w:hAnsi="Times" w:cs="Times New Roman"/>
          <w:color w:val="000000" w:themeColor="text1"/>
          <w:sz w:val="20"/>
          <w:szCs w:val="20"/>
          <w:lang w:val="en-GB"/>
        </w:rPr>
        <w:t xml:space="preserve">in the </w:t>
      </w:r>
      <w:r w:rsidR="00DD5902" w:rsidRPr="00CA56E7">
        <w:rPr>
          <w:rFonts w:ascii="Times" w:hAnsi="Times" w:cs="Times New Roman"/>
          <w:color w:val="000000" w:themeColor="text1"/>
          <w:sz w:val="20"/>
          <w:szCs w:val="20"/>
        </w:rPr>
        <w:t xml:space="preserve">L-Menthol </w:t>
      </w:r>
      <w:r w:rsidR="00DD5902" w:rsidRPr="00CA56E7">
        <w:rPr>
          <w:rFonts w:ascii="Times" w:hAnsi="Times" w:cs="Times New Roman"/>
          <w:color w:val="000000" w:themeColor="text1"/>
          <w:sz w:val="20"/>
          <w:szCs w:val="20"/>
          <w:lang w:val="en-GB"/>
        </w:rPr>
        <w:t>condition</w:t>
      </w:r>
      <w:r w:rsidR="00082837"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 xml:space="preserve">Peak isokinetic sprint power </w:t>
      </w:r>
      <w:r w:rsidR="007F0C4D" w:rsidRPr="00CA56E7">
        <w:rPr>
          <w:rFonts w:ascii="Times" w:hAnsi="Times" w:cs="Times New Roman"/>
          <w:color w:val="000000" w:themeColor="text1"/>
          <w:sz w:val="20"/>
          <w:szCs w:val="20"/>
        </w:rPr>
        <w:t>declined</w:t>
      </w:r>
      <w:r w:rsidR="002C54FA" w:rsidRPr="00CA56E7">
        <w:rPr>
          <w:rFonts w:ascii="Times" w:hAnsi="Times" w:cs="Times New Roman"/>
          <w:color w:val="000000" w:themeColor="text1"/>
          <w:sz w:val="20"/>
          <w:szCs w:val="20"/>
        </w:rPr>
        <w:t xml:space="preserve"> from pre-post </w:t>
      </w:r>
      <w:r w:rsidR="007A3336" w:rsidRPr="00CA56E7">
        <w:rPr>
          <w:rFonts w:ascii="Times" w:hAnsi="Times" w:cs="Times New Roman"/>
          <w:color w:val="000000" w:themeColor="text1"/>
          <w:sz w:val="20"/>
          <w:szCs w:val="20"/>
        </w:rPr>
        <w:t xml:space="preserve">trial </w:t>
      </w:r>
      <w:r w:rsidRPr="00CA56E7">
        <w:rPr>
          <w:rFonts w:ascii="Times" w:hAnsi="Times" w:cs="Times New Roman"/>
          <w:color w:val="000000" w:themeColor="text1"/>
          <w:sz w:val="20"/>
          <w:szCs w:val="20"/>
        </w:rPr>
        <w:t xml:space="preserve">in the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l</w:t>
      </w:r>
      <w:r w:rsidR="00804FEC" w:rsidRPr="00CA56E7">
        <w:rPr>
          <w:rFonts w:ascii="Times" w:hAnsi="Times" w:cs="Times New Roman"/>
          <w:color w:val="000000" w:themeColor="text1"/>
          <w:sz w:val="20"/>
          <w:szCs w:val="20"/>
        </w:rPr>
        <w:t xml:space="preserve"> (</w:t>
      </w:r>
      <w:r w:rsidR="00D05A15" w:rsidRPr="00CA56E7">
        <w:rPr>
          <w:rFonts w:ascii="Times" w:hAnsi="Times" w:cs="Times New Roman"/>
          <w:color w:val="000000" w:themeColor="text1"/>
          <w:sz w:val="20"/>
          <w:szCs w:val="20"/>
        </w:rPr>
        <w:t>9</w:t>
      </w:r>
      <w:r w:rsidR="00804FEC" w:rsidRPr="00CA56E7">
        <w:rPr>
          <w:rFonts w:ascii="Times" w:hAnsi="Times" w:cs="Times New Roman"/>
          <w:color w:val="000000" w:themeColor="text1"/>
          <w:sz w:val="20"/>
          <w:szCs w:val="20"/>
        </w:rPr>
        <w:t>.0</w:t>
      </w:r>
      <w:r w:rsidR="00D05A15" w:rsidRPr="00CA56E7">
        <w:rPr>
          <w:rFonts w:ascii="Times" w:hAnsi="Times" w:cs="Times New Roman"/>
          <w:color w:val="000000" w:themeColor="text1"/>
          <w:sz w:val="20"/>
          <w:szCs w:val="20"/>
        </w:rPr>
        <w:t xml:space="preserve"> %; </w:t>
      </w:r>
      <w:r w:rsidR="00D05A15" w:rsidRPr="00CA56E7">
        <w:rPr>
          <w:rFonts w:ascii="Times" w:hAnsi="Times" w:cs="Times New Roman"/>
          <w:i/>
          <w:color w:val="000000" w:themeColor="text1"/>
          <w:sz w:val="20"/>
          <w:szCs w:val="20"/>
        </w:rPr>
        <w:t>P</w:t>
      </w:r>
      <w:r w:rsidR="00D05A15" w:rsidRPr="00CA56E7">
        <w:rPr>
          <w:rFonts w:ascii="Times" w:hAnsi="Times" w:cs="Times New Roman"/>
          <w:color w:val="000000" w:themeColor="text1"/>
          <w:sz w:val="20"/>
          <w:szCs w:val="20"/>
        </w:rPr>
        <w:t xml:space="preserve"> = 0.015)</w:t>
      </w:r>
      <w:r w:rsidRPr="00CA56E7">
        <w:rPr>
          <w:rFonts w:ascii="Times" w:hAnsi="Times" w:cs="Times New Roman"/>
          <w:color w:val="000000" w:themeColor="text1"/>
          <w:sz w:val="20"/>
          <w:szCs w:val="20"/>
        </w:rPr>
        <w:t xml:space="preserve"> but not in</w:t>
      </w:r>
      <w:r w:rsidR="007233FA" w:rsidRPr="00CA56E7">
        <w:rPr>
          <w:rFonts w:ascii="Times" w:hAnsi="Times" w:cs="Times New Roman"/>
          <w:color w:val="000000" w:themeColor="text1"/>
          <w:sz w:val="20"/>
          <w:szCs w:val="20"/>
        </w:rPr>
        <w:t xml:space="preserve"> the</w:t>
      </w:r>
      <w:r w:rsidRPr="00CA56E7">
        <w:rPr>
          <w:rFonts w:ascii="Times" w:hAnsi="Times" w:cs="Times New Roman"/>
          <w:color w:val="000000" w:themeColor="text1"/>
          <w:sz w:val="20"/>
          <w:szCs w:val="20"/>
        </w:rPr>
        <w:t xml:space="preserve"> placebo</w:t>
      </w:r>
      <w:r w:rsidR="007F0C4D" w:rsidRPr="00CA56E7">
        <w:rPr>
          <w:rFonts w:ascii="Times" w:hAnsi="Times" w:cs="Times New Roman"/>
          <w:color w:val="000000" w:themeColor="text1"/>
          <w:sz w:val="20"/>
          <w:szCs w:val="20"/>
        </w:rPr>
        <w:t xml:space="preserve"> condition (</w:t>
      </w:r>
      <w:r w:rsidR="00804FEC" w:rsidRPr="00CA56E7">
        <w:rPr>
          <w:rFonts w:ascii="Times" w:hAnsi="Times" w:cs="Times New Roman"/>
          <w:color w:val="000000" w:themeColor="text1"/>
          <w:sz w:val="20"/>
          <w:szCs w:val="20"/>
        </w:rPr>
        <w:t>3.4</w:t>
      </w:r>
      <w:r w:rsidR="00D05A15" w:rsidRPr="00CA56E7">
        <w:rPr>
          <w:rFonts w:ascii="Times" w:hAnsi="Times" w:cs="Times New Roman"/>
          <w:color w:val="000000" w:themeColor="text1"/>
          <w:sz w:val="20"/>
          <w:szCs w:val="20"/>
        </w:rPr>
        <w:t xml:space="preserve"> %; </w:t>
      </w:r>
      <w:r w:rsidR="00D05A15" w:rsidRPr="00CA56E7">
        <w:rPr>
          <w:rFonts w:ascii="Times" w:hAnsi="Times" w:cs="Times New Roman"/>
          <w:i/>
          <w:color w:val="000000" w:themeColor="text1"/>
          <w:sz w:val="20"/>
          <w:szCs w:val="20"/>
        </w:rPr>
        <w:t>P</w:t>
      </w:r>
      <w:r w:rsidR="00D05A15" w:rsidRPr="00CA56E7">
        <w:rPr>
          <w:rFonts w:ascii="Times" w:hAnsi="Times" w:cs="Times New Roman"/>
          <w:color w:val="000000" w:themeColor="text1"/>
          <w:sz w:val="20"/>
          <w:szCs w:val="20"/>
        </w:rPr>
        <w:t xml:space="preserve"> = 0.275</w:t>
      </w:r>
      <w:r w:rsidR="007F0C4D"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Thermal sensation was lower</w:t>
      </w:r>
      <w:r w:rsidR="00D05A15" w:rsidRPr="00CA56E7">
        <w:rPr>
          <w:rFonts w:ascii="Times" w:hAnsi="Times" w:cs="Times New Roman"/>
          <w:color w:val="000000" w:themeColor="text1"/>
          <w:sz w:val="20"/>
          <w:szCs w:val="20"/>
        </w:rPr>
        <w:t xml:space="preserve"> in the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00D05A15" w:rsidRPr="00CA56E7">
        <w:rPr>
          <w:rFonts w:ascii="Times" w:hAnsi="Times" w:cs="Times New Roman"/>
          <w:color w:val="000000" w:themeColor="text1"/>
          <w:sz w:val="20"/>
          <w:szCs w:val="20"/>
        </w:rPr>
        <w:t>condition</w:t>
      </w:r>
      <w:r w:rsidR="00A12227" w:rsidRPr="00CA56E7">
        <w:rPr>
          <w:rFonts w:ascii="Times" w:hAnsi="Times" w:cs="Times New Roman"/>
          <w:color w:val="000000" w:themeColor="text1"/>
          <w:sz w:val="20"/>
          <w:szCs w:val="20"/>
        </w:rPr>
        <w:t xml:space="preserve"> (</w:t>
      </w:r>
      <w:r w:rsidR="00A12227" w:rsidRPr="00CA56E7">
        <w:rPr>
          <w:rFonts w:ascii="Times" w:hAnsi="Times"/>
          <w:i/>
          <w:color w:val="000000" w:themeColor="text1"/>
          <w:sz w:val="20"/>
          <w:szCs w:val="20"/>
        </w:rPr>
        <w:t>P</w:t>
      </w:r>
      <w:r w:rsidR="00A12227" w:rsidRPr="00CA56E7">
        <w:rPr>
          <w:rFonts w:ascii="Times" w:hAnsi="Times"/>
          <w:color w:val="000000" w:themeColor="text1"/>
          <w:sz w:val="20"/>
          <w:szCs w:val="20"/>
        </w:rPr>
        <w:t xml:space="preserve"> = 0.036)</w:t>
      </w:r>
      <w:r w:rsidR="00D05A15"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xml:space="preserve"> despite no changes in skin or core temperature</w:t>
      </w:r>
      <w:r w:rsidR="00A12227" w:rsidRPr="00CA56E7">
        <w:rPr>
          <w:rFonts w:ascii="Times" w:hAnsi="Times" w:cs="Times New Roman"/>
          <w:color w:val="000000" w:themeColor="text1"/>
          <w:sz w:val="20"/>
          <w:szCs w:val="20"/>
        </w:rPr>
        <w:t xml:space="preserve"> (</w:t>
      </w:r>
      <w:r w:rsidR="00A12227" w:rsidRPr="00CA56E7">
        <w:rPr>
          <w:rFonts w:ascii="Times" w:hAnsi="Times" w:cs="Times New Roman"/>
          <w:i/>
          <w:color w:val="000000" w:themeColor="text1"/>
          <w:sz w:val="20"/>
          <w:szCs w:val="20"/>
        </w:rPr>
        <w:t>P</w:t>
      </w:r>
      <w:r w:rsidR="00A12227" w:rsidRPr="00CA56E7">
        <w:rPr>
          <w:rFonts w:ascii="Times" w:hAnsi="Times" w:cs="Times New Roman"/>
          <w:color w:val="000000" w:themeColor="text1"/>
          <w:sz w:val="20"/>
          <w:szCs w:val="20"/>
        </w:rPr>
        <w:t xml:space="preserve"> </w:t>
      </w:r>
      <w:r w:rsidR="00823F1B" w:rsidRPr="00CA56E7">
        <w:rPr>
          <w:rFonts w:ascii="Times" w:hAnsi="Times" w:cs="Times New Roman"/>
          <w:color w:val="000000" w:themeColor="text1"/>
          <w:sz w:val="20"/>
          <w:szCs w:val="20"/>
        </w:rPr>
        <w:t>&gt;</w:t>
      </w:r>
      <w:r w:rsidR="00A12227" w:rsidRPr="00CA56E7">
        <w:rPr>
          <w:rFonts w:ascii="Times" w:hAnsi="Times" w:cs="Times New Roman"/>
          <w:color w:val="000000" w:themeColor="text1"/>
          <w:sz w:val="20"/>
          <w:szCs w:val="20"/>
        </w:rPr>
        <w:t xml:space="preserve"> 0.05)</w:t>
      </w:r>
      <w:r w:rsidRPr="00CA56E7">
        <w:rPr>
          <w:rFonts w:ascii="Times" w:hAnsi="Times" w:cs="Times New Roman"/>
          <w:color w:val="000000" w:themeColor="text1"/>
          <w:sz w:val="20"/>
          <w:szCs w:val="20"/>
        </w:rPr>
        <w:t xml:space="preserve">. </w:t>
      </w:r>
    </w:p>
    <w:p w14:paraId="39EB1F02" w14:textId="77777777" w:rsidR="00FD15CF" w:rsidRPr="00CA56E7" w:rsidRDefault="00FD15CF" w:rsidP="00804FEC">
      <w:pPr>
        <w:spacing w:line="360" w:lineRule="auto"/>
        <w:jc w:val="both"/>
        <w:rPr>
          <w:rFonts w:ascii="Times" w:hAnsi="Times" w:cs="Times New Roman"/>
          <w:color w:val="000000" w:themeColor="text1"/>
          <w:sz w:val="20"/>
          <w:szCs w:val="20"/>
        </w:rPr>
      </w:pPr>
    </w:p>
    <w:p w14:paraId="0C115CFB" w14:textId="77777777" w:rsidR="00FD15CF" w:rsidRPr="00CA56E7" w:rsidRDefault="00FD15CF" w:rsidP="00804FEC">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Conclusion</w:t>
      </w:r>
    </w:p>
    <w:p w14:paraId="2CCA80EE" w14:textId="21AA1DBE" w:rsidR="001D71B0" w:rsidRPr="00CA56E7" w:rsidRDefault="00804FEC" w:rsidP="00804FEC">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These results indicate that a</w:t>
      </w:r>
      <w:r w:rsidR="003E692C" w:rsidRPr="00CA56E7">
        <w:rPr>
          <w:rFonts w:ascii="Times" w:hAnsi="Times" w:cs="Times New Roman"/>
          <w:color w:val="000000" w:themeColor="text1"/>
          <w:sz w:val="20"/>
          <w:szCs w:val="20"/>
          <w:lang w:val="en-GB"/>
        </w:rPr>
        <w:t xml:space="preserve"> non-thermal cooling </w:t>
      </w:r>
      <w:r w:rsidR="005974FD" w:rsidRPr="00CA56E7">
        <w:rPr>
          <w:rFonts w:ascii="Times" w:hAnsi="Times" w:cs="Times New Roman"/>
          <w:color w:val="000000" w:themeColor="text1"/>
          <w:sz w:val="20"/>
          <w:szCs w:val="20"/>
          <w:lang w:val="en-GB"/>
        </w:rPr>
        <w:t>mouth</w:t>
      </w:r>
      <w:r w:rsidR="003E692C" w:rsidRPr="00CA56E7">
        <w:rPr>
          <w:rFonts w:ascii="Times" w:hAnsi="Times" w:cs="Times New Roman"/>
          <w:color w:val="000000" w:themeColor="text1"/>
          <w:sz w:val="20"/>
          <w:szCs w:val="20"/>
          <w:lang w:val="en-GB"/>
        </w:rPr>
        <w:t xml:space="preserve"> rinse</w:t>
      </w:r>
      <w:r w:rsidR="005974FD" w:rsidRPr="00CA56E7">
        <w:rPr>
          <w:rFonts w:ascii="Times" w:hAnsi="Times" w:cs="Times New Roman"/>
          <w:color w:val="000000" w:themeColor="text1"/>
          <w:sz w:val="20"/>
          <w:szCs w:val="20"/>
          <w:lang w:val="en-GB"/>
        </w:rPr>
        <w:t xml:space="preserve"> </w:t>
      </w:r>
      <w:r w:rsidR="003E692C" w:rsidRPr="00CA56E7">
        <w:rPr>
          <w:rFonts w:ascii="Times" w:hAnsi="Times" w:cs="Times New Roman"/>
          <w:color w:val="000000" w:themeColor="text1"/>
          <w:sz w:val="20"/>
          <w:szCs w:val="20"/>
          <w:lang w:val="en-GB"/>
        </w:rPr>
        <w:t>lower</w:t>
      </w:r>
      <w:r w:rsidR="00A12227" w:rsidRPr="00CA56E7">
        <w:rPr>
          <w:rFonts w:ascii="Times" w:hAnsi="Times" w:cs="Times New Roman"/>
          <w:color w:val="000000" w:themeColor="text1"/>
          <w:sz w:val="20"/>
          <w:szCs w:val="20"/>
          <w:lang w:val="en-GB"/>
        </w:rPr>
        <w:t>ed</w:t>
      </w:r>
      <w:r w:rsidR="003E692C" w:rsidRPr="00CA56E7">
        <w:rPr>
          <w:rFonts w:ascii="Times" w:hAnsi="Times" w:cs="Times New Roman"/>
          <w:color w:val="000000" w:themeColor="text1"/>
          <w:sz w:val="20"/>
          <w:szCs w:val="20"/>
          <w:lang w:val="en-GB"/>
        </w:rPr>
        <w:t xml:space="preserve"> thermal sensation</w:t>
      </w:r>
      <w:r w:rsidR="00A12227" w:rsidRPr="00CA56E7">
        <w:rPr>
          <w:rFonts w:ascii="Times" w:hAnsi="Times" w:cs="Times New Roman"/>
          <w:color w:val="000000" w:themeColor="text1"/>
          <w:sz w:val="20"/>
          <w:szCs w:val="20"/>
          <w:lang w:val="en-GB"/>
        </w:rPr>
        <w:t>,</w:t>
      </w:r>
      <w:r w:rsidR="003E692C" w:rsidRPr="00CA56E7">
        <w:rPr>
          <w:rFonts w:ascii="Times" w:hAnsi="Times" w:cs="Times New Roman"/>
          <w:color w:val="000000" w:themeColor="text1"/>
          <w:sz w:val="20"/>
          <w:szCs w:val="20"/>
          <w:lang w:val="en-GB"/>
        </w:rPr>
        <w:t xml:space="preserve"> </w:t>
      </w:r>
      <w:r w:rsidR="00A12227" w:rsidRPr="00CA56E7">
        <w:rPr>
          <w:rFonts w:ascii="Times" w:hAnsi="Times" w:cs="Times New Roman"/>
          <w:color w:val="000000" w:themeColor="text1"/>
          <w:sz w:val="20"/>
          <w:szCs w:val="20"/>
          <w:lang w:val="en-GB"/>
        </w:rPr>
        <w:t>resulting</w:t>
      </w:r>
      <w:r w:rsidR="003E692C" w:rsidRPr="00CA56E7">
        <w:rPr>
          <w:rFonts w:ascii="Times" w:hAnsi="Times" w:cs="Times New Roman"/>
          <w:color w:val="000000" w:themeColor="text1"/>
          <w:sz w:val="20"/>
          <w:szCs w:val="20"/>
          <w:lang w:val="en-GB"/>
        </w:rPr>
        <w:t xml:space="preserve"> </w:t>
      </w:r>
      <w:r w:rsidR="00507F80" w:rsidRPr="00CA56E7">
        <w:rPr>
          <w:rFonts w:ascii="Times" w:hAnsi="Times" w:cs="Times New Roman"/>
          <w:color w:val="000000" w:themeColor="text1"/>
          <w:sz w:val="20"/>
          <w:szCs w:val="20"/>
          <w:lang w:val="en-GB"/>
        </w:rPr>
        <w:t xml:space="preserve">in an </w:t>
      </w:r>
      <w:r w:rsidR="003E692C" w:rsidRPr="00CA56E7">
        <w:rPr>
          <w:rFonts w:ascii="Times" w:hAnsi="Times" w:cs="Times New Roman"/>
          <w:color w:val="000000" w:themeColor="text1"/>
          <w:sz w:val="20"/>
          <w:szCs w:val="20"/>
          <w:lang w:val="en-GB"/>
        </w:rPr>
        <w:t>elevat</w:t>
      </w:r>
      <w:r w:rsidR="00A12227" w:rsidRPr="00CA56E7">
        <w:rPr>
          <w:rFonts w:ascii="Times" w:hAnsi="Times" w:cs="Times New Roman"/>
          <w:color w:val="000000" w:themeColor="text1"/>
          <w:sz w:val="20"/>
          <w:szCs w:val="20"/>
          <w:lang w:val="en-GB"/>
        </w:rPr>
        <w:t>ed</w:t>
      </w:r>
      <w:r w:rsidR="003E692C" w:rsidRPr="00CA56E7">
        <w:rPr>
          <w:rFonts w:ascii="Times" w:hAnsi="Times" w:cs="Times New Roman"/>
          <w:color w:val="000000" w:themeColor="text1"/>
          <w:sz w:val="20"/>
          <w:szCs w:val="20"/>
          <w:lang w:val="en-GB"/>
        </w:rPr>
        <w:t xml:space="preserve"> </w:t>
      </w:r>
      <w:r w:rsidR="00A017EF" w:rsidRPr="00CA56E7">
        <w:rPr>
          <w:rFonts w:ascii="Times" w:hAnsi="Times" w:cs="Times New Roman"/>
          <w:color w:val="000000" w:themeColor="text1"/>
          <w:sz w:val="20"/>
          <w:szCs w:val="20"/>
          <w:lang w:val="en-GB"/>
        </w:rPr>
        <w:t>work rate</w:t>
      </w:r>
      <w:r w:rsidR="008822FD" w:rsidRPr="00CA56E7">
        <w:rPr>
          <w:rFonts w:ascii="Times" w:hAnsi="Times" w:cs="Times New Roman"/>
          <w:color w:val="000000" w:themeColor="text1"/>
          <w:sz w:val="20"/>
          <w:szCs w:val="20"/>
          <w:lang w:val="en-GB"/>
        </w:rPr>
        <w:t>,</w:t>
      </w:r>
      <w:r w:rsidR="00507F80" w:rsidRPr="00CA56E7">
        <w:rPr>
          <w:rFonts w:ascii="Times" w:hAnsi="Times" w:cs="Times New Roman"/>
          <w:color w:val="000000" w:themeColor="text1"/>
          <w:sz w:val="20"/>
          <w:szCs w:val="20"/>
          <w:lang w:val="en-GB"/>
        </w:rPr>
        <w:t xml:space="preserve"> which </w:t>
      </w:r>
      <w:r w:rsidR="007233FA" w:rsidRPr="00CA56E7">
        <w:rPr>
          <w:rFonts w:ascii="Times" w:hAnsi="Times" w:cs="Times New Roman"/>
          <w:color w:val="000000" w:themeColor="text1"/>
          <w:sz w:val="20"/>
          <w:szCs w:val="20"/>
          <w:lang w:val="en-GB"/>
        </w:rPr>
        <w:t>extended</w:t>
      </w:r>
      <w:r w:rsidR="00A12227" w:rsidRPr="00CA56E7">
        <w:rPr>
          <w:rFonts w:ascii="Times" w:hAnsi="Times" w:cs="Times New Roman"/>
          <w:color w:val="000000" w:themeColor="text1"/>
          <w:sz w:val="20"/>
          <w:szCs w:val="20"/>
          <w:lang w:val="en-GB"/>
        </w:rPr>
        <w:t xml:space="preserve"> </w:t>
      </w:r>
      <w:r w:rsidR="003E692C" w:rsidRPr="00CA56E7">
        <w:rPr>
          <w:rFonts w:ascii="Times" w:hAnsi="Times" w:cs="Times New Roman"/>
          <w:color w:val="000000" w:themeColor="text1"/>
          <w:sz w:val="20"/>
          <w:szCs w:val="20"/>
          <w:lang w:val="en-GB"/>
        </w:rPr>
        <w:t>exercise</w:t>
      </w:r>
      <w:r w:rsidR="00A12227" w:rsidRPr="00CA56E7">
        <w:rPr>
          <w:rFonts w:ascii="Times" w:hAnsi="Times" w:cs="Times New Roman"/>
          <w:color w:val="000000" w:themeColor="text1"/>
          <w:sz w:val="20"/>
          <w:szCs w:val="20"/>
          <w:lang w:val="en-GB"/>
        </w:rPr>
        <w:t xml:space="preserve"> time</w:t>
      </w:r>
      <w:r w:rsidR="003E692C" w:rsidRPr="00CA56E7">
        <w:rPr>
          <w:rFonts w:ascii="Times" w:hAnsi="Times" w:cs="Times New Roman"/>
          <w:color w:val="000000" w:themeColor="text1"/>
          <w:sz w:val="20"/>
          <w:szCs w:val="20"/>
          <w:lang w:val="en-GB"/>
        </w:rPr>
        <w:t xml:space="preserve"> in the heat at a fixed RP</w:t>
      </w:r>
      <w:r w:rsidRPr="00CA56E7">
        <w:rPr>
          <w:rFonts w:ascii="Times" w:hAnsi="Times" w:cs="Times New Roman"/>
          <w:color w:val="000000" w:themeColor="text1"/>
          <w:sz w:val="20"/>
          <w:szCs w:val="20"/>
          <w:lang w:val="en-GB"/>
        </w:rPr>
        <w:t>E.</w:t>
      </w:r>
      <w:r w:rsidR="001D71B0" w:rsidRPr="00CA56E7">
        <w:rPr>
          <w:rFonts w:ascii="Times" w:hAnsi="Times" w:cs="Times New Roman"/>
          <w:color w:val="000000" w:themeColor="text1"/>
          <w:sz w:val="20"/>
          <w:szCs w:val="20"/>
          <w:lang w:val="en-GB"/>
        </w:rPr>
        <w:br w:type="page"/>
      </w:r>
    </w:p>
    <w:p w14:paraId="6FC0E99F" w14:textId="10521149" w:rsidR="00BA4E9D" w:rsidRPr="00CA56E7" w:rsidRDefault="006E5EE1" w:rsidP="00255BAB">
      <w:pPr>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lastRenderedPageBreak/>
        <w:t>Introduction</w:t>
      </w:r>
    </w:p>
    <w:p w14:paraId="176742E9" w14:textId="77777777" w:rsidR="00564DBC" w:rsidRPr="00CA56E7" w:rsidRDefault="00564DBC" w:rsidP="00DF4B0E">
      <w:pPr>
        <w:spacing w:line="360" w:lineRule="auto"/>
        <w:rPr>
          <w:rFonts w:ascii="Times New Roman" w:hAnsi="Times New Roman" w:cs="Times New Roman"/>
          <w:color w:val="000000" w:themeColor="text1"/>
          <w:sz w:val="20"/>
          <w:szCs w:val="20"/>
          <w:lang w:val="en-GB"/>
        </w:rPr>
      </w:pPr>
    </w:p>
    <w:p w14:paraId="485A3629" w14:textId="77777777" w:rsidR="006B3778" w:rsidRPr="00CA56E7" w:rsidRDefault="006B3778" w:rsidP="00DF4B0E">
      <w:pPr>
        <w:spacing w:line="360" w:lineRule="auto"/>
        <w:rPr>
          <w:rFonts w:ascii="Times New Roman" w:hAnsi="Times New Roman" w:cs="Times New Roman"/>
          <w:color w:val="000000" w:themeColor="text1"/>
          <w:sz w:val="20"/>
          <w:szCs w:val="20"/>
          <w:lang w:val="en-GB"/>
        </w:rPr>
      </w:pPr>
    </w:p>
    <w:p w14:paraId="0B36504C" w14:textId="1921600D" w:rsidR="00565286" w:rsidRPr="00CA56E7" w:rsidRDefault="006B3778" w:rsidP="00DF4B0E">
      <w:pPr>
        <w:spacing w:line="360" w:lineRule="auto"/>
        <w:jc w:val="both"/>
        <w:rPr>
          <w:rStyle w:val="CommentReference"/>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The nature of </w:t>
      </w:r>
      <w:r w:rsidR="0058553C" w:rsidRPr="00CA56E7">
        <w:rPr>
          <w:rFonts w:ascii="Times New Roman" w:hAnsi="Times New Roman" w:cs="Times New Roman"/>
          <w:color w:val="000000" w:themeColor="text1"/>
          <w:sz w:val="20"/>
          <w:szCs w:val="20"/>
          <w:lang w:val="en-GB"/>
        </w:rPr>
        <w:t>impaired</w:t>
      </w:r>
      <w:r w:rsidRPr="00CA56E7">
        <w:rPr>
          <w:rFonts w:ascii="Times New Roman" w:hAnsi="Times New Roman" w:cs="Times New Roman"/>
          <w:color w:val="000000" w:themeColor="text1"/>
          <w:sz w:val="20"/>
          <w:szCs w:val="20"/>
          <w:lang w:val="en-GB"/>
        </w:rPr>
        <w:t xml:space="preserve"> exercise performance in </w:t>
      </w:r>
      <w:r w:rsidR="00DF4B0E" w:rsidRPr="00CA56E7">
        <w:rPr>
          <w:rFonts w:ascii="Times New Roman" w:hAnsi="Times New Roman" w:cs="Times New Roman"/>
          <w:color w:val="000000" w:themeColor="text1"/>
          <w:sz w:val="20"/>
          <w:szCs w:val="20"/>
          <w:lang w:val="en-GB"/>
        </w:rPr>
        <w:t>the heat is multifactorial</w:t>
      </w:r>
      <w:r w:rsidR="00A12227"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incorporating </w:t>
      </w:r>
      <w:r w:rsidR="007D64D8" w:rsidRPr="00CA56E7">
        <w:rPr>
          <w:rFonts w:ascii="Times New Roman" w:hAnsi="Times New Roman" w:cs="Times New Roman"/>
          <w:color w:val="000000" w:themeColor="text1"/>
          <w:sz w:val="20"/>
          <w:szCs w:val="20"/>
          <w:lang w:val="en-GB"/>
        </w:rPr>
        <w:t>an interplay</w:t>
      </w:r>
      <w:r w:rsidR="00147EC8" w:rsidRPr="00CA56E7">
        <w:rPr>
          <w:rFonts w:ascii="Times New Roman" w:hAnsi="Times New Roman" w:cs="Times New Roman"/>
          <w:color w:val="000000" w:themeColor="text1"/>
          <w:sz w:val="20"/>
          <w:szCs w:val="20"/>
          <w:lang w:val="en-GB"/>
        </w:rPr>
        <w:t xml:space="preserve"> of physiological, </w:t>
      </w:r>
      <w:r w:rsidR="00B15893" w:rsidRPr="00CA56E7">
        <w:rPr>
          <w:rFonts w:ascii="Times New Roman" w:hAnsi="Times New Roman" w:cs="Times New Roman"/>
          <w:color w:val="000000" w:themeColor="text1"/>
          <w:sz w:val="20"/>
          <w:szCs w:val="20"/>
          <w:lang w:val="en-GB"/>
        </w:rPr>
        <w:t xml:space="preserve">mechanical </w:t>
      </w:r>
      <w:r w:rsidR="00147EC8" w:rsidRPr="00CA56E7">
        <w:rPr>
          <w:rFonts w:ascii="Times New Roman" w:hAnsi="Times New Roman" w:cs="Times New Roman"/>
          <w:color w:val="000000" w:themeColor="text1"/>
          <w:sz w:val="20"/>
          <w:szCs w:val="20"/>
          <w:lang w:val="en-GB"/>
        </w:rPr>
        <w:t xml:space="preserve">and psychological </w:t>
      </w:r>
      <w:r w:rsidR="007D64D8" w:rsidRPr="00CA56E7">
        <w:rPr>
          <w:rFonts w:ascii="Times New Roman" w:hAnsi="Times New Roman" w:cs="Times New Roman"/>
          <w:color w:val="000000" w:themeColor="text1"/>
          <w:sz w:val="20"/>
          <w:szCs w:val="20"/>
          <w:lang w:val="en-GB"/>
        </w:rPr>
        <w:t>mechanisms</w:t>
      </w:r>
      <w:r w:rsidR="007D7601" w:rsidRPr="00CA56E7">
        <w:rPr>
          <w:rFonts w:ascii="Times New Roman" w:hAnsi="Times New Roman" w:cs="Times New Roman"/>
          <w:color w:val="000000" w:themeColor="text1"/>
          <w:sz w:val="20"/>
          <w:szCs w:val="20"/>
          <w:lang w:val="en-GB"/>
        </w:rPr>
        <w:t xml:space="preserve"> </w:t>
      </w:r>
      <w:r w:rsidR="007D7601" w:rsidRPr="00CA56E7">
        <w:rPr>
          <w:rFonts w:ascii="Times New Roman" w:hAnsi="Times New Roman" w:cs="Times New Roman"/>
          <w:color w:val="000000" w:themeColor="text1"/>
          <w:sz w:val="20"/>
          <w:szCs w:val="20"/>
          <w:lang w:val="en-GB"/>
        </w:rPr>
        <w:fldChar w:fldCharType="begin" w:fldLock="1"/>
      </w:r>
      <w:r w:rsidR="008E7852" w:rsidRPr="00CA56E7">
        <w:rPr>
          <w:rFonts w:ascii="Times New Roman" w:hAnsi="Times New Roman"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"ITEM-2",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"ITEM-3", "itemData" : { "DOI" : "10.1152/japplphysiol.00910.2007.", "author" : [ { "dropping-particle" : "", "family" : "Nybo", "given" : "Lars", "non-dropping-particle" : "", "parse-names" : false, "suffix" : "" } ], "container-title" : "Journal of Applied Physiology", "id" : "ITEM-3", "issued" : { "date-parts" : [ [ "2008" ] ] }, "page" : "871-878", "title" : "Fatigue Mechanisms Determining Exercise Performance Hyperthermia and fatigue", "type" : "article-journal", "volume" : "104" }, "uris" : [ "http://www.mendeley.com/documents/?uuid=f435bc79-57b1-45cb-b9a3-6e7371a9b4cf" ] }, { "id" : "ITEM-4", "itemData" : { "DOI" : "10.1007/s004240000432", "ISBN" : "0031-6768", "ISSN" : "00316768", "PMID" : "11211124", "abstract" : "The purpose of this study was to examine the extent to which lighter runners might be more advantaged than larger, heavier runners during prolonged running in warm humid conditions. Sixteen highly trained runners with a range of body masses (55-90 kg) ran on a motorised treadmill on three separate occasions at 15, 25 or 35 degrees C, 60% relative humidity and 15 km x h(-1) wind speed. The protocol consisted of a 30-min run at 70% peak treadmill running speed (sub-max) followed by a self-paced 8-km performance run. At the end of the submax and 8-km run, rectal temperature was higher at 35 degrees C (39.5+/-0.4 degrees C, P&lt;0.05) compared with 15 degrees C (38.6+/-0.4 degrees C) and 25 degrees C (39.1+/-0.4 degrees C) conditions. Time to complete the 8-km run at 35 degrees C was 30.4+/-2.9 min (P&lt;0.05) compared with 27.0+/-1.5 min at 15 degrees C and 27.4+/-1.5 min at 25 degrees C. Heat storage determined from rectal and mean skin temperatures was positively correlated with body mass (r=0.74, P&lt;0.0008) at 35 degrees C but only moderately correlated at 25 degrees C (r=0.50, P&lt;0.04), whereas no correlation was evident at 15 degrees C. Potential evaporation estimated from sweat rates was positively associated with body mass (r=0.71, P&lt;0.002) at 35 degrees C. In addition, the decreased rate of heat production and mean running speed during the 8-km performance run were significantly correlated with body mass (r=-0.61, P&lt;0.02 and r=-0.77, P&lt;0.0004, respectively). It is concluded that, compared to heavier runners, those with a lower body mass have a distinct thermal advantage when running in conditions in which heat-dissipation mechanisms are at their limit. Lighter runners produce and store less heat at the same running speed; hence they can run faster or further before reaching a limiting rectal temperature.", "author" : [ { "dropping-particle" : "", "family" : "Marino", "given" : "Frank E.", "non-dropping-particle" : "", "parse-names" : false, "suffix" : "" }, { "dropping-particle" : "", "family" : "Mbambo", "given" : "Ziphelele", "non-dropping-particle" : "", "parse-names" : false, "suffix" : "" }, { "dropping-particle" : "", "family" : "Kortekaas", "given" : "Edith", "non-dropping-particle" : "", "parse-names" : false, "suffix" : "" }, { "dropping-particle" : "", "family" : "Wilson", "given" : "Gary", "non-dropping-particle" : "", "parse-names" : false, "suffix" : "" }, { "dropping-particle" : "", "family" : "Lambert", "given" : "Mike I.", "non-dropping-particle" : "", "parse-names" : false, "suffix" : "" }, { "dropping-particle" : "", "family" : "Noakes", "given" : "Timothy D.", "non-dropping-particle" : "", "parse-names" : false, "suffix" : "" }, { "dropping-particle" : "", "family" : "Dennis", "given" : "Steven C.", "non-dropping-particle" : "", "parse-names" : false, "suffix" : "" } ], "container-title" : "Pflugers Archiv European Journal of Physiology", "id" : "ITEM-4", "issue" : "2-3", "issued" : { "date-parts" : [ [ "2000" ] ] }, "page" : "359-367", "title" : "Advantages of smaller body mass during distance running in warm, humid environments", "type" : "article-journal", "volume" : "441" }, "uris" : [ "http://www.mendeley.com/documents/?uuid=f82cfedf-dc69-4b51-9cca-ee8590759476", "http://www.mendeley.com/documents/?uuid=b8c58103-7f78-4bd9-88cd-b568be145e76" ] } ], "mendeley" : { "formattedCitation" : "(Galloway and Maughan 1997; Marino et al. 2000; Tucker et al. 2004; Nybo 2008)", "plainTextFormattedCitation" : "(Galloway and Maughan 1997; Marino et al. 2000; Tucker et al. 2004; Nybo 2008)", "previouslyFormattedCitation" : "(Galloway and Maughan 1997; Marino et al. 2000; Tucker et al. 2004; Nybo 2008)" }, "properties" : { "noteIndex" : 0 }, "schema" : "https://github.com/citation-style-language/schema/raw/master/csl-citation.json" }</w:instrText>
      </w:r>
      <w:r w:rsidR="007D7601" w:rsidRPr="00CA56E7">
        <w:rPr>
          <w:rFonts w:ascii="Times New Roman" w:hAnsi="Times New Roman" w:cs="Times New Roman"/>
          <w:color w:val="000000" w:themeColor="text1"/>
          <w:sz w:val="20"/>
          <w:szCs w:val="20"/>
          <w:lang w:val="en-GB"/>
        </w:rPr>
        <w:fldChar w:fldCharType="separate"/>
      </w:r>
      <w:r w:rsidR="00384E71" w:rsidRPr="00CA56E7">
        <w:rPr>
          <w:rFonts w:ascii="Times New Roman" w:hAnsi="Times New Roman" w:cs="Times New Roman"/>
          <w:noProof/>
          <w:color w:val="000000" w:themeColor="text1"/>
          <w:sz w:val="20"/>
          <w:szCs w:val="20"/>
          <w:lang w:val="en-GB"/>
        </w:rPr>
        <w:t>(Galloway and Maughan 1997; Marino et al. 2000; Tucker et al. 2004; Nybo 2008)</w:t>
      </w:r>
      <w:r w:rsidR="007D7601" w:rsidRPr="00CA56E7">
        <w:rPr>
          <w:rFonts w:ascii="Times New Roman" w:hAnsi="Times New Roman" w:cs="Times New Roman"/>
          <w:color w:val="000000" w:themeColor="text1"/>
          <w:sz w:val="20"/>
          <w:szCs w:val="20"/>
          <w:lang w:val="en-GB"/>
        </w:rPr>
        <w:fldChar w:fldCharType="end"/>
      </w:r>
      <w:r w:rsidR="00B97CEE" w:rsidRPr="00CA56E7">
        <w:rPr>
          <w:rFonts w:ascii="Times New Roman" w:hAnsi="Times New Roman" w:cs="Times New Roman"/>
          <w:color w:val="000000" w:themeColor="text1"/>
          <w:sz w:val="20"/>
          <w:szCs w:val="20"/>
          <w:lang w:val="en-GB"/>
        </w:rPr>
        <w:t>.</w:t>
      </w:r>
      <w:r w:rsidR="008E06B3" w:rsidRPr="00CA56E7">
        <w:rPr>
          <w:rFonts w:ascii="Times New Roman" w:hAnsi="Times New Roman" w:cs="Times New Roman"/>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Increases </w:t>
      </w:r>
      <w:r w:rsidR="00191FD3" w:rsidRPr="00CA56E7">
        <w:rPr>
          <w:rFonts w:ascii="Times" w:hAnsi="Times" w:cs="Minion-Regular"/>
          <w:color w:val="000000" w:themeColor="text1"/>
          <w:sz w:val="20"/>
          <w:szCs w:val="20"/>
          <w:lang w:val="en-GB"/>
        </w:rPr>
        <w:t xml:space="preserve">in perceived exertion </w:t>
      </w:r>
      <w:r w:rsidR="00706CF4" w:rsidRPr="00CA56E7">
        <w:rPr>
          <w:rFonts w:ascii="Times" w:hAnsi="Times" w:cs="Minion-Regular"/>
          <w:color w:val="000000" w:themeColor="text1"/>
          <w:sz w:val="20"/>
          <w:szCs w:val="20"/>
          <w:lang w:val="en-GB"/>
        </w:rPr>
        <w:t>correlate</w:t>
      </w:r>
      <w:r w:rsidR="00986272" w:rsidRPr="00CA56E7">
        <w:rPr>
          <w:rFonts w:ascii="Times" w:hAnsi="Times" w:cs="Minion-Regular"/>
          <w:color w:val="000000" w:themeColor="text1"/>
          <w:sz w:val="20"/>
          <w:szCs w:val="20"/>
          <w:lang w:val="en-GB"/>
        </w:rPr>
        <w:t xml:space="preserve"> with </w:t>
      </w:r>
      <w:r w:rsidR="00696CAC" w:rsidRPr="00CA56E7">
        <w:rPr>
          <w:rFonts w:ascii="Times" w:hAnsi="Times" w:cs="Minion-Regular"/>
          <w:color w:val="000000" w:themeColor="text1"/>
          <w:sz w:val="20"/>
          <w:szCs w:val="20"/>
          <w:lang w:val="en-GB"/>
        </w:rPr>
        <w:t xml:space="preserve">rising </w:t>
      </w:r>
      <w:r w:rsidR="00191FD3" w:rsidRPr="00CA56E7">
        <w:rPr>
          <w:rFonts w:ascii="Times" w:hAnsi="Times" w:cs="Minion-Regular"/>
          <w:color w:val="000000" w:themeColor="text1"/>
          <w:sz w:val="20"/>
          <w:szCs w:val="20"/>
          <w:lang w:val="en-GB"/>
        </w:rPr>
        <w:t>core temp</w:t>
      </w:r>
      <w:r w:rsidR="00AD4B85" w:rsidRPr="00CA56E7">
        <w:rPr>
          <w:rFonts w:ascii="Times" w:hAnsi="Times" w:cs="Minion-Regular"/>
          <w:color w:val="000000" w:themeColor="text1"/>
          <w:sz w:val="20"/>
          <w:szCs w:val="20"/>
          <w:lang w:val="en-GB"/>
        </w:rPr>
        <w:t>erature</w:t>
      </w:r>
      <w:r w:rsidR="00191FD3" w:rsidRPr="00CA56E7">
        <w:rPr>
          <w:rFonts w:ascii="Times" w:hAnsi="Times" w:cs="Minion-Regular"/>
          <w:color w:val="000000" w:themeColor="text1"/>
          <w:sz w:val="20"/>
          <w:szCs w:val="20"/>
          <w:lang w:val="en-GB"/>
        </w:rPr>
        <w:t xml:space="preserve"> during </w:t>
      </w:r>
      <w:r w:rsidR="003763F5" w:rsidRPr="00CA56E7">
        <w:rPr>
          <w:rFonts w:ascii="Times" w:hAnsi="Times" w:cs="Minion-Regular"/>
          <w:color w:val="000000" w:themeColor="text1"/>
          <w:sz w:val="20"/>
          <w:szCs w:val="20"/>
          <w:lang w:val="en-GB"/>
        </w:rPr>
        <w:t xml:space="preserve">active and </w:t>
      </w:r>
      <w:r w:rsidR="00191FD3" w:rsidRPr="00CA56E7">
        <w:rPr>
          <w:rFonts w:ascii="Times" w:hAnsi="Times" w:cs="Minion-Regular"/>
          <w:color w:val="000000" w:themeColor="text1"/>
          <w:sz w:val="20"/>
          <w:szCs w:val="20"/>
          <w:lang w:val="en-GB"/>
        </w:rPr>
        <w:t>passive heating</w:t>
      </w:r>
      <w:r w:rsidR="00022322" w:rsidRPr="00CA56E7">
        <w:rPr>
          <w:rFonts w:ascii="Times" w:hAnsi="Times" w:cs="Minion-Regular"/>
          <w:color w:val="000000" w:themeColor="text1"/>
          <w:sz w:val="20"/>
          <w:szCs w:val="20"/>
          <w:lang w:val="en-GB"/>
        </w:rPr>
        <w:t xml:space="preserve"> </w:t>
      </w:r>
      <w:r w:rsidR="00B06A46" w:rsidRPr="00CA56E7">
        <w:rPr>
          <w:rFonts w:ascii="Times" w:hAnsi="Times" w:cs="Minion-Regular"/>
          <w:color w:val="000000" w:themeColor="text1"/>
          <w:sz w:val="20"/>
          <w:szCs w:val="20"/>
          <w:lang w:val="en-GB"/>
        </w:rPr>
        <w:fldChar w:fldCharType="begin" w:fldLock="1"/>
      </w:r>
      <w:r w:rsidR="00A7103E" w:rsidRPr="00CA56E7">
        <w:rPr>
          <w:rFonts w:ascii="Times" w:hAnsi="Times" w:cs="Minion-Regular"/>
          <w:color w:val="000000" w:themeColor="text1"/>
          <w:sz w:val="20"/>
          <w:szCs w:val="20"/>
          <w:lang w:val="en-GB"/>
        </w:rPr>
        <w:instrText>ADDIN CSL_CITATION { "citationItems" : [ { "id" : "ITEM-1", "itemData" : { "author" : [ { "dropping-particle" : "", "family" : "Gonz\u00e1lez-Alonso", "given" : "Jos\u00e9", "non-dropping-particle" : "", "parse-names" : false, "suffix" : "" }, { "dropping-particle" : "", "family" : "Teller", "given" : "Christina", "non-dropping-particle" : "", "parse-names" : false, "suffix" : "" }, { "dropping-particle" : "", "family" : "Andersen", "given" : "Signe L", "non-dropping-particle" : "", "parse-names" : false, "suffix" : "" }, { "dropping-particle" : "", "family" : "Jensen", "given" : "Frank B", "non-dropping-particle" : "", "parse-names" : false, "suffix" : "" }, { "dropping-particle" : "", "family" : "Nakamura", "given" : "F Y", "non-dropping-particle" : "", "parse-names" : false, "suffix" : "" }, { "dropping-particle" : "", "family" : "Abbiss", "given" : "C R", "non-dropping-particle" : "", "parse-names" : false, "suffix" : "" }, { "dropping-particle" : "", "family" : "Peiffer", "given" : "J J", "non-dropping-particle" : "", "parse-names" : false, "suffix" : "" }, { "dropping-particle" : "", "family" : "Smith", "given" : "S A", "non-dropping-particle" : "", "parse-names" : false, "suffix" : "" }, { "dropping-particle" : "", "family" : "Murphy", "given" : "M N", "non-dropping-particle" : "", "parse-names" : false, "suffix" : "" }, { "dropping-particle" : "", "family" : "Bishop", "given" : "D J", "non-dropping-particle" : "", "parse-names" : false, "suffix" : "" }, { "dropping-particle" : "", "family" : "Vrijer", "given" : "De", "non-dropping-particle" : "", "parse-names" : false, "suffix" : "" }, { "dropping-particle" : "", "family" : "Williamson", "given" : "J W", "non-dropping-particle" : "", "parse-names" : false, "suffix" : "" }, { "dropping-particle" : "", "family" : "Girard", "given" : "O", "non-dropping-particle" : "", "parse-names" : false, "suffix" : "" }, { "dropping-particle" : "", "family" : "Racinais", "given" : "S", "non-dropping-particle" : "", "parse-names" : false, "suffix" : "" }, { "dropping-particle" : "", "family" : "Place", "given" : "N", "non-dropping-particle" : "", "parse-names" : false, "suffix" : "" }, { "dropping-particle" : "", "family" : "Kayser", "given" : "B", "non-dropping-particle" : "", "parse-names" : false, "suffix" : "" }, { "dropping-particle" : "", "family" : "Millet", "given" : "G P", "non-dropping-particle" : "", "parse-names" : false, "suffix" : "" }, { "dropping-particle" : "", "family" : "Millet", "given" : "G Y", "non-dropping-particle" : "", "parse-names" : false, "suffix" : "" }, { "dropping-particle" : "", "family" : "Hettinga", "given" : "F J", "non-dropping-particle" : "", "parse-names" : false, "suffix" : "" }, { "dropping-particle" : "", "family" : "Light", "given" : "A R", "non-dropping-particle" : "", "parse-names" : false, "suffix" : "" }, { "dropping-particle" : "", "family" : "Dousset", "given" : "E", "non-dropping-particle" : "", "parse-names" : false, "suffix" : "" }, { "dropping-particle" : "", "family" : "Prilutsky", "given" : "B I", "non-dropping-particle" : "", "parse-names" : false, "suffix" : "" }, { "dropping-particle" : "", "family" : "Gregor", "given" : "R J", "non-dropping-particle" : "", "parse-names" : false, "suffix" : "" }, { "dropping-particle" : "", "family" : "Saey", "given" : "D", "non-dropping-particle" : "", "parse-names" : false, "suffix" : "" }, { "dropping-particle" : "", "family" : "Maltais", "given" : "F", "non-dropping-particle" : "", "parse-names" : false, "suffix" : "" }, { "dropping-particle" : "", "family" : "Taylor", "given" : "J L", "non-dropping-particle" : "", "parse-names" : false, "suffix" : "" }, { "dropping-particle" : "", "family" : "Gandevia", "given" : "S C", "non-dropping-particle" : "", "parse-names" : false, "suffix" : "" }, { "dropping-particle" : "", "family" : "Burnley", "given" : "M", "non-dropping-particle" : "", "parse-names" : false, "suffix" : "" }, { "dropping-particle" : "", "family" : "Jones", "given" : "A M", "non-dropping-particle" : "", "parse-names" : false, "suffix" : "" }, { "dropping-particle" : "", "family" : "Physiol", "given" : "J Appl", "non-dropping-particle" : "", "parse-names" : false, "suffix" : "" }, { "dropping-particle" : "", "family" : "Hyldig", "given" : "Tino", "non-dropping-particle" : "", "parse-names" : false, "suffix" : "" }, { "dropping-particle" : "", "family" : "Nielsen", "given" : "Bodil", "non-dropping-particle" : "", "parse-names" : false, "suffix" : "" } ], "container-title" : "J Appl Physiol (1985).", "id" : "ITEM-1", "issue" : "3", "issued" : { "date-parts" : [ [ "1999" ] ] }, "page" : "1032-1039", "title" : "Influence of body temperature on the development of fatigue during prolonged exercise in the heat", "type" : "article-journal", "volume" : "86" }, "uris" : [ "http://www.mendeley.com/documents/?uuid=ea840d98-91c5-4a9e-8e1b-1d56f0ac33cf" ] }, { "id" : "ITEM-2", "itemData" : { "DOI" : "10.1007/s00421-003-1006-0", "ISBN" : "1439-6319", "ISSN" : "14396319", "PMID" : "14648127", "abstract" : "Increased body temperature is thought to be an important component of the higher perception of exertion that is a feature of fatigue during exercise in the heat but a causal relationship has yet to be demonstrated. We have investigated the effect of passive heating on the perception of exertion during a standard bout of exercise and also assessed the effect of cooling the head on compensating for the increased body temperature on the feelings of exertion. Ten male subjects performed a 14-min cycling exercise [average power approximately 63% of maximum power output ( W(max))] at an ambient temperature of 35 degrees C at resting rectal temperature [mean (SD): 37.49 (0.27) degrees C; control (CON) trial] on one occasion, and after sitting in a sauna to raise rectal temperature [mean (SD): 38.95(0.13) degrees C; sauna (SAU) trial]. During the exercise, subjects reported their ratings of overall perceived exertion (RPE), perceived exertion of the legs (RPE(legs)) and thermal comfort (TC). A blood sample was collected by the end of the exercise for determination of plasma glucose, lactate and prolactin and haematocrit. RPE values were significantly elevated after passive heating [mean (SE): 14.5 (0.7) units in CON and 17.2 (0.5) units in SAU, at the end of exercise; P&lt;0.001] as were the RPE(legs) ( P&lt;0.01), while ratings of TC were similar in CON and SAU trials. Passive heating increased blood glucose ( P&lt;0.05) but had no effect on lactate at the end of the exercise. Plasma prolactin was markedly elevated as a result of the sauna exposure [mean (SE): 1598 (152) versus 225 (31) mU l(-1) in SAU and CON trials, respectively; P&lt;0.001]. Six of the subjects repeated the two trials but with the face cooled during exercise (trials CON(FAN) and SAU(FAN)) that was achieved by combining face fanning and spraying the face with a mist of cooled water. Face cooling decreased RPE values after sauna to a point that no differences between the two conditions existed. RPE(legs) scores and heart rate, however, remained higher in SAU(FAN) compared with CON(FAN) ( P&lt;0.05). We conclude that hyperthermia is a causative element of the increased perception of exertion during submaximal exercise in the heat and that the effect of increased core temperature on the feelings of exertion is modulated by face cooling.", "author" : [ { "dropping-particle" : "", "family" : "Armada-da-Silva", "given" : "P. A S", "non-dropping-particle" : "", "parse-names" : false, "suffix" : "" }, { "dropping-particle" : "", "family" : "Woods", "given" : "J.", "non-dropping-particle" : "", "parse-names" : false, "suffix" : "" }, { "dropping-particle" : "", "family" : "Jones", "given" : "D. A.", "non-dropping-particle" : "", "parse-names" : false, "suffix" : "" } ], "container-title" : "European Journal of Applied Physiology", "id" : "ITEM-2", "issue" : "5-6", "issued" : { "date-parts" : [ [ "2004" ] ] }, "page" : "563-571", "title" : "The effect of passive heating and face cooling on perceived exertion during exercise in the heat", "type" : "article-journal", "volume" : "91" }, "uris" : [ "http://www.mendeley.com/documents/?uuid=dfa5ed7f-60c1-4723-9e5b-1c5bcd604bb2" ] }, { "id" : "ITEM-3",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"ITEM-3", "issue" : "9", "issued" : { "date-parts" : [ [ "1997" ] ] }, "page" : "1240-1249", "title" : "Effects of ambient temperature on the capacity to perform prolonged cycle exercise in man", "type" : "article-journal", "volume" : "29" }, "uris" : [ "http://www.mendeley.com/documents/?uuid=367bc907-83cb-430a-8c02-1f907b26ab4f" ] }, { "id" : "ITEM-4", "itemData" : { "DOI" : "10.1007/s00421-008-0741-7", "ISBN" : "0042100807417", "ISSN" : "14396319", "PMID" : "18461352", "abstract" : "This study tested the hypothesis that the increase in rating of perceived exertion (RPE) predicts the duration of exercise to exhaustion during exercise in hot conditions. Seven subjects performed five cycling trials in an environmental chamber at temperatures of 15?C (C) and 35?C (H). The cool trials were performed at intensities of 65 and 70% and the hot trials at 55, 60 and 65%. RPE, rectal and skin temperature were measured during trials. Duration to fatigue was significantly shorter in H65 and C70 than H60, C65 and H55 (P\\0.05). RPE rose linearly throughout each trial and the rate of increase in RPE was significantly faster in H65 and C70 than H55 (P\\0.05). There was an inverse linear relationship between trial duration and rate of increase in RPE (r = 0.83). Rectal temperature increased linearly throughout the trial and correlated significantly with RPE (r = 0.92). This study shows that the rate of increase in RPE predicts the duration of exercise to exhaustion at a constant power output in different environmental conditions.", "author" : [ { "dropping-particle" : "", "family" : "Crewe", "given" : "Helen", "non-dropping-particle" : "", "parse-names" : false, "suffix" : "" }, { "dropping-particle" : "", "family" : "Tucker", "given" : "Ross", "non-dropping-particle" : "", "parse-names" : false, "suffix" : "" }, { "dropping-particle" : "", "family" : "Noakes", "given" : "Timothy D.", "non-dropping-particle" : "", "parse-names" : false, "suffix" : "" } ], "container-title" : "European Journal of Applied Physiology", "id" : "ITEM-4", "issue" : "5", "issued" : { "date-parts" : [ [ "2008" ] ] }, "page" : "569-577", "title" : "The rate of increase in rating of perceived exertion predicts the duration of exercise to fatigue at a fixed power output in different environmental conditions", "type" : "article-journal", "volume" : "103" }, "uris" : [ "http://www.mendeley.com/documents/?uuid=2679d5e5-14be-4d5f-9155-6eb17330efac" ] } ], "mendeley" : { "formattedCitation" : "(Galloway and Maughan 1997; Gonz\u00e1lez-Alonso et al. 1999; Armada-da-Silva et al. 2004; Crewe et al. 2008)", "plainTextFormattedCitation" : "(Galloway and Maughan 1997; Gonz\u00e1lez-Alonso et al. 1999; Armada-da-Silva et al. 2004; Crewe et al. 2008)", "previouslyFormattedCitation" : "(Galloway and Maughan 1997; Gonz\u00e1lez-Alonso et al. 1999; Armada-da-Silva et al. 2004; Crewe et al. 2008)" }, "properties" : { "noteIndex" : 0 }, "schema" : "https://github.com/citation-style-language/schema/raw/master/csl-citation.json" }</w:instrText>
      </w:r>
      <w:r w:rsidR="00B06A46" w:rsidRPr="00CA56E7">
        <w:rPr>
          <w:rFonts w:ascii="Times" w:hAnsi="Times" w:cs="Minion-Regular"/>
          <w:color w:val="000000" w:themeColor="text1"/>
          <w:sz w:val="20"/>
          <w:szCs w:val="20"/>
          <w:lang w:val="en-GB"/>
        </w:rPr>
        <w:fldChar w:fldCharType="separate"/>
      </w:r>
      <w:r w:rsidR="00FB08EC" w:rsidRPr="00CA56E7">
        <w:rPr>
          <w:rFonts w:ascii="Times" w:hAnsi="Times" w:cs="Minion-Regular"/>
          <w:noProof/>
          <w:color w:val="000000" w:themeColor="text1"/>
          <w:sz w:val="20"/>
          <w:szCs w:val="20"/>
          <w:lang w:val="en-GB"/>
        </w:rPr>
        <w:t>(Galloway and Maughan 1997; González-Alonso et al. 1999; Armada-da-Silva et al. 2004; Crewe et al. 2008)</w:t>
      </w:r>
      <w:r w:rsidR="00B06A46" w:rsidRPr="00CA56E7">
        <w:rPr>
          <w:rFonts w:ascii="Times" w:hAnsi="Times" w:cs="Minion-Regular"/>
          <w:color w:val="000000" w:themeColor="text1"/>
          <w:sz w:val="20"/>
          <w:szCs w:val="20"/>
          <w:lang w:val="en-GB"/>
        </w:rPr>
        <w:fldChar w:fldCharType="end"/>
      </w:r>
      <w:r w:rsidR="00B06A46" w:rsidRPr="00CA56E7">
        <w:rPr>
          <w:rFonts w:ascii="Times" w:hAnsi="Times" w:cs="Times New Roman"/>
          <w:noProof/>
          <w:color w:val="000000" w:themeColor="text1"/>
          <w:sz w:val="20"/>
          <w:szCs w:val="20"/>
          <w:lang w:val="en-GB"/>
        </w:rPr>
        <w:t xml:space="preserve"> </w:t>
      </w:r>
      <w:r w:rsidR="003763F5" w:rsidRPr="00CA56E7">
        <w:rPr>
          <w:rFonts w:ascii="Times" w:hAnsi="Times" w:cs="Minion-Regular"/>
          <w:color w:val="000000" w:themeColor="text1"/>
          <w:sz w:val="20"/>
          <w:szCs w:val="20"/>
          <w:lang w:val="en-GB"/>
        </w:rPr>
        <w:t>and have</w:t>
      </w:r>
      <w:r w:rsidR="00AD4B85" w:rsidRPr="00CA56E7">
        <w:rPr>
          <w:rFonts w:ascii="Times" w:hAnsi="Times" w:cs="Minion-Regular"/>
          <w:color w:val="000000" w:themeColor="text1"/>
          <w:sz w:val="20"/>
          <w:szCs w:val="20"/>
          <w:lang w:val="en-GB"/>
        </w:rPr>
        <w:t xml:space="preserve"> been linked to </w:t>
      </w:r>
      <w:r w:rsidR="00696CAC" w:rsidRPr="00CA56E7">
        <w:rPr>
          <w:rFonts w:ascii="Times" w:hAnsi="Times" w:cs="Minion-Regular"/>
          <w:color w:val="000000" w:themeColor="text1"/>
          <w:sz w:val="20"/>
          <w:szCs w:val="20"/>
          <w:lang w:val="en-GB"/>
        </w:rPr>
        <w:t xml:space="preserve">changes in </w:t>
      </w:r>
      <w:r w:rsidR="00AD4B85" w:rsidRPr="00CA56E7">
        <w:rPr>
          <w:rFonts w:ascii="Times" w:hAnsi="Times" w:cs="Minion-Regular"/>
          <w:color w:val="000000" w:themeColor="text1"/>
          <w:sz w:val="20"/>
          <w:szCs w:val="20"/>
          <w:lang w:val="en-GB"/>
        </w:rPr>
        <w:t>skin temperature</w:t>
      </w:r>
      <w:r w:rsidR="00BD16A6" w:rsidRPr="00CA56E7">
        <w:rPr>
          <w:rFonts w:ascii="Times" w:hAnsi="Times" w:cs="Minion-Regular"/>
          <w:color w:val="000000" w:themeColor="text1"/>
          <w:sz w:val="20"/>
          <w:szCs w:val="20"/>
          <w:lang w:val="en-GB"/>
        </w:rPr>
        <w:t xml:space="preserve"> </w:t>
      </w:r>
      <w:r w:rsidR="00AD4B85" w:rsidRPr="00CA56E7">
        <w:rPr>
          <w:rFonts w:ascii="Times" w:hAnsi="Times" w:cs="Times New Roman"/>
          <w:color w:val="000000" w:themeColor="text1"/>
          <w:sz w:val="20"/>
          <w:szCs w:val="20"/>
          <w:lang w:val="en-GB"/>
        </w:rPr>
        <w:fldChar w:fldCharType="begin" w:fldLock="1"/>
      </w:r>
      <w:r w:rsidR="004A4AE0" w:rsidRPr="00CA56E7">
        <w:rPr>
          <w:rFonts w:ascii="Times" w:hAnsi="Times" w:cs="Times New Roman"/>
          <w:color w:val="000000" w:themeColor="text1"/>
          <w:sz w:val="20"/>
          <w:szCs w:val="20"/>
          <w:lang w:val="en-GB"/>
        </w:rPr>
        <w:instrText>ADDIN CSL_CITATION { "citationItems" : [ { "id" : "ITEM-1", "itemData" : { "DOI" : "10.1007/s00421-008-0741-7", "ISBN" : "0042100807417", "ISSN" : "14396319", "PMID" : "18461352", "abstract" : "This study tested the hypothesis that the increase in rating of perceived exertion (RPE) predicts the duration of exercise to exhaustion during exercise in hot conditions. Seven subjects performed five cycling trials in an environmental chamber at temperatures of 15?C (C) and 35?C (H). The cool trials were performed at intensities of 65 and 70% and the hot trials at 55, 60 and 65%. RPE, rectal and skin temperature were measured during trials. Duration to fatigue was significantly shorter in H65 and C70 than H60, C65 and H55 (P\\0.05). RPE rose linearly throughout each trial and the rate of increase in RPE was significantly faster in H65 and C70 than H55 (P\\0.05). There was an inverse linear relationship between trial duration and rate of increase in RPE (r = 0.83). Rectal temperature increased linearly throughout the trial and correlated significantly with RPE (r = 0.92). This study shows that the rate of increase in RPE predicts the duration of exercise to exhaustion at a constant power output in different environmental conditions.", "author" : [ { "dropping-particle" : "", "family" : "Crewe", "given" : "Helen", "non-dropping-particle" : "", "parse-names" : false, "suffix" : "" }, { "dropping-particle" : "", "family" : "Tucker", "given" : "Ross", "non-dropping-particle" : "", "parse-names" : false, "suffix" : "" }, { "dropping-particle" : "", "family" : "Noakes", "given" : "Timothy D.", "non-dropping-particle" : "", "parse-names" : false, "suffix" : "" } ], "container-title" : "European Journal of Applied Physiology", "id" : "ITEM-1", "issue" : "5", "issued" : { "date-parts" : [ [ "2008" ] ] }, "page" : "569-577", "title" : "The rate of increase in rating of perceived exertion predicts the duration of exercise to fatigue at a fixed power output in different environmental conditions", "type" : "article-journal", "volume" : "103" }, "uris" : [ "http://www.mendeley.com/documents/?uuid=2679d5e5-14be-4d5f-9155-6eb17330efac" ] }, { "id" : "ITEM-2", "itemData" : { "DOI" : "10.1037/h0031050", "ISBN" : "0021-9940", "ISSN" : "0021-9940", "author" : [ { "dropping-particle" : "", "family" : "Cabanac", "given" : "M", "non-dropping-particle" : "", "parse-names" : false, "suffix" : "" }, { "dropping-particle" : "", "family" : "Cunningham", "given" : "D J", "non-dropping-particle" : "", "parse-names" : false, "suffix" : "" }, { "dropping-particle" : "", "family" : "Stolwijk", "given" : "J A J", "non-dropping-particle" : "", "parse-names" : false, "suffix" : "" } ], "container-title" : "Journal of comparative and physiological psychology", "id" : "ITEM-2", "issue" : "1", "issued" : { "date-parts" : [ [ "1971" ] ] }, "page" : "94-102", "title" : "Thermorequlatory set point during exercise: a behavioral approach", "type" : "article-journal", "volume" : "76" }, "uris" : [ "http://www.mendeley.com/documents/?uuid=95857b8e-c616-402b-9f45-4e8f57916b6e" ] }, { "id" : "ITEM-3", "itemData" : { "DOI" : "10.1136/bjsm.2007.044552", "ISBN" : "0306-3674", "ISSN" : "0306-3674", "PMID" : "18216157", "abstract" : "OBJECTIVE AND DESIGN: To detect the dependable criteria of behavioural thermoregulation through modelling temperature fluctuations of individuals allowed to freely manipulate inlet water temperature of a liquid conditioning garment (LCG) during 130 min of passive exposure to -20 degrees C interspersed with a 10 min period of moderate exercise at the 65th minute using a double-blind experiment. PARTICIPANTS: Eleven volunteers (5 women; 23.40 (SD 2.09) years; BMI: 23.24 (SD 2.19)) who lacked previous experience with LCG and cold exposure experiments. RESULTS: Despite variations in core and skin temperatures, thermal comfort, thermal sensation, and mean body temperature did not fluctuate significantly over time. Participants were able to find a desired level of LCG inlet temperature within 25 minutes which was maintained at similar levels until the 65th minute of the cold exposure. During exercise, LCG inlet water temperature decreased significantly. Regression models demonstrated that mean skin temperature and change in mean body temperature were significantly associated with thermal comfort and thermal sensation. Subsequent models revealed that, although all temperature variables were associated with LCG inlet water temperature, the coefficient of determination mainly depended on mean skin temperature and change in mean body temperature. The involvement of skin temperature was anticipated as the liquid conditioning garment was in contact with the skin. CONCLUSIONS: Humans generate conscious thermoregulatory responses in resting and exercise conditions during exposures to cold environments that are aimed towards maintaining a threshold mean body temperature, rather than temperature changes in individual body regions.", "author" : [ { "dropping-particle" : "", "family" : "Flouris", "given" : "A D;", "non-dropping-particle" : "", "parse-names" : false, "suffix" : "" }, { "dropping-particle" : "", "family" : "Cheung", "given" : "S S;", "non-dropping-particle" : "", "parse-names" : false, "suffix" : "" } ], "container-title" : "British journal of sports medicine", "id" : "ITEM-3", "issue" : "3", "issued" : { "date-parts" : [ [ "2009" ] ] }, "page" : "199-203", "title" : "Human conscious response to thermal input is adjusted to changes in mean body temperature.", "type" : "article-journal", "volume" : "43" }, "uris" : [ "http://www.mendeley.com/documents/?uuid=8b4e9728-17bb-4f4d-b222-75f9465f2566" ] }, { "id" : "ITEM-4", "itemData" : { "DOI" : "10.1016/j.physbeh.2009.09.002", "ISBN" : "1873-507X (Electronic)\\r0031-9384 (Linking)", "ISSN" : "00319384", "PMID" : "19748517", "abstract" : "The aim of this study was to characterize several of the thermal input(s) that influence thermo-behavior in humans. Eight male subjects completed two trials in which they were free to initiate an exit from a hot chamber (45 ??C) to a cold chamber (10 ??C; H ??? C) or from a cold chamber to a hot chamber (C ??? H). Upon initiating an exit from the chamber, mean skin temperature (TSk), rectal temperature (TRectal), subjective thermal comfort, and time in the climate chambers prior to exit were recorded. Thermo-behavior was defined as the initiation of exit. All variables were similar (P ??? 0.05) between the two trials. TSk and thermal comfort at H ??? C were significantly (P ??? 0.05) higher (34.0 ?? 1.1 ??C, and 7.3 ?? 0.6, respectively) than at C ??? H (29.4 ?? 0.9 ??C, and 3.0 ?? 0.6, respectively). No significant differences (P ??? 0.05) were found between H ??? C and C ??? H for TRectal (H ??? C: 37.0 ?? 0.2 ??C vs. C ??? H: 37.0 ?? 0.2 ??C) or time prior to exit (H ??? C: 3.9 ?? 2.3 min vs. C ??? H: 3.9 ?? 1.7 min). The frequency distributions and the probability of the initiation of exit curves at H ??? C and C ??? H for both TSk and thermal comfort were significantly negatively skewed (P ??? 0.05) and normally distributed, respectively (P ??? 0.05). Skin temperature appears to be an important thermal input mediating thermo-behavioral responses. This behavioral response appears to be more precise when exposed to hot temperatures compared to cold temperatures. ?? 2009 Elsevier Inc. All rights reserved.", "author" : [ { "dropping-particle" : "", "family" : "Schlader", "given" : "Zachary J.", "non-dropping-particle" : "", "parse-names" : false, "suffix" : "" }, { "dropping-particle" : "", "family" : "Prange", "given" : "Henry D.", "non-dropping-particle" : "", "parse-names" : false, "suffix" : "" }, { "dropping-particle" : "", "family" : "Mickleborough", "given" : "Timothy D.", "non-dropping-particle" : "", "parse-names" : false, "suffix" : "" }, { "dropping-particle" : "", "family" : "Stager", "given" : "Joel M.", "non-dropping-particle" : "", "parse-names" : false, "suffix" : "" } ], "container-title" : "Physiology and Behavior", "id" : "ITEM-4", "issue" : "5", "issued" : { "date-parts" : [ [ "2009" ] ] }, "page" : "557-562", "publisher" : "Elsevier Inc.", "title" : "Characteristics of the control of human thermoregulatory behavior", "type" : "article-journal", "volume" : "98" }, "uris" : [ "http://www.mendeley.com/documents/?uuid=2b070c25-c9a9-4c0f-8229-ae49cd99fed0" ] }, { "id" : "ITEM-5", "itemData" : { "author" : [ { "dropping-particle" : "", "family" : "Cabanac", "given" : "W I", "non-dropping-particle" : "", "parse-names" : false, "suffix" : "" }, { "dropping-particle" : "", "family" : "Massonnet", "given" : "B", "non-dropping-particle" : "", "parse-names" : false, "suffix" : "" } ], "container-title" : "J Appl Physiol.", "id" : "ITEM-5", "issue" : "6", "issued" : { "date-parts" : [ [ "1972" ] ] }, "page" : "699-703", "title" : "Preferred skin temperature as a function of internal and mean skin temperature", "type" : "article-journal", "volume" : "33" }, "uris" : [ "http://www.mendeley.com/documents/?uuid=f6d6b244-fe46-4571-b62e-e73e7b490b32" ] }, { "id" : "ITEM-6", "itemData" : { "DOI" : "10.1007/s00421-010-1791-1", "ISBN" : "1439-6319 1439-6327", "ISSN" : "14396319", "PMID" : "21197543", "abstract" : "This study examined the role of skin temperature on self-selected exercise intensity (i.e., power output). Eight well-trained, male cyclists completed two 60\u00a0min self-paced cycling bouts during which they completed as much work as possible. Using a liquid-perfused suit, skin temperature (T (Sk)) was changed during the two trials such that T (Sk) either started hot and was cooled (H to C) or started cold and was heated (C to H) throughout exercise. Pre-exercise core temperatures (T (C)) and heart rates (HR) were similar between trials, while T (Sk), thermal comfort and thermal sensation were higher in H to C. The change in T (Sk) was similar in magnitude during the two trials. Work completed was greatest in C to H, which was attributed to a higher initial power output. T (C) was similar between trials. HR was similar until 35\u00a0min had elapsed, after which it became lower in H to C. The perception of effort increased similarly between the two trials, while thermal comfort and thermal sensation generally reflected the changes observed in T (Sk). These results indicate that upon exercise commencement T (Sk) and the accompanying thermal perceptions are important inputs in the initial selection of exercise intensity.",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"European Journal of Applied Physiology", "id" : "ITEM-6", "issue" : "8", "issued" : { "date-parts" : [ [ "2011" ] ] }, "page" : "1631-1639", "title" : "Skin temperature as a thermal controller of exercise intensity", "type" : "article-journal", "volume" : "111" }, "uris" : [ "http://www.mendeley.com/documents/?uuid=61a787a4-a191-419b-9920-6404ae48569f", "http://www.mendeley.com/documents/?uuid=a81a08f5-f7f8-491e-8936-b8bf69b7417d" ] } ], "mendeley" : { "formattedCitation" : "(Cabanac et al. 1971; Cabanac and Massonnet 1972; Crewe et al. 2008; Flouris and Cheung 2009; Schlader et al. 2009; Schlader et al. 2011a)", "plainTextFormattedCitation" : "(Cabanac et al. 1971; Cabanac and Massonnet 1972; Crewe et al. 2008; Flouris and Cheung 2009; Schlader et al. 2009; Schlader et al. 2011a)", "previouslyFormattedCitation" : "(Cabanac et al. 1971; Cabanac and Massonnet 1972; Crewe et al. 2008; Flouris and Cheung 2009; Schlader et al. 2009; Schlader et al. 2011a)" }, "properties" : { "noteIndex" : 0 }, "schema" : "https://github.com/citation-style-language/schema/raw/master/csl-citation.json" }</w:instrText>
      </w:r>
      <w:r w:rsidR="00AD4B85"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(Cabanac et al. 1971; Cabanac and Massonnet 1972; Crewe et al. 2008; Flouris and Cheung 2009; Schlader et al. 2009; Schlader et al. 2011a)</w:t>
      </w:r>
      <w:r w:rsidR="00AD4B85" w:rsidRPr="00CA56E7">
        <w:rPr>
          <w:rFonts w:ascii="Times" w:hAnsi="Times" w:cs="Times New Roman"/>
          <w:color w:val="000000" w:themeColor="text1"/>
          <w:sz w:val="20"/>
          <w:szCs w:val="20"/>
          <w:lang w:val="en-GB"/>
        </w:rPr>
        <w:fldChar w:fldCharType="end"/>
      </w:r>
      <w:r w:rsidR="00706CF4" w:rsidRPr="00CA56E7">
        <w:rPr>
          <w:rFonts w:ascii="Times" w:hAnsi="Times" w:cs="Times New Roman"/>
          <w:color w:val="000000" w:themeColor="text1"/>
          <w:sz w:val="20"/>
          <w:szCs w:val="20"/>
          <w:lang w:val="en-GB"/>
        </w:rPr>
        <w:t xml:space="preserve">, </w:t>
      </w:r>
      <w:r w:rsidR="009A2A78" w:rsidRPr="00CA56E7">
        <w:rPr>
          <w:rFonts w:ascii="Times" w:hAnsi="Times" w:cs="Minion-Regular"/>
          <w:color w:val="000000" w:themeColor="text1"/>
          <w:sz w:val="20"/>
          <w:szCs w:val="20"/>
          <w:lang w:val="en-GB"/>
        </w:rPr>
        <w:t>which initiate</w:t>
      </w:r>
      <w:r w:rsidR="003763F5" w:rsidRPr="00CA56E7">
        <w:rPr>
          <w:rFonts w:ascii="Times" w:hAnsi="Times" w:cs="Minion-Regular"/>
          <w:color w:val="000000" w:themeColor="text1"/>
          <w:sz w:val="20"/>
          <w:szCs w:val="20"/>
          <w:lang w:val="en-GB"/>
        </w:rPr>
        <w:t xml:space="preserve"> thermoregulatory behaviour to </w:t>
      </w:r>
      <w:r w:rsidR="009A2A78" w:rsidRPr="00CA56E7">
        <w:rPr>
          <w:rFonts w:ascii="Times" w:hAnsi="Times" w:cs="Minion-Regular"/>
          <w:color w:val="000000" w:themeColor="text1"/>
          <w:sz w:val="20"/>
          <w:szCs w:val="20"/>
          <w:lang w:val="en-GB"/>
        </w:rPr>
        <w:t>defend</w:t>
      </w:r>
      <w:r w:rsidR="003763F5" w:rsidRPr="00CA56E7">
        <w:rPr>
          <w:rFonts w:ascii="Times" w:hAnsi="Times" w:cs="Minion-Regular"/>
          <w:color w:val="000000" w:themeColor="text1"/>
          <w:sz w:val="20"/>
          <w:szCs w:val="20"/>
          <w:lang w:val="en-GB"/>
        </w:rPr>
        <w:t xml:space="preserve"> </w:t>
      </w:r>
      <w:r w:rsidR="009A2A78" w:rsidRPr="00CA56E7">
        <w:rPr>
          <w:rFonts w:ascii="Times" w:hAnsi="Times" w:cs="Minion-Regular"/>
          <w:color w:val="000000" w:themeColor="text1"/>
          <w:sz w:val="20"/>
          <w:szCs w:val="20"/>
          <w:lang w:val="en-GB"/>
        </w:rPr>
        <w:t>homeostasis</w:t>
      </w:r>
      <w:r w:rsidR="003763F5" w:rsidRPr="00CA56E7">
        <w:rPr>
          <w:rFonts w:ascii="Times" w:hAnsi="Times" w:cs="Minion-Regular"/>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During self-paced exercise in the heat, perception of effort is thought to drive thermo-behavioural adjustments in work-rate </w:t>
      </w:r>
      <w:r w:rsidR="003763F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"id" : "ITEM-2",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"ITEM-2",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"mendeley" : { "formattedCitation" : "(Tucker et al. 2004; Tucker et al. 2006)", "plainTextFormattedCitation" : "(Tucker et al. 2004; Tucker et al. 2006)", "previouslyFormattedCitation" : "(Tucker et al. 2004; Tucker et al. 2006)" }, "properties" : { "noteIndex" : 0 }, "schema" : "https://github.com/citation-style-language/schema/raw/master/csl-citation.json" }</w:instrText>
      </w:r>
      <w:r w:rsidR="003763F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2004; Tucker et al. 2006)</w:t>
      </w:r>
      <w:r w:rsidR="003763F5" w:rsidRPr="00CA56E7">
        <w:rPr>
          <w:rFonts w:ascii="Times New Roman" w:hAnsi="Times New Roman" w:cs="Times New Roman"/>
          <w:color w:val="000000" w:themeColor="text1"/>
          <w:sz w:val="20"/>
          <w:szCs w:val="20"/>
          <w:lang w:val="en-GB"/>
        </w:rPr>
        <w:fldChar w:fldCharType="end"/>
      </w:r>
      <w:r w:rsidR="003763F5" w:rsidRPr="00CA56E7">
        <w:rPr>
          <w:rFonts w:ascii="Times New Roman" w:hAnsi="Times New Roman" w:cs="Times New Roman"/>
          <w:color w:val="000000" w:themeColor="text1"/>
          <w:sz w:val="20"/>
          <w:szCs w:val="20"/>
          <w:lang w:val="en-GB"/>
        </w:rPr>
        <w:t>,</w:t>
      </w:r>
      <w:r w:rsidR="00AD4B85" w:rsidRPr="00CA56E7">
        <w:rPr>
          <w:rFonts w:ascii="Times" w:hAnsi="Times" w:cs="Times New Roman"/>
          <w:color w:val="000000" w:themeColor="text1"/>
          <w:sz w:val="20"/>
          <w:szCs w:val="20"/>
          <w:lang w:val="en-GB"/>
        </w:rPr>
        <w:t xml:space="preserve"> </w:t>
      </w:r>
      <w:r w:rsidR="003763F5" w:rsidRPr="00CA56E7">
        <w:rPr>
          <w:rFonts w:ascii="Times" w:hAnsi="Times" w:cs="Times New Roman"/>
          <w:color w:val="000000" w:themeColor="text1"/>
          <w:sz w:val="20"/>
          <w:szCs w:val="20"/>
          <w:lang w:val="en-GB"/>
        </w:rPr>
        <w:t>owing to an</w:t>
      </w:r>
      <w:r w:rsidR="00AD4B85" w:rsidRPr="00CA56E7">
        <w:rPr>
          <w:rFonts w:ascii="Times" w:hAnsi="Times" w:cs="Times New Roman"/>
          <w:color w:val="000000" w:themeColor="text1"/>
          <w:sz w:val="20"/>
          <w:szCs w:val="20"/>
          <w:lang w:val="en-GB"/>
        </w:rPr>
        <w:t xml:space="preserve"> increased thermal load and, thus, greater homeostatic challenge</w:t>
      </w:r>
      <w:r w:rsidR="00AD4B85" w:rsidRPr="00CA56E7">
        <w:rPr>
          <w:rFonts w:ascii="Times New Roman" w:hAnsi="Times New Roman" w:cs="Times New Roman"/>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Indeed, exercise in the heat </w:t>
      </w:r>
      <w:r w:rsidR="008822FD" w:rsidRPr="00CA56E7">
        <w:rPr>
          <w:rFonts w:ascii="Times New Roman" w:hAnsi="Times New Roman" w:cs="Times New Roman"/>
          <w:color w:val="000000" w:themeColor="text1"/>
          <w:sz w:val="20"/>
          <w:szCs w:val="20"/>
          <w:lang w:val="en-GB"/>
        </w:rPr>
        <w:t xml:space="preserve">induces </w:t>
      </w:r>
      <w:r w:rsidR="003763F5" w:rsidRPr="00CA56E7">
        <w:rPr>
          <w:rFonts w:ascii="Times New Roman" w:hAnsi="Times New Roman" w:cs="Times New Roman"/>
          <w:color w:val="000000" w:themeColor="text1"/>
          <w:sz w:val="20"/>
          <w:szCs w:val="20"/>
          <w:lang w:val="en-GB"/>
        </w:rPr>
        <w:t>a</w:t>
      </w:r>
      <w:r w:rsidR="00AD4B85" w:rsidRPr="00CA56E7">
        <w:rPr>
          <w:rFonts w:ascii="Times New Roman" w:hAnsi="Times New Roman" w:cs="Times New Roman"/>
          <w:color w:val="000000" w:themeColor="text1"/>
          <w:sz w:val="20"/>
          <w:szCs w:val="20"/>
          <w:lang w:val="en-GB"/>
        </w:rPr>
        <w:t xml:space="preserve"> greater variability in self-paced power production </w:t>
      </w:r>
      <w:r w:rsidR="00AD4B8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"10.1123/ijspp.6.2.208", "ISBN" : "1555-0265", "ISSN" : "15550265", "PMID" : "21725106", "abstract" : "The purpose of this study was to examine the effect of environmental temperature on variability in power output, self-selected pacing strategies, and performance during a prolonged cycling time trial. Nine trained male cyclists randomly completed four 40 km cycling time trials in an environmental chamber at 17\u00b0C, 22\u00b0C, 27\u00b0C, and 32\u00b0C (40% RH). During the time trials, heart rate, core body temperature, and power output were recorded. The variability in power output was assessed with the use of exposure variation analysis. Mean 40 km power output was significantly lower during 32\u00b0C (309 \u00b1 35 W) compared with 17\u00b0C (329 \u00b1 31 W), 22\u00b0C (324 \u00b1 34 W), and 27\u00b0C (322 \u00b1 32 W). In addition, greater variability in power production was observed at 32\u00b0C compared with 17\u00b0C, as evidenced by a lower (P = .03) standard deviation of the exposure variation matrix (2.9 \u00b1 0.5 vs 3.5 \u00b1 0.4 units, respectively). Core temperature was greater (P &lt; .05) at 32\u00b0C compared with 17\u00b0C and 22\u00b0C from 30 to 40 km, and the rate of rise in core temperature throughout the 40 km time trial was greater (P &lt; .05) at 32\u00b0C (0.06 \u00b1 0.04\u00b0C\u00b7km-1) compared with 17\u00b0C (0.05 \u00b1 0.05\u00b0C\u00b7km-1). This study showed that time-trial performance is reduced under hot environmental conditions, and is associated with a shift in the composition of power output. These finding provide insight into the control of pacing strategies during exercise in the heat.", "author" : [ { "dropping-particle" : "", "family" : "Peiffer", "given" : "Jeremiah J.", "non-dropping-particle" : "", "parse-names" : false, "suffix" : "" }, { "dropping-particle" : "", "family" : "Abbiss", "given" : "Chris R.", "non-dropping-particle" : "", "parse-names" : false, "suffix" : "" } ], "container-title" : "International Journal of Sports Physiology and Performance", "id" : "ITEM-1", "issue" : "2", "issued" : { "date-parts" : [ [ "2011" ] ] }, "page" : "208-220", "title" : "Influence of environmental temperature on 40 km cycling time-trial performance", "type" : "article-journal", "volume" : "6" }, "uris" : [ "http://www.mendeley.com/documents/?uuid=4708308b-7c6e-4b68-b261-431c44143dc0" ] } ], "mendeley" : { "formattedCitation" : "(Peiffer and Abbiss 2011)", "plainTextFormattedCitation" : "(Peiffer and Abbiss 2011)", "previouslyFormattedCitation" : "(Peiffer and Abbiss 2011)" }, "properties" : { "noteIndex" : 0 }, "schema" : "https://github.com/citation-style-language/schema/raw/master/csl-citation.json" }</w:instrText>
      </w:r>
      <w:r w:rsidR="00AD4B8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(Peiffer and Abbiss 2011)</w:t>
      </w:r>
      <w:r w:rsidR="00AD4B85" w:rsidRPr="00CA56E7">
        <w:rPr>
          <w:rFonts w:ascii="Times New Roman" w:hAnsi="Times New Roman" w:cs="Times New Roman"/>
          <w:color w:val="000000" w:themeColor="text1"/>
          <w:sz w:val="20"/>
          <w:szCs w:val="20"/>
          <w:lang w:val="en-GB"/>
        </w:rPr>
        <w:fldChar w:fldCharType="end"/>
      </w:r>
      <w:r w:rsidR="003763F5" w:rsidRPr="00CA56E7">
        <w:rPr>
          <w:rFonts w:ascii="Times New Roman" w:hAnsi="Times New Roman" w:cs="Times New Roman"/>
          <w:color w:val="000000" w:themeColor="text1"/>
          <w:sz w:val="20"/>
          <w:szCs w:val="20"/>
          <w:lang w:val="en-GB"/>
        </w:rPr>
        <w:t>, a</w:t>
      </w:r>
      <w:r w:rsidR="00AD4B85" w:rsidRPr="00CA56E7">
        <w:rPr>
          <w:rFonts w:ascii="Times New Roman" w:hAnsi="Times New Roman" w:cs="Times New Roman"/>
          <w:color w:val="000000" w:themeColor="text1"/>
          <w:sz w:val="20"/>
          <w:szCs w:val="20"/>
          <w:lang w:val="en-GB"/>
        </w:rPr>
        <w:t xml:space="preserve">nticipatory reductions in total workload prior to exercise </w:t>
      </w:r>
      <w:r w:rsidR="00AD4B8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"ITEM-1",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"ITEM-2",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"ITEM-2",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2004; Tucker et al. 2006)", "plainTextFormattedCitation" : "(Tucker et al. 2004; Tucker et al. 2006)", "previouslyFormattedCitation" : "(Tucker et al. 2004; Tucker et al. 2006)" }, "properties" : { "noteIndex" : 0 }, "schema" : "https://github.com/citation-style-language/schema/raw/master/csl-citation.json" }</w:instrText>
      </w:r>
      <w:r w:rsidR="00AD4B8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2004; Tucker et al. 2006)</w:t>
      </w:r>
      <w:r w:rsidR="00AD4B85" w:rsidRPr="00CA56E7">
        <w:rPr>
          <w:rFonts w:ascii="Times New Roman" w:hAnsi="Times New Roman" w:cs="Times New Roman"/>
          <w:color w:val="000000" w:themeColor="text1"/>
          <w:sz w:val="20"/>
          <w:szCs w:val="20"/>
          <w:lang w:val="en-GB"/>
        </w:rPr>
        <w:fldChar w:fldCharType="end"/>
      </w:r>
      <w:r w:rsidR="00AD4B85" w:rsidRPr="00CA56E7">
        <w:rPr>
          <w:rFonts w:ascii="Times New Roman" w:hAnsi="Times New Roman" w:cs="Times New Roman"/>
          <w:color w:val="000000" w:themeColor="text1"/>
          <w:sz w:val="20"/>
          <w:szCs w:val="20"/>
          <w:lang w:val="en-GB"/>
        </w:rPr>
        <w:t xml:space="preserve"> and a variety of other </w:t>
      </w:r>
      <w:r w:rsidR="003763F5" w:rsidRPr="00CA56E7">
        <w:rPr>
          <w:rFonts w:ascii="Times New Roman" w:hAnsi="Times New Roman" w:cs="Times New Roman"/>
          <w:color w:val="000000" w:themeColor="text1"/>
          <w:sz w:val="20"/>
          <w:szCs w:val="20"/>
          <w:lang w:val="en-GB"/>
        </w:rPr>
        <w:t xml:space="preserve">impairments to </w:t>
      </w:r>
      <w:r w:rsidR="003763F5" w:rsidRPr="00CA56E7">
        <w:rPr>
          <w:rStyle w:val="CommentReference"/>
          <w:rFonts w:ascii="Times New Roman" w:hAnsi="Times New Roman" w:cs="Times New Roman"/>
          <w:color w:val="000000" w:themeColor="text1"/>
          <w:sz w:val="20"/>
          <w:szCs w:val="20"/>
        </w:rPr>
        <w:t>performance</w:t>
      </w:r>
      <w:r w:rsidR="00AD4B85" w:rsidRPr="00CA56E7">
        <w:rPr>
          <w:rStyle w:val="CommentReference"/>
          <w:rFonts w:ascii="Times New Roman" w:hAnsi="Times New Roman" w:cs="Times New Roman"/>
          <w:color w:val="000000" w:themeColor="text1"/>
          <w:sz w:val="20"/>
          <w:szCs w:val="20"/>
        </w:rPr>
        <w:t xml:space="preserve"> </w:t>
      </w:r>
      <w:r w:rsidR="00AD4B85" w:rsidRPr="00CA56E7">
        <w:rPr>
          <w:rStyle w:val="CommentReference"/>
          <w:rFonts w:ascii="Times New Roman" w:hAnsi="Times New Roman" w:cs="Times New Roman"/>
          <w:color w:val="000000" w:themeColor="text1"/>
          <w:sz w:val="20"/>
          <w:szCs w:val="20"/>
        </w:rPr>
        <w:fldChar w:fldCharType="begin" w:fldLock="1"/>
      </w:r>
      <w:r w:rsidR="00014216" w:rsidRPr="00CA56E7">
        <w:rPr>
          <w:rStyle w:val="CommentReference"/>
          <w:rFonts w:ascii="Times New Roman" w:hAnsi="Times New Roman" w:cs="Times New Roman"/>
          <w:color w:val="000000" w:themeColor="text1"/>
          <w:sz w:val="20"/>
          <w:szCs w:val="20"/>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"ISBN" : "0021-8987 (Print)\\r0021-8987 (Linking)", "ISSN" : "0021-8987", "PMID" : "4826315", "abstract" : "It was hypothesized that the hyperthermia accompanying heavy prolonged exercise in a normal ambient temperature would impose circulatory stresses for the purpose of heat dissipation which might eventually become a limiting factor to performance. The responses of 6 subjects were examined during prolonged exhaustive treadmill running under three thermal conditions: normal, hyperthermal, and hypothermal. Periodic measurements were made of Qc; Vo2; VeBTPS; DLCO; venous lactate, hematocrit, hemoglobin; total body water loss and sweat rate; internal body temperatures (rectal and tympanic membranes) and average skin temperatures. While treadmill speed was identical under each condition (set to demand approximately 70% of maximum aerobic power for each subject), work tolerance time was significantly reduced in the hyperthermal condition and significantly prolonged in the hypothermal. Slight but significant increases in Vo2 occurred over time under each condition, with the greatest increases occurring in the hyperthermal condition and the least in the hypothermal. Measurements of Qc, blood lactate, VeBTPS and DLCO were significantly highest in the hyperthermal condition and lowest in the hypothermal. In the normal and hypothermal conditions the state of exhaustion was preceded by a fall in Qc resulting from a marked reduction in stroke volume. It was concluded that during prolonged heavy exercise, under normal temperature conditions, a state of metabolically induced hyperthermia occurs which proves a limitation to performance", "author" : [ { "dropping-particle" : "", "family" : "MacDougall", "given" : "J D", "non-dropping-particle" : "", "parse-names" : false, "suffix" : "" }, { "dropping-particle" : "", "family" : "Reddan", "given" : "W G", "non-dropping-particle" : "", "parse-names" : false, "suffix" : "" }, { "dropping-particle" : "", "family" : "Layton", "given" : "C R", "non-dropping-particle" : "", "parse-names" : false, "suffix" : "" }, { "dropping-particle" : "", "family" : "Dempsey", "given" : "J A", "non-dropping-particle" : "", "parse-names" : false, "suffix" : "" } ], "container-title" : "Journal of applied physiology (Bethesda, Md. : 1985)", "id" : "ITEM-2", "issue" : "5", "issued" : { "date-parts" : [ [ "1974" ] ] }, "page" : "538-544", "title" : "Effects of metabolic hyperthermia on performance during heavy prolonged exercise.", "type" : "article-journal", "volume" : "36" }, "uris" : [ "http://www.mendeley.com/documents/?uuid=671bbcbd-4cb3-4ec3-8dfe-b3620e1021e9" ] }, { "id" : "ITEM-3", "itemData" : { "ISBN" : "8750-7587", "ISSN" : "1522-1601", "PMID" : "11641339", "abstract" : "Nybo, Lars, and Bodil Nielsen. Perceived exertion is associated with an altered brain activity during exercise with progressive hyperthermia. J Appl Physiol 91: 2017\u20132023, 2001.\u2014The present study tested the hypothesis that per-ceived exertion during prolonged exercise in hot environ-ments is associated with changes in cerebral electrical activ-ity rather than changes in the electromyogram (EMG) of the exercising muscles. Therefore, electroencephalogram (EEG) in three positions (frontal, central, and occipital cortex), EMG, rating of perceived exertion (RPE), and core tempera-ture were measured in 14 subjects during submaximal exer-cise in normal (18\u00b0C, control) and hot (40\u00b0C, hyperthermia) environments. RPE increased from 11 \u03ee 1 units at 5 min to 20 \u03ee 0 units at exhaustion (50 \u03ee 3 min) in the trial with progressive hyperthermia, whereas exercise in the control trial was maintained with a stable core temperature for 1 h without exhausting the subjects. Altered EEG activity was observed in all electrode positions, and stepwise forward-regression analysis identified core temperature and a fre-quency index of the EEG over the frontal cortex as the best predictors of RPE. In contrast, there were no significant correlations between RPE and any of the measured EMG parameters (median spectral frequency, root mean square, or amplitude), and the EMG parameters were not different in hyperthermia compared with control. Thus hyperthermia does not seem to affect the activation pattern of the muscles. Rather, the linear correlation among core temperature, EEG frequency index, and RPE indicates that alterations in cere-bral activity may be associated with the hyperthermia-in-duced development of fatigue during prolonged exercise in hot environments.", "author" : [ { "dropping-particle" : "", "family" : "Nybo", "given" : "Lars", "non-dropping-particle" : "", "parse-names" : false, "suffix" : "" }, { "dropping-particle" : "", "family" : "Nielsen", "given" : "Bodil", "non-dropping-particle" : "", "parse-names" : false, "suffix" : "" } ], "container-title" : "J Appl Physiol Journal of Applied Physiology at University Wales Aberystwyth on", "id" : "ITEM-3", "issued" : { "date-parts" : [ [ "2001" ] ] }, "page" : "2017-2023", "title" : "Perceived exertion is associated with an altered brain activity during exercise with progressive hyperthermia", "type" : "article-journal", "volume" : "91" }, "uris" : [ "http://www.mendeley.com/documents/?uuid=acca8eea-27fe-432b-95c0-0646d040d2fb" ] }, { "id" : "ITEM-4", "itemData" : { "DOI" : "10.1016/S1440-2440(00)80080-8", "ISBN" : "1440-2440 (Print)", "ISSN" : "14402440", "PMID" : "11104310", "abstract" : "This study examined the effect of heat stress on physiological responses and exercise performance in elite road cyclists. Eleven members of the Australian National Road Cycling Squad completed two 30 min cycling time-trials in an environmental chamber set at either 32\u00b0C, (HT) or 23\u00b0C (NT) with a relative humidity of 60% in each circumstance. The trials were separated by two days, with six subjects performing HT first. Power output was 6.5% lower (P&lt;0.05) during HT compared with NT. Mean skin temperature and sweat rate were higher (P&lt;0.05) in HT compared with NT. In contrast, rectal temperature was remarkably similar throughout each trial. During the first 10 min of exercise in HT when power output was not different between trials. blood lactate was higher (P&lt;0.05), and blood pH lower (P&lt;0.05). In contrast, during the last 10 min of exercise when power output was reduced (P&lt;0.05), blood lactate was lower (P&lt;0.05), and pH higher (P&lt;0.05), in HT. These data indicate that heat stress is associated with a reduced power output during self-paced exercise in highly trained men. This decrease in performance appears to be associated with factors associated with body temperature rather than metabolic capacity.", "author" : [ { "dropping-particle" : "", "family" : "Tatterson", "given" : "Abbey J.", "non-dropping-particle" : "", "parse-names" : false, "suffix" : "" }, { "dropping-particle" : "", "family" : "Hahn", "given" : "Allan G.", "non-dropping-particle" : "", "parse-names" : false, "suffix" : "" }, { "dropping-particle" : "", "family" : "Martini", "given" : "David T.", "non-dropping-particle" : "", "parse-names" : false, "suffix" : "" }, { "dropping-particle" : "", "family" : "Febbraio", "given" : "Mark A.", "non-dropping-particle" : "", "parse-names" : false, "suffix" : "" } ], "container-title" : "Journal of Science and Medicine in Sport", "id" : "ITEM-4", "issue" : "2", "issued" : { "date-parts" : [ [ "2000" ] ] }, "page" : "186-193", "title" : "Effects of heat stress on physiological responses and exercise performance in elite cyclists", "type" : "article-journal", "volume" : "3" }, "uris" : [ "http://www.mendeley.com/documents/?uuid=92425cdc-d40d-4a64-9e0b-8175fadbeae0" ] } ], "mendeley" : { "formattedCitation" : "(MacDougall et al. 1974; Galloway and Maughan 1997; Tatterson et al. 2000; Nybo and Nielsen 2001)", "plainTextFormattedCitation" : "(MacDougall et al. 1974; Galloway and Maughan 1997; Tatterson et al. 2000; Nybo and Nielsen 2001)", "previouslyFormattedCitation" : "(MacDougall et al. 1974; Galloway and Maughan 1997; Tatterson et al. 2000; Nybo and Nielsen 2001)" }, "properties" : { "noteIndex" : 0 }, "schema" : "https://github.com/citation-style-language/schema/raw/master/csl-citation.json" }</w:instrText>
      </w:r>
      <w:r w:rsidR="00AD4B85" w:rsidRPr="00CA56E7">
        <w:rPr>
          <w:rStyle w:val="CommentReference"/>
          <w:rFonts w:ascii="Times New Roman" w:hAnsi="Times New Roman" w:cs="Times New Roman"/>
          <w:color w:val="000000" w:themeColor="text1"/>
          <w:sz w:val="20"/>
          <w:szCs w:val="20"/>
        </w:rPr>
        <w:fldChar w:fldCharType="separate"/>
      </w:r>
      <w:r w:rsidR="00A01AE5" w:rsidRPr="00CA56E7">
        <w:rPr>
          <w:rStyle w:val="CommentReference"/>
          <w:rFonts w:ascii="Times New Roman" w:hAnsi="Times New Roman" w:cs="Times New Roman"/>
          <w:noProof/>
          <w:color w:val="000000" w:themeColor="text1"/>
          <w:sz w:val="20"/>
          <w:szCs w:val="20"/>
        </w:rPr>
        <w:t>(MacDougall et al. 1974; Galloway and Maughan 1997; Tatterson et al. 2000; Nybo and Nielsen 2001)</w:t>
      </w:r>
      <w:r w:rsidR="00AD4B85" w:rsidRPr="00CA56E7">
        <w:rPr>
          <w:rStyle w:val="CommentReference"/>
          <w:rFonts w:ascii="Times New Roman" w:hAnsi="Times New Roman" w:cs="Times New Roman"/>
          <w:color w:val="000000" w:themeColor="text1"/>
          <w:sz w:val="20"/>
          <w:szCs w:val="20"/>
        </w:rPr>
        <w:fldChar w:fldCharType="end"/>
      </w:r>
      <w:r w:rsidR="00AD4B85" w:rsidRPr="00CA56E7">
        <w:rPr>
          <w:rStyle w:val="CommentReference"/>
          <w:rFonts w:ascii="Times New Roman" w:hAnsi="Times New Roman" w:cs="Times New Roman"/>
          <w:color w:val="000000" w:themeColor="text1"/>
          <w:sz w:val="20"/>
          <w:szCs w:val="20"/>
        </w:rPr>
        <w:t>.</w:t>
      </w:r>
    </w:p>
    <w:p w14:paraId="26536F35" w14:textId="5F42305C" w:rsidR="00192262" w:rsidRPr="00CA56E7" w:rsidRDefault="006E3B39" w:rsidP="00DF4B0E">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 </w:t>
      </w:r>
    </w:p>
    <w:p w14:paraId="10951955" w14:textId="69447152" w:rsidR="00250662" w:rsidRPr="00CA56E7" w:rsidRDefault="00D80C19" w:rsidP="00250662">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A number of t</w:t>
      </w:r>
      <w:r w:rsidR="00701FFC" w:rsidRPr="00CA56E7">
        <w:rPr>
          <w:rFonts w:ascii="Times New Roman" w:hAnsi="Times New Roman" w:cs="Times New Roman"/>
          <w:color w:val="000000" w:themeColor="text1"/>
          <w:sz w:val="20"/>
          <w:szCs w:val="20"/>
          <w:lang w:val="en-GB"/>
        </w:rPr>
        <w:t xml:space="preserve">hermal </w:t>
      </w:r>
      <w:r w:rsidRPr="00CA56E7">
        <w:rPr>
          <w:rFonts w:ascii="Times New Roman" w:hAnsi="Times New Roman" w:cs="Times New Roman"/>
          <w:color w:val="000000" w:themeColor="text1"/>
          <w:sz w:val="20"/>
          <w:szCs w:val="20"/>
          <w:lang w:val="en-GB"/>
        </w:rPr>
        <w:t>pre-</w:t>
      </w:r>
      <w:r w:rsidR="00701FFC" w:rsidRPr="00CA56E7">
        <w:rPr>
          <w:rFonts w:ascii="Times New Roman" w:hAnsi="Times New Roman" w:cs="Times New Roman"/>
          <w:color w:val="000000" w:themeColor="text1"/>
          <w:sz w:val="20"/>
          <w:szCs w:val="20"/>
          <w:lang w:val="en-GB"/>
        </w:rPr>
        <w:t>cooling strategies</w:t>
      </w:r>
      <w:r w:rsidR="005E2951" w:rsidRPr="00CA56E7">
        <w:rPr>
          <w:rFonts w:ascii="Times New Roman" w:hAnsi="Times New Roman" w:cs="Times New Roman"/>
          <w:color w:val="000000" w:themeColor="text1"/>
          <w:sz w:val="20"/>
          <w:szCs w:val="20"/>
          <w:lang w:val="en-GB"/>
        </w:rPr>
        <w:t>,</w:t>
      </w:r>
      <w:r w:rsidR="00701FFC" w:rsidRPr="00CA56E7">
        <w:rPr>
          <w:rFonts w:ascii="Times New Roman" w:hAnsi="Times New Roman" w:cs="Times New Roman"/>
          <w:color w:val="000000" w:themeColor="text1"/>
          <w:sz w:val="20"/>
          <w:szCs w:val="20"/>
          <w:lang w:val="en-GB"/>
        </w:rPr>
        <w:t xml:space="preserve"> </w:t>
      </w:r>
      <w:r w:rsidR="00565286" w:rsidRPr="00CA56E7">
        <w:rPr>
          <w:rFonts w:ascii="Times" w:hAnsi="Times" w:cs="Times New Roman"/>
          <w:color w:val="000000" w:themeColor="text1"/>
          <w:sz w:val="20"/>
          <w:szCs w:val="20"/>
          <w:lang w:val="en-GB"/>
        </w:rPr>
        <w:t xml:space="preserve">which </w:t>
      </w:r>
      <w:r w:rsidRPr="00CA56E7">
        <w:rPr>
          <w:rFonts w:ascii="Times" w:hAnsi="Times" w:cs="Times New Roman"/>
          <w:color w:val="000000" w:themeColor="text1"/>
          <w:sz w:val="20"/>
          <w:szCs w:val="20"/>
          <w:lang w:val="en-GB"/>
        </w:rPr>
        <w:t>lower core body temperature</w:t>
      </w:r>
      <w:r w:rsidR="001C3D70"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thereby increasing the capacity</w:t>
      </w:r>
      <w:r w:rsidR="00DF34AA" w:rsidRPr="00CA56E7">
        <w:rPr>
          <w:rFonts w:ascii="Times" w:hAnsi="Times" w:cs="Times New Roman"/>
          <w:color w:val="000000" w:themeColor="text1"/>
          <w:sz w:val="20"/>
          <w:szCs w:val="20"/>
          <w:lang w:val="en-GB"/>
        </w:rPr>
        <w:t xml:space="preserve"> for heat storage</w:t>
      </w:r>
      <w:r w:rsidR="001C3D70" w:rsidRPr="00CA56E7">
        <w:rPr>
          <w:rFonts w:ascii="Times" w:hAnsi="Times" w:cs="Times New Roman"/>
          <w:color w:val="000000" w:themeColor="text1"/>
          <w:sz w:val="20"/>
          <w:szCs w:val="20"/>
          <w:lang w:val="en-GB"/>
        </w:rPr>
        <w:t>,</w:t>
      </w:r>
      <w:r w:rsidR="00701FFC" w:rsidRPr="00CA56E7">
        <w:rPr>
          <w:rFonts w:ascii="Times" w:hAnsi="Times" w:cs="Times New Roman"/>
          <w:color w:val="000000" w:themeColor="text1"/>
          <w:sz w:val="20"/>
          <w:szCs w:val="20"/>
          <w:lang w:val="en-GB"/>
        </w:rPr>
        <w:t xml:space="preserve"> </w:t>
      </w:r>
      <w:r w:rsidR="00815872" w:rsidRPr="00CA56E7">
        <w:rPr>
          <w:rFonts w:ascii="Times" w:hAnsi="Times" w:cs="Times New Roman"/>
          <w:color w:val="000000" w:themeColor="text1"/>
          <w:sz w:val="20"/>
          <w:szCs w:val="20"/>
          <w:lang w:val="en-GB"/>
        </w:rPr>
        <w:t>have been successful in improving</w:t>
      </w:r>
      <w:r w:rsidR="0037066E" w:rsidRPr="00CA56E7">
        <w:rPr>
          <w:rFonts w:ascii="Times" w:hAnsi="Times" w:cs="Times New Roman"/>
          <w:color w:val="000000" w:themeColor="text1"/>
          <w:sz w:val="20"/>
          <w:szCs w:val="20"/>
          <w:lang w:val="en-GB"/>
        </w:rPr>
        <w:t xml:space="preserve"> exercise</w:t>
      </w:r>
      <w:r w:rsidR="00701FFC" w:rsidRPr="00CA56E7">
        <w:rPr>
          <w:rFonts w:ascii="Times" w:hAnsi="Times" w:cs="Times New Roman"/>
          <w:color w:val="000000" w:themeColor="text1"/>
          <w:sz w:val="20"/>
          <w:szCs w:val="20"/>
          <w:lang w:val="en-GB"/>
        </w:rPr>
        <w:t xml:space="preserve"> performance</w:t>
      </w:r>
      <w:r w:rsidR="00DF34AA" w:rsidRPr="00CA56E7">
        <w:rPr>
          <w:rFonts w:ascii="Times" w:hAnsi="Times" w:cs="Times New Roman"/>
          <w:color w:val="000000" w:themeColor="text1"/>
          <w:sz w:val="20"/>
          <w:szCs w:val="20"/>
          <w:lang w:val="en-GB"/>
        </w:rPr>
        <w:t xml:space="preserve">. </w:t>
      </w:r>
      <w:r w:rsidR="00FD32ED" w:rsidRPr="00CA56E7">
        <w:rPr>
          <w:rFonts w:ascii="Times" w:hAnsi="Times" w:cs="Times New Roman"/>
          <w:color w:val="000000" w:themeColor="text1"/>
          <w:sz w:val="20"/>
          <w:szCs w:val="20"/>
          <w:lang w:val="en-GB"/>
        </w:rPr>
        <w:t>For example, s</w:t>
      </w:r>
      <w:r w:rsidR="003B667B" w:rsidRPr="00CA56E7">
        <w:rPr>
          <w:rFonts w:ascii="Times" w:hAnsi="Times" w:cs="Times New Roman"/>
          <w:color w:val="000000" w:themeColor="text1"/>
          <w:sz w:val="20"/>
          <w:szCs w:val="20"/>
          <w:lang w:val="en-GB"/>
        </w:rPr>
        <w:t>trategies</w:t>
      </w:r>
      <w:r w:rsidR="00DF34AA" w:rsidRPr="00CA56E7">
        <w:rPr>
          <w:rFonts w:ascii="Times" w:hAnsi="Times" w:cs="Times New Roman"/>
          <w:color w:val="000000" w:themeColor="text1"/>
          <w:sz w:val="20"/>
          <w:szCs w:val="20"/>
          <w:lang w:val="en-GB"/>
        </w:rPr>
        <w:t xml:space="preserve"> such as cold water immersion</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"10.1016/S1440-2440(98)80015-7", "ISBN" : "1440-2440 (Print)", "ISSN" : "14402440", "PMID" : "9732111", "abstract" : "This study investigated the potential use of whole body cooling by water immersion for lowering body temperatures prior to endurance exercise. Rectal temperature (T(re)), mean skin temperature (T(sk)), oxygen consumption (VO2), and ventilation (V(E)) were measured in 7 male and 3 female subjects who were immersed in a water bath for up to 60 min. Initial water temperature was 28.8\u00b11.5\u00b0C and decreased to 23.8 \u00b1 1.1\u00b0C by the end of immersion. Pre-immersion T(re) of 37.34\u00b10.36\u00b0C was not altered by 60 min water immersion but decreased to 36.64\u00b10.34\u00b0C at 3 min post immersion (p &lt; 0.01). T(sk) decreased from 33.23\u00b11.4\u00b0C to 26.95\u00b11.8\u00b0C (p &lt; 0.01) at the end of immersion. Reductions in T(re) and T(sk) resulted in reduced body heat content (H(c)) of ~545 kJ (p &lt; 0.01) at the end of immersion. VO2 and V(E) increased from preimmersion values of 0.34\u00b10.08 L.min-1 and 6.2\u00b11.4 L.min-1 to 0.54\u00b10.09 L. min-1 and 11.5\u00b15.4 L.min-1 at the end of immersion, respectively. Heart rate remained unchanged throughout immersion. These results indicate that whole body immersion in moderately cold water temperatures is an effective cooling maneuver for lowering body temperatures and body H(c) in the absence of severe physiological responses generally associated with sudden cold stress.", "author" : [ { "dropping-particle" : "", "family" : "Marino", "given" : "Frank", "non-dropping-particle" : "", "parse-names" : false, "suffix" : "" }, { "dropping-particle" : "", "family" : "Booth", "given" : "John", "non-dropping-particle" : "", "parse-names" : false, "suffix" : "" } ], "container-title" : "Journal of Science and Medicine in Sport", "id" : "ITEM-1", "issue" : "2", "issued" : { "date-parts" : [ [ "1998" ] ] }, "page" : "73-82", "title" : "Whole body cooling by immersion in water at moderate temperatures", "type" : "article-journal", "volume" : "1" }, "uris" : [ "http://www.mendeley.com/documents/?uuid=12ffb91b-7bce-459d-beb2-3d0e5e8a040d" ] } ], "mendeley" : { "formattedCitation" : "(Marino and Booth 1998)", "plainTextFormattedCitation" : "(Marino and Booth 1998)", "previouslyFormattedCitation" : "(Marino and Booth 1998)"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(Marino and Booth 1998)</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cooling garments</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931DF4" w:rsidRPr="00CA56E7">
        <w:rPr>
          <w:rFonts w:ascii="Times" w:hAnsi="Times" w:cs="Times New Roman"/>
          <w:color w:val="000000" w:themeColor="text1"/>
          <w:sz w:val="20"/>
          <w:szCs w:val="20"/>
          <w:lang w:val="en-GB"/>
        </w:rPr>
        <w:instrText>ADDIN CSL_CITATION { "citationItems" : [ { "id" : "ITEM-1", "itemData" : { "DOI" : "10.1152/japplphysiol.00979.2003", "ISBN" : "8750-7587 (Print)\\r0161-7567 (Linking)", "ISSN" : "8750-7587", "PMID" : "14698992", "abstract" : "A three-compartment thermometry model for the improved estimation of changes in body [PDF] [Full Text] [Abstract] , July 1, 2008; 105 (1): 37-43. improving distance-race performance in wheelchair and able-bodied athletes The effectiveness of hand cooling at reducing exercise-induced hyperthermia and including high-resolution figures, can be found at: Updated information and services Cureton. Cooling vest worn during active warm-up improves 5-km run performance in the heat. J Appl Physiol 96: 1867\u20131874, 2004. First published December 29, 2003; 10.1152/japplphysiol.00979.2003.\u2014We investigated whether a cool-ing vest worn during an active warm-up enhances 5-km run time in the heat. Seventeen competitive runners (9 men, maximal oxygen uptake \u03ed 66.7 \u03ee 5.9 ml\u2150kg \u03ea1 \u2150min \u03ea1 ; 8 women, maximal oxygen uptake \u03ed 58.0 \u03ee 3.2 ml\u2150kg \u03ea1 \u2150min \u03ea1) completed two simulated 5-km runs on a treadmill after a 38-min active warm-up during which they wore either a T-shirt (C) or a vest filled with ice (V) in a hot, humid environment (32\u00b0C, 50% relative humidity). Wearing the cooling vest during warm-up significantly (P \u03fd 0.05) blunted increases in body temperature, heart rate (HR), and perception of thermal discomfort during warm-up compared with control. At the start of the 5-km run, esophageal, rectal, mean skin, and mean body temperatures averaged 0.3, 0.2, 1.8, and 0.4\u00b0C lower; HR averaged 11 beats/min lower; and perception of thermal discomfort (5-point scale) averaged 0.6 point lower in V than C. Most of these differences were eliminated during the first 3.2 km of the run, and these variables were not different at the end. The 5-km run time was significantly lower (P \u03fd 0.05) by 13 s in V than C, with a faster pace most evident during the last two-thirds of the run. We conclude that a cooling vest worn during active warm-up by track athletes enhances 5-km run performance in the heat. Reduced thermal and cardiovascular strain and perception of thermal discom-fort in the early portion of the run appear to permit a faster pace later in the run.", "author" : [ { "dropping-particle" : "", "family" : "Arngr\u00efmsson", "given" : "SA;", "non-dropping-particle" : "", "parse-names" : false, "suffix" : "" }, { "dropping-particle" : "", "family" : "Petitt", "given" : "DS;", "non-dropping-particle" : "", "parse-names" : false, "suffix" : "" }, { "dropping-particle" : "", "family" : "Stueck", "given" : "MG;", "non-dropping-particle" : "", "parse-names" : false, "suffix" : "" }, { "dropping-particle" : "", "family" : "Jorgensen", "given" : "DK;", "non-dropping-particle" : "", "parse-names" : false, "suffix" : "" }, { "dropping-particle" : "", "family" : "Cureton", "given" : "KJ;", "non-dropping-particle" : "", "parse-names" : false, "suffix" : "" } ], "container-title" : "Am J Physiol Regulatory Integrative Comp Physiol J Appl Physiol", "id" : "ITEM-1", "issue" : "1", "issued" : { "date-parts" : [ [ "2007" ] ] }, "page" : "167-175", "title" : "Cooling vest worn during active warm-up improves 5-km run performance in the heat", "type" : "article-journal", "volume" : "292" }, "uris" : [ "http://www.mendeley.com/documents/?uuid=d92535ef-987c-4e69-afed-e477a6a08f1c" ] } ], "mendeley" : { "formattedCitation" : "(Arngr\u00efmsson et al. 2007)", "plainTextFormattedCitation" : "(Arngr\u00efmsson et al. 2007)", "previouslyFormattedCitation" : "(Arngr\u00efmsson et al. 2007)"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014216" w:rsidRPr="00CA56E7">
        <w:rPr>
          <w:rFonts w:ascii="Times" w:hAnsi="Times" w:cs="Times New Roman"/>
          <w:noProof/>
          <w:color w:val="000000" w:themeColor="text1"/>
          <w:sz w:val="20"/>
          <w:szCs w:val="20"/>
          <w:lang w:val="en-GB"/>
        </w:rPr>
        <w:t>(Arngrïmsson et al. 2007)</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xml:space="preserve">, </w:t>
      </w:r>
      <w:r w:rsidR="004B00ED" w:rsidRPr="00CA56E7">
        <w:rPr>
          <w:rFonts w:ascii="Times" w:hAnsi="Times" w:cs="Times New Roman"/>
          <w:color w:val="000000" w:themeColor="text1"/>
          <w:sz w:val="20"/>
          <w:szCs w:val="20"/>
          <w:lang w:val="en-GB"/>
        </w:rPr>
        <w:t xml:space="preserve">face cooling </w:t>
      </w:r>
      <w:r w:rsidR="004B00ED"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"10.1007/s00421-003-1006-0", "ISBN" : "1439-6319", "ISSN" : "14396319", "PMID" : "14648127", "abstract" : "Increased body temperature is thought to be an important component of the higher perception of exertion that is a feature of fatigue during exercise in the heat but a causal relationship has yet to be demonstrated. We have investigated the effect of passive heating on the perception of exertion during a standard bout of exercise and also assessed the effect of cooling the head on compensating for the increased body temperature on the feelings of exertion. Ten male subjects performed a 14-min cycling exercise [average power approximately 63% of maximum power output ( W(max))] at an ambient temperature of 35 degrees C at resting rectal temperature [mean (SD): 37.49 (0.27) degrees C; control (CON) trial] on one occasion, and after sitting in a sauna to raise rectal temperature [mean (SD): 38.95(0.13) degrees C; sauna (SAU) trial]. During the exercise, subjects reported their ratings of overall perceived exertion (RPE), perceived exertion of the legs (RPE(legs)) and thermal comfort (TC). A blood sample was collected by the end of the exercise for determination of plasma glucose, lactate and prolactin and haematocrit. RPE values were significantly elevated after passive heating [mean (SE): 14.5 (0.7) units in CON and 17.2 (0.5) units in SAU, at the end of exercise; P&lt;0.001] as were the RPE(legs) ( P&lt;0.01), while ratings of TC were similar in CON and SAU trials. Passive heating increased blood glucose ( P&lt;0.05) but had no effect on lactate at the end of the exercise. Plasma prolactin was markedly elevated as a result of the sauna exposure [mean (SE): 1598 (152) versus 225 (31) mU l(-1) in SAU and CON trials, respectively; P&lt;0.001]. Six of the subjects repeated the two trials but with the face cooled during exercise (trials CON(FAN) and SAU(FAN)) that was achieved by combining face fanning and spraying the face with a mist of cooled water. Face cooling decreased RPE values after sauna to a point that no differences between the two conditions existed. RPE(legs) scores and heart rate, however, remained higher in SAU(FAN) compared with CON(FAN) ( P&lt;0.05). We conclude that hyperthermia is a causative element of the increased perception of exertion during submaximal exercise in the heat and that the effect of increased core temperature on the feelings of exertion is modulated by face cooling.", "author" : [ { "dropping-particle" : "", "family" : "Armada-da-Silva", "given" : "P. A S", "non-dropping-particle" : "", "parse-names" : false, "suffix" : "" }, { "dropping-particle" : "", "family" : "Woods", "given" : "J.", "non-dropping-particle" : "", "parse-names" : false, "suffix" : "" }, { "dropping-particle" : "", "family" : "Jones", "given" : "D. A.", "non-dropping-particle" : "", "parse-names" : false, "suffix" : "" } ], "container-title" : "European Journal of Applied Physiology", "id" : "ITEM-1", "issue" : "5-6", "issued" : { "date-parts" : [ [ "2004" ] ] }, "page" : "563-571", "title" : "The effect of passive heating and face cooling on perceived exertion during exercise in the heat", "type" : "article-journal", "volume" : "91" }, "uris" : [ "http://www.mendeley.com/documents/?uuid=dfa5ed7f-60c1-4723-9e5b-1c5bcd604bb2" ] } ], "mendeley" : { "formattedCitation" : "(Armada-da-Silva et al. 2004)", "plainTextFormattedCitation" : "(Armada-da-Silva et al. 2004)", "previouslyFormattedCitation" : "(Armada-da-Silva et al. 2004)" }, "properties" : { "noteIndex" : 0 }, "schema" : "https://github.com/citation-style-language/schema/raw/master/csl-citation.json" }</w:instrText>
      </w:r>
      <w:r w:rsidR="004B00ED"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(Armada-da-Silva et al. 2004)</w:t>
      </w:r>
      <w:r w:rsidR="004B00ED" w:rsidRPr="00CA56E7">
        <w:rPr>
          <w:rFonts w:ascii="Times" w:hAnsi="Times" w:cs="Times New Roman"/>
          <w:color w:val="000000" w:themeColor="text1"/>
          <w:sz w:val="20"/>
          <w:szCs w:val="20"/>
          <w:lang w:val="en-GB"/>
        </w:rPr>
        <w:fldChar w:fldCharType="end"/>
      </w:r>
      <w:r w:rsidR="004B00ED" w:rsidRPr="00CA56E7">
        <w:rPr>
          <w:rFonts w:ascii="Times" w:hAnsi="Times" w:cs="Times New Roman"/>
          <w:color w:val="000000" w:themeColor="text1"/>
          <w:sz w:val="20"/>
          <w:szCs w:val="20"/>
          <w:lang w:val="en-GB"/>
        </w:rPr>
        <w:t xml:space="preserve"> </w:t>
      </w:r>
      <w:r w:rsidR="00A56171" w:rsidRPr="00CA56E7">
        <w:rPr>
          <w:rFonts w:ascii="Times" w:hAnsi="Times" w:cs="Times New Roman"/>
          <w:color w:val="000000" w:themeColor="text1"/>
          <w:sz w:val="20"/>
          <w:szCs w:val="20"/>
          <w:lang w:val="en-GB"/>
        </w:rPr>
        <w:t xml:space="preserve">and </w:t>
      </w:r>
      <w:r w:rsidR="003B667B" w:rsidRPr="00CA56E7">
        <w:rPr>
          <w:rFonts w:ascii="Times" w:hAnsi="Times" w:cs="Times New Roman"/>
          <w:color w:val="000000" w:themeColor="text1"/>
          <w:sz w:val="20"/>
          <w:szCs w:val="20"/>
          <w:lang w:val="en-GB"/>
        </w:rPr>
        <w:t>ice slurry</w:t>
      </w:r>
      <w:r w:rsidR="00A56171" w:rsidRPr="00CA56E7">
        <w:rPr>
          <w:rFonts w:ascii="Times" w:hAnsi="Times" w:cs="Times New Roman"/>
          <w:color w:val="000000" w:themeColor="text1"/>
          <w:sz w:val="20"/>
          <w:szCs w:val="20"/>
          <w:lang w:val="en-GB"/>
        </w:rPr>
        <w:t xml:space="preserve"> ingestion</w:t>
      </w:r>
      <w:r w:rsidR="004B00ED"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"10.1097/01.CCM.0000134259.59793.B8", "ISBN" : "0090-3493", "ISSN" : "0090-3493", "PMID" : "15508672", "abstract" : "OBJECTIVE: Surface cooling improves outcome in selected comatose survivors of cardiac arrest. Internal cooling with considerable volumes of intravenous cold saline may accelerate hypothermia induction. This study compares core temperatures in swine after central catheter infusions of saline ice slurry (saline with smoothed 100-microm-size ice particles) vs. an equal volume of chilled saline. We hypothesized that slurry would achieve core hypothermia (32-34 degrees C) more consistently and at a faster rate. DESIGN: A total of 11 swine were randomized to receive microparticulate ice slurry, chilled saline infusion, or anesthesia alone in a monitored laboratory setting. INTERVENTIONS: Intravenous bolus (50 mL/kg) of slurry or chilled 1.5% NaCl saline. Slurry was composed of a 1:1 mixture of ice and distilled H2O plus NaCl. MEASUREMENTS: Cerebral cortex, tympanic membrane, inferior vena cava, rectal temperatures, electrocardiogram, arterial blood pressure, and arterial oxygen saturation were recorded for 1 hr after bolus. MAIN RESULTS: Compared with anesthetized controls, core brain temperatures of the saline and slurry groups dropped by 3.4 +/- 0.4 degrees C and 5.3 +/- 0.7 degrees C (p = .009), respectively. With an infusion rate of 120 mL/min, cooling rates for the saline and slurry groups were -11.6 +/- 1.8 degrees C/hr and -18.2 +/- 2.9 degrees C/hr, respectively, during the first 20 mins. Four of four animals in the slurry group vs. zero of four animals in the saline group achieved target cortical temperatures of &lt;34 degrees C. CONCLUSIONS: Cold intravenous fluids rapidly induce hypothermia in swine with intact circulation. A two-phase (liquid plus ice) saline slurry cools more rapidly than an equal volume of cold saline at 0 degrees C. Ice-slurry could be a significant improvement over other cooling methods when rate of cooling and limited infusion volumes are important to the clinician.", "author" : [ { "dropping-particle" : "", "family" : "Hoek", "given" : "Terry L", "non-dropping-particle" : "Vanden", "parse-names" : false, "suffix" : "" }, { "dropping-particle" : "", "family" : "Kasza", "given" : "Kenneth E", "non-dropping-particle" : "", "parse-names" : false, "suffix" : "" }, { "dropping-particle" : "", "family" : "Beiser", "given" : "David G", "non-dropping-particle" : "", "parse-names" : false, "suffix" : "" }, { "dropping-particle" : "", "family" : "Abella", "given" : "Benjamin S", "non-dropping-particle" : "", "parse-names" : false, "suffix" : "" }, { "dropping-particle" : "", "family" : "Franklin", "given" : "Jeffery E", "non-dropping-particle" : "", "parse-names" : false, "suffix" : "" }, { "dropping-particle" : "", "family" : "Oras", "given" : "John J.", "non-dropping-particle" : "", "parse-names" : false, "suffix" : "" }, { "dropping-particle" : "", "family" : "Alvarado", "given" : "Jason P", "non-dropping-particle" : "", "parse-names" : false, "suffix" : "" }, { "dropping-particle" : "", "family" : "Anderson", "given" : "Travis", "non-dropping-particle" : "", "parse-names" : false, "suffix" : "" }, { "dropping-particle" : "", "family" : "Son", "given" : "Hyunjin", "non-dropping-particle" : "", "parse-names" : false, "suffix" : "" }, { "dropping-particle" : "", "family" : "Wardrip", "given" : "Craig L", "non-dropping-particle" : "", "parse-names" : false, "suffix" : "" }, { "dropping-particle" : "", "family" : "Zhao", "given" : "Danhong", "non-dropping-particle" : "", "parse-names" : false, "suffix" : "" }, { "dropping-particle" : "", "family" : "Wang", "given" : "Huashan", "non-dropping-particle" : "", "parse-names" : false, "suffix" : "" }, { "dropping-particle" : "", "family" : "Becker", "given" : "Lance B", "non-dropping-particle" : "", "parse-names" : false, "suffix" : "" } ], "container-title" : "Critical care medicine", "id" : "ITEM-1", "issue" : "9 Suppl", "issued" : { "date-parts" : [ [ "2004" ] ] }, "page" : "S425-31", "title" : "Induced hypothermia by central venous infusion: saline ice slurry versus chilled saline.", "type" : "article-journal", "volume" : "32" }, "uris" : [ "http://www.mendeley.com/documents/?uuid=091da081-551c-4b63-b5c0-2b2308330f87" ] }, { "id" : "ITEM-2", "itemData" : { "DOI" : "10.1249/MSS.0b013e3181bf257a", "ISBN" : "1530-0315; 0195-9131", "ISSN" : "01959131", "PMID" : "19952832", "abstract" : "PURPOSE To investigate the effect of ice slurry ingestion on thermoregulatory responses and submaximal running time in the heat. METHODS On two separate occasions, in a counterbalanced order, 10 males ingested 7.5 g\u00b7kg(-1) of either ice slurry (-1\u00b0C) or cold water (4\u00b0C) before running to exhaustion at their first ventilatory threshold in a hot environment (34.0\u00b0C \u00b1 0.2\u00b0C, 54.9% \u00b1 5.9% relative humidity). Rectal and skin temperatures, HR, sweating rate, and ratings of thermal sensation and perceived exertion were measured. RESULTS Running time was longer (P = 0.001) after ice slurry (50.2 \u00b1 8.5 min) versus cold water (40.7 \u00b1 7.2 min) ingestion. Before running, rectal temperature dropped 0.66\u00b0C \u00b1 0.14\u00b0C after ice slurry ingestion compared with 0.25\u00b0C \u00b1 0.09\u00b0C (P = 0.001) with cold water and remained lower for the first 30 min of exercise. At exhaustion, however, rectal temperature was higher (P = 0.001) with ice slurry (39.36\u00b0C \u00b1 0.41\u00b0C) versus cold water ingestion (39.05\u00b0C \u00b1 0.37\u00b0C). During exercise, mean skin temperature was similar between conditions (P = 0.992), as was HR (P = 0.122) and sweat rate (P = 0.242). After ice slurry ingestion, subjects stored more heat during exercise (100.10 \u00b1 25.00 vs 78.93 \u00b1 20.52 W\u00b7m(-2), P = 0.005), and mean ratings of thermal sensation (P = 0.001) and perceived exertion (P = 0.022) were lower. CONCLUSIONS Compared with cold water, ice slurry ingestion lowered preexercise rectal temperature, increased submaximal endurance running time in the heat (+19% \u00b1 6%), and allowed rectal temperature to become higher at exhaustion. As such, ice slurry ingestion may be an effective and practical precooling maneuver for athletes competing in hot environments.", "author" : [ { "dropping-particle" : "", "family" : "Siegel", "given" : "Rodney", "non-dropping-particle" : "", "parse-names" : false, "suffix" : "" }, { "dropping-particle" : "", "family" : "Mat\u00e9", "given" : "Joseph", "non-dropping-particle" : "", "parse-names" : false, "suffix" : "" }, { "dropping-particle" : "", "family" : "Brearley", "given" : "Matt B.", "non-dropping-particle" : "", "parse-names" : false, "suffix" : "" }, { "dropping-particle" : "", "family" : "Watson", "given" : "Greig", "non-dropping-particle" : "", "parse-names" : false, "suffix" : "" }, { "dropping-particle" : "", "family" : "Nosaka", "given" : "Kazunori", "non-dropping-particle" : "", "parse-names" : false, "suffix" : "" }, { "dropping-particle" : "", "family" : "Laursen", "given" : "Paul B.", "non-dropping-particle" : "", "parse-names" : false, "suffix" : "" } ], "container-title" : "Medicine and Science in Sports and Exercise", "id" : "ITEM-2", "issue" : "4", "issued" : { "date-parts" : [ [ "2010" ] ] }, "page" : "717-725", "title" : "Ice slurry ingestion increases core temperature capacity and running time in the heat", "type" : "article-journal", "volume" : "42" }, "uris" : [ "http://www.mendeley.com/documents/?uuid=01c138d5-8bb9-4aea-943a-3a7625cda691" ] }, { "id" : "ITEM-3", "itemData" : { "DOI" : "10.1249/MSS.0b013e3181e93210", "ISBN" : "1530-0315; 0195-9131", "ISSN" : "01959131", "PMID" : "20508537", "abstract" : "To develop and investigate the efficacy of a new precooling strategy combining external and internal techniques on the performance of a cycling time trial (TT) in a hot and humid environment.", "author" : [ { "dropping-particle" : "", "family" : "Ross", "given" : "Megan L R", "non-dropping-particle" : "", "parse-names" : false, "suffix" : "" }, { "dropping-particle" : "", "family" : "Garvican", "given" : "Laura A.", "non-dropping-particle" : "", "parse-names" : false, "suffix" : "" }, { "dropping-particle" : "", "family" : "Jeacocke", "given" : "Nikki A.", "non-dropping-particle" : "", "parse-names" : false, "suffix" : "" }, { "dropping-particle" : "", "family" : "Laursen", "given" : "Paul B.", "non-dropping-particle" : "", "parse-names" : false, "suffix" : "" }, { "dropping-particle" : "", "family" : "Abbiss", "given" : "Chris R.", "non-dropping-particle" : "", "parse-names" : false, "suffix" : "" }, { "dropping-particle" : "", "family" : "Martin", "given" : "David T.", "non-dropping-particle" : "", "parse-names" : false, "suffix" : "" }, { "dropping-particle" : "", "family" : "Burke", "given" : "Louise M.", "non-dropping-particle" : "", "parse-names" : false, "suffix" : "" } ], "container-title" : "Medicine and Science in Sports and Exercise", "id" : "ITEM-3", "issue" : "1", "issued" : { "date-parts" : [ [ "2011" ] ] }, "page" : "123-133", "title" : "Novel precooling strategy enhances time trial cycling in the heat", "type" : "article-journal", "volume" : "43" }, "uris" : [ "http://www.mendeley.com/documents/?uuid=992ebdcb-768b-421e-a01b-f4bc93982a3b" ] } ], "mendeley" : { "formattedCitation" : "(Vanden Hoek et al. 2004; Siegel et al. 2010; Ross et al. 2011)", "plainTextFormattedCitation" : "(Vanden Hoek et al. 2004; Siegel et al. 2010; Ross et al. 2011)", "previouslyFormattedCitation" : "(Vanden Hoek et al. 2004; Siegel et al. 2010; Ross et al. 2011)"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(Vanden Hoek et al. 2004; Siegel et al. 2010; Ross et al. 2011)</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xml:space="preserve"> </w:t>
      </w:r>
      <w:r w:rsidR="006C4DFC" w:rsidRPr="00CA56E7">
        <w:rPr>
          <w:rFonts w:ascii="Times" w:hAnsi="Times" w:cs="Times New Roman"/>
          <w:color w:val="000000" w:themeColor="text1"/>
          <w:sz w:val="20"/>
          <w:szCs w:val="20"/>
          <w:lang w:val="en-GB"/>
        </w:rPr>
        <w:t>have been described</w:t>
      </w:r>
      <w:r w:rsidR="00701FFC" w:rsidRPr="00CA56E7">
        <w:rPr>
          <w:rFonts w:ascii="Times" w:hAnsi="Times" w:cs="Times New Roman"/>
          <w:color w:val="000000" w:themeColor="text1"/>
          <w:sz w:val="20"/>
          <w:szCs w:val="20"/>
          <w:lang w:val="en-GB"/>
        </w:rPr>
        <w:t>.</w:t>
      </w:r>
      <w:r w:rsidR="0037066E" w:rsidRPr="00CA56E7">
        <w:rPr>
          <w:rFonts w:ascii="Times" w:hAnsi="Times" w:cs="Times New Roman"/>
          <w:color w:val="000000" w:themeColor="text1"/>
          <w:sz w:val="20"/>
          <w:szCs w:val="20"/>
          <w:lang w:val="en-GB"/>
        </w:rPr>
        <w:t xml:space="preserve"> </w:t>
      </w:r>
      <w:r w:rsidR="00250662" w:rsidRPr="00CA56E7">
        <w:rPr>
          <w:rFonts w:ascii="Times" w:hAnsi="Times" w:cs="Times New Roman"/>
          <w:color w:val="000000" w:themeColor="text1"/>
          <w:sz w:val="20"/>
          <w:szCs w:val="20"/>
          <w:lang w:val="en-GB"/>
        </w:rPr>
        <w:t xml:space="preserve">Yet </w:t>
      </w:r>
      <w:r w:rsidR="00250662" w:rsidRPr="00CA56E7">
        <w:rPr>
          <w:rFonts w:ascii="Times" w:eastAsia="Hiragino Mincho ProN W3" w:hAnsi="Times" w:cs="Times New Roman"/>
          <w:color w:val="000000" w:themeColor="text1"/>
          <w:sz w:val="20"/>
          <w:szCs w:val="20"/>
          <w:lang w:val="en-GB"/>
        </w:rPr>
        <w:t>w</w:t>
      </w:r>
      <w:r w:rsidR="00701FFC" w:rsidRPr="00CA56E7">
        <w:rPr>
          <w:rFonts w:ascii="Times" w:eastAsia="Hiragino Mincho ProN W3" w:hAnsi="Times" w:cs="Times New Roman"/>
          <w:color w:val="000000" w:themeColor="text1"/>
          <w:sz w:val="20"/>
          <w:szCs w:val="20"/>
          <w:lang w:val="en-GB"/>
        </w:rPr>
        <w:t>hilst changes in t</w:t>
      </w:r>
      <w:r w:rsidR="00701FFC" w:rsidRPr="00CA56E7">
        <w:rPr>
          <w:rFonts w:ascii="Times" w:hAnsi="Times" w:cs="Times New Roman"/>
          <w:color w:val="000000" w:themeColor="text1"/>
          <w:sz w:val="20"/>
          <w:szCs w:val="20"/>
          <w:lang w:val="en-GB"/>
        </w:rPr>
        <w:t>hermoregulatory behaviour during exercise in the heat</w:t>
      </w:r>
      <w:r w:rsidR="001C3D70" w:rsidRPr="00CA56E7">
        <w:rPr>
          <w:rFonts w:ascii="Times" w:hAnsi="Times" w:cs="Times New Roman"/>
          <w:color w:val="000000" w:themeColor="text1"/>
          <w:sz w:val="20"/>
          <w:szCs w:val="20"/>
          <w:lang w:val="en-GB"/>
        </w:rPr>
        <w:t xml:space="preserve"> have</w:t>
      </w:r>
      <w:r w:rsidR="00A56171" w:rsidRPr="00CA56E7">
        <w:rPr>
          <w:rFonts w:ascii="Times" w:hAnsi="Times" w:cs="Times New Roman"/>
          <w:color w:val="000000" w:themeColor="text1"/>
          <w:sz w:val="20"/>
          <w:szCs w:val="20"/>
          <w:lang w:val="en-GB"/>
        </w:rPr>
        <w:t xml:space="preserve"> been mo</w:t>
      </w:r>
      <w:r w:rsidR="006C4DFC" w:rsidRPr="00CA56E7">
        <w:rPr>
          <w:rFonts w:ascii="Times" w:hAnsi="Times" w:cs="Times New Roman"/>
          <w:color w:val="000000" w:themeColor="text1"/>
          <w:sz w:val="20"/>
          <w:szCs w:val="20"/>
          <w:lang w:val="en-GB"/>
        </w:rPr>
        <w:t>re</w:t>
      </w:r>
      <w:r w:rsidR="00A56171" w:rsidRPr="00CA56E7">
        <w:rPr>
          <w:rFonts w:ascii="Times" w:hAnsi="Times" w:cs="Times New Roman"/>
          <w:color w:val="000000" w:themeColor="text1"/>
          <w:sz w:val="20"/>
          <w:szCs w:val="20"/>
          <w:lang w:val="en-GB"/>
        </w:rPr>
        <w:t xml:space="preserve"> closely</w:t>
      </w:r>
      <w:r w:rsidR="00701FFC" w:rsidRPr="00CA56E7">
        <w:rPr>
          <w:rFonts w:ascii="Times" w:hAnsi="Times" w:cs="Times New Roman"/>
          <w:color w:val="000000" w:themeColor="text1"/>
          <w:sz w:val="20"/>
          <w:szCs w:val="20"/>
          <w:lang w:val="en-GB"/>
        </w:rPr>
        <w:t xml:space="preserve"> associated</w:t>
      </w:r>
      <w:r w:rsidR="00B516E6" w:rsidRPr="00CA56E7">
        <w:rPr>
          <w:rFonts w:ascii="Times" w:hAnsi="Times" w:cs="Times New Roman"/>
          <w:color w:val="000000" w:themeColor="text1"/>
          <w:sz w:val="20"/>
          <w:szCs w:val="20"/>
          <w:lang w:val="en-GB"/>
        </w:rPr>
        <w:t xml:space="preserve"> with</w:t>
      </w:r>
      <w:r w:rsidR="00701FFC" w:rsidRPr="00CA56E7">
        <w:rPr>
          <w:rFonts w:ascii="Times" w:hAnsi="Times" w:cs="Times New Roman"/>
          <w:color w:val="000000" w:themeColor="text1"/>
          <w:sz w:val="20"/>
          <w:szCs w:val="20"/>
          <w:lang w:val="en-GB"/>
        </w:rPr>
        <w:t xml:space="preserve"> thermal cooling, there is </w:t>
      </w:r>
      <w:r w:rsidR="00A56171" w:rsidRPr="00CA56E7">
        <w:rPr>
          <w:rFonts w:ascii="Times" w:hAnsi="Times" w:cs="Times New Roman"/>
          <w:color w:val="000000" w:themeColor="text1"/>
          <w:sz w:val="20"/>
          <w:szCs w:val="20"/>
          <w:lang w:val="en-GB"/>
        </w:rPr>
        <w:t>increasing</w:t>
      </w:r>
      <w:r w:rsidR="00701FFC" w:rsidRPr="00CA56E7">
        <w:rPr>
          <w:rFonts w:ascii="Times" w:hAnsi="Times" w:cs="Times New Roman"/>
          <w:color w:val="000000" w:themeColor="text1"/>
          <w:sz w:val="20"/>
          <w:szCs w:val="20"/>
          <w:lang w:val="en-GB"/>
        </w:rPr>
        <w:t xml:space="preserve"> evidence that non-thermal cooling</w:t>
      </w:r>
      <w:r w:rsidR="00B516E6" w:rsidRPr="00CA56E7">
        <w:rPr>
          <w:rFonts w:ascii="Times" w:hAnsi="Times" w:cs="Times New Roman"/>
          <w:color w:val="000000" w:themeColor="text1"/>
          <w:sz w:val="20"/>
          <w:szCs w:val="20"/>
          <w:lang w:val="en-GB"/>
        </w:rPr>
        <w:t xml:space="preserve"> methods can also facilitate behavioural modification</w:t>
      </w:r>
      <w:r w:rsidR="00701FFC"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(Schlader et al. 2011b)</w:t>
      </w:r>
      <w:r w:rsidR="00BA78FE" w:rsidRPr="00CA56E7">
        <w:rPr>
          <w:rFonts w:ascii="Times" w:hAnsi="Times" w:cs="Times New Roman"/>
          <w:color w:val="000000" w:themeColor="text1"/>
          <w:sz w:val="20"/>
          <w:szCs w:val="20"/>
          <w:lang w:val="en-GB"/>
        </w:rPr>
        <w:fldChar w:fldCharType="end"/>
      </w:r>
      <w:r w:rsidR="00701FFC" w:rsidRPr="00CA56E7">
        <w:rPr>
          <w:rFonts w:ascii="Times" w:hAnsi="Times" w:cs="Times New Roman"/>
          <w:color w:val="000000" w:themeColor="text1"/>
          <w:sz w:val="20"/>
          <w:szCs w:val="20"/>
          <w:lang w:val="en-GB"/>
        </w:rPr>
        <w:t>.</w:t>
      </w:r>
      <w:r w:rsidR="00BE1BC6" w:rsidRPr="00CA56E7">
        <w:rPr>
          <w:rFonts w:ascii="Times" w:hAnsi="Times" w:cs="Times New Roman"/>
          <w:color w:val="000000" w:themeColor="text1"/>
          <w:sz w:val="20"/>
          <w:szCs w:val="20"/>
          <w:lang w:val="en-GB"/>
        </w:rPr>
        <w:t xml:space="preserve"> </w:t>
      </w:r>
      <w:r w:rsidR="004E6C32" w:rsidRPr="00CA56E7">
        <w:rPr>
          <w:rFonts w:ascii="Times" w:hAnsi="Times" w:cs="Times New Roman"/>
          <w:color w:val="000000" w:themeColor="text1"/>
          <w:sz w:val="20"/>
          <w:szCs w:val="20"/>
          <w:lang w:val="en-GB"/>
        </w:rPr>
        <w:t xml:space="preserve">A </w:t>
      </w:r>
      <w:r w:rsidR="00250662" w:rsidRPr="00CA56E7">
        <w:rPr>
          <w:rFonts w:ascii="Times" w:hAnsi="Times" w:cs="Times New Roman"/>
          <w:color w:val="000000" w:themeColor="text1"/>
          <w:sz w:val="20"/>
          <w:szCs w:val="20"/>
          <w:lang w:val="en-GB"/>
        </w:rPr>
        <w:t>r</w:t>
      </w:r>
      <w:r w:rsidR="00BE1BC6" w:rsidRPr="00CA56E7">
        <w:rPr>
          <w:rFonts w:ascii="Times" w:hAnsi="Times" w:cs="Times New Roman"/>
          <w:color w:val="000000" w:themeColor="text1"/>
          <w:sz w:val="20"/>
          <w:szCs w:val="20"/>
          <w:lang w:val="en-GB"/>
        </w:rPr>
        <w:t>eduction in thermal sensation</w:t>
      </w:r>
      <w:r w:rsidR="00B516E6" w:rsidRPr="00CA56E7">
        <w:rPr>
          <w:rFonts w:ascii="Times" w:hAnsi="Times" w:cs="Times New Roman"/>
          <w:color w:val="000000" w:themeColor="text1"/>
          <w:sz w:val="20"/>
          <w:szCs w:val="20"/>
          <w:lang w:val="en-GB"/>
        </w:rPr>
        <w:t>,</w:t>
      </w:r>
      <w:r w:rsidR="00BE1BC6" w:rsidRPr="00CA56E7">
        <w:rPr>
          <w:rFonts w:ascii="Times" w:hAnsi="Times" w:cs="Times New Roman"/>
          <w:color w:val="000000" w:themeColor="text1"/>
          <w:sz w:val="20"/>
          <w:szCs w:val="20"/>
          <w:lang w:val="en-GB"/>
        </w:rPr>
        <w:t xml:space="preserve"> independent of </w:t>
      </w:r>
      <w:r w:rsidR="00B77C8D" w:rsidRPr="00CA56E7">
        <w:rPr>
          <w:rFonts w:ascii="Times" w:hAnsi="Times" w:cs="Times New Roman"/>
          <w:color w:val="000000" w:themeColor="text1"/>
          <w:sz w:val="20"/>
          <w:szCs w:val="20"/>
          <w:lang w:val="en-GB"/>
        </w:rPr>
        <w:t xml:space="preserve">skin </w:t>
      </w:r>
      <w:r w:rsidR="00BE1BC6" w:rsidRPr="00CA56E7">
        <w:rPr>
          <w:rFonts w:ascii="Times" w:hAnsi="Times" w:cs="Times New Roman"/>
          <w:color w:val="000000" w:themeColor="text1"/>
          <w:sz w:val="20"/>
          <w:szCs w:val="20"/>
          <w:lang w:val="en-GB"/>
        </w:rPr>
        <w:t>temperature</w:t>
      </w:r>
      <w:r w:rsidR="00B516E6" w:rsidRPr="00CA56E7">
        <w:rPr>
          <w:rFonts w:ascii="Times" w:hAnsi="Times" w:cs="Times New Roman"/>
          <w:color w:val="000000" w:themeColor="text1"/>
          <w:sz w:val="20"/>
          <w:szCs w:val="20"/>
          <w:lang w:val="en-GB"/>
        </w:rPr>
        <w:t>,</w:t>
      </w:r>
      <w:r w:rsidR="00B77C8D" w:rsidRPr="00CA56E7">
        <w:rPr>
          <w:rFonts w:ascii="Times" w:hAnsi="Times" w:cs="Times New Roman"/>
          <w:color w:val="000000" w:themeColor="text1"/>
          <w:sz w:val="20"/>
          <w:szCs w:val="20"/>
          <w:lang w:val="en-GB"/>
        </w:rPr>
        <w:t xml:space="preserve"> was achieved </w:t>
      </w:r>
      <w:r w:rsidR="00DF7EEE" w:rsidRPr="00CA56E7">
        <w:rPr>
          <w:rFonts w:ascii="Times" w:hAnsi="Times" w:cs="Times New Roman"/>
          <w:color w:val="000000" w:themeColor="text1"/>
          <w:sz w:val="20"/>
          <w:szCs w:val="20"/>
          <w:lang w:val="en-GB"/>
        </w:rPr>
        <w:t xml:space="preserve">by topical application of </w:t>
      </w:r>
      <w:r w:rsidR="00A62AE2" w:rsidRPr="00CA56E7">
        <w:rPr>
          <w:rFonts w:ascii="Times" w:hAnsi="Times" w:cs="Times New Roman"/>
          <w:color w:val="000000" w:themeColor="text1"/>
          <w:sz w:val="20"/>
          <w:szCs w:val="20"/>
        </w:rPr>
        <w:t xml:space="preserve">an </w:t>
      </w:r>
      <w:r w:rsidR="00A62AE2" w:rsidRPr="00CA56E7">
        <w:rPr>
          <w:rFonts w:ascii="Times" w:hAnsi="Times" w:cs="Times New Roman"/>
          <w:color w:val="000000" w:themeColor="text1"/>
          <w:sz w:val="20"/>
          <w:szCs w:val="20"/>
          <w:lang w:val="en-GB"/>
        </w:rPr>
        <w:t xml:space="preserve">aromatic non-thermal cooling </w:t>
      </w:r>
      <w:r w:rsidR="00C927B1" w:rsidRPr="00CA56E7">
        <w:rPr>
          <w:rFonts w:ascii="Times" w:hAnsi="Times" w:cs="Times New Roman"/>
          <w:color w:val="000000" w:themeColor="text1"/>
          <w:sz w:val="20"/>
          <w:szCs w:val="20"/>
        </w:rPr>
        <w:t>L-Menthol</w:t>
      </w:r>
      <w:r w:rsidR="00A62AE2" w:rsidRPr="00CA56E7">
        <w:rPr>
          <w:rFonts w:ascii="Times" w:hAnsi="Times" w:cs="Times New Roman"/>
          <w:color w:val="000000" w:themeColor="text1"/>
          <w:sz w:val="20"/>
          <w:szCs w:val="20"/>
        </w:rPr>
        <w:t xml:space="preserve"> </w:t>
      </w:r>
      <w:r w:rsidR="00DF7EEE" w:rsidRPr="00CA56E7">
        <w:rPr>
          <w:rFonts w:ascii="Times" w:hAnsi="Times" w:cs="Times New Roman"/>
          <w:color w:val="000000" w:themeColor="text1"/>
          <w:sz w:val="20"/>
          <w:szCs w:val="20"/>
          <w:lang w:val="en-GB"/>
        </w:rPr>
        <w:t xml:space="preserve">gel </w:t>
      </w:r>
      <w:r w:rsidR="003267E3" w:rsidRPr="00CA56E7">
        <w:rPr>
          <w:rFonts w:ascii="Times" w:hAnsi="Times" w:cs="Times New Roman"/>
          <w:color w:val="000000" w:themeColor="text1"/>
          <w:sz w:val="20"/>
          <w:szCs w:val="20"/>
          <w:lang w:val="en-GB"/>
        </w:rPr>
        <w:t>to the face</w:t>
      </w:r>
      <w:r w:rsidR="00B516E6" w:rsidRPr="00CA56E7">
        <w:rPr>
          <w:rFonts w:ascii="Times" w:hAnsi="Times" w:cs="Times New Roman"/>
          <w:color w:val="000000" w:themeColor="text1"/>
          <w:sz w:val="20"/>
          <w:szCs w:val="20"/>
          <w:lang w:val="en-GB"/>
        </w:rPr>
        <w:t>,</w:t>
      </w:r>
      <w:r w:rsidR="003267E3" w:rsidRPr="00CA56E7">
        <w:rPr>
          <w:rFonts w:ascii="Times" w:hAnsi="Times" w:cs="Times New Roman"/>
          <w:color w:val="000000" w:themeColor="text1"/>
          <w:sz w:val="20"/>
          <w:szCs w:val="20"/>
          <w:lang w:val="en-GB"/>
        </w:rPr>
        <w:t xml:space="preserve"> which</w:t>
      </w:r>
      <w:r w:rsidR="00FC285F" w:rsidRPr="00CA56E7">
        <w:rPr>
          <w:rFonts w:ascii="Times" w:hAnsi="Times" w:cs="Times New Roman"/>
          <w:color w:val="000000" w:themeColor="text1"/>
          <w:sz w:val="20"/>
          <w:szCs w:val="20"/>
          <w:lang w:val="en-GB"/>
        </w:rPr>
        <w:t xml:space="preserve"> facilitated an increase in workload</w:t>
      </w:r>
      <w:r w:rsidR="00771646" w:rsidRPr="00CA56E7">
        <w:rPr>
          <w:rFonts w:ascii="Times" w:hAnsi="Times" w:cs="Times New Roman"/>
          <w:color w:val="000000" w:themeColor="text1"/>
          <w:sz w:val="20"/>
          <w:szCs w:val="20"/>
          <w:lang w:val="en-GB"/>
        </w:rPr>
        <w:t xml:space="preserve"> in the heat</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(Schlader et al. 2011b)</w:t>
      </w:r>
      <w:r w:rsidR="00BA78FE" w:rsidRPr="00CA56E7">
        <w:rPr>
          <w:rFonts w:ascii="Times" w:hAnsi="Times" w:cs="Times New Roman"/>
          <w:color w:val="000000" w:themeColor="text1"/>
          <w:sz w:val="20"/>
          <w:szCs w:val="20"/>
          <w:lang w:val="en-GB"/>
        </w:rPr>
        <w:fldChar w:fldCharType="end"/>
      </w:r>
      <w:r w:rsidR="00BA78FE" w:rsidRPr="00CA56E7">
        <w:rPr>
          <w:rFonts w:ascii="Times" w:hAnsi="Times" w:cs="Times New Roman"/>
          <w:color w:val="000000" w:themeColor="text1"/>
          <w:sz w:val="20"/>
          <w:szCs w:val="20"/>
          <w:lang w:val="en-GB"/>
        </w:rPr>
        <w:t xml:space="preserve">. </w:t>
      </w:r>
      <w:r w:rsidR="004117D2" w:rsidRPr="00CA56E7">
        <w:rPr>
          <w:rFonts w:ascii="Times" w:hAnsi="Times" w:cs="Times New Roman"/>
          <w:color w:val="000000" w:themeColor="text1"/>
          <w:sz w:val="20"/>
          <w:szCs w:val="20"/>
          <w:lang w:val="en-GB"/>
        </w:rPr>
        <w:t>A</w:t>
      </w:r>
      <w:r w:rsidR="00D347CF" w:rsidRPr="00CA56E7">
        <w:rPr>
          <w:rFonts w:ascii="Times" w:hAnsi="Times" w:cs="Times New Roman"/>
          <w:color w:val="000000" w:themeColor="text1"/>
          <w:sz w:val="20"/>
          <w:szCs w:val="20"/>
          <w:lang w:val="en-GB"/>
        </w:rPr>
        <w:t xml:space="preserve">pplication </w:t>
      </w:r>
      <w:r w:rsidR="003267E3" w:rsidRPr="00CA56E7">
        <w:rPr>
          <w:rFonts w:ascii="Times" w:hAnsi="Times" w:cs="Times New Roman"/>
          <w:color w:val="000000" w:themeColor="text1"/>
          <w:sz w:val="20"/>
          <w:szCs w:val="20"/>
          <w:lang w:val="en-GB"/>
        </w:rPr>
        <w:t xml:space="preserve">of </w:t>
      </w:r>
      <w:r w:rsidR="00B77C8D" w:rsidRPr="00CA56E7">
        <w:rPr>
          <w:rFonts w:ascii="Times" w:hAnsi="Times" w:cs="Times New Roman"/>
          <w:color w:val="000000" w:themeColor="text1"/>
          <w:sz w:val="20"/>
          <w:szCs w:val="20"/>
          <w:lang w:val="en-GB"/>
        </w:rPr>
        <w:t>menthol spray</w:t>
      </w:r>
      <w:r w:rsidR="003267E3" w:rsidRPr="00CA56E7">
        <w:rPr>
          <w:rFonts w:ascii="Times" w:hAnsi="Times" w:cs="Times New Roman"/>
          <w:color w:val="000000" w:themeColor="text1"/>
          <w:sz w:val="20"/>
          <w:szCs w:val="20"/>
          <w:lang w:val="en-GB"/>
        </w:rPr>
        <w:t xml:space="preserve"> to a cycling jersey</w:t>
      </w:r>
      <w:r w:rsidR="004E6C32" w:rsidRPr="00CA56E7">
        <w:rPr>
          <w:rFonts w:ascii="Times" w:hAnsi="Times" w:cs="Times New Roman"/>
          <w:color w:val="000000" w:themeColor="text1"/>
          <w:sz w:val="20"/>
          <w:szCs w:val="20"/>
          <w:lang w:val="en-GB"/>
        </w:rPr>
        <w:t xml:space="preserve"> </w:t>
      </w:r>
      <w:r w:rsidR="003267E3" w:rsidRPr="00CA56E7">
        <w:rPr>
          <w:rFonts w:ascii="Times" w:hAnsi="Times" w:cs="Times New Roman"/>
          <w:color w:val="000000" w:themeColor="text1"/>
          <w:sz w:val="20"/>
          <w:szCs w:val="20"/>
          <w:lang w:val="en-GB"/>
        </w:rPr>
        <w:t>also</w:t>
      </w:r>
      <w:r w:rsidR="00D347CF" w:rsidRPr="00CA56E7">
        <w:rPr>
          <w:rFonts w:ascii="Times" w:hAnsi="Times" w:cs="Times New Roman"/>
          <w:color w:val="000000" w:themeColor="text1"/>
          <w:sz w:val="20"/>
          <w:szCs w:val="20"/>
          <w:lang w:val="en-GB"/>
        </w:rPr>
        <w:t xml:space="preserve"> initiate</w:t>
      </w:r>
      <w:r w:rsidR="003267E3" w:rsidRPr="00CA56E7">
        <w:rPr>
          <w:rFonts w:ascii="Times" w:hAnsi="Times" w:cs="Times New Roman"/>
          <w:color w:val="000000" w:themeColor="text1"/>
          <w:sz w:val="20"/>
          <w:szCs w:val="20"/>
          <w:lang w:val="en-GB"/>
        </w:rPr>
        <w:t>d</w:t>
      </w:r>
      <w:r w:rsidR="00B77C8D" w:rsidRPr="00CA56E7">
        <w:rPr>
          <w:rFonts w:ascii="Times" w:hAnsi="Times" w:cs="Times New Roman"/>
          <w:color w:val="000000" w:themeColor="text1"/>
          <w:sz w:val="20"/>
          <w:szCs w:val="20"/>
          <w:lang w:val="en-GB"/>
        </w:rPr>
        <w:t xml:space="preserve"> improvement</w:t>
      </w:r>
      <w:r w:rsidR="004117D2" w:rsidRPr="00CA56E7">
        <w:rPr>
          <w:rFonts w:ascii="Times" w:hAnsi="Times" w:cs="Times New Roman"/>
          <w:color w:val="000000" w:themeColor="text1"/>
          <w:sz w:val="20"/>
          <w:szCs w:val="20"/>
          <w:lang w:val="en-GB"/>
        </w:rPr>
        <w:t>s</w:t>
      </w:r>
      <w:r w:rsidR="00B77C8D" w:rsidRPr="00CA56E7">
        <w:rPr>
          <w:rFonts w:ascii="Times" w:hAnsi="Times" w:cs="Times New Roman"/>
          <w:color w:val="000000" w:themeColor="text1"/>
          <w:sz w:val="20"/>
          <w:szCs w:val="20"/>
          <w:lang w:val="en-GB"/>
        </w:rPr>
        <w:t xml:space="preserve"> in thermal comfort</w:t>
      </w:r>
      <w:r w:rsidR="00DF696B" w:rsidRPr="00CA56E7">
        <w:rPr>
          <w:rFonts w:ascii="Times New Roman" w:hAnsi="Times New Roman" w:cs="Times New Roman"/>
          <w:color w:val="000000" w:themeColor="text1"/>
          <w:sz w:val="20"/>
          <w:szCs w:val="20"/>
          <w:lang w:val="en-GB"/>
        </w:rPr>
        <w:t xml:space="preserve"> </w:t>
      </w:r>
      <w:r w:rsidR="008822FD" w:rsidRPr="00CA56E7">
        <w:rPr>
          <w:rFonts w:ascii="Times New Roman" w:hAnsi="Times New Roman" w:cs="Times New Roman"/>
          <w:color w:val="000000" w:themeColor="text1"/>
          <w:sz w:val="20"/>
          <w:szCs w:val="20"/>
          <w:lang w:val="en-GB"/>
        </w:rPr>
        <w:t xml:space="preserve">but </w:t>
      </w:r>
      <w:r w:rsidR="00D347CF" w:rsidRPr="00CA56E7">
        <w:rPr>
          <w:rFonts w:ascii="Times New Roman" w:hAnsi="Times New Roman" w:cs="Times New Roman"/>
          <w:color w:val="000000" w:themeColor="text1"/>
          <w:sz w:val="20"/>
          <w:szCs w:val="20"/>
          <w:lang w:val="en-GB"/>
        </w:rPr>
        <w:t>did not improve</w:t>
      </w:r>
      <w:r w:rsidR="00DF696B" w:rsidRPr="00CA56E7">
        <w:rPr>
          <w:rFonts w:ascii="Times New Roman" w:hAnsi="Times New Roman" w:cs="Times New Roman"/>
          <w:color w:val="000000" w:themeColor="text1"/>
          <w:sz w:val="20"/>
          <w:szCs w:val="20"/>
          <w:lang w:val="en-GB"/>
        </w:rPr>
        <w:t xml:space="preserve"> </w:t>
      </w:r>
      <w:r w:rsidR="00FD32ED" w:rsidRPr="00CA56E7">
        <w:rPr>
          <w:rFonts w:ascii="Times New Roman" w:hAnsi="Times New Roman" w:cs="Times New Roman"/>
          <w:color w:val="000000" w:themeColor="text1"/>
          <w:sz w:val="20"/>
          <w:szCs w:val="20"/>
          <w:lang w:val="en-GB"/>
        </w:rPr>
        <w:t xml:space="preserve">40 km time trial </w:t>
      </w:r>
      <w:r w:rsidR="00DF696B" w:rsidRPr="00CA56E7">
        <w:rPr>
          <w:rFonts w:ascii="Times New Roman" w:hAnsi="Times New Roman" w:cs="Times New Roman"/>
          <w:color w:val="000000" w:themeColor="text1"/>
          <w:sz w:val="20"/>
          <w:szCs w:val="20"/>
          <w:lang w:val="en-GB"/>
        </w:rPr>
        <w:t>performance</w:t>
      </w:r>
      <w:r w:rsidR="00BA78FE" w:rsidRPr="00CA56E7">
        <w:rPr>
          <w:rFonts w:ascii="Times New Roman" w:hAnsi="Times New Roman" w:cs="Times New Roman"/>
          <w:color w:val="000000" w:themeColor="text1"/>
          <w:sz w:val="20"/>
          <w:szCs w:val="20"/>
          <w:lang w:val="en-GB"/>
        </w:rPr>
        <w:t xml:space="preserve"> </w:t>
      </w:r>
      <w:r w:rsidR="00BA78FE"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"10.1136/bjsports-2011-090536", "ISBN" : "1473-0480", "ISSN" : "0306-3674", "PMID" : "22144003", "abstract" : "AIM: Initial power output declines significantly during exercise in hot conditions on attaining a rapid increase in skin temperature when exercise commences. It is unclear whether this initial reduced power is mediated consciously, through thermal perceptual cues, or is a subconscious process. The authors tested the hypothesis that improved thermal perception (feeling cooler and more comfortable) in the absence of a change in thermal state (ie, similar deep-body and skin temperatures between spray conditions) would alter pacing and 40 km cycling time trial (TT) performance.\\n\\nMETHOD: Eleven trained participants (mean (SD): age 30 (8.1) years; height 1.78 (0.06) m; mass 76.0 (8.3) kg) completed three 40 km cycling TTs in standardised conditions (32\u00b0C, 50% RH) with thermal perception altered prior to exercise by application of cold-receptor-activating menthol spray (MENTHOL SPRAY), in contrast to a separate control spray (CONTROL SPRAY) and no spray control (CON). Thermal perception, perceived exertion, thermal responses and cycling TT performance were measured.\\n\\nRESULTS: MENTHOL SPRAY induced feelings of coolness and improved thermal comfort before and during exercise. Skin temperature profile at the start of exercise was similar between sprays (CON-SPRAY 33.3 (1.1)\u00b0C and MENTHOL SPRAY 33.4 (0.4)\u00b0C, but different to CON 34.5 (0.5)\u00b0C), but there was no difference in the pacing strategy adopted. There was no performance benefit using MENTHOL SPRAY; cycling TT completion time for CON is 71.58 (6.21) min, for CON-SPRAY is 70.94 (6.06) min and for MENTHOL SPRAY is 71.04 (5.47) min.\\n\\nCONCLUSION: The hypothesis is rejected. Thermal perception is not a primary driver of early pacing during 40 km cycling TT in hot conditions in trained participants.", "author" : [ { "dropping-particle" : "", "family" : "Barwood", "given" : "M. J.", "non-dropping-particle" : "", "parse-names" : false, "suffix" : "" }, { "dropping-particle" : "", "family" : "Corbett", "given" : "J.", "non-dropping-particle" : "", "parse-names" : false, "suffix" : "" }, { "dropping-particle" : "", "family" : "White", "given" : "D.", "non-dropping-particle" : "", "parse-names" : false, "suffix" : "" }, { "dropping-particle" : "", "family" : "James", "given" : "J.", "non-dropping-particle" : "", "parse-names" : false, "suffix" : "" } ], "container-title" : "British Journal of Sports Medicine", "id" : "ITEM-1", "issue" : "13", "issued" : { "date-parts" : [ [ "2012" ] ] }, "page" : "936-942", "title" : "Early change in thermal perception is not a driver of anticipatory exercise pacing in the heat", "type" : "article-journal", "volume" : "46" }, "uris" : [ "http://www.mendeley.com/documents/?uuid=8ec76bc5-ae7c-4985-b400-4250ed45718b" ] } ], "mendeley" : { "formattedCitation" : "(Barwood et al. 2012)", "plainTextFormattedCitation" : "(Barwood et al. 2012)", "previouslyFormattedCitation" : "(Barwood et al. 2012)" }, "properties" : { "noteIndex" : 0 }, "schema" : "https://github.com/citation-style-language/schema/raw/master/csl-citation.json" }</w:instrText>
      </w:r>
      <w:r w:rsidR="00BA78FE"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(Barwood et al. 2012)</w:t>
      </w:r>
      <w:r w:rsidR="00BA78FE" w:rsidRPr="00CA56E7">
        <w:rPr>
          <w:rFonts w:ascii="Times New Roman" w:hAnsi="Times New Roman" w:cs="Times New Roman"/>
          <w:color w:val="000000" w:themeColor="text1"/>
          <w:sz w:val="20"/>
          <w:szCs w:val="20"/>
          <w:lang w:val="en-GB"/>
        </w:rPr>
        <w:fldChar w:fldCharType="end"/>
      </w:r>
      <w:r w:rsidR="00BA78FE" w:rsidRPr="00CA56E7">
        <w:rPr>
          <w:rFonts w:ascii="Times New Roman" w:hAnsi="Times New Roman" w:cs="Times New Roman"/>
          <w:color w:val="000000" w:themeColor="text1"/>
          <w:sz w:val="20"/>
          <w:szCs w:val="20"/>
          <w:lang w:val="en-GB"/>
        </w:rPr>
        <w:t>.</w:t>
      </w:r>
    </w:p>
    <w:p w14:paraId="6572D47A" w14:textId="77777777" w:rsidR="00250662" w:rsidRPr="00CA56E7" w:rsidRDefault="00250662" w:rsidP="00250662">
      <w:pPr>
        <w:spacing w:line="360" w:lineRule="auto"/>
        <w:jc w:val="both"/>
        <w:rPr>
          <w:rFonts w:ascii="Times New Roman" w:eastAsia="Hiragino Mincho ProN W3" w:hAnsi="Times New Roman" w:cs="Times New Roman"/>
          <w:color w:val="000000" w:themeColor="text1"/>
          <w:sz w:val="20"/>
          <w:szCs w:val="20"/>
          <w:lang w:val="en-GB"/>
        </w:rPr>
      </w:pPr>
    </w:p>
    <w:p w14:paraId="720E436A" w14:textId="129C3264" w:rsidR="00D67958" w:rsidRPr="00CA56E7" w:rsidRDefault="005E3E1A" w:rsidP="00D67958">
      <w:pPr>
        <w:widowControl w:val="0"/>
        <w:autoSpaceDE w:val="0"/>
        <w:autoSpaceDN w:val="0"/>
        <w:adjustRightInd w:val="0"/>
        <w:spacing w:after="240"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rPr>
        <w:t xml:space="preserve">When administered orally, </w:t>
      </w:r>
      <w:r w:rsidR="00C927B1" w:rsidRPr="00CA56E7">
        <w:rPr>
          <w:rFonts w:ascii="Times New Roman" w:hAnsi="Times New Roman" w:cs="Times New Roman"/>
          <w:color w:val="000000" w:themeColor="text1"/>
          <w:sz w:val="20"/>
          <w:szCs w:val="20"/>
        </w:rPr>
        <w:t>L-Menthol</w:t>
      </w:r>
      <w:r w:rsidRPr="00CA56E7">
        <w:rPr>
          <w:rFonts w:ascii="Times New Roman" w:hAnsi="Times New Roman" w:cs="Times New Roman"/>
          <w:color w:val="000000" w:themeColor="text1"/>
          <w:sz w:val="20"/>
          <w:szCs w:val="20"/>
        </w:rPr>
        <w:t xml:space="preserve"> enhances cold sensations in the mouth </w:t>
      </w:r>
      <w:r w:rsidR="00CB2D73" w:rsidRPr="00CA56E7">
        <w:rPr>
          <w:rFonts w:ascii="Times New Roman" w:hAnsi="Times New Roman" w:cs="Times New Roman"/>
          <w:color w:val="000000" w:themeColor="text1"/>
          <w:sz w:val="20"/>
          <w:szCs w:val="20"/>
        </w:rPr>
        <w:fldChar w:fldCharType="begin" w:fldLock="1"/>
      </w:r>
      <w:r w:rsidR="003B1593" w:rsidRPr="00CA56E7">
        <w:rPr>
          <w:rFonts w:ascii="Times New Roman" w:hAnsi="Times New Roman" w:cs="Times New Roman"/>
          <w:color w:val="000000" w:themeColor="text1"/>
          <w:sz w:val="20"/>
          <w:szCs w:val="20"/>
        </w:rPr>
        <w:instrText>ADDIN CSL_CITATION { "citationItems" : [ { "id" : "ITEM-1", "itemData" : { "DOI" : "10.1111/j.2042-7158.1994.tb03871.x", "ISBN" : "0022-3573 (Print)\\n0022-3573 (Linking)", "ISSN" : "20427158", "PMID" : "7529306", "abstract" : "Menthol and related cooling compounds such as 'coolant agent 10', are widely used in products ranging from common cold medications to toothpastes, confectionery, cosmetics and pesticides. The review brings together a range of information on production and chemistry of menthol, and its metabolism, mechanism of action, structure-activity relationships, pharmacology and toxicology. In particular, the coolant action and carminative actions of menthol are discussed in terms of actions on calcium conductance in sensory nerves and smooth muscle. The actions of menthol on the nose, respiratory reflexes, oral cavity, skin and gastrointestinal tract are reviewed.", "author" : [ { "dropping-particle" : "", "family" : "Eccles", "given" : "R.", "non-dropping-particle" : "", "parse-names" : false, "suffix" : "" } ], "container-title" : "Journal of Pharmacy and Pharmacology", "id" : "ITEM-1", "issue" : "8", "issued" : { "date-parts" : [ [ "1994" ] ] }, "page" : "618-630", "title" : "Menthol and Related Cooling Compounds", "type" : "article-journal", "volume" : "46" }, "uris" : [ "http://www.mendeley.com/documents/?uuid=9bfabf2e-9540-4a84-bfbb-bf8354ac68b3" ] } ], "mendeley" : { "formattedCitation" : "(Eccles 1994)", "plainTextFormattedCitation" : "(Eccles 1994)", "previouslyFormattedCitation" : "(Eccles 1994)"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3B1593" w:rsidRPr="00CA56E7">
        <w:rPr>
          <w:rFonts w:ascii="Times New Roman" w:hAnsi="Times New Roman" w:cs="Times New Roman"/>
          <w:noProof/>
          <w:color w:val="000000" w:themeColor="text1"/>
          <w:sz w:val="20"/>
          <w:szCs w:val="20"/>
        </w:rPr>
        <w:t>(Eccles 1994)</w:t>
      </w:r>
      <w:r w:rsidR="00CB2D73" w:rsidRPr="00CA56E7">
        <w:rPr>
          <w:rFonts w:ascii="Times New Roman" w:hAnsi="Times New Roman" w:cs="Times New Roman"/>
          <w:color w:val="000000" w:themeColor="text1"/>
          <w:sz w:val="20"/>
          <w:szCs w:val="20"/>
        </w:rPr>
        <w:fldChar w:fldCharType="end"/>
      </w:r>
      <w:r w:rsidR="009B571A" w:rsidRPr="00CA56E7">
        <w:rPr>
          <w:rFonts w:ascii="Times New Roman" w:hAnsi="Times New Roman" w:cs="Times New Roman"/>
          <w:color w:val="000000" w:themeColor="text1"/>
          <w:sz w:val="20"/>
          <w:szCs w:val="20"/>
        </w:rPr>
        <w:t xml:space="preserve"> and inhibits </w:t>
      </w:r>
      <w:r w:rsidR="004E6C32" w:rsidRPr="00CA56E7">
        <w:rPr>
          <w:rFonts w:ascii="Times New Roman" w:hAnsi="Times New Roman" w:cs="Times New Roman"/>
          <w:color w:val="000000" w:themeColor="text1"/>
          <w:sz w:val="20"/>
          <w:szCs w:val="20"/>
        </w:rPr>
        <w:t>the</w:t>
      </w:r>
      <w:r w:rsidR="009B571A" w:rsidRPr="00CA56E7">
        <w:rPr>
          <w:rFonts w:ascii="Times New Roman" w:hAnsi="Times New Roman" w:cs="Times New Roman"/>
          <w:color w:val="000000" w:themeColor="text1"/>
          <w:sz w:val="20"/>
          <w:szCs w:val="20"/>
        </w:rPr>
        <w:t xml:space="preserve"> perception of warmth</w:t>
      </w:r>
      <w:r w:rsidR="00BA78FE" w:rsidRPr="00CA56E7">
        <w:rPr>
          <w:rFonts w:ascii="Times New Roman" w:hAnsi="Times New Roman" w:cs="Times New Roman"/>
          <w:color w:val="000000" w:themeColor="text1"/>
          <w:sz w:val="20"/>
          <w:szCs w:val="20"/>
        </w:rPr>
        <w:t xml:space="preserve"> </w:t>
      </w:r>
      <w:r w:rsidR="00BA78FE"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"10.1016/0031-9384(86)90050-8", "ISSN" : "00319384", "PMID" : "3823202", "abstract" : "The effect of l-menthol on the ability to perceive gradual increases in skin temprature was measured in two experiments. Experiment 1 established that suprathreshold sensations of warmth generated on the vermilion border of the lip could be significantly attenuated by exposure to menthol in concentrations of 0.2 and 2.0% (in mineral oil). Experiment 2 demonstrated that exposure to the 2.0% menthol solution caused the threshold for warmth to rise significantly whereas the threshold for heat pain was unchanged. Although masking of sensations of warmth by menthol-induced sensations of cold is discussed as a possible explanation for the results, a direct effect of the menthol molecule on warm receptors (i.e., inhibition or desensitization) is considered a more likely explanation. ?? 1986.", "author" : [ { "dropping-particle" : "", "family" : "Green", "given" : "Barry G.", "non-dropping-particle" : "", "parse-names" : false, "suffix" : "" } ], "container-title" : "Physiology and Behavior", "id" : "ITEM-1", "issue" : "6", "issued" : { "date-parts" : [ [ "1986" ] ] }, "page" : "833-838", "title" : "Menthol inhibits the perception of warmth", "type" : "article-journal", "volume" : "38" }, "uris" : [ "http://www.mendeley.com/documents/?uuid=f283c56a-4a45-41b1-8a25-a5669504be55" ] } ], "mendeley" : { "formattedCitation" : "(Green 1986)", "plainTextFormattedCitation" : "(Green 1986)", "previouslyFormattedCitation" : "(Green 1986)" }, "properties" : { "noteIndex" : 0 }, "schema" : "https://github.com/citation-style-language/schema/raw/master/csl-citation.json" }</w:instrText>
      </w:r>
      <w:r w:rsidR="00BA78FE"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(Green 1986)</w:t>
      </w:r>
      <w:r w:rsidR="00BA78FE" w:rsidRPr="00CA56E7">
        <w:rPr>
          <w:rFonts w:ascii="Times New Roman" w:hAnsi="Times New Roman" w:cs="Times New Roman"/>
          <w:color w:val="000000" w:themeColor="text1"/>
          <w:sz w:val="20"/>
          <w:szCs w:val="20"/>
        </w:rPr>
        <w:fldChar w:fldCharType="end"/>
      </w:r>
      <w:r w:rsidRPr="00CA56E7">
        <w:rPr>
          <w:rFonts w:ascii="Times New Roman" w:hAnsi="Times New Roman" w:cs="Times New Roman"/>
          <w:color w:val="000000" w:themeColor="text1"/>
          <w:sz w:val="20"/>
          <w:szCs w:val="20"/>
        </w:rPr>
        <w:t xml:space="preserve">. </w:t>
      </w:r>
      <w:r w:rsidR="00A62AE2" w:rsidRPr="00CA56E7">
        <w:rPr>
          <w:rFonts w:ascii="Times New Roman" w:hAnsi="Times New Roman" w:cs="Times New Roman"/>
          <w:color w:val="000000" w:themeColor="text1"/>
          <w:sz w:val="20"/>
          <w:szCs w:val="20"/>
        </w:rPr>
        <w:t xml:space="preserve">Furthermore, </w:t>
      </w:r>
      <w:r w:rsidR="00C927B1" w:rsidRPr="00CA56E7">
        <w:rPr>
          <w:rFonts w:ascii="Times New Roman" w:hAnsi="Times New Roman" w:cs="Times New Roman"/>
          <w:color w:val="000000" w:themeColor="text1"/>
          <w:sz w:val="20"/>
          <w:szCs w:val="20"/>
        </w:rPr>
        <w:t>L-Menthol</w:t>
      </w:r>
      <w:r w:rsidR="00914EAE" w:rsidRPr="00CA56E7">
        <w:rPr>
          <w:rFonts w:ascii="Times New Roman" w:hAnsi="Times New Roman" w:cs="Times New Roman"/>
          <w:color w:val="000000" w:themeColor="text1"/>
          <w:sz w:val="20"/>
          <w:szCs w:val="20"/>
        </w:rPr>
        <w:t xml:space="preserve"> mouth rinse </w:t>
      </w:r>
      <w:r w:rsidR="00A62AE2" w:rsidRPr="00CA56E7">
        <w:rPr>
          <w:rFonts w:ascii="Times New Roman" w:hAnsi="Times New Roman" w:cs="Times New Roman"/>
          <w:color w:val="000000" w:themeColor="text1"/>
          <w:sz w:val="20"/>
          <w:szCs w:val="20"/>
          <w:lang w:val="en-GB"/>
        </w:rPr>
        <w:t xml:space="preserve">has been shown to increase cycling time to exhaustion by </w:t>
      </w:r>
      <w:r w:rsidR="00A835C7" w:rsidRPr="00CA56E7">
        <w:rPr>
          <w:rFonts w:ascii="Times New Roman" w:hAnsi="Times New Roman" w:cs="Times New Roman"/>
          <w:color w:val="000000" w:themeColor="text1"/>
          <w:sz w:val="20"/>
          <w:szCs w:val="20"/>
          <w:lang w:val="en-GB"/>
        </w:rPr>
        <w:t>~</w:t>
      </w:r>
      <w:r w:rsidR="00A62AE2" w:rsidRPr="00CA56E7">
        <w:rPr>
          <w:rFonts w:ascii="Times New Roman" w:hAnsi="Times New Roman" w:cs="Times New Roman"/>
          <w:color w:val="000000" w:themeColor="text1"/>
          <w:sz w:val="20"/>
          <w:szCs w:val="20"/>
          <w:lang w:val="en-GB"/>
        </w:rPr>
        <w:t>9</w:t>
      </w:r>
      <w:r w:rsidR="00914EAE" w:rsidRPr="00CA56E7">
        <w:rPr>
          <w:rFonts w:ascii="Times New Roman" w:hAnsi="Times New Roman" w:cs="Times New Roman"/>
          <w:color w:val="000000" w:themeColor="text1"/>
          <w:sz w:val="20"/>
          <w:szCs w:val="20"/>
          <w:lang w:val="en-GB"/>
        </w:rPr>
        <w:t xml:space="preserve"> </w:t>
      </w:r>
      <w:r w:rsidR="00A62AE2" w:rsidRPr="00CA56E7">
        <w:rPr>
          <w:rFonts w:ascii="Times New Roman" w:hAnsi="Times New Roman" w:cs="Times New Roman"/>
          <w:color w:val="000000" w:themeColor="text1"/>
          <w:sz w:val="20"/>
          <w:szCs w:val="20"/>
          <w:lang w:val="en-GB"/>
        </w:rPr>
        <w:t xml:space="preserve">% </w:t>
      </w:r>
      <w:r w:rsidR="00CB2D7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"mendeley" : { "formattedCitation" : "(M\u00fcndel and Jones 2010)", "plainTextFormattedCitation" : "(M\u00fcndel and Jones 2010)", "previouslyFormattedCitation" : "(M\u00fcndel and Jones 2010)"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(Mündel and Jones 2010)</w:t>
      </w:r>
      <w:r w:rsidR="00CB2D73" w:rsidRPr="00CA56E7">
        <w:rPr>
          <w:rFonts w:ascii="Times New Roman" w:hAnsi="Times New Roman" w:cs="Times New Roman"/>
          <w:color w:val="000000" w:themeColor="text1"/>
          <w:sz w:val="20"/>
          <w:szCs w:val="20"/>
          <w:lang w:val="en-GB"/>
        </w:rPr>
        <w:fldChar w:fldCharType="end"/>
      </w:r>
      <w:r w:rsidR="00A62AE2" w:rsidRPr="00CA56E7">
        <w:rPr>
          <w:rFonts w:ascii="Times New Roman" w:hAnsi="Times New Roman" w:cs="Times New Roman"/>
          <w:color w:val="000000" w:themeColor="text1"/>
          <w:sz w:val="20"/>
          <w:szCs w:val="20"/>
          <w:lang w:val="en-GB"/>
        </w:rPr>
        <w:t xml:space="preserve"> and improve 5 km running </w:t>
      </w:r>
      <w:r w:rsidR="00447F2D" w:rsidRPr="00CA56E7">
        <w:rPr>
          <w:rFonts w:ascii="Times New Roman" w:hAnsi="Times New Roman" w:cs="Times New Roman"/>
          <w:color w:val="000000" w:themeColor="text1"/>
          <w:sz w:val="20"/>
          <w:szCs w:val="20"/>
          <w:lang w:val="en-GB"/>
        </w:rPr>
        <w:t>performance</w:t>
      </w:r>
      <w:r w:rsidR="00A835C7" w:rsidRPr="00CA56E7">
        <w:rPr>
          <w:rFonts w:ascii="Times New Roman" w:hAnsi="Times New Roman" w:cs="Times New Roman"/>
          <w:color w:val="000000" w:themeColor="text1"/>
          <w:sz w:val="20"/>
          <w:szCs w:val="20"/>
          <w:lang w:val="en-GB"/>
        </w:rPr>
        <w:t xml:space="preserve"> by ~3</w:t>
      </w:r>
      <w:r w:rsidR="008822FD" w:rsidRPr="00CA56E7">
        <w:rPr>
          <w:rFonts w:ascii="Times New Roman" w:hAnsi="Times New Roman" w:cs="Times New Roman"/>
          <w:color w:val="000000" w:themeColor="text1"/>
          <w:sz w:val="20"/>
          <w:szCs w:val="20"/>
          <w:lang w:val="en-GB"/>
        </w:rPr>
        <w:t xml:space="preserve"> </w:t>
      </w:r>
      <w:r w:rsidR="00A835C7" w:rsidRPr="00CA56E7">
        <w:rPr>
          <w:rFonts w:ascii="Times New Roman" w:hAnsi="Times New Roman" w:cs="Times New Roman"/>
          <w:color w:val="000000" w:themeColor="text1"/>
          <w:sz w:val="20"/>
          <w:szCs w:val="20"/>
          <w:lang w:val="en-GB"/>
        </w:rPr>
        <w:t>%</w:t>
      </w:r>
      <w:r w:rsidR="00CB2D73" w:rsidRPr="00CA56E7">
        <w:rPr>
          <w:rFonts w:ascii="Times New Roman" w:hAnsi="Times New Roman" w:cs="Times New Roman"/>
          <w:color w:val="000000" w:themeColor="text1"/>
          <w:sz w:val="20"/>
          <w:szCs w:val="20"/>
          <w:lang w:val="en-GB"/>
        </w:rPr>
        <w:t xml:space="preserve"> </w:t>
      </w:r>
      <w:r w:rsidR="00CB2D73" w:rsidRPr="00CA56E7">
        <w:rPr>
          <w:rFonts w:ascii="Times New Roman" w:hAnsi="Times New Roman" w:cs="Times New Roman"/>
          <w:color w:val="000000" w:themeColor="text1"/>
          <w:sz w:val="20"/>
          <w:szCs w:val="20"/>
          <w:lang w:val="en-GB"/>
        </w:rPr>
        <w:fldChar w:fldCharType="begin" w:fldLock="1"/>
      </w:r>
      <w:r w:rsidR="00014216" w:rsidRPr="00CA56E7">
        <w:rPr>
          <w:rFonts w:ascii="Times New Roman" w:hAnsi="Times New Roman" w:cs="Times New Roman"/>
          <w:color w:val="000000" w:themeColor="text1"/>
          <w:sz w:val="20"/>
          <w:szCs w:val="20"/>
          <w:lang w:val="en-GB"/>
        </w:rPr>
        <w:instrText>ADDIN CSL_CITATION { "citationItems" : [ { "id" : "ITEM-1",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"ITEM-1", "issued" : { "date-parts" : [ [ "2015" ] ] }, "page" : "1-8", "title" : "Running performance and thermal sensation in the heat are improved with menthol mouth rinse but not ice slurry ingestion", "type" : "article-journal" }, "uris" : [ "http://www.mendeley.com/documents/?uuid=533af0f8-da64-4b8c-a170-52a6f78df948" ] }, { "id" : "ITEM-2", "itemData" : { "DOI" : "10.1007/s40279-016-0652-4", "ISBN" : "4027901606", "ISSN" : "11792035", "author" : [ { "dropping-particle" : "", "family" : "Stevens", "given" : "Christopher J.", "non-dropping-particle" : "", "parse-names" : false, "suffix" : "" }, { "dropping-particle" : "", "family" : "Best", "given" : "Russ", "non-dropping-particle" : "", "parse-names" : false, "suffix" : "" } ], "container-title" : "Sports Medicine", "id" : "ITEM-2", "issued" : { "date-parts" : [ [ "2016" ] ] }, "page" : "1-8", "publisher" : "Springer International Publishing", "title" : "Menthol: A Fresh Ergogenic Aid for Athletic Performance", "type" : "article-journal" }, "uris" : [ "http://www.mendeley.com/documents/?uuid=33f2f5ad-9e90-48d8-a24f-c607a45d2128" ] } ], "mendeley" : { "formattedCitation" : "(Stevens et al. 2015; Stevens and Best 2016)", "plainTextFormattedCitation" : "(Stevens et al. 2015; Stevens and Best 2016)", "previouslyFormattedCitation" : "(Stevens et al. 2015; Stevens and Best 2016)"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(Stevens et al. 2015; Stevens and Best 2016)</w:t>
      </w:r>
      <w:r w:rsidR="00CB2D73" w:rsidRPr="00CA56E7">
        <w:rPr>
          <w:rFonts w:ascii="Times New Roman" w:hAnsi="Times New Roman" w:cs="Times New Roman"/>
          <w:color w:val="000000" w:themeColor="text1"/>
          <w:sz w:val="20"/>
          <w:szCs w:val="20"/>
          <w:lang w:val="en-GB"/>
        </w:rPr>
        <w:fldChar w:fldCharType="end"/>
      </w:r>
      <w:r w:rsidR="00A62AE2" w:rsidRPr="00CA56E7">
        <w:rPr>
          <w:rFonts w:ascii="Times New Roman" w:hAnsi="Times New Roman" w:cs="Times New Roman"/>
          <w:color w:val="000000" w:themeColor="text1"/>
          <w:sz w:val="20"/>
          <w:szCs w:val="20"/>
          <w:lang w:val="en-GB"/>
        </w:rPr>
        <w:t xml:space="preserve"> </w:t>
      </w:r>
      <w:r w:rsidR="00A835C7" w:rsidRPr="00CA56E7">
        <w:rPr>
          <w:rFonts w:ascii="Times New Roman" w:hAnsi="Times New Roman" w:cs="Times New Roman"/>
          <w:color w:val="000000" w:themeColor="text1"/>
          <w:sz w:val="20"/>
          <w:szCs w:val="20"/>
          <w:lang w:val="en-GB"/>
        </w:rPr>
        <w:t xml:space="preserve">when </w:t>
      </w:r>
      <w:r w:rsidR="00914EAE" w:rsidRPr="00CA56E7">
        <w:rPr>
          <w:rFonts w:ascii="Times New Roman" w:hAnsi="Times New Roman" w:cs="Times New Roman"/>
          <w:color w:val="000000" w:themeColor="text1"/>
          <w:sz w:val="20"/>
          <w:szCs w:val="20"/>
          <w:lang w:val="en-GB"/>
        </w:rPr>
        <w:t xml:space="preserve">performed in high ambient temperatures (33-34 </w:t>
      </w:r>
      <w:r w:rsidR="00914EAE" w:rsidRPr="00CA56E7">
        <w:rPr>
          <w:rFonts w:ascii="Times New Roman" w:hAnsi="Times New Roman" w:cs="Times New Roman"/>
          <w:color w:val="000000" w:themeColor="text1"/>
          <w:sz w:val="20"/>
          <w:szCs w:val="20"/>
          <w:vertAlign w:val="superscript"/>
          <w:lang w:val="en-GB"/>
        </w:rPr>
        <w:t>o</w:t>
      </w:r>
      <w:r w:rsidR="00914EAE" w:rsidRPr="00CA56E7">
        <w:rPr>
          <w:rFonts w:ascii="Times New Roman" w:hAnsi="Times New Roman" w:cs="Times New Roman"/>
          <w:color w:val="000000" w:themeColor="text1"/>
          <w:sz w:val="20"/>
          <w:szCs w:val="20"/>
          <w:lang w:val="en-GB"/>
        </w:rPr>
        <w:t>C)</w:t>
      </w:r>
      <w:r w:rsidR="00A62AE2" w:rsidRPr="00CA56E7">
        <w:rPr>
          <w:rFonts w:ascii="Times New Roman" w:hAnsi="Times New Roman" w:cs="Times New Roman"/>
          <w:color w:val="000000" w:themeColor="text1"/>
          <w:sz w:val="20"/>
          <w:szCs w:val="20"/>
          <w:lang w:val="en-GB"/>
        </w:rPr>
        <w:t xml:space="preserve">. </w:t>
      </w:r>
      <w:r w:rsidR="00914EAE" w:rsidRPr="00CA56E7">
        <w:rPr>
          <w:rFonts w:ascii="Times New Roman" w:hAnsi="Times New Roman" w:cs="Times New Roman"/>
          <w:color w:val="000000" w:themeColor="text1"/>
          <w:sz w:val="20"/>
          <w:szCs w:val="20"/>
          <w:lang w:val="en-GB"/>
        </w:rPr>
        <w:t xml:space="preserve">Despite the growing evidence to support the ergogenic effects of </w:t>
      </w:r>
      <w:r w:rsidR="00C927B1" w:rsidRPr="00CA56E7">
        <w:rPr>
          <w:rFonts w:ascii="Times New Roman" w:hAnsi="Times New Roman" w:cs="Times New Roman"/>
          <w:color w:val="000000" w:themeColor="text1"/>
          <w:sz w:val="20"/>
          <w:szCs w:val="20"/>
          <w:lang w:val="en-GB"/>
        </w:rPr>
        <w:t>L-Menthol</w:t>
      </w:r>
      <w:r w:rsidR="00914EAE" w:rsidRPr="00CA56E7">
        <w:rPr>
          <w:rFonts w:ascii="Times New Roman" w:hAnsi="Times New Roman" w:cs="Times New Roman"/>
          <w:color w:val="000000" w:themeColor="text1"/>
          <w:sz w:val="20"/>
          <w:szCs w:val="20"/>
          <w:lang w:val="en-GB"/>
        </w:rPr>
        <w:t xml:space="preserve"> mouth rinse when administered to athletes in thermally challenging environments, </w:t>
      </w:r>
      <w:r w:rsidR="008B079D" w:rsidRPr="00CA56E7">
        <w:rPr>
          <w:rFonts w:ascii="Times New Roman" w:hAnsi="Times New Roman" w:cs="Times New Roman"/>
          <w:color w:val="000000" w:themeColor="text1"/>
          <w:sz w:val="20"/>
          <w:szCs w:val="20"/>
          <w:lang w:val="en-GB"/>
        </w:rPr>
        <w:t xml:space="preserve">its effect on perceived exertion and, thus, conscious regulation of </w:t>
      </w:r>
      <w:r w:rsidR="003A3B25" w:rsidRPr="00CA56E7">
        <w:rPr>
          <w:rFonts w:ascii="Times New Roman" w:hAnsi="Times New Roman" w:cs="Times New Roman"/>
          <w:color w:val="000000" w:themeColor="text1"/>
          <w:sz w:val="20"/>
          <w:szCs w:val="20"/>
          <w:lang w:val="en-GB"/>
        </w:rPr>
        <w:t>exercise intensity in the heat</w:t>
      </w:r>
      <w:r w:rsidR="00CB2D73" w:rsidRPr="00CA56E7">
        <w:rPr>
          <w:rFonts w:ascii="Times New Roman" w:hAnsi="Times New Roman" w:cs="Times New Roman"/>
          <w:color w:val="000000" w:themeColor="text1"/>
          <w:sz w:val="20"/>
          <w:szCs w:val="20"/>
          <w:lang w:val="en-GB"/>
        </w:rPr>
        <w:t xml:space="preserve"> </w:t>
      </w:r>
      <w:r w:rsidR="00A62AE2" w:rsidRPr="00CA56E7">
        <w:rPr>
          <w:rFonts w:ascii="Times New Roman" w:hAnsi="Times New Roman" w:cs="Times New Roman"/>
          <w:color w:val="000000" w:themeColor="text1"/>
          <w:sz w:val="20"/>
          <w:szCs w:val="20"/>
          <w:lang w:val="en-GB"/>
        </w:rPr>
        <w:t xml:space="preserve">has not </w:t>
      </w:r>
      <w:r w:rsidR="008B079D" w:rsidRPr="00CA56E7">
        <w:rPr>
          <w:rFonts w:ascii="Times New Roman" w:hAnsi="Times New Roman" w:cs="Times New Roman"/>
          <w:color w:val="000000" w:themeColor="text1"/>
          <w:sz w:val="20"/>
          <w:szCs w:val="20"/>
          <w:lang w:val="en-GB"/>
        </w:rPr>
        <w:t xml:space="preserve">been </w:t>
      </w:r>
      <w:r w:rsidR="00A62AE2" w:rsidRPr="00CA56E7">
        <w:rPr>
          <w:rFonts w:ascii="Times New Roman" w:hAnsi="Times New Roman" w:cs="Times New Roman"/>
          <w:color w:val="000000" w:themeColor="text1"/>
          <w:sz w:val="20"/>
          <w:szCs w:val="20"/>
          <w:lang w:val="en-GB"/>
        </w:rPr>
        <w:t xml:space="preserve">specifically addressed. </w:t>
      </w:r>
      <w:r w:rsidR="00DF7EEE" w:rsidRPr="00CA56E7">
        <w:rPr>
          <w:rFonts w:ascii="Times New Roman" w:hAnsi="Times New Roman" w:cs="Times New Roman"/>
          <w:color w:val="000000" w:themeColor="text1"/>
          <w:sz w:val="20"/>
          <w:szCs w:val="20"/>
        </w:rPr>
        <w:t xml:space="preserve">Mechanistically, </w:t>
      </w:r>
      <w:r w:rsidR="00C927B1" w:rsidRPr="00CA56E7">
        <w:rPr>
          <w:rFonts w:ascii="Times New Roman" w:hAnsi="Times New Roman" w:cs="Times New Roman"/>
          <w:color w:val="000000" w:themeColor="text1"/>
          <w:sz w:val="20"/>
          <w:szCs w:val="20"/>
        </w:rPr>
        <w:t>L-Menthol</w:t>
      </w:r>
      <w:r w:rsidR="00DF7EEE" w:rsidRPr="00CA56E7">
        <w:rPr>
          <w:rFonts w:ascii="Times New Roman" w:hAnsi="Times New Roman" w:cs="Times New Roman"/>
          <w:color w:val="000000" w:themeColor="text1"/>
          <w:sz w:val="20"/>
          <w:szCs w:val="20"/>
        </w:rPr>
        <w:t xml:space="preserve"> </w:t>
      </w:r>
      <w:r w:rsidR="004E6C32" w:rsidRPr="00CA56E7">
        <w:rPr>
          <w:rFonts w:ascii="Times New Roman" w:hAnsi="Times New Roman" w:cs="Times New Roman"/>
          <w:color w:val="000000" w:themeColor="text1"/>
          <w:sz w:val="20"/>
          <w:szCs w:val="20"/>
        </w:rPr>
        <w:t>acts</w:t>
      </w:r>
      <w:r w:rsidR="00DF7EEE" w:rsidRPr="00CA56E7">
        <w:rPr>
          <w:rFonts w:ascii="Times New Roman" w:hAnsi="Times New Roman" w:cs="Times New Roman"/>
          <w:color w:val="000000" w:themeColor="text1"/>
          <w:sz w:val="20"/>
          <w:szCs w:val="20"/>
        </w:rPr>
        <w:t xml:space="preserve"> on thermoreceptors on the oral mucosal surfaces</w:t>
      </w:r>
      <w:r w:rsidR="00CB2D73" w:rsidRPr="00CA56E7">
        <w:rPr>
          <w:rFonts w:ascii="Times New Roman" w:hAnsi="Times New Roman" w:cs="Times New Roman"/>
          <w:color w:val="000000" w:themeColor="text1"/>
          <w:sz w:val="20"/>
          <w:szCs w:val="20"/>
        </w:rPr>
        <w:t xml:space="preserve"> </w:t>
      </w:r>
      <w:r w:rsidR="00CB2D73" w:rsidRPr="00CA56E7">
        <w:rPr>
          <w:rFonts w:ascii="Times New Roman" w:hAnsi="Times New Roman" w:cs="Times New Roman"/>
          <w:color w:val="000000" w:themeColor="text1"/>
          <w:sz w:val="20"/>
          <w:szCs w:val="20"/>
        </w:rPr>
        <w:fldChar w:fldCharType="begin" w:fldLock="1"/>
      </w:r>
      <w:r w:rsidR="003B1593" w:rsidRPr="00CA56E7">
        <w:rPr>
          <w:rFonts w:ascii="Times New Roman" w:hAnsi="Times New Roman" w:cs="Times New Roman"/>
          <w:color w:val="000000" w:themeColor="text1"/>
          <w:sz w:val="20"/>
          <w:szCs w:val="20"/>
        </w:rPr>
        <w:instrText>ADDIN CSL_CITATION { "citationItems" : [ { "id" : "ITEM-1", "itemData" : { "DOI" : "10.1111/j.2042-7158.1994.tb03871.x", "ISBN" : "0022-3573 (Print)\\n0022-3573 (Linking)", "ISSN" : "20427158", "PMID" : "7529306", "abstract" : "Menthol and related cooling compounds such as 'coolant agent 10', are widely used in products ranging from common cold medications to toothpastes, confectionery, cosmetics and pesticides. The review brings together a range of information on production and chemistry of menthol, and its metabolism, mechanism of action, structure-activity relationships, pharmacology and toxicology. In particular, the coolant action and carminative actions of menthol are discussed in terms of actions on calcium conductance in sensory nerves and smooth muscle. The actions of menthol on the nose, respiratory reflexes, oral cavity, skin and gastrointestinal tract are reviewed.", "author" : [ { "dropping-particle" : "", "family" : "Eccles", "given" : "R.", "non-dropping-particle" : "", "parse-names" : false, "suffix" : "" } ], "container-title" : "Journal of Pharmacy and Pharmacology", "id" : "ITEM-1", "issue" : "8", "issued" : { "date-parts" : [ [ "1994" ] ] }, "page" : "618-630", "title" : "Menthol and Related Cooling Compounds", "type" : "article-journal", "volume" : "46" }, "uris" : [ "http://www.mendeley.com/documents/?uuid=9bfabf2e-9540-4a84-bfbb-bf8354ac68b3" ] } ], "mendeley" : { "formattedCitation" : "(Eccles 1994)", "plainTextFormattedCitation" : "(Eccles 1994)", "previouslyFormattedCitation" : "(Eccles 1994)"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3B1593" w:rsidRPr="00CA56E7">
        <w:rPr>
          <w:rFonts w:ascii="Times New Roman" w:hAnsi="Times New Roman" w:cs="Times New Roman"/>
          <w:noProof/>
          <w:color w:val="000000" w:themeColor="text1"/>
          <w:sz w:val="20"/>
          <w:szCs w:val="20"/>
        </w:rPr>
        <w:t>(Eccles 1994)</w:t>
      </w:r>
      <w:r w:rsidR="00CB2D73" w:rsidRPr="00CA56E7">
        <w:rPr>
          <w:rFonts w:ascii="Times New Roman" w:hAnsi="Times New Roman" w:cs="Times New Roman"/>
          <w:color w:val="000000" w:themeColor="text1"/>
          <w:sz w:val="20"/>
          <w:szCs w:val="20"/>
        </w:rPr>
        <w:fldChar w:fldCharType="end"/>
      </w:r>
      <w:r w:rsidR="00DF7EEE" w:rsidRPr="00CA56E7">
        <w:rPr>
          <w:rFonts w:ascii="Times New Roman" w:hAnsi="Times New Roman" w:cs="Times New Roman"/>
          <w:color w:val="000000" w:themeColor="text1"/>
          <w:sz w:val="20"/>
          <w:szCs w:val="20"/>
        </w:rPr>
        <w:t xml:space="preserve"> and is </w:t>
      </w:r>
      <w:r w:rsidR="00215720" w:rsidRPr="00CA56E7">
        <w:rPr>
          <w:rFonts w:ascii="Times New Roman" w:hAnsi="Times New Roman" w:cs="Times New Roman"/>
          <w:color w:val="000000" w:themeColor="text1"/>
          <w:sz w:val="20"/>
          <w:szCs w:val="20"/>
        </w:rPr>
        <w:t xml:space="preserve">primarily </w:t>
      </w:r>
      <w:r w:rsidR="00DF7EEE" w:rsidRPr="00CA56E7">
        <w:rPr>
          <w:rFonts w:ascii="Times New Roman" w:hAnsi="Times New Roman" w:cs="Times New Roman"/>
          <w:color w:val="000000" w:themeColor="text1"/>
          <w:sz w:val="20"/>
          <w:szCs w:val="20"/>
        </w:rPr>
        <w:t xml:space="preserve">transduced by a voltage-gated ion channel, TRPM8, on peripheral sensory nerve fibres </w:t>
      </w:r>
      <w:r w:rsidR="00CB2D73" w:rsidRPr="00CA56E7">
        <w:rPr>
          <w:rFonts w:ascii="Times New Roman" w:hAnsi="Times New Roman" w:cs="Times New Roman"/>
          <w:color w:val="000000" w:themeColor="text1"/>
          <w:sz w:val="20"/>
          <w:szCs w:val="20"/>
        </w:rPr>
        <w:fldChar w:fldCharType="begin" w:fldLock="1"/>
      </w:r>
      <w:r w:rsidR="005A63EE" w:rsidRPr="00CA56E7">
        <w:rPr>
          <w:rFonts w:ascii="Times New Roman" w:hAnsi="Times New Roman" w:cs="Times New Roman"/>
          <w:color w:val="000000" w:themeColor="text1"/>
          <w:sz w:val="20"/>
          <w:szCs w:val="20"/>
        </w:rPr>
        <w:instrText>ADDIN CSL_CITATION { "citationItems" : [ { "id" : "ITEM-1", "itemData" : { "DOI" : "10.1038/nature719", "ISBN" : "0028-0836 (Print)$\\$n0028-0836 (Linking)", "ISSN" : "0028-0836", "PMID" : "11882888", "abstract" : "The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 "author" : [ { "dropping-particle" : "", "family" : "McKemy", "given" : "David D", "non-dropping-particle" : "", "parse-names" : false, "suffix" : "" }, { "dropping-particle" : "", "family" : "Neuhausser", "given" : "Werner M", "non-dropping-particle" : "", "parse-names" : false, "suffix" : "" }, { "dropping-particle" : "", "family" : "Julius", "given" : "David", "non-dropping-particle" : "", "parse-names" : false, "suffix" : "" } ], "container-title" : "Nature", "id" : "ITEM-1", "issue" : "6876", "issued" : { "date-parts" : [ [ "2002" ] ] }, "page" : "52-58", "title" : "Identification of a cold receptor reveals a general role for TRP channels in thermosensation.", "type" : "article-journal", "volume" : "416" }, "uris" : [ "http://www.mendeley.com/documents/?uuid=d51499fc-10bc-4b29-8e53-0c5f379b6e24" ] }, { "id" : "ITEM-2", "itemData" : { "DOI" : "10.1016/S0092-8674(02)00652-9", "ISBN" : "0092-8674 (Print)\\n0092-8674 (Linking)", "ISSN" : "00928674", "PMID" : "11893340", "abstract" : "A distinct subset of sensory neurons are thought to directly sense changes in thermal energy through their termini in the skin. Very little is known about the molecules that mediate thermoreception by these neurons. Vanilloid Receptor 1 (VR1), a member of the TRP family of channels, is activated by noxious heat. Here we describe the cloning and characterization of TRPM8, a distant relative of VR1. TRPM8 is specifically expressed in a subset of pain- and temperature-sensing neurons. Cells overexpressing the TRPM8 channel can be activated by cold temperatures and by a cooling agent, menthol. Our identification of a cold-sensing TRP channel in a distinct subpopulation of sensory neurons implicates an expanded role for this family of ion channels in somatic sensory detection.", "author" : [ { "dropping-particle" : "", "family" : "Peier", "given" : "Andrea M.", "non-dropping-particle" : "", "parse-names" : false, "suffix" : "" }, { "dropping-particle" : "", "family" : "Moqrich", "given" : "Aziz", "non-dropping-particle" : "", "parse-names" : false, "suffix" : "" }, { "dropping-particle" : "", "family" : "Hergarden", "given" : "Anne C.", "non-dropping-particle" : "", "parse-names" : false, "suffix" : "" }, { "dropping-particle" : "", "family" : "Reeve", "given" : "Alison J.", "non-dropping-particle" : "", "parse-names" : false, "suffix" : "" }, { "dropping-particle" : "", "family" : "Andersson", "given" : "David A.", "non-dropping-particle" : "", "parse-names" : false, "suffix" : "" }, { "dropping-particle" : "", "family" : "Story", "given" : "Gina M.", "non-dropping-particle" : "", "parse-names" : false, "suffix" : "" }, { "dropping-particle" : "", "family" : "Earley", "given" : "Taryn J.", "non-dropping-particle" : "", "parse-names" : false, "suffix" : "" }, { "dropping-particle" : "", "family" : "Dragoni", "given" : "Ilaria", "non-dropping-particle" : "", "parse-names" : false, "suffix" : "" }, { "dropping-particle" : "", "family" : "McIntyre", "given" : "Peter", "non-dropping-particle" : "", "parse-names" : false, "suffix" : "" }, { "dropping-particle" : "", "family" : "Bevan", "given" : "Stuart", "non-dropping-particle" : "", "parse-names" : false, "suffix" : "" }, { "dropping-particle" : "", "family" : "Patapoutian", "given" : "Ardem", "non-dropping-particle" : "", "parse-names" : false, "suffix" : "" } ], "container-title" : "Cell", "id" : "ITEM-2", "issue" : "5", "issued" : { "date-parts" : [ [ "2002" ] ] }, "page" : "705-715", "title" : "A TRP channel that senses cold stimuli and menthol", "type" : "article-journal", "volume" : "108" }, "uris" : [ "http://www.mendeley.com/documents/?uuid=5bdd2eee-4dcd-4631-87ca-4889b113ce91" ] }, { "id" : "ITEM-3",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"ITEM-3",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"(McKemy et al. 2002; Peier et al. 2002; Andersen et al. 2014)", "plainTextFormattedCitation" : "(McKemy et al. 2002; Peier et al. 2002; Andersen et al. 2014)", "previouslyFormattedCitation" : "(McKemy et al. 2002; Peier et al. 2002; Andersen et al. 2014)"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(McKemy et al. 2002; Peier et al. 2002; Andersen et al. 2014)</w:t>
      </w:r>
      <w:r w:rsidR="00CB2D73" w:rsidRPr="00CA56E7">
        <w:rPr>
          <w:rFonts w:ascii="Times New Roman" w:hAnsi="Times New Roman" w:cs="Times New Roman"/>
          <w:color w:val="000000" w:themeColor="text1"/>
          <w:sz w:val="20"/>
          <w:szCs w:val="20"/>
        </w:rPr>
        <w:fldChar w:fldCharType="end"/>
      </w:r>
      <w:r w:rsidR="00DF7EEE" w:rsidRPr="00CA56E7">
        <w:rPr>
          <w:rFonts w:ascii="Times New Roman" w:hAnsi="Times New Roman" w:cs="Times New Roman"/>
          <w:color w:val="000000" w:themeColor="text1"/>
          <w:sz w:val="20"/>
          <w:szCs w:val="20"/>
        </w:rPr>
        <w:t>. Sensory information is then communicated to the thalamus and onwa</w:t>
      </w:r>
      <w:r w:rsidR="00D347CF" w:rsidRPr="00CA56E7">
        <w:rPr>
          <w:rFonts w:ascii="Times New Roman" w:hAnsi="Times New Roman" w:cs="Times New Roman"/>
          <w:color w:val="000000" w:themeColor="text1"/>
          <w:sz w:val="20"/>
          <w:szCs w:val="20"/>
        </w:rPr>
        <w:t>rds to the somatosensory cortex</w:t>
      </w:r>
      <w:r w:rsidR="00CB2D73" w:rsidRPr="00CA56E7">
        <w:rPr>
          <w:rFonts w:ascii="Times New Roman" w:hAnsi="Times New Roman" w:cs="Times New Roman"/>
          <w:color w:val="000000" w:themeColor="text1"/>
          <w:sz w:val="20"/>
          <w:szCs w:val="20"/>
        </w:rPr>
        <w:t xml:space="preserve"> </w:t>
      </w:r>
      <w:r w:rsidR="00CB2D73" w:rsidRPr="00CA56E7">
        <w:rPr>
          <w:rFonts w:ascii="Times New Roman" w:hAnsi="Times New Roman" w:cs="Times New Roman"/>
          <w:color w:val="000000" w:themeColor="text1"/>
          <w:sz w:val="20"/>
          <w:szCs w:val="20"/>
        </w:rPr>
        <w:fldChar w:fldCharType="begin" w:fldLock="1"/>
      </w:r>
      <w:r w:rsidR="005A63EE" w:rsidRPr="00CA56E7">
        <w:rPr>
          <w:rFonts w:ascii="Times New Roman" w:hAnsi="Times New Roman" w:cs="Times New Roman"/>
          <w:color w:val="000000" w:themeColor="text1"/>
          <w:sz w:val="20"/>
          <w:szCs w:val="20"/>
        </w:rPr>
        <w:instrText>ADDIN CSL_CITATION { "citationItems" : [ { "id" : "ITEM-1",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"ITEM-1",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"(Andersen et al. 2014)", "plainTextFormattedCitation" : "(Andersen et al. 2014)", "previouslyFormattedCitation" : "(Andersen et al. 2014)"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(Andersen et al. 2014)</w:t>
      </w:r>
      <w:r w:rsidR="00CB2D73" w:rsidRPr="00CA56E7">
        <w:rPr>
          <w:rFonts w:ascii="Times New Roman" w:hAnsi="Times New Roman" w:cs="Times New Roman"/>
          <w:color w:val="000000" w:themeColor="text1"/>
          <w:sz w:val="20"/>
          <w:szCs w:val="20"/>
        </w:rPr>
        <w:fldChar w:fldCharType="end"/>
      </w:r>
      <w:r w:rsidR="00AE07BF" w:rsidRPr="00CA56E7">
        <w:rPr>
          <w:rFonts w:ascii="Times New Roman" w:hAnsi="Times New Roman" w:cs="Times New Roman"/>
          <w:color w:val="000000" w:themeColor="text1"/>
          <w:sz w:val="20"/>
          <w:szCs w:val="20"/>
        </w:rPr>
        <w:t>.</w:t>
      </w:r>
    </w:p>
    <w:p w14:paraId="2D78869C" w14:textId="28047878" w:rsidR="00DF4B0E" w:rsidRPr="00CA56E7" w:rsidRDefault="00105AFE" w:rsidP="00D67958">
      <w:pPr>
        <w:widowControl w:val="0"/>
        <w:autoSpaceDE w:val="0"/>
        <w:autoSpaceDN w:val="0"/>
        <w:adjustRightInd w:val="0"/>
        <w:spacing w:after="240" w:line="360" w:lineRule="auto"/>
        <w:jc w:val="both"/>
        <w:rPr>
          <w:rFonts w:ascii="Times" w:hAnsi="Times" w:cs="Times"/>
          <w:color w:val="000000" w:themeColor="text1"/>
        </w:rPr>
      </w:pPr>
      <w:r w:rsidRPr="00CA56E7">
        <w:rPr>
          <w:rFonts w:ascii="Times New Roman" w:hAnsi="Times New Roman" w:cs="Times New Roman"/>
          <w:color w:val="000000" w:themeColor="text1"/>
          <w:sz w:val="20"/>
          <w:szCs w:val="20"/>
          <w:lang w:val="en-GB"/>
        </w:rPr>
        <w:lastRenderedPageBreak/>
        <w:t>The</w:t>
      </w:r>
      <w:r w:rsidR="000D0B13" w:rsidRPr="00CA56E7">
        <w:rPr>
          <w:rFonts w:ascii="Times New Roman" w:hAnsi="Times New Roman" w:cs="Times New Roman"/>
          <w:color w:val="000000" w:themeColor="text1"/>
          <w:sz w:val="20"/>
          <w:szCs w:val="20"/>
          <w:lang w:val="en-GB"/>
        </w:rPr>
        <w:t xml:space="preserve"> Borg RPE scale</w:t>
      </w:r>
      <w:r w:rsidR="0063410B" w:rsidRPr="00CA56E7">
        <w:rPr>
          <w:rFonts w:ascii="Times New Roman" w:hAnsi="Times New Roman" w:cs="Times New Roman"/>
          <w:color w:val="000000" w:themeColor="text1"/>
          <w:sz w:val="20"/>
          <w:szCs w:val="20"/>
          <w:lang w:val="en-GB"/>
        </w:rPr>
        <w:t xml:space="preserve"> </w:t>
      </w:r>
      <w:r w:rsidR="0063410B"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"DOI" : "10.1249/00005768-198205000-00012", "ISBN" : "0195-9131",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"GA", "non-dropping-particle" : "", "parse-names" : false, "suffix" : "" } ], "container-title" : "Medicine and science in sports and exercise", "id" : "ITEM-1", "issue" : "5", "issued" : { "date-parts" : [ [ "1982" ] ] }, "page" : "377-381", "title" : "Psychophysical bases of perceived exertion.", "type" : "article-journal", "volume" : "14" }, "uris" : [ "http://www.mendeley.com/documents/?uuid=17d173e7-c98c-4329-9321-18e1373fe533" ] } ], "mendeley" : { "formattedCitation" : "(Borg 1982)", "plainTextFormattedCitation" : "(Borg 1982)", "previouslyFormattedCitation" : "(Borg 1982)"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(Borg 1982)</w:t>
      </w:r>
      <w:r w:rsidR="0063410B" w:rsidRPr="00CA56E7">
        <w:rPr>
          <w:rFonts w:ascii="Times New Roman" w:hAnsi="Times New Roman" w:cs="Times New Roman"/>
          <w:color w:val="000000" w:themeColor="text1"/>
          <w:sz w:val="20"/>
          <w:szCs w:val="20"/>
          <w:lang w:val="en-GB"/>
        </w:rPr>
        <w:fldChar w:fldCharType="end"/>
      </w:r>
      <w:r w:rsidR="000D0B13"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is commonly used to evaluate exercise intensity</w:t>
      </w:r>
      <w:r w:rsidR="00E64948" w:rsidRPr="00CA56E7">
        <w:rPr>
          <w:rFonts w:ascii="Times New Roman" w:hAnsi="Times New Roman" w:cs="Times New Roman"/>
          <w:color w:val="000000" w:themeColor="text1"/>
          <w:sz w:val="20"/>
          <w:szCs w:val="20"/>
          <w:lang w:val="en-GB"/>
        </w:rPr>
        <w:t xml:space="preserve"> but, more recently, has been</w:t>
      </w:r>
      <w:r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identified</w:t>
      </w:r>
      <w:r w:rsidR="009245D8" w:rsidRPr="00CA56E7">
        <w:rPr>
          <w:rFonts w:ascii="Times New Roman" w:hAnsi="Times New Roman" w:cs="Times New Roman"/>
          <w:color w:val="000000" w:themeColor="text1"/>
          <w:sz w:val="20"/>
          <w:szCs w:val="20"/>
          <w:lang w:val="en-GB"/>
        </w:rPr>
        <w:t xml:space="preserve"> as a regulator of exercise intensity </w:t>
      </w:r>
      <w:r w:rsidR="006341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2006)</w:t>
      </w:r>
      <w:r w:rsidR="0063410B" w:rsidRPr="00CA56E7">
        <w:rPr>
          <w:rFonts w:ascii="Times New Roman" w:hAnsi="Times New Roman" w:cs="Times New Roman"/>
          <w:color w:val="000000" w:themeColor="text1"/>
          <w:sz w:val="20"/>
          <w:szCs w:val="20"/>
          <w:lang w:val="en-GB"/>
        </w:rPr>
        <w:fldChar w:fldCharType="end"/>
      </w:r>
      <w:r w:rsidR="00E07732" w:rsidRPr="00CA56E7">
        <w:rPr>
          <w:rFonts w:ascii="Times New Roman" w:hAnsi="Times New Roman" w:cs="Times New Roman"/>
          <w:color w:val="000000" w:themeColor="text1"/>
          <w:sz w:val="20"/>
          <w:szCs w:val="20"/>
          <w:lang w:val="en-GB"/>
        </w:rPr>
        <w:t>. F</w:t>
      </w:r>
      <w:r w:rsidR="001F7AC4" w:rsidRPr="00CA56E7">
        <w:rPr>
          <w:rFonts w:ascii="Times New Roman" w:hAnsi="Times New Roman" w:cs="Times New Roman"/>
          <w:color w:val="000000" w:themeColor="text1"/>
          <w:sz w:val="20"/>
          <w:szCs w:val="20"/>
          <w:lang w:val="en-GB"/>
        </w:rPr>
        <w:t>actors that</w:t>
      </w:r>
      <w:r w:rsidRPr="00CA56E7">
        <w:rPr>
          <w:rFonts w:ascii="Times New Roman" w:hAnsi="Times New Roman" w:cs="Times New Roman"/>
          <w:color w:val="000000" w:themeColor="text1"/>
          <w:sz w:val="20"/>
          <w:szCs w:val="20"/>
          <w:lang w:val="en-GB"/>
        </w:rPr>
        <w:t xml:space="preserve"> </w:t>
      </w:r>
      <w:r w:rsidR="001F7AC4" w:rsidRPr="00CA56E7">
        <w:rPr>
          <w:rFonts w:ascii="Times New Roman" w:hAnsi="Times New Roman" w:cs="Times New Roman"/>
          <w:color w:val="000000" w:themeColor="text1"/>
          <w:sz w:val="20"/>
          <w:szCs w:val="20"/>
          <w:lang w:val="en-GB"/>
        </w:rPr>
        <w:t>determine</w:t>
      </w:r>
      <w:r w:rsidRPr="00CA56E7">
        <w:rPr>
          <w:rFonts w:ascii="Times New Roman" w:hAnsi="Times New Roman" w:cs="Times New Roman"/>
          <w:color w:val="000000" w:themeColor="text1"/>
          <w:sz w:val="20"/>
          <w:szCs w:val="20"/>
          <w:lang w:val="en-GB"/>
        </w:rPr>
        <w:t xml:space="preserve"> RPE are </w:t>
      </w:r>
      <w:r w:rsidR="001F7AC4" w:rsidRPr="00CA56E7">
        <w:rPr>
          <w:rFonts w:ascii="Times New Roman" w:hAnsi="Times New Roman" w:cs="Times New Roman"/>
          <w:color w:val="000000" w:themeColor="text1"/>
          <w:sz w:val="20"/>
          <w:szCs w:val="20"/>
          <w:lang w:val="en-GB"/>
        </w:rPr>
        <w:t xml:space="preserve">thought to be multifaceted and include the central integration of perceptual, </w:t>
      </w:r>
      <w:r w:rsidR="00E07732" w:rsidRPr="00CA56E7">
        <w:rPr>
          <w:rFonts w:ascii="Times New Roman" w:hAnsi="Times New Roman" w:cs="Times New Roman"/>
          <w:color w:val="000000" w:themeColor="text1"/>
          <w:sz w:val="20"/>
          <w:szCs w:val="20"/>
          <w:lang w:val="en-GB"/>
        </w:rPr>
        <w:t>peripheral</w:t>
      </w:r>
      <w:r w:rsidR="001F7AC4" w:rsidRPr="00CA56E7">
        <w:rPr>
          <w:rFonts w:ascii="Times New Roman" w:hAnsi="Times New Roman" w:cs="Times New Roman"/>
          <w:color w:val="000000" w:themeColor="text1"/>
          <w:sz w:val="20"/>
          <w:szCs w:val="20"/>
          <w:lang w:val="en-GB"/>
        </w:rPr>
        <w:t xml:space="preserve"> and environmental </w:t>
      </w:r>
      <w:r w:rsidR="00FE364D" w:rsidRPr="00CA56E7">
        <w:rPr>
          <w:rFonts w:ascii="Times New Roman" w:hAnsi="Times New Roman" w:cs="Times New Roman"/>
          <w:color w:val="000000" w:themeColor="text1"/>
          <w:sz w:val="20"/>
          <w:szCs w:val="20"/>
          <w:lang w:val="en-GB"/>
        </w:rPr>
        <w:t xml:space="preserve">sensory </w:t>
      </w:r>
      <w:r w:rsidR="001F7AC4" w:rsidRPr="00CA56E7">
        <w:rPr>
          <w:rFonts w:ascii="Times New Roman" w:hAnsi="Times New Roman" w:cs="Times New Roman"/>
          <w:color w:val="000000" w:themeColor="text1"/>
          <w:sz w:val="20"/>
          <w:szCs w:val="20"/>
          <w:lang w:val="en-GB"/>
        </w:rPr>
        <w:t xml:space="preserve">cues </w:t>
      </w:r>
      <w:r w:rsidR="00022322" w:rsidRPr="00CA56E7">
        <w:rPr>
          <w:rFonts w:ascii="Times New Roman" w:hAnsi="Times New Roman" w:cs="Times New Roman"/>
          <w:color w:val="000000" w:themeColor="text1"/>
          <w:sz w:val="20"/>
          <w:szCs w:val="20"/>
          <w:lang w:val="en-GB"/>
        </w:rPr>
        <w:fldChar w:fldCharType="begin" w:fldLock="1"/>
      </w:r>
      <w:r w:rsidR="00574DBD" w:rsidRPr="00CA56E7">
        <w:rPr>
          <w:rFonts w:ascii="Times New Roman" w:hAnsi="Times New Roman" w:cs="Times New Roman"/>
          <w:color w:val="000000" w:themeColor="text1"/>
          <w:sz w:val="20"/>
          <w:szCs w:val="20"/>
          <w:lang w:val="en-GB"/>
        </w:rPr>
        <w:instrText>ADDIN CSL_CITATION { "citationItems" : [ { "id" : "ITEM-1", "itemData" : { "DOI" : "10.2165/00007256-200131130-00004", "ISBN" : "0112-1642 (Print)\\n0112-1642 (Linking)", "ISSN" : "0112-1642", "PMID" : "11708402",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"David B.", "non-dropping-particle" : "", "parse-names" : false, "suffix" : "" }, { "dropping-particle" : "", "family" : "St Clair Gibson", "given" : "Alan", "non-dropping-particle" : "", "parse-names" : false, "suffix" : "" }, { "dropping-particle" : "", "family" : "Lambert", "given" : "Mike I.", "non-dropping-particle" : "", "parse-names" : false, "suffix" : "" }, { "dropping-particle" : "", "family" : "Noakes", "given" : "Timothy D.", "non-dropping-particle" : "", "parse-names" : false, "suffix" : "" } ], "container-title" : "Sports Medicine", "id" : "ITEM-1", "issue" : "13", "issued" : { "date-parts" : [ [ "2001" ] ] }, "page" : "935-952", "title" : "The influence of sensory cues on the perception of exertion during exercise and central regulation of exercise performance.", "type" : "article-journal", "volume" : "31" }, "uris" : [ "http://www.mendeley.com/documents/?uuid=237d258e-3751-448b-aafd-85eef04660bd" ] } ], "mendeley" : { "formattedCitation" : "(Hampson et al. 2001)", "plainTextFormattedCitation" : "(Hampson et al. 2001)", "previouslyFormattedCitation" : "(Hampson et al. 2001)"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4670A9" w:rsidRPr="00CA56E7">
        <w:rPr>
          <w:rFonts w:ascii="Times New Roman" w:hAnsi="Times New Roman" w:cs="Times New Roman"/>
          <w:noProof/>
          <w:color w:val="000000" w:themeColor="text1"/>
          <w:sz w:val="20"/>
          <w:szCs w:val="20"/>
          <w:lang w:val="en-GB"/>
        </w:rPr>
        <w:t>(Hampson et al. 2001)</w:t>
      </w:r>
      <w:r w:rsidR="00022322" w:rsidRPr="00CA56E7">
        <w:rPr>
          <w:rFonts w:ascii="Times New Roman" w:hAnsi="Times New Roman" w:cs="Times New Roman"/>
          <w:color w:val="000000" w:themeColor="text1"/>
          <w:sz w:val="20"/>
          <w:szCs w:val="20"/>
          <w:lang w:val="en-GB"/>
        </w:rPr>
        <w:fldChar w:fldCharType="end"/>
      </w:r>
      <w:r w:rsidR="00815125" w:rsidRPr="00CA56E7">
        <w:rPr>
          <w:rFonts w:ascii="Times New Roman" w:hAnsi="Times New Roman" w:cs="Times New Roman"/>
          <w:color w:val="000000" w:themeColor="text1"/>
          <w:sz w:val="20"/>
          <w:szCs w:val="20"/>
          <w:lang w:val="en-GB"/>
        </w:rPr>
        <w:t>. I</w:t>
      </w:r>
      <w:r w:rsidR="00E07732" w:rsidRPr="00CA56E7">
        <w:rPr>
          <w:rFonts w:ascii="Times New Roman" w:hAnsi="Times New Roman" w:cs="Times New Roman"/>
          <w:color w:val="000000" w:themeColor="text1"/>
          <w:sz w:val="20"/>
          <w:szCs w:val="20"/>
          <w:lang w:val="en-GB"/>
        </w:rPr>
        <w:t xml:space="preserve">ntegration </w:t>
      </w:r>
      <w:r w:rsidR="00815125" w:rsidRPr="00CA56E7">
        <w:rPr>
          <w:rFonts w:ascii="Times New Roman" w:hAnsi="Times New Roman" w:cs="Times New Roman"/>
          <w:color w:val="000000" w:themeColor="text1"/>
          <w:sz w:val="20"/>
          <w:szCs w:val="20"/>
          <w:lang w:val="en-GB"/>
        </w:rPr>
        <w:t xml:space="preserve">of </w:t>
      </w:r>
      <w:r w:rsidR="00E640E6" w:rsidRPr="00CA56E7">
        <w:rPr>
          <w:rFonts w:ascii="Times New Roman" w:hAnsi="Times New Roman" w:cs="Times New Roman"/>
          <w:color w:val="000000" w:themeColor="text1"/>
          <w:sz w:val="20"/>
          <w:szCs w:val="20"/>
          <w:lang w:val="en-GB"/>
        </w:rPr>
        <w:t xml:space="preserve">these </w:t>
      </w:r>
      <w:r w:rsidR="004D7B45" w:rsidRPr="00CA56E7">
        <w:rPr>
          <w:rFonts w:ascii="Times New Roman" w:hAnsi="Times New Roman" w:cs="Times New Roman"/>
          <w:color w:val="000000" w:themeColor="text1"/>
          <w:sz w:val="20"/>
          <w:szCs w:val="20"/>
          <w:lang w:val="en-GB"/>
        </w:rPr>
        <w:t>sensory cues during exercise in the heat elicits an increase in RPE</w:t>
      </w:r>
      <w:r w:rsidR="00022322" w:rsidRPr="00CA56E7">
        <w:rPr>
          <w:rFonts w:ascii="Times New Roman" w:hAnsi="Times New Roman" w:cs="Times New Roman"/>
          <w:color w:val="000000" w:themeColor="text1"/>
          <w:sz w:val="20"/>
          <w:szCs w:val="20"/>
          <w:lang w:val="en-GB"/>
        </w:rPr>
        <w:t xml:space="preserve"> </w:t>
      </w:r>
      <w:r w:rsidR="00022322" w:rsidRPr="00CA56E7">
        <w:rPr>
          <w:rFonts w:ascii="Times New Roman" w:hAnsi="Times New Roman" w:cs="Times New Roman"/>
          <w:color w:val="000000" w:themeColor="text1"/>
          <w:sz w:val="20"/>
          <w:szCs w:val="20"/>
          <w:lang w:val="en-GB"/>
        </w:rPr>
        <w:fldChar w:fldCharType="begin" w:fldLock="1"/>
      </w:r>
      <w:r w:rsidR="00014216" w:rsidRPr="00CA56E7">
        <w:rPr>
          <w:rFonts w:ascii="Times New Roman" w:hAnsi="Times New Roman" w:cs="Times New Roman"/>
          <w:color w:val="000000" w:themeColor="text1"/>
          <w:sz w:val="20"/>
          <w:szCs w:val="20"/>
          <w:lang w:val="en-GB"/>
        </w:rPr>
        <w:instrText>ADDIN CSL_CITATION { "citationItems" : [ { "id" : "ITEM-1",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"ITEM-1",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"ITEM-2", "itemData" : { "ISBN" : "8750-7587", "ISSN" : "1522-1601", "PMID" : "11641339", "abstract" : "Nybo, Lars, and Bodil Nielsen. Perceived exertion is associated with an altered brain activity during exercise with progressive hyperthermia. J Appl Physiol 91: 2017\u20132023, 2001.\u2014The present study tested the hypothesis that per-ceived exertion during prolonged exercise in hot environ-ments is associated with changes in cerebral electrical activ-ity rather than changes in the electromyogram (EMG) of the exercising muscles. Therefore, electroencephalogram (EEG) in three positions (frontal, central, and occipital cortex), EMG, rating of perceived exertion (RPE), and core tempera-ture were measured in 14 subjects during submaximal exer-cise in normal (18\u00b0C, control) and hot (40\u00b0C, hyperthermia) environments. RPE increased from 11 \u03ee 1 units at 5 min to 20 \u03ee 0 units at exhaustion (50 \u03ee 3 min) in the trial with progressive hyperthermia, whereas exercise in the control trial was maintained with a stable core temperature for 1 h without exhausting the subjects. Altered EEG activity was observed in all electrode positions, and stepwise forward-regression analysis identified core temperature and a fre-quency index of the EEG over the frontal cortex as the best predictors of RPE. In contrast, there were no significant correlations between RPE and any of the measured EMG parameters (median spectral frequency, root mean square, or amplitude), and the EMG parameters were not different in hyperthermia compared with control. Thus hyperthermia does not seem to affect the activation pattern of the muscles. Rather, the linear correlation among core temperature, EEG frequency index, and RPE indicates that alterations in cere-bral activity may be associated with the hyperthermia-in-duced development of fatigue during prolonged exercise in hot environments.", "author" : [ { "dropping-particle" : "", "family" : "Nybo", "given" : "Lars", "non-dropping-particle" : "", "parse-names" : false, "suffix" : "" }, { "dropping-particle" : "", "family" : "Nielsen", "given" : "Bodil", "non-dropping-particle" : "", "parse-names" : false, "suffix" : "" } ], "container-title" : "J Appl Physiol Journal of Applied Physiology at University Wales Aberystwyth on", "id" : "ITEM-2", "issued" : { "date-parts" : [ [ "2001" ] ] }, "page" : "2017-2023", "title" : "Perceived exertion is associated with an altered brain activity during exercise with progressive hyperthermia", "type" : "article-journal", "volume" : "91" }, "uris" : [ "http://www.mendeley.com/documents/?uuid=acca8eea-27fe-432b-95c0-0646d040d2fb" ] } ], "mendeley" : { "formattedCitation" : "(Nybo and Nielsen 2001; Tucker et al. 2004)", "plainTextFormattedCitation" : "(Nybo and Nielsen 2001; Tucker et al. 2004)", "previouslyFormattedCitation" : "(Nybo and Nielsen 2001; Tucker et al. 2004)"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A01AE5" w:rsidRPr="00CA56E7">
        <w:rPr>
          <w:rFonts w:ascii="Times New Roman" w:hAnsi="Times New Roman" w:cs="Times New Roman"/>
          <w:noProof/>
          <w:color w:val="000000" w:themeColor="text1"/>
          <w:sz w:val="20"/>
          <w:szCs w:val="20"/>
          <w:lang w:val="en-GB"/>
        </w:rPr>
        <w:t>(Nybo and Nielsen 2001; Tucker et al. 2004)</w:t>
      </w:r>
      <w:r w:rsidR="00022322" w:rsidRPr="00CA56E7">
        <w:rPr>
          <w:rFonts w:ascii="Times New Roman" w:hAnsi="Times New Roman" w:cs="Times New Roman"/>
          <w:color w:val="000000" w:themeColor="text1"/>
          <w:sz w:val="20"/>
          <w:szCs w:val="20"/>
          <w:lang w:val="en-GB"/>
        </w:rPr>
        <w:fldChar w:fldCharType="end"/>
      </w:r>
      <w:r w:rsidR="001F7AC4" w:rsidRPr="00CA56E7">
        <w:rPr>
          <w:rFonts w:ascii="Times New Roman" w:hAnsi="Times New Roman" w:cs="Times New Roman"/>
          <w:color w:val="000000" w:themeColor="text1"/>
          <w:sz w:val="20"/>
          <w:szCs w:val="20"/>
          <w:lang w:val="en-GB"/>
        </w:rPr>
        <w:t xml:space="preserve">, which is characterised by high thermal load, as well as </w:t>
      </w:r>
      <w:r w:rsidR="009245D8" w:rsidRPr="00CA56E7">
        <w:rPr>
          <w:rFonts w:ascii="Times New Roman" w:hAnsi="Times New Roman" w:cs="Times New Roman"/>
          <w:color w:val="000000" w:themeColor="text1"/>
          <w:sz w:val="20"/>
          <w:szCs w:val="20"/>
          <w:lang w:val="en-GB"/>
        </w:rPr>
        <w:t xml:space="preserve">acute </w:t>
      </w:r>
      <w:r w:rsidR="001F7AC4" w:rsidRPr="00CA56E7">
        <w:rPr>
          <w:rFonts w:ascii="Times New Roman" w:hAnsi="Times New Roman" w:cs="Times New Roman"/>
          <w:color w:val="000000" w:themeColor="text1"/>
          <w:sz w:val="20"/>
          <w:szCs w:val="20"/>
          <w:lang w:val="en-GB"/>
        </w:rPr>
        <w:t>metabolic, cardiovascular and hormonal perturbation</w:t>
      </w:r>
      <w:r w:rsidR="00022322" w:rsidRPr="00CA56E7">
        <w:rPr>
          <w:rFonts w:ascii="Times New Roman" w:hAnsi="Times New Roman" w:cs="Times New Roman"/>
          <w:color w:val="000000" w:themeColor="text1"/>
          <w:sz w:val="20"/>
          <w:szCs w:val="20"/>
          <w:lang w:val="en-GB"/>
        </w:rPr>
        <w:t xml:space="preserve"> </w:t>
      </w:r>
      <w:r w:rsidR="00022322" w:rsidRPr="00CA56E7">
        <w:rPr>
          <w:rFonts w:ascii="Times New Roman" w:hAnsi="Times New Roman" w:cs="Times New Roman"/>
          <w:color w:val="000000" w:themeColor="text1"/>
          <w:sz w:val="20"/>
          <w:szCs w:val="20"/>
          <w:lang w:val="en-GB"/>
        </w:rPr>
        <w:fldChar w:fldCharType="begin" w:fldLock="1"/>
      </w:r>
      <w:r w:rsidR="008E7852" w:rsidRPr="00CA56E7">
        <w:rPr>
          <w:rFonts w:ascii="Times New Roman" w:hAnsi="Times New Roman"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"10.1152/japplphysiol.00910.2007.", "author" : [ { "dropping-particle" : "", "family" : "Nybo", "given" : "Lars", "non-dropping-particle" : "", "parse-names" : false, "suffix" : "" } ], "container-title" : "Journal of Applied Physiology", "id" : "ITEM-2", "issued" : { "date-parts" : [ [ "2008" ] ] }, "page" : "871-878", "title" : "Fatigue Mechanisms Determining Exercise Performance Hyperthermia and fatigue", "type" : "article-journal", "volume" : "104" }, "uris" : [ "http://www.mendeley.com/documents/?uuid=f435bc79-57b1-45cb-b9a3-6e7371a9b4cf" ] } ], "mendeley" : { "formattedCitation" : "(Galloway and Maughan 1997; Nybo 2008)", "plainTextFormattedCitation" : "(Galloway and Maughan 1997; Nybo 2008)", "previouslyFormattedCitation" : "(Galloway and Maughan 1997; Nybo 2008)"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384E71" w:rsidRPr="00CA56E7">
        <w:rPr>
          <w:rFonts w:ascii="Times New Roman" w:hAnsi="Times New Roman" w:cs="Times New Roman"/>
          <w:noProof/>
          <w:color w:val="000000" w:themeColor="text1"/>
          <w:sz w:val="20"/>
          <w:szCs w:val="20"/>
          <w:lang w:val="en-GB"/>
        </w:rPr>
        <w:t>(Galloway and Maughan 1997; Nybo 2008)</w:t>
      </w:r>
      <w:r w:rsidR="00022322" w:rsidRPr="00CA56E7">
        <w:rPr>
          <w:rFonts w:ascii="Times New Roman" w:hAnsi="Times New Roman" w:cs="Times New Roman"/>
          <w:color w:val="000000" w:themeColor="text1"/>
          <w:sz w:val="20"/>
          <w:szCs w:val="20"/>
          <w:lang w:val="en-GB"/>
        </w:rPr>
        <w:fldChar w:fldCharType="end"/>
      </w:r>
      <w:r w:rsidR="0063410B" w:rsidRPr="00CA56E7">
        <w:rPr>
          <w:rFonts w:ascii="Times New Roman" w:hAnsi="Times New Roman" w:cs="Times New Roman"/>
          <w:color w:val="000000" w:themeColor="text1"/>
          <w:sz w:val="20"/>
          <w:szCs w:val="20"/>
          <w:lang w:val="en-GB"/>
        </w:rPr>
        <w:t xml:space="preserve">. </w:t>
      </w:r>
      <w:r w:rsidR="00250662" w:rsidRPr="00CA56E7">
        <w:rPr>
          <w:rFonts w:ascii="Times New Roman" w:hAnsi="Times New Roman" w:cs="Times New Roman"/>
          <w:color w:val="000000" w:themeColor="text1"/>
          <w:sz w:val="20"/>
          <w:szCs w:val="20"/>
          <w:lang w:val="en-GB"/>
        </w:rPr>
        <w:t xml:space="preserve">To investigate the distinct roles of thermal sensation and </w:t>
      </w:r>
      <w:r w:rsidR="00D67958" w:rsidRPr="00CA56E7">
        <w:rPr>
          <w:rFonts w:ascii="Times New Roman" w:hAnsi="Times New Roman" w:cs="Times New Roman"/>
          <w:color w:val="000000" w:themeColor="text1"/>
          <w:sz w:val="20"/>
          <w:szCs w:val="20"/>
          <w:lang w:val="en-GB"/>
        </w:rPr>
        <w:t xml:space="preserve">skin/body </w:t>
      </w:r>
      <w:r w:rsidR="00250662" w:rsidRPr="00CA56E7">
        <w:rPr>
          <w:rFonts w:ascii="Times New Roman" w:hAnsi="Times New Roman" w:cs="Times New Roman"/>
          <w:color w:val="000000" w:themeColor="text1"/>
          <w:sz w:val="20"/>
          <w:szCs w:val="20"/>
          <w:lang w:val="en-GB"/>
        </w:rPr>
        <w:t xml:space="preserve">temperature on </w:t>
      </w:r>
      <w:r w:rsidR="003267E3" w:rsidRPr="00CA56E7">
        <w:rPr>
          <w:rFonts w:ascii="Times New Roman" w:hAnsi="Times New Roman" w:cs="Times New Roman"/>
          <w:color w:val="000000" w:themeColor="text1"/>
          <w:sz w:val="20"/>
          <w:szCs w:val="20"/>
          <w:lang w:val="en-GB"/>
        </w:rPr>
        <w:t>t</w:t>
      </w:r>
      <w:r w:rsidR="00B9248C" w:rsidRPr="00CA56E7">
        <w:rPr>
          <w:rFonts w:ascii="Times New Roman" w:hAnsi="Times New Roman" w:cs="Times New Roman"/>
          <w:color w:val="000000" w:themeColor="text1"/>
          <w:sz w:val="20"/>
          <w:szCs w:val="20"/>
          <w:lang w:val="en-GB"/>
        </w:rPr>
        <w:t>hermo</w:t>
      </w:r>
      <w:r w:rsidR="00250662" w:rsidRPr="00CA56E7">
        <w:rPr>
          <w:rFonts w:ascii="Times New Roman" w:hAnsi="Times New Roman" w:cs="Times New Roman"/>
          <w:color w:val="000000" w:themeColor="text1"/>
          <w:sz w:val="20"/>
          <w:szCs w:val="20"/>
          <w:lang w:val="en-GB"/>
        </w:rPr>
        <w:t xml:space="preserve">-behaviour, a </w:t>
      </w:r>
      <w:r w:rsidR="00794B11" w:rsidRPr="00CA56E7">
        <w:rPr>
          <w:rFonts w:ascii="Times New Roman" w:hAnsi="Times New Roman" w:cs="Times New Roman"/>
          <w:color w:val="000000" w:themeColor="text1"/>
          <w:sz w:val="20"/>
          <w:szCs w:val="20"/>
          <w:lang w:val="en-GB"/>
        </w:rPr>
        <w:t>fixed RPE</w:t>
      </w:r>
      <w:r w:rsidR="00084C3E" w:rsidRPr="00CA56E7">
        <w:rPr>
          <w:rFonts w:ascii="Times New Roman" w:hAnsi="Times New Roman" w:cs="Times New Roman"/>
          <w:color w:val="000000" w:themeColor="text1"/>
          <w:sz w:val="20"/>
          <w:szCs w:val="20"/>
          <w:lang w:val="en-GB"/>
        </w:rPr>
        <w:t xml:space="preserve"> ‘clamp’</w:t>
      </w:r>
      <w:r w:rsidR="00250662" w:rsidRPr="00CA56E7">
        <w:rPr>
          <w:rFonts w:ascii="Times New Roman" w:hAnsi="Times New Roman" w:cs="Times New Roman"/>
          <w:color w:val="000000" w:themeColor="text1"/>
          <w:sz w:val="20"/>
          <w:szCs w:val="20"/>
          <w:lang w:val="en-GB"/>
        </w:rPr>
        <w:t xml:space="preserve"> protocol</w:t>
      </w:r>
      <w:r w:rsidR="0063410B" w:rsidRPr="00CA56E7">
        <w:rPr>
          <w:rFonts w:ascii="Times New Roman" w:hAnsi="Times New Roman" w:cs="Times New Roman"/>
          <w:color w:val="000000" w:themeColor="text1"/>
          <w:sz w:val="20"/>
          <w:szCs w:val="20"/>
          <w:lang w:val="en-GB"/>
        </w:rPr>
        <w:t xml:space="preserve"> </w:t>
      </w:r>
      <w:r w:rsidR="006341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2006)</w:t>
      </w:r>
      <w:r w:rsidR="0063410B" w:rsidRPr="00CA56E7">
        <w:rPr>
          <w:rFonts w:ascii="Times New Roman" w:hAnsi="Times New Roman" w:cs="Times New Roman"/>
          <w:color w:val="000000" w:themeColor="text1"/>
          <w:sz w:val="20"/>
          <w:szCs w:val="20"/>
          <w:lang w:val="en-GB"/>
        </w:rPr>
        <w:fldChar w:fldCharType="end"/>
      </w:r>
      <w:r w:rsidR="00D67958" w:rsidRPr="00CA56E7">
        <w:rPr>
          <w:rFonts w:ascii="Times New Roman" w:hAnsi="Times New Roman" w:cs="Times New Roman"/>
          <w:color w:val="000000" w:themeColor="text1"/>
          <w:sz w:val="20"/>
          <w:szCs w:val="20"/>
          <w:lang w:val="en-GB"/>
        </w:rPr>
        <w:t xml:space="preserve"> </w:t>
      </w:r>
      <w:r w:rsidR="00084C3E" w:rsidRPr="00CA56E7">
        <w:rPr>
          <w:rFonts w:ascii="Times New Roman" w:hAnsi="Times New Roman" w:cs="Times New Roman"/>
          <w:color w:val="000000" w:themeColor="text1"/>
          <w:sz w:val="20"/>
          <w:szCs w:val="20"/>
          <w:lang w:val="en-GB"/>
        </w:rPr>
        <w:t>has previously been developed</w:t>
      </w:r>
      <w:r w:rsidR="00D67958" w:rsidRPr="00CA56E7">
        <w:rPr>
          <w:rFonts w:ascii="Times New Roman" w:hAnsi="Times New Roman" w:cs="Times New Roman"/>
          <w:color w:val="000000" w:themeColor="text1"/>
          <w:sz w:val="20"/>
          <w:szCs w:val="20"/>
          <w:lang w:val="en-GB"/>
        </w:rPr>
        <w:t>. Th</w:t>
      </w:r>
      <w:r w:rsidR="0063410B" w:rsidRPr="00CA56E7">
        <w:rPr>
          <w:rFonts w:ascii="Times New Roman" w:hAnsi="Times New Roman" w:cs="Times New Roman"/>
          <w:color w:val="000000" w:themeColor="text1"/>
          <w:sz w:val="20"/>
          <w:szCs w:val="20"/>
          <w:lang w:val="en-GB"/>
        </w:rPr>
        <w:t>e RPE clamp p</w:t>
      </w:r>
      <w:r w:rsidR="00D67958" w:rsidRPr="00CA56E7">
        <w:rPr>
          <w:rFonts w:ascii="Times New Roman" w:hAnsi="Times New Roman" w:cs="Times New Roman"/>
          <w:color w:val="000000" w:themeColor="text1"/>
          <w:sz w:val="20"/>
          <w:szCs w:val="20"/>
          <w:lang w:val="en-GB"/>
        </w:rPr>
        <w:t xml:space="preserve">rotocol </w:t>
      </w:r>
      <w:r w:rsidR="00250662" w:rsidRPr="00CA56E7">
        <w:rPr>
          <w:rFonts w:ascii="Times New Roman" w:hAnsi="Times New Roman" w:cs="Times New Roman"/>
          <w:color w:val="000000" w:themeColor="text1"/>
          <w:sz w:val="20"/>
          <w:szCs w:val="20"/>
          <w:lang w:val="en-GB"/>
        </w:rPr>
        <w:t>instructs pa</w:t>
      </w:r>
      <w:r w:rsidR="00020144" w:rsidRPr="00CA56E7">
        <w:rPr>
          <w:rFonts w:ascii="Times New Roman" w:hAnsi="Times New Roman" w:cs="Times New Roman"/>
          <w:color w:val="000000" w:themeColor="text1"/>
          <w:sz w:val="20"/>
          <w:szCs w:val="20"/>
          <w:lang w:val="en-GB"/>
        </w:rPr>
        <w:t>rticipants to adjust their work-</w:t>
      </w:r>
      <w:r w:rsidR="00250662" w:rsidRPr="00CA56E7">
        <w:rPr>
          <w:rFonts w:ascii="Times New Roman" w:hAnsi="Times New Roman" w:cs="Times New Roman"/>
          <w:color w:val="000000" w:themeColor="text1"/>
          <w:sz w:val="20"/>
          <w:szCs w:val="20"/>
          <w:lang w:val="en-GB"/>
        </w:rPr>
        <w:t xml:space="preserve">rate </w:t>
      </w:r>
      <w:r w:rsidR="00084C3E" w:rsidRPr="00CA56E7">
        <w:rPr>
          <w:rFonts w:ascii="Times New Roman" w:hAnsi="Times New Roman" w:cs="Times New Roman"/>
          <w:color w:val="000000" w:themeColor="text1"/>
          <w:sz w:val="20"/>
          <w:szCs w:val="20"/>
          <w:lang w:val="en-GB"/>
        </w:rPr>
        <w:t>such that</w:t>
      </w:r>
      <w:r w:rsidR="00250662" w:rsidRPr="00CA56E7">
        <w:rPr>
          <w:rFonts w:ascii="Times New Roman" w:hAnsi="Times New Roman" w:cs="Times New Roman"/>
          <w:color w:val="000000" w:themeColor="text1"/>
          <w:sz w:val="20"/>
          <w:szCs w:val="20"/>
          <w:lang w:val="en-GB"/>
        </w:rPr>
        <w:t xml:space="preserve"> perceived </w:t>
      </w:r>
      <w:r w:rsidR="00084C3E" w:rsidRPr="00CA56E7">
        <w:rPr>
          <w:rFonts w:ascii="Times New Roman" w:hAnsi="Times New Roman" w:cs="Times New Roman"/>
          <w:color w:val="000000" w:themeColor="text1"/>
          <w:sz w:val="20"/>
          <w:szCs w:val="20"/>
          <w:lang w:val="en-GB"/>
        </w:rPr>
        <w:t xml:space="preserve">exertion </w:t>
      </w:r>
      <w:r w:rsidR="00250662" w:rsidRPr="00CA56E7">
        <w:rPr>
          <w:rFonts w:ascii="Times New Roman" w:hAnsi="Times New Roman" w:cs="Times New Roman"/>
          <w:color w:val="000000" w:themeColor="text1"/>
          <w:sz w:val="20"/>
          <w:szCs w:val="20"/>
          <w:lang w:val="en-GB"/>
        </w:rPr>
        <w:t xml:space="preserve">between </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hard</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 xml:space="preserve"> and </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very hard</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 xml:space="preserve">, </w:t>
      </w:r>
      <w:r w:rsidR="00D67958" w:rsidRPr="00CA56E7">
        <w:rPr>
          <w:rFonts w:ascii="Times New Roman" w:hAnsi="Times New Roman" w:cs="Times New Roman"/>
          <w:color w:val="000000" w:themeColor="text1"/>
          <w:sz w:val="20"/>
          <w:szCs w:val="20"/>
          <w:lang w:val="en-GB"/>
        </w:rPr>
        <w:t>equivalent to</w:t>
      </w:r>
      <w:r w:rsidR="003267E3" w:rsidRPr="00CA56E7">
        <w:rPr>
          <w:rFonts w:ascii="Times New Roman" w:hAnsi="Times New Roman" w:cs="Times New Roman"/>
          <w:color w:val="000000" w:themeColor="text1"/>
          <w:sz w:val="20"/>
          <w:szCs w:val="20"/>
          <w:lang w:val="en-GB"/>
        </w:rPr>
        <w:t xml:space="preserve"> 16 on the Borg RPE scale</w:t>
      </w:r>
      <w:r w:rsidR="0063410B" w:rsidRPr="00CA56E7">
        <w:rPr>
          <w:rFonts w:ascii="Times New Roman" w:hAnsi="Times New Roman" w:cs="Times New Roman"/>
          <w:color w:val="000000" w:themeColor="text1"/>
          <w:sz w:val="20"/>
          <w:szCs w:val="20"/>
          <w:lang w:val="en-GB"/>
        </w:rPr>
        <w:t>,</w:t>
      </w:r>
      <w:r w:rsidR="00084C3E" w:rsidRPr="00CA56E7">
        <w:rPr>
          <w:rFonts w:ascii="Times New Roman" w:hAnsi="Times New Roman" w:cs="Times New Roman"/>
          <w:color w:val="000000" w:themeColor="text1"/>
          <w:sz w:val="20"/>
          <w:szCs w:val="20"/>
          <w:lang w:val="en-GB"/>
        </w:rPr>
        <w:t xml:space="preserve"> is maintained</w:t>
      </w:r>
      <w:r w:rsidR="003267E3"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Using this protocol</w:t>
      </w:r>
      <w:r w:rsidR="009245D8" w:rsidRPr="00CA56E7">
        <w:rPr>
          <w:rFonts w:ascii="Times New Roman" w:hAnsi="Times New Roman" w:cs="Times New Roman"/>
          <w:color w:val="000000" w:themeColor="text1"/>
          <w:sz w:val="20"/>
          <w:szCs w:val="20"/>
          <w:lang w:val="en-GB"/>
        </w:rPr>
        <w:t xml:space="preserve"> in thermoneutral and hot ambient conditions, </w:t>
      </w:r>
      <w:r w:rsidRPr="00CA56E7">
        <w:rPr>
          <w:rFonts w:ascii="Times New Roman" w:hAnsi="Times New Roman" w:cs="Times New Roman"/>
          <w:color w:val="000000" w:themeColor="text1"/>
          <w:sz w:val="20"/>
          <w:szCs w:val="20"/>
          <w:lang w:val="en-GB"/>
        </w:rPr>
        <w:t>Tucker et a</w:t>
      </w:r>
      <w:r w:rsidR="009245D8" w:rsidRPr="00CA56E7">
        <w:rPr>
          <w:rFonts w:ascii="Times New Roman" w:hAnsi="Times New Roman" w:cs="Times New Roman"/>
          <w:color w:val="000000" w:themeColor="text1"/>
          <w:sz w:val="20"/>
          <w:szCs w:val="20"/>
          <w:lang w:val="en-GB"/>
        </w:rPr>
        <w:t>l. (200</w:t>
      </w:r>
      <w:r w:rsidR="0063410B" w:rsidRPr="00CA56E7">
        <w:rPr>
          <w:rFonts w:ascii="Times New Roman" w:hAnsi="Times New Roman" w:cs="Times New Roman"/>
          <w:color w:val="000000" w:themeColor="text1"/>
          <w:sz w:val="20"/>
          <w:szCs w:val="20"/>
          <w:lang w:val="en-GB"/>
        </w:rPr>
        <w:t>6</w:t>
      </w:r>
      <w:r w:rsidRPr="00CA56E7">
        <w:rPr>
          <w:rFonts w:ascii="Times New Roman" w:hAnsi="Times New Roman" w:cs="Times New Roman"/>
          <w:color w:val="000000" w:themeColor="text1"/>
          <w:sz w:val="20"/>
          <w:szCs w:val="20"/>
          <w:lang w:val="en-GB"/>
        </w:rPr>
        <w:t>)</w:t>
      </w:r>
      <w:r w:rsidR="004E6C32" w:rsidRPr="00CA56E7">
        <w:rPr>
          <w:rFonts w:ascii="Times New Roman" w:hAnsi="Times New Roman" w:cs="Times New Roman"/>
          <w:color w:val="000000" w:themeColor="text1"/>
          <w:sz w:val="20"/>
          <w:szCs w:val="20"/>
          <w:lang w:val="en-GB"/>
        </w:rPr>
        <w:t xml:space="preserve"> identified that an </w:t>
      </w:r>
      <w:r w:rsidR="009245D8" w:rsidRPr="00CA56E7">
        <w:rPr>
          <w:rFonts w:ascii="Times New Roman" w:hAnsi="Times New Roman" w:cs="Times New Roman"/>
          <w:color w:val="000000" w:themeColor="text1"/>
          <w:sz w:val="20"/>
          <w:szCs w:val="20"/>
          <w:lang w:val="en-GB"/>
        </w:rPr>
        <w:t xml:space="preserve">increased rate of heat storage observed in the hot trial </w:t>
      </w:r>
      <w:r w:rsidR="004E6C32" w:rsidRPr="00CA56E7">
        <w:rPr>
          <w:rFonts w:ascii="Times New Roman" w:hAnsi="Times New Roman" w:cs="Times New Roman"/>
          <w:color w:val="000000" w:themeColor="text1"/>
          <w:sz w:val="20"/>
          <w:szCs w:val="20"/>
          <w:lang w:val="en-GB"/>
        </w:rPr>
        <w:t>led</w:t>
      </w:r>
      <w:r w:rsidR="009245D8" w:rsidRPr="00CA56E7">
        <w:rPr>
          <w:rFonts w:ascii="Times New Roman" w:hAnsi="Times New Roman" w:cs="Times New Roman"/>
          <w:color w:val="000000" w:themeColor="text1"/>
          <w:sz w:val="20"/>
          <w:szCs w:val="20"/>
          <w:lang w:val="en-GB"/>
        </w:rPr>
        <w:t xml:space="preserve"> to a greater reduction in exercise duration and </w:t>
      </w:r>
      <w:r w:rsidR="004E6C32" w:rsidRPr="00CA56E7">
        <w:rPr>
          <w:rFonts w:ascii="Times New Roman" w:hAnsi="Times New Roman" w:cs="Times New Roman"/>
          <w:color w:val="000000" w:themeColor="text1"/>
          <w:sz w:val="20"/>
          <w:szCs w:val="20"/>
          <w:lang w:val="en-GB"/>
        </w:rPr>
        <w:t xml:space="preserve">a </w:t>
      </w:r>
      <w:r w:rsidR="009245D8" w:rsidRPr="00CA56E7">
        <w:rPr>
          <w:rFonts w:ascii="Times New Roman" w:hAnsi="Times New Roman" w:cs="Times New Roman"/>
          <w:color w:val="000000" w:themeColor="text1"/>
          <w:sz w:val="20"/>
          <w:szCs w:val="20"/>
          <w:lang w:val="en-GB"/>
        </w:rPr>
        <w:t>decline in i</w:t>
      </w:r>
      <w:r w:rsidR="006449E7" w:rsidRPr="00CA56E7">
        <w:rPr>
          <w:rFonts w:ascii="Times New Roman" w:hAnsi="Times New Roman" w:cs="Times New Roman"/>
          <w:color w:val="000000" w:themeColor="text1"/>
          <w:sz w:val="20"/>
          <w:szCs w:val="20"/>
          <w:lang w:val="en-GB"/>
        </w:rPr>
        <w:t xml:space="preserve">ntegrated </w:t>
      </w:r>
      <w:r w:rsidR="009245D8" w:rsidRPr="00CA56E7">
        <w:rPr>
          <w:rFonts w:ascii="Times New Roman" w:hAnsi="Times New Roman" w:cs="Times New Roman"/>
          <w:color w:val="000000" w:themeColor="text1"/>
          <w:sz w:val="20"/>
          <w:szCs w:val="20"/>
          <w:lang w:val="en-GB"/>
        </w:rPr>
        <w:t xml:space="preserve">EMG activity. </w:t>
      </w:r>
      <w:r w:rsidR="00250662" w:rsidRPr="00CA56E7">
        <w:rPr>
          <w:rFonts w:ascii="Times New Roman" w:hAnsi="Times New Roman" w:cs="Times New Roman"/>
          <w:color w:val="000000" w:themeColor="text1"/>
          <w:sz w:val="20"/>
          <w:szCs w:val="20"/>
          <w:lang w:val="en-GB"/>
        </w:rPr>
        <w:t>This</w:t>
      </w:r>
      <w:r w:rsidR="00084C3E" w:rsidRPr="00CA56E7">
        <w:rPr>
          <w:rFonts w:ascii="Times New Roman" w:hAnsi="Times New Roman" w:cs="Times New Roman"/>
          <w:color w:val="000000" w:themeColor="text1"/>
          <w:sz w:val="20"/>
          <w:szCs w:val="20"/>
          <w:lang w:val="en-GB"/>
        </w:rPr>
        <w:t xml:space="preserve"> method</w:t>
      </w:r>
      <w:r w:rsidR="009245D8" w:rsidRPr="00CA56E7">
        <w:rPr>
          <w:rFonts w:ascii="Times New Roman" w:hAnsi="Times New Roman" w:cs="Times New Roman"/>
          <w:color w:val="000000" w:themeColor="text1"/>
          <w:sz w:val="20"/>
          <w:szCs w:val="20"/>
          <w:lang w:val="en-GB"/>
        </w:rPr>
        <w:t xml:space="preserve"> has </w:t>
      </w:r>
      <w:r w:rsidR="003B1593" w:rsidRPr="00CA56E7">
        <w:rPr>
          <w:rFonts w:ascii="Times New Roman" w:hAnsi="Times New Roman" w:cs="Times New Roman"/>
          <w:color w:val="000000" w:themeColor="text1"/>
          <w:sz w:val="20"/>
          <w:szCs w:val="20"/>
          <w:lang w:val="en-GB"/>
        </w:rPr>
        <w:t xml:space="preserve">also </w:t>
      </w:r>
      <w:r w:rsidR="009245D8" w:rsidRPr="00CA56E7">
        <w:rPr>
          <w:rFonts w:ascii="Times New Roman" w:hAnsi="Times New Roman" w:cs="Times New Roman"/>
          <w:color w:val="000000" w:themeColor="text1"/>
          <w:sz w:val="20"/>
          <w:szCs w:val="20"/>
          <w:lang w:val="en-GB"/>
        </w:rPr>
        <w:t xml:space="preserve">been used to </w:t>
      </w:r>
      <w:r w:rsidR="00022322" w:rsidRPr="00CA56E7">
        <w:rPr>
          <w:rFonts w:ascii="Times New Roman" w:hAnsi="Times New Roman" w:cs="Times New Roman"/>
          <w:color w:val="000000" w:themeColor="text1"/>
          <w:sz w:val="20"/>
          <w:szCs w:val="20"/>
          <w:lang w:val="en-GB"/>
        </w:rPr>
        <w:t xml:space="preserve">evaluate the role of centrally </w:t>
      </w:r>
      <w:r w:rsidR="00022322"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"10.1136/bjsm.2008.055889", "ISBN" : "0306-3674", "ISSN" : "0306-3674", "PMID" : "19052141", "abstract" : "OBJECTIVE: The purpose of this study was to measure the effects of an amphetamine (methylphenidate) on exercise performance at a fixed rating of perceived exertion of 16.\\nMETHODS: Eight elite cyclists ingested 10 mg methylphenidate in a randomised, placebo-controlled crossover trial.\\nRESULTS: Compared with placebo, subjects receiving methylphenidate cycled for approximately 32% longer before power output fell to 70% of the starting value. At the equivalent time at which the placebo trial terminated, subjects receiving methylphenidate had significantly higher power outputs, oxygen consumptions, heart rates, ventilatory volumes and blood lactate concentrations although electromyographic activity remained unchanged. The ingestion of a centrally acting stimulant thus allowed subjects to exercise for longer at higher cardiorespiratory and metabolic stress indicating the presence of a muscular reserve in the natural state.\\nCONCLUSIONS: This suggests that endurance performance is not only \"limited\" by mechanical failure of the exercising muscles (\"peripheral fatigue\"). Rather performance during prolonged endurance exercise under normal conditions is highly regulated by the central nervous system to ensure that whole-body homeostasis is protected and an emergency reserve is always present.", "author" : [ { "dropping-particle" : "", "family" : "Swart", "given" : "J", "non-dropping-particle" : "", "parse-names" : false, "suffix" : "" }, { "dropping-particle" : "", "family" : "Lamberts", "given" : "R P", "non-dropping-particle" : "", "parse-names" : false, "suffix" : "" }, { "dropping-particle" : "", "family" : "Lambert", "given" : "M I", "non-dropping-particle" : "", "parse-names" : false, "suffix" : "" }, { "dropping-particle" : "", "family" : "St Clair Gibson", "given" : "A", "non-dropping-particle" : "", "parse-names" : false, "suffix" : "" }, { "dropping-particle" : "V", "family" : "Lambert", "given" : "E", "non-dropping-particle" : "", "parse-names" : false, "suffix" : "" }, { "dropping-particle" : "", "family" : "Skowno", "given" : "J", "non-dropping-particle" : "", "parse-names" : false, "suffix" : "" }, { "dropping-particle" : "", "family" : "Noakes", "given" : "T D", "non-dropping-particle" : "", "parse-names" : false, "suffix" : "" } ], "container-title" : "British Journal of Sports Medicine", "id" : "ITEM-1", "issue" : "10", "issued" : { "date-parts" : [ [ "2009" ] ] }, "page" : "782-788", "title" : "Exercising with reserve: evidence that the central nervous system regulates prolonged exercise performance", "type" : "article-journal", "volume" : "43" }, "uris" : [ "http://www.mendeley.com/documents/?uuid=2a87d47c-8cbc-4799-95ec-08a9cc63aa7d" ] } ], "mendeley" : { "formattedCitation" : "(Swart et al. 2009)", "plainTextFormattedCitation" : "(Swart et al. 2009)", "previouslyFormattedCitation" : "(Swart et al. 2009)"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(Swart et al. 2009)</w:t>
      </w:r>
      <w:r w:rsidR="00022322" w:rsidRPr="00CA56E7">
        <w:rPr>
          <w:rFonts w:ascii="Times New Roman" w:hAnsi="Times New Roman" w:cs="Times New Roman"/>
          <w:color w:val="000000" w:themeColor="text1"/>
          <w:sz w:val="20"/>
          <w:szCs w:val="20"/>
          <w:lang w:val="en-GB"/>
        </w:rPr>
        <w:fldChar w:fldCharType="end"/>
      </w:r>
      <w:r w:rsidR="00022322" w:rsidRPr="00CA56E7">
        <w:rPr>
          <w:rFonts w:ascii="Times New Roman" w:hAnsi="Times New Roman" w:cs="Times New Roman"/>
          <w:color w:val="000000" w:themeColor="text1"/>
          <w:sz w:val="20"/>
          <w:szCs w:val="20"/>
          <w:lang w:val="en-GB"/>
        </w:rPr>
        <w:t xml:space="preserve"> </w:t>
      </w:r>
      <w:r w:rsidR="009245D8" w:rsidRPr="00CA56E7">
        <w:rPr>
          <w:rFonts w:ascii="Times New Roman" w:hAnsi="Times New Roman" w:cs="Times New Roman"/>
          <w:color w:val="000000" w:themeColor="text1"/>
          <w:sz w:val="20"/>
          <w:szCs w:val="20"/>
          <w:lang w:val="en-GB"/>
        </w:rPr>
        <w:t>and peripherally-acting</w:t>
      </w:r>
      <w:r w:rsidR="00022322" w:rsidRPr="00CA56E7">
        <w:rPr>
          <w:rFonts w:ascii="Times New Roman" w:hAnsi="Times New Roman" w:cs="Times New Roman"/>
          <w:color w:val="000000" w:themeColor="text1"/>
          <w:sz w:val="20"/>
          <w:szCs w:val="20"/>
          <w:lang w:val="en-GB"/>
        </w:rPr>
        <w:t xml:space="preserve"> </w:t>
      </w:r>
      <w:r w:rsidR="009245D8"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"10.4100/jhse.2013.83.07", "ISSN" : "19885202", "author" : [ { "dropping-particle" : "", "family" : "Browne", "given" : "Sarah", "non-dropping-particle" : "", "parse-names" : false, "suffix" : "" }, { "dropping-particle" : "", "family" : "Renfree", "given" : "Andrew", "non-dropping-particle" : "", "parse-names" : false, "suffix" : "" } ], "container-title" : "Journal of Human Sport and Exercise", "id" : "ITEM-1", "issue" : "3 SUPPL", "issued" : { "date-parts" : [ [ "2013" ] ] }, "page" : "820-828", "title" : "Exercise performance and neuromuscular activity at a fixed level of RPE following manipulation of peripheral physiological status", "type" : "article-journal", "volume" : "8" }, "uris" : [ "http://www.mendeley.com/documents/?uuid=4d43bbc4-66fc-4ff6-98e7-696b0d335f66" ] } ], "mendeley" : { "formattedCitation" : "(Browne and Renfree 2013)", "plainTextFormattedCitation" : "(Browne and Renfree 2013)", "previouslyFormattedCitation" : "(Browne and Renfree 2013)"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(Browne and Renfree 2013)</w:t>
      </w:r>
      <w:r w:rsidR="004A150B" w:rsidRPr="00CA56E7">
        <w:rPr>
          <w:rFonts w:ascii="Times New Roman" w:hAnsi="Times New Roman" w:cs="Times New Roman"/>
          <w:color w:val="000000" w:themeColor="text1"/>
          <w:sz w:val="20"/>
          <w:szCs w:val="20"/>
          <w:lang w:val="en-GB"/>
        </w:rPr>
        <w:fldChar w:fldCharType="end"/>
      </w:r>
      <w:r w:rsidR="009245D8"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drugs</w:t>
      </w:r>
      <w:r w:rsidR="003B1593" w:rsidRPr="00CA56E7">
        <w:rPr>
          <w:rFonts w:ascii="Times New Roman" w:hAnsi="Times New Roman" w:cs="Times New Roman"/>
          <w:color w:val="000000" w:themeColor="text1"/>
          <w:sz w:val="20"/>
          <w:szCs w:val="20"/>
          <w:lang w:val="en-GB"/>
        </w:rPr>
        <w:t xml:space="preserve"> on exercise-induced fatigue. This protocol </w:t>
      </w:r>
      <w:r w:rsidR="00FE364D" w:rsidRPr="00CA56E7">
        <w:rPr>
          <w:rFonts w:ascii="Times New Roman" w:hAnsi="Times New Roman" w:cs="Times New Roman"/>
          <w:color w:val="000000" w:themeColor="text1"/>
          <w:sz w:val="20"/>
          <w:szCs w:val="20"/>
          <w:lang w:val="en-GB"/>
        </w:rPr>
        <w:t xml:space="preserve">could </w:t>
      </w:r>
      <w:r w:rsidR="003B1593" w:rsidRPr="00CA56E7">
        <w:rPr>
          <w:rFonts w:ascii="Times New Roman" w:hAnsi="Times New Roman" w:cs="Times New Roman"/>
          <w:color w:val="000000" w:themeColor="text1"/>
          <w:sz w:val="20"/>
          <w:szCs w:val="20"/>
          <w:lang w:val="en-GB"/>
        </w:rPr>
        <w:t xml:space="preserve">therefore </w:t>
      </w:r>
      <w:r w:rsidR="00FE364D" w:rsidRPr="00CA56E7">
        <w:rPr>
          <w:rFonts w:ascii="Times New Roman" w:hAnsi="Times New Roman" w:cs="Times New Roman"/>
          <w:color w:val="000000" w:themeColor="text1"/>
          <w:sz w:val="20"/>
          <w:szCs w:val="20"/>
          <w:lang w:val="en-GB"/>
        </w:rPr>
        <w:t xml:space="preserve">be extended to </w:t>
      </w:r>
      <w:r w:rsidR="003B1593" w:rsidRPr="00CA56E7">
        <w:rPr>
          <w:rFonts w:ascii="Times New Roman" w:hAnsi="Times New Roman" w:cs="Times New Roman"/>
          <w:color w:val="000000" w:themeColor="text1"/>
          <w:sz w:val="20"/>
          <w:szCs w:val="20"/>
          <w:lang w:val="en-GB"/>
        </w:rPr>
        <w:t xml:space="preserve">explore the role of </w:t>
      </w:r>
      <w:r w:rsidR="00250662" w:rsidRPr="00CA56E7">
        <w:rPr>
          <w:rFonts w:ascii="Times New Roman" w:hAnsi="Times New Roman" w:cs="Times New Roman"/>
          <w:color w:val="000000" w:themeColor="text1"/>
          <w:sz w:val="20"/>
          <w:szCs w:val="20"/>
          <w:lang w:val="en-GB"/>
        </w:rPr>
        <w:t>non-thermal cooling agent</w:t>
      </w:r>
      <w:r w:rsidR="00FE364D" w:rsidRPr="00CA56E7">
        <w:rPr>
          <w:rFonts w:ascii="Times New Roman" w:hAnsi="Times New Roman" w:cs="Times New Roman"/>
          <w:color w:val="000000" w:themeColor="text1"/>
          <w:sz w:val="20"/>
          <w:szCs w:val="20"/>
          <w:lang w:val="en-GB"/>
        </w:rPr>
        <w:t xml:space="preserve">s, </w:t>
      </w:r>
      <w:r w:rsidR="00E64948" w:rsidRPr="00CA56E7">
        <w:rPr>
          <w:rFonts w:ascii="Times New Roman" w:hAnsi="Times New Roman" w:cs="Times New Roman"/>
          <w:color w:val="000000" w:themeColor="text1"/>
          <w:sz w:val="20"/>
          <w:szCs w:val="20"/>
          <w:lang w:val="en-GB"/>
        </w:rPr>
        <w:t>particularly those with an</w:t>
      </w:r>
      <w:r w:rsidR="00FE364D"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 xml:space="preserve">established </w:t>
      </w:r>
      <w:r w:rsidR="00FE364D" w:rsidRPr="00CA56E7">
        <w:rPr>
          <w:rFonts w:ascii="Times New Roman" w:hAnsi="Times New Roman" w:cs="Times New Roman"/>
          <w:color w:val="000000" w:themeColor="text1"/>
          <w:sz w:val="20"/>
          <w:szCs w:val="20"/>
          <w:lang w:val="en-GB"/>
        </w:rPr>
        <w:t xml:space="preserve">influence </w:t>
      </w:r>
      <w:r w:rsidR="00E64948" w:rsidRPr="00CA56E7">
        <w:rPr>
          <w:rFonts w:ascii="Times New Roman" w:hAnsi="Times New Roman" w:cs="Times New Roman"/>
          <w:color w:val="000000" w:themeColor="text1"/>
          <w:sz w:val="20"/>
          <w:szCs w:val="20"/>
          <w:lang w:val="en-GB"/>
        </w:rPr>
        <w:t>on</w:t>
      </w:r>
      <w:r w:rsidR="00FE364D" w:rsidRPr="00CA56E7">
        <w:rPr>
          <w:rFonts w:ascii="Times New Roman" w:hAnsi="Times New Roman" w:cs="Times New Roman"/>
          <w:color w:val="000000" w:themeColor="text1"/>
          <w:sz w:val="20"/>
          <w:szCs w:val="20"/>
          <w:lang w:val="en-GB"/>
        </w:rPr>
        <w:t xml:space="preserve"> sensory pathways</w:t>
      </w:r>
      <w:r w:rsidR="003A3B25" w:rsidRPr="00CA56E7">
        <w:rPr>
          <w:rFonts w:ascii="Times New Roman" w:hAnsi="Times New Roman" w:cs="Times New Roman"/>
          <w:color w:val="000000" w:themeColor="text1"/>
          <w:sz w:val="20"/>
          <w:szCs w:val="20"/>
          <w:lang w:val="en-GB"/>
        </w:rPr>
        <w:t>,</w:t>
      </w:r>
      <w:r w:rsidR="00FE364D" w:rsidRPr="00CA56E7">
        <w:rPr>
          <w:rFonts w:ascii="Times New Roman" w:hAnsi="Times New Roman" w:cs="Times New Roman"/>
          <w:color w:val="000000" w:themeColor="text1"/>
          <w:sz w:val="20"/>
          <w:szCs w:val="20"/>
          <w:lang w:val="en-GB"/>
        </w:rPr>
        <w:t xml:space="preserve"> </w:t>
      </w:r>
      <w:r w:rsidR="003B1593" w:rsidRPr="00CA56E7">
        <w:rPr>
          <w:rFonts w:ascii="Times New Roman" w:hAnsi="Times New Roman" w:cs="Times New Roman"/>
          <w:color w:val="000000" w:themeColor="text1"/>
          <w:sz w:val="20"/>
          <w:szCs w:val="20"/>
          <w:lang w:val="en-GB"/>
        </w:rPr>
        <w:t>on perceived e</w:t>
      </w:r>
      <w:r w:rsidR="00986272" w:rsidRPr="00CA56E7">
        <w:rPr>
          <w:rFonts w:ascii="Times New Roman" w:hAnsi="Times New Roman" w:cs="Times New Roman"/>
          <w:color w:val="000000" w:themeColor="text1"/>
          <w:sz w:val="20"/>
          <w:szCs w:val="20"/>
          <w:lang w:val="en-GB"/>
        </w:rPr>
        <w:t>ffort</w:t>
      </w:r>
      <w:r w:rsidR="003B1593" w:rsidRPr="00CA56E7">
        <w:rPr>
          <w:rFonts w:ascii="Times New Roman" w:hAnsi="Times New Roman" w:cs="Times New Roman"/>
          <w:color w:val="000000" w:themeColor="text1"/>
          <w:sz w:val="20"/>
          <w:szCs w:val="20"/>
          <w:lang w:val="en-GB"/>
        </w:rPr>
        <w:t xml:space="preserve"> </w:t>
      </w:r>
      <w:r w:rsidR="002F2E2F" w:rsidRPr="00CA56E7">
        <w:rPr>
          <w:rFonts w:ascii="Times New Roman" w:hAnsi="Times New Roman" w:cs="Times New Roman"/>
          <w:color w:val="000000" w:themeColor="text1"/>
          <w:sz w:val="20"/>
          <w:szCs w:val="20"/>
          <w:lang w:val="en-GB"/>
        </w:rPr>
        <w:t>during</w:t>
      </w:r>
      <w:r w:rsidR="003B1593" w:rsidRPr="00CA56E7">
        <w:rPr>
          <w:rFonts w:ascii="Times New Roman" w:hAnsi="Times New Roman" w:cs="Times New Roman"/>
          <w:color w:val="000000" w:themeColor="text1"/>
          <w:sz w:val="20"/>
          <w:szCs w:val="20"/>
          <w:lang w:val="en-GB"/>
        </w:rPr>
        <w:t xml:space="preserve"> exercise in the heat</w:t>
      </w:r>
      <w:r w:rsidR="00FE364D" w:rsidRPr="00CA56E7">
        <w:rPr>
          <w:rFonts w:ascii="Times New Roman" w:hAnsi="Times New Roman" w:cs="Times New Roman"/>
          <w:color w:val="000000" w:themeColor="text1"/>
          <w:sz w:val="20"/>
          <w:szCs w:val="20"/>
          <w:lang w:val="en-GB"/>
        </w:rPr>
        <w:t>.</w:t>
      </w:r>
    </w:p>
    <w:p w14:paraId="445C1C4D" w14:textId="55C6FC02" w:rsidR="00175BFD" w:rsidRPr="00CA56E7" w:rsidRDefault="00E32C26" w:rsidP="008B323E">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Therefore, t</w:t>
      </w:r>
      <w:r w:rsidR="00E53D3E" w:rsidRPr="00CA56E7">
        <w:rPr>
          <w:rFonts w:ascii="Times New Roman" w:hAnsi="Times New Roman" w:cs="Times New Roman"/>
          <w:color w:val="000000" w:themeColor="text1"/>
          <w:sz w:val="20"/>
          <w:szCs w:val="20"/>
          <w:lang w:val="en-GB"/>
        </w:rPr>
        <w:t>he</w:t>
      </w:r>
      <w:r w:rsidR="00A356C6" w:rsidRPr="00CA56E7">
        <w:rPr>
          <w:rFonts w:ascii="Times New Roman" w:hAnsi="Times New Roman" w:cs="Times New Roman"/>
          <w:color w:val="000000" w:themeColor="text1"/>
          <w:sz w:val="20"/>
          <w:szCs w:val="20"/>
          <w:lang w:val="en-GB"/>
        </w:rPr>
        <w:t xml:space="preserve"> main purpose</w:t>
      </w:r>
      <w:r w:rsidR="00DF4B0E" w:rsidRPr="00CA56E7">
        <w:rPr>
          <w:rFonts w:ascii="Times New Roman" w:hAnsi="Times New Roman" w:cs="Times New Roman"/>
          <w:color w:val="000000" w:themeColor="text1"/>
          <w:sz w:val="20"/>
          <w:szCs w:val="20"/>
          <w:lang w:val="en-GB"/>
        </w:rPr>
        <w:t xml:space="preserve"> of this study was </w:t>
      </w:r>
      <w:r w:rsidR="00A356C6" w:rsidRPr="00CA56E7">
        <w:rPr>
          <w:rFonts w:ascii="Times New Roman" w:hAnsi="Times New Roman" w:cs="Times New Roman"/>
          <w:color w:val="000000" w:themeColor="text1"/>
          <w:sz w:val="20"/>
          <w:szCs w:val="20"/>
          <w:lang w:val="en-GB"/>
        </w:rPr>
        <w:t xml:space="preserve">to investigate the effects </w:t>
      </w:r>
      <w:r w:rsidR="00DF4B0E" w:rsidRPr="00CA56E7">
        <w:rPr>
          <w:rFonts w:ascii="Times New Roman" w:hAnsi="Times New Roman" w:cs="Times New Roman"/>
          <w:color w:val="000000" w:themeColor="text1"/>
          <w:sz w:val="20"/>
          <w:szCs w:val="20"/>
          <w:lang w:val="en-GB"/>
        </w:rPr>
        <w:t xml:space="preserve">of </w:t>
      </w:r>
      <w:r w:rsidR="00250662" w:rsidRPr="00CA56E7">
        <w:rPr>
          <w:rFonts w:ascii="Times New Roman" w:hAnsi="Times New Roman" w:cs="Times New Roman"/>
          <w:color w:val="000000" w:themeColor="text1"/>
          <w:sz w:val="20"/>
          <w:szCs w:val="20"/>
          <w:lang w:val="en-GB"/>
        </w:rPr>
        <w:t>the</w:t>
      </w:r>
      <w:r w:rsidR="00DF4B0E" w:rsidRPr="00CA56E7">
        <w:rPr>
          <w:rFonts w:ascii="Times New Roman" w:hAnsi="Times New Roman" w:cs="Times New Roman"/>
          <w:color w:val="000000" w:themeColor="text1"/>
          <w:sz w:val="20"/>
          <w:szCs w:val="20"/>
          <w:lang w:val="en-GB"/>
        </w:rPr>
        <w:t xml:space="preserve"> non-thermal cooling agent, </w:t>
      </w:r>
      <w:r w:rsidR="00C927B1" w:rsidRPr="00CA56E7">
        <w:rPr>
          <w:rFonts w:ascii="Times New Roman" w:hAnsi="Times New Roman" w:cs="Times New Roman"/>
          <w:color w:val="000000" w:themeColor="text1"/>
          <w:sz w:val="20"/>
          <w:szCs w:val="20"/>
          <w:lang w:val="en-GB"/>
        </w:rPr>
        <w:t>L-Menthol</w:t>
      </w:r>
      <w:r w:rsidR="00DF4B0E" w:rsidRPr="00CA56E7">
        <w:rPr>
          <w:rFonts w:ascii="Times New Roman" w:hAnsi="Times New Roman" w:cs="Times New Roman"/>
          <w:color w:val="000000" w:themeColor="text1"/>
          <w:sz w:val="20"/>
          <w:szCs w:val="20"/>
          <w:lang w:val="en-GB"/>
        </w:rPr>
        <w:t xml:space="preserve">, on </w:t>
      </w:r>
      <w:r w:rsidR="00A356C6" w:rsidRPr="00CA56E7">
        <w:rPr>
          <w:rFonts w:ascii="Times New Roman" w:hAnsi="Times New Roman" w:cs="Times New Roman"/>
          <w:color w:val="000000" w:themeColor="text1"/>
          <w:sz w:val="20"/>
          <w:szCs w:val="20"/>
          <w:lang w:val="en-GB"/>
        </w:rPr>
        <w:t>exercise</w:t>
      </w:r>
      <w:r w:rsidR="00DF4B0E" w:rsidRPr="00CA56E7">
        <w:rPr>
          <w:rFonts w:ascii="Times New Roman" w:hAnsi="Times New Roman" w:cs="Times New Roman"/>
          <w:color w:val="000000" w:themeColor="text1"/>
          <w:sz w:val="20"/>
          <w:szCs w:val="20"/>
          <w:lang w:val="en-GB"/>
        </w:rPr>
        <w:t xml:space="preserve"> performance in the heat using a </w:t>
      </w:r>
      <w:r w:rsidR="00794B11" w:rsidRPr="00CA56E7">
        <w:rPr>
          <w:rFonts w:ascii="Times New Roman" w:hAnsi="Times New Roman" w:cs="Times New Roman"/>
          <w:color w:val="000000" w:themeColor="text1"/>
          <w:sz w:val="20"/>
          <w:szCs w:val="20"/>
          <w:lang w:val="en-GB"/>
        </w:rPr>
        <w:t>fixed RPE</w:t>
      </w:r>
      <w:r w:rsidR="00DF4B0E" w:rsidRPr="00CA56E7">
        <w:rPr>
          <w:rFonts w:ascii="Times New Roman" w:hAnsi="Times New Roman" w:cs="Times New Roman"/>
          <w:color w:val="000000" w:themeColor="text1"/>
          <w:sz w:val="20"/>
          <w:szCs w:val="20"/>
          <w:lang w:val="en-GB"/>
        </w:rPr>
        <w:t xml:space="preserve"> protocol.</w:t>
      </w:r>
      <w:r w:rsidR="00A356C6" w:rsidRPr="00CA56E7">
        <w:rPr>
          <w:rFonts w:ascii="Times New Roman" w:hAnsi="Times New Roman" w:cs="Times New Roman"/>
          <w:color w:val="000000" w:themeColor="text1"/>
          <w:sz w:val="20"/>
          <w:szCs w:val="20"/>
          <w:lang w:val="en-GB"/>
        </w:rPr>
        <w:t xml:space="preserve"> We hypothesize</w:t>
      </w:r>
      <w:r w:rsidR="00FE364D" w:rsidRPr="00CA56E7">
        <w:rPr>
          <w:rFonts w:ascii="Times New Roman" w:hAnsi="Times New Roman" w:cs="Times New Roman"/>
          <w:color w:val="000000" w:themeColor="text1"/>
          <w:sz w:val="20"/>
          <w:szCs w:val="20"/>
          <w:lang w:val="en-GB"/>
        </w:rPr>
        <w:t>d</w:t>
      </w:r>
      <w:r w:rsidR="00A356C6" w:rsidRPr="00CA56E7">
        <w:rPr>
          <w:rFonts w:ascii="Times New Roman" w:hAnsi="Times New Roman" w:cs="Times New Roman"/>
          <w:color w:val="000000" w:themeColor="text1"/>
          <w:sz w:val="20"/>
          <w:szCs w:val="20"/>
          <w:lang w:val="en-GB"/>
        </w:rPr>
        <w:t xml:space="preserve"> that</w:t>
      </w:r>
      <w:r w:rsidR="00BF7ABA" w:rsidRPr="00CA56E7">
        <w:rPr>
          <w:rFonts w:ascii="Times New Roman" w:hAnsi="Times New Roman" w:cs="Times New Roman"/>
          <w:color w:val="000000" w:themeColor="text1"/>
          <w:sz w:val="20"/>
          <w:szCs w:val="20"/>
          <w:lang w:val="en-GB"/>
        </w:rPr>
        <w:t xml:space="preserve"> </w:t>
      </w:r>
      <w:r w:rsidR="00E37FD0" w:rsidRPr="00CA56E7">
        <w:rPr>
          <w:rFonts w:ascii="Times New Roman" w:hAnsi="Times New Roman" w:cs="Times New Roman"/>
          <w:color w:val="000000" w:themeColor="text1"/>
          <w:sz w:val="20"/>
          <w:szCs w:val="20"/>
          <w:lang w:val="en-GB"/>
        </w:rPr>
        <w:t xml:space="preserve">administration </w:t>
      </w:r>
      <w:r w:rsidR="00845CCA" w:rsidRPr="00CA56E7">
        <w:rPr>
          <w:rFonts w:ascii="Times New Roman" w:hAnsi="Times New Roman" w:cs="Times New Roman"/>
          <w:color w:val="000000" w:themeColor="text1"/>
          <w:sz w:val="20"/>
          <w:szCs w:val="20"/>
          <w:lang w:val="en-GB"/>
        </w:rPr>
        <w:t>of</w:t>
      </w:r>
      <w:r w:rsidR="00A356C6" w:rsidRPr="00CA56E7">
        <w:rPr>
          <w:rFonts w:ascii="Times New Roman" w:hAnsi="Times New Roman" w:cs="Times New Roman"/>
          <w:color w:val="000000" w:themeColor="text1"/>
          <w:sz w:val="20"/>
          <w:szCs w:val="20"/>
          <w:lang w:val="en-GB"/>
        </w:rPr>
        <w:t xml:space="preserve"> </w:t>
      </w:r>
      <w:r w:rsidR="00C927B1" w:rsidRPr="00CA56E7">
        <w:rPr>
          <w:rFonts w:ascii="Times New Roman" w:hAnsi="Times New Roman" w:cs="Times New Roman"/>
          <w:color w:val="000000" w:themeColor="text1"/>
          <w:sz w:val="20"/>
          <w:szCs w:val="20"/>
          <w:lang w:val="en-GB"/>
        </w:rPr>
        <w:t>L-Menthol</w:t>
      </w:r>
      <w:r w:rsidR="00A356C6" w:rsidRPr="00CA56E7">
        <w:rPr>
          <w:rFonts w:ascii="Times New Roman" w:hAnsi="Times New Roman" w:cs="Times New Roman"/>
          <w:color w:val="000000" w:themeColor="text1"/>
          <w:sz w:val="20"/>
          <w:szCs w:val="20"/>
          <w:lang w:val="en-GB"/>
        </w:rPr>
        <w:t xml:space="preserve"> w</w:t>
      </w:r>
      <w:r w:rsidR="00FE364D" w:rsidRPr="00CA56E7">
        <w:rPr>
          <w:rFonts w:ascii="Times New Roman" w:hAnsi="Times New Roman" w:cs="Times New Roman"/>
          <w:color w:val="000000" w:themeColor="text1"/>
          <w:sz w:val="20"/>
          <w:szCs w:val="20"/>
          <w:lang w:val="en-GB"/>
        </w:rPr>
        <w:t>ould</w:t>
      </w:r>
      <w:r w:rsidR="00A356C6"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lead to a</w:t>
      </w:r>
      <w:r w:rsidR="009A37C7" w:rsidRPr="00CA56E7">
        <w:rPr>
          <w:rFonts w:ascii="Times New Roman" w:hAnsi="Times New Roman" w:cs="Times New Roman"/>
          <w:color w:val="000000" w:themeColor="text1"/>
          <w:sz w:val="20"/>
          <w:szCs w:val="20"/>
          <w:lang w:val="en-GB"/>
        </w:rPr>
        <w:t>n increased sense of oral coolness,</w:t>
      </w:r>
      <w:r w:rsidR="00BF7ABA" w:rsidRPr="00CA56E7">
        <w:rPr>
          <w:rFonts w:ascii="Times New Roman" w:hAnsi="Times New Roman" w:cs="Times New Roman"/>
          <w:color w:val="000000" w:themeColor="text1"/>
          <w:sz w:val="20"/>
          <w:szCs w:val="20"/>
          <w:lang w:val="en-GB"/>
        </w:rPr>
        <w:t xml:space="preserve"> </w:t>
      </w:r>
      <w:r w:rsidR="00845CCA" w:rsidRPr="00CA56E7">
        <w:rPr>
          <w:rFonts w:ascii="Times New Roman" w:hAnsi="Times New Roman" w:cs="Times New Roman"/>
          <w:color w:val="000000" w:themeColor="text1"/>
          <w:sz w:val="20"/>
          <w:szCs w:val="20"/>
          <w:lang w:val="en-GB"/>
        </w:rPr>
        <w:t xml:space="preserve">facilitating a </w:t>
      </w:r>
      <w:r w:rsidR="009A37C7" w:rsidRPr="00CA56E7">
        <w:rPr>
          <w:rFonts w:ascii="Times New Roman" w:hAnsi="Times New Roman" w:cs="Times New Roman"/>
          <w:color w:val="000000" w:themeColor="text1"/>
          <w:sz w:val="20"/>
          <w:szCs w:val="20"/>
          <w:lang w:val="en-GB"/>
        </w:rPr>
        <w:t>higher</w:t>
      </w:r>
      <w:r w:rsidR="00845CCA"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work</w:t>
      </w:r>
      <w:r w:rsidR="00B9250A"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 xml:space="preserve">rate </w:t>
      </w:r>
      <w:r w:rsidR="009A37C7" w:rsidRPr="00CA56E7">
        <w:rPr>
          <w:rFonts w:ascii="Times New Roman" w:hAnsi="Times New Roman" w:cs="Times New Roman"/>
          <w:color w:val="000000" w:themeColor="text1"/>
          <w:sz w:val="20"/>
          <w:szCs w:val="20"/>
          <w:lang w:val="en-GB"/>
        </w:rPr>
        <w:t>at</w:t>
      </w:r>
      <w:r w:rsidR="00845CCA" w:rsidRPr="00CA56E7">
        <w:rPr>
          <w:rFonts w:ascii="Times New Roman" w:hAnsi="Times New Roman" w:cs="Times New Roman"/>
          <w:color w:val="000000" w:themeColor="text1"/>
          <w:sz w:val="20"/>
          <w:szCs w:val="20"/>
          <w:lang w:val="en-GB"/>
        </w:rPr>
        <w:t xml:space="preserve"> a </w:t>
      </w:r>
      <w:r w:rsidR="00BF7ABA" w:rsidRPr="00CA56E7">
        <w:rPr>
          <w:rFonts w:ascii="Times New Roman" w:hAnsi="Times New Roman" w:cs="Times New Roman"/>
          <w:color w:val="000000" w:themeColor="text1"/>
          <w:sz w:val="20"/>
          <w:szCs w:val="20"/>
          <w:lang w:val="en-GB"/>
        </w:rPr>
        <w:t xml:space="preserve">fixed </w:t>
      </w:r>
      <w:r w:rsidR="00A356C6" w:rsidRPr="00CA56E7">
        <w:rPr>
          <w:rFonts w:ascii="Times New Roman" w:hAnsi="Times New Roman" w:cs="Times New Roman"/>
          <w:color w:val="000000" w:themeColor="text1"/>
          <w:sz w:val="20"/>
          <w:szCs w:val="20"/>
          <w:lang w:val="en-GB"/>
        </w:rPr>
        <w:t>perceived effort</w:t>
      </w:r>
      <w:r w:rsidR="00845CCA" w:rsidRPr="00CA56E7">
        <w:rPr>
          <w:rFonts w:ascii="Times New Roman" w:hAnsi="Times New Roman" w:cs="Times New Roman"/>
          <w:color w:val="000000" w:themeColor="text1"/>
          <w:sz w:val="20"/>
          <w:szCs w:val="20"/>
          <w:lang w:val="en-GB"/>
        </w:rPr>
        <w:t xml:space="preserve"> and subsequent</w:t>
      </w:r>
      <w:r w:rsidR="009A37C7" w:rsidRPr="00CA56E7">
        <w:rPr>
          <w:rFonts w:ascii="Times New Roman" w:hAnsi="Times New Roman" w:cs="Times New Roman"/>
          <w:color w:val="000000" w:themeColor="text1"/>
          <w:sz w:val="20"/>
          <w:szCs w:val="20"/>
          <w:lang w:val="en-GB"/>
        </w:rPr>
        <w:t>ly increase</w:t>
      </w:r>
      <w:r w:rsidR="00A356C6" w:rsidRPr="00CA56E7">
        <w:rPr>
          <w:rFonts w:ascii="Times New Roman" w:hAnsi="Times New Roman" w:cs="Times New Roman"/>
          <w:color w:val="000000" w:themeColor="text1"/>
          <w:sz w:val="20"/>
          <w:szCs w:val="20"/>
          <w:lang w:val="en-GB"/>
        </w:rPr>
        <w:t xml:space="preserve"> cycling duration </w:t>
      </w:r>
      <w:r w:rsidR="00845CCA" w:rsidRPr="00CA56E7">
        <w:rPr>
          <w:rFonts w:ascii="Times New Roman" w:hAnsi="Times New Roman" w:cs="Times New Roman"/>
          <w:color w:val="000000" w:themeColor="text1"/>
          <w:sz w:val="20"/>
          <w:szCs w:val="20"/>
          <w:lang w:val="en-GB"/>
        </w:rPr>
        <w:t xml:space="preserve">in a hot environment. </w:t>
      </w:r>
    </w:p>
    <w:p w14:paraId="1A125365" w14:textId="77777777" w:rsidR="000F6DF6" w:rsidRPr="00CA56E7" w:rsidRDefault="000F6DF6" w:rsidP="008E44AE">
      <w:pPr>
        <w:rPr>
          <w:rFonts w:ascii="Times New Roman" w:hAnsi="Times New Roman" w:cs="Times New Roman"/>
          <w:color w:val="000000" w:themeColor="text1"/>
          <w:sz w:val="20"/>
          <w:szCs w:val="20"/>
          <w:lang w:val="en-GB"/>
        </w:rPr>
      </w:pPr>
    </w:p>
    <w:p w14:paraId="7764A9E6" w14:textId="77777777" w:rsidR="000F6DF6" w:rsidRPr="00CA56E7" w:rsidRDefault="000F6DF6" w:rsidP="008E44AE">
      <w:pPr>
        <w:rPr>
          <w:rFonts w:ascii="Times New Roman" w:hAnsi="Times New Roman" w:cs="Times New Roman"/>
          <w:color w:val="000000" w:themeColor="text1"/>
          <w:sz w:val="20"/>
          <w:szCs w:val="20"/>
          <w:lang w:val="en-GB"/>
        </w:rPr>
      </w:pPr>
    </w:p>
    <w:p w14:paraId="6BD6E4EB" w14:textId="77777777" w:rsidR="000F6DF6" w:rsidRPr="00CA56E7" w:rsidRDefault="000F6DF6" w:rsidP="008E44AE">
      <w:pPr>
        <w:rPr>
          <w:rFonts w:ascii="Times New Roman" w:hAnsi="Times New Roman" w:cs="Times New Roman"/>
          <w:color w:val="000000" w:themeColor="text1"/>
          <w:sz w:val="20"/>
          <w:szCs w:val="20"/>
          <w:lang w:val="en-GB"/>
        </w:rPr>
      </w:pPr>
    </w:p>
    <w:p w14:paraId="67E799A8" w14:textId="77777777" w:rsidR="0050767D" w:rsidRPr="00CA56E7" w:rsidRDefault="0050767D" w:rsidP="000F6DF6">
      <w:pPr>
        <w:rPr>
          <w:rFonts w:ascii="Minion-Regular" w:hAnsi="Minion-Regular" w:cs="Minion-Regular"/>
          <w:color w:val="000000" w:themeColor="text1"/>
          <w:sz w:val="21"/>
          <w:szCs w:val="21"/>
          <w:lang w:val="en-GB"/>
        </w:rPr>
      </w:pPr>
    </w:p>
    <w:p w14:paraId="44BC971B" w14:textId="77777777" w:rsidR="00957FA2" w:rsidRPr="00CA56E7" w:rsidRDefault="00957FA2" w:rsidP="0050767D">
      <w:pPr>
        <w:autoSpaceDE w:val="0"/>
        <w:autoSpaceDN w:val="0"/>
        <w:adjustRightInd w:val="0"/>
        <w:rPr>
          <w:rFonts w:ascii="Minion-Regular" w:hAnsi="Minion-Regular" w:cs="Minion-Regular"/>
          <w:color w:val="000000" w:themeColor="text1"/>
          <w:sz w:val="21"/>
          <w:szCs w:val="21"/>
          <w:lang w:val="en-GB"/>
        </w:rPr>
      </w:pPr>
    </w:p>
    <w:p w14:paraId="11FDB15E" w14:textId="77777777" w:rsidR="00957FA2" w:rsidRPr="00CA56E7" w:rsidRDefault="00957FA2" w:rsidP="0050767D">
      <w:pPr>
        <w:autoSpaceDE w:val="0"/>
        <w:autoSpaceDN w:val="0"/>
        <w:adjustRightInd w:val="0"/>
        <w:rPr>
          <w:rFonts w:ascii="Minion-Regular" w:hAnsi="Minion-Regular" w:cs="Minion-Regular"/>
          <w:color w:val="000000" w:themeColor="text1"/>
          <w:sz w:val="21"/>
          <w:szCs w:val="21"/>
          <w:lang w:val="en-GB"/>
        </w:rPr>
      </w:pPr>
    </w:p>
    <w:p w14:paraId="3F10A094" w14:textId="77777777" w:rsidR="00145170" w:rsidRPr="00CA56E7" w:rsidRDefault="00145170">
      <w:pPr>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br w:type="page"/>
      </w:r>
    </w:p>
    <w:p w14:paraId="12A52122" w14:textId="195077CD" w:rsidR="006E5EE1" w:rsidRPr="00CA56E7" w:rsidRDefault="00A356C6"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lastRenderedPageBreak/>
        <w:t>Materials and m</w:t>
      </w:r>
      <w:r w:rsidR="006E5EE1" w:rsidRPr="00CA56E7">
        <w:rPr>
          <w:rFonts w:ascii="Times New Roman" w:hAnsi="Times New Roman" w:cs="Times New Roman"/>
          <w:b/>
          <w:color w:val="000000" w:themeColor="text1"/>
          <w:sz w:val="20"/>
          <w:szCs w:val="20"/>
          <w:lang w:val="en-GB"/>
        </w:rPr>
        <w:t>ethods</w:t>
      </w:r>
    </w:p>
    <w:p w14:paraId="63F4D1BE" w14:textId="77777777" w:rsidR="00A64197" w:rsidRPr="00CA56E7" w:rsidRDefault="00A64197" w:rsidP="0084704B">
      <w:pPr>
        <w:spacing w:line="360" w:lineRule="auto"/>
        <w:jc w:val="both"/>
        <w:rPr>
          <w:rFonts w:ascii="Arial" w:hAnsi="Arial" w:cs="Arial"/>
          <w:color w:val="000000" w:themeColor="text1"/>
        </w:rPr>
      </w:pPr>
    </w:p>
    <w:p w14:paraId="421F4F4C" w14:textId="77777777" w:rsidR="00A64197" w:rsidRPr="00CA56E7" w:rsidRDefault="00A64197"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Participants</w:t>
      </w:r>
    </w:p>
    <w:p w14:paraId="32917F35" w14:textId="77777777" w:rsidR="009A64ED" w:rsidRPr="00CA56E7" w:rsidRDefault="009A64ED" w:rsidP="0084704B">
      <w:pPr>
        <w:spacing w:line="360" w:lineRule="auto"/>
        <w:jc w:val="both"/>
        <w:rPr>
          <w:rFonts w:ascii="Times New Roman" w:hAnsi="Times New Roman" w:cs="Times New Roman"/>
          <w:color w:val="000000" w:themeColor="text1"/>
          <w:sz w:val="20"/>
          <w:szCs w:val="20"/>
          <w:lang w:val="en-GB"/>
        </w:rPr>
      </w:pPr>
    </w:p>
    <w:p w14:paraId="06100FE0" w14:textId="3A744B75" w:rsidR="00A64197" w:rsidRPr="00CA56E7" w:rsidRDefault="00A64197" w:rsidP="0084704B">
      <w:pPr>
        <w:spacing w:line="360" w:lineRule="auto"/>
        <w:jc w:val="both"/>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lang w:val="en-GB"/>
        </w:rPr>
        <w:t>Eight male non</w:t>
      </w:r>
      <w:r w:rsidR="00EF5F1A"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acclimated participants (age = 26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5 years; body mass = 77.1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15.3 kg; stature = 178.4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4.8 cm; </w:t>
      </w:r>
      <w:r w:rsidRPr="00CA56E7">
        <w:rPr>
          <w:rFonts w:ascii="Times New Roman" w:hAnsi="Times New Roman" w:cs="Times New Roman"/>
          <w:color w:val="000000" w:themeColor="text1"/>
          <w:sz w:val="20"/>
          <w:szCs w:val="20"/>
          <w:lang w:val="en-GB"/>
        </w:rPr>
        <w:sym w:font="Symbol" w:char="F053"/>
      </w:r>
      <w:r w:rsidRPr="00CA56E7">
        <w:rPr>
          <w:rFonts w:ascii="Times New Roman" w:hAnsi="Times New Roman" w:cs="Times New Roman"/>
          <w:color w:val="000000" w:themeColor="text1"/>
          <w:sz w:val="20"/>
          <w:szCs w:val="20"/>
          <w:lang w:val="en-GB"/>
        </w:rPr>
        <w:t>7 skinfold 52</w:t>
      </w:r>
      <w:r w:rsidR="00727540" w:rsidRPr="00CA56E7">
        <w:rPr>
          <w:rFonts w:ascii="Times New Roman" w:hAnsi="Times New Roman" w:cs="Times New Roman"/>
          <w:color w:val="000000" w:themeColor="text1"/>
          <w:sz w:val="20"/>
          <w:szCs w:val="20"/>
          <w:lang w:val="en-GB"/>
        </w:rPr>
        <w:t>.3</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20.7 mm</w:t>
      </w:r>
      <w:r w:rsidR="00480F3B" w:rsidRPr="00CA56E7">
        <w:rPr>
          <w:rFonts w:ascii="Times New Roman" w:hAnsi="Times New Roman" w:cs="Times New Roman"/>
          <w:color w:val="000000" w:themeColor="text1"/>
          <w:sz w:val="20"/>
          <w:szCs w:val="20"/>
          <w:lang w:val="en-GB"/>
        </w:rPr>
        <w:t>;</w:t>
      </w:r>
      <w:r w:rsidR="00711655" w:rsidRPr="00CA56E7">
        <w:rPr>
          <w:rFonts w:ascii="Times New Roman" w:hAnsi="Times New Roman" w:cs="Times New Roman"/>
          <w:color w:val="000000" w:themeColor="text1"/>
          <w:sz w:val="20"/>
          <w:szCs w:val="20"/>
          <w:lang w:val="en-GB"/>
        </w:rPr>
        <w:t xml:space="preserve"> maximal oxygen uptake,</w:t>
      </w:r>
      <w:r w:rsidR="00480F3B" w:rsidRPr="00CA56E7">
        <w:rPr>
          <w:rFonts w:ascii="Times New Roman" w:hAnsi="Times New Roman" w:cs="Times New Roman"/>
          <w:color w:val="000000" w:themeColor="text1"/>
          <w:sz w:val="20"/>
          <w:szCs w:val="20"/>
          <w:lang w:val="en-GB"/>
        </w:rPr>
        <w:t xml:space="preserve">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480F3B" w:rsidRPr="00CA56E7">
        <w:rPr>
          <w:rFonts w:ascii="Times" w:hAnsi="Times" w:cs="Times New Roman"/>
          <w:color w:val="000000" w:themeColor="text1"/>
          <w:sz w:val="20"/>
          <w:szCs w:val="20"/>
        </w:rPr>
        <w:t>O</w:t>
      </w:r>
      <w:r w:rsidR="00480F3B" w:rsidRPr="00CA56E7">
        <w:rPr>
          <w:rFonts w:ascii="Times" w:hAnsi="Times" w:cs="Times New Roman"/>
          <w:color w:val="000000" w:themeColor="text1"/>
          <w:sz w:val="20"/>
          <w:szCs w:val="20"/>
          <w:vertAlign w:val="subscript"/>
        </w:rPr>
        <w:t>2</w:t>
      </w:r>
      <w:r w:rsidR="00711655" w:rsidRPr="00CA56E7">
        <w:rPr>
          <w:rFonts w:ascii="Times" w:hAnsi="Times" w:cs="Times New Roman"/>
          <w:color w:val="000000" w:themeColor="text1"/>
          <w:sz w:val="20"/>
          <w:szCs w:val="20"/>
          <w:vertAlign w:val="subscript"/>
        </w:rPr>
        <w:t>max</w:t>
      </w:r>
      <w:r w:rsidR="00480F3B" w:rsidRPr="00CA56E7">
        <w:rPr>
          <w:rFonts w:ascii="Times" w:hAnsi="Times" w:cs="Times New Roman"/>
          <w:color w:val="000000" w:themeColor="text1"/>
          <w:sz w:val="20"/>
          <w:szCs w:val="20"/>
          <w:vertAlign w:val="subscript"/>
        </w:rPr>
        <w:t xml:space="preserve"> </w:t>
      </w:r>
      <w:r w:rsidR="00480F3B" w:rsidRPr="00CA56E7">
        <w:rPr>
          <w:rFonts w:ascii="Times" w:hAnsi="Times" w:cs="Times New Roman"/>
          <w:color w:val="000000" w:themeColor="text1"/>
          <w:sz w:val="20"/>
          <w:szCs w:val="20"/>
        </w:rPr>
        <w:t xml:space="preserve">= </w:t>
      </w:r>
      <w:r w:rsidR="00C01CAE" w:rsidRPr="00CA56E7">
        <w:rPr>
          <w:rFonts w:ascii="Times New Roman" w:hAnsi="Times New Roman" w:cs="Times New Roman"/>
          <w:color w:val="000000" w:themeColor="text1"/>
          <w:sz w:val="20"/>
          <w:szCs w:val="20"/>
          <w:lang w:val="en-GB"/>
        </w:rPr>
        <w:t xml:space="preserve">55.4 </w:t>
      </w:r>
      <w:r w:rsidR="00C01CAE" w:rsidRPr="00CA56E7">
        <w:rPr>
          <w:rFonts w:ascii="Times New Roman" w:hAnsi="Times New Roman" w:cs="Times New Roman"/>
          <w:color w:val="000000" w:themeColor="text1"/>
          <w:sz w:val="20"/>
          <w:szCs w:val="20"/>
          <w:lang w:val="en-GB"/>
        </w:rPr>
        <w:sym w:font="Symbol" w:char="F0B1"/>
      </w:r>
      <w:r w:rsidR="00C01CAE" w:rsidRPr="00CA56E7">
        <w:rPr>
          <w:rFonts w:ascii="Times New Roman" w:hAnsi="Times New Roman" w:cs="Times New Roman"/>
          <w:color w:val="000000" w:themeColor="text1"/>
          <w:sz w:val="20"/>
          <w:szCs w:val="20"/>
          <w:lang w:val="en-GB"/>
        </w:rPr>
        <w:t xml:space="preserve"> 6.0 ml/min/kg</w:t>
      </w:r>
      <w:r w:rsidRPr="00CA56E7">
        <w:rPr>
          <w:rFonts w:ascii="Times New Roman" w:hAnsi="Times New Roman" w:cs="Times New Roman"/>
          <w:color w:val="000000" w:themeColor="text1"/>
          <w:sz w:val="20"/>
          <w:szCs w:val="20"/>
          <w:lang w:val="en-GB"/>
        </w:rPr>
        <w:t>), with a minimum of 5</w:t>
      </w:r>
      <w:r w:rsidR="00FE364D"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h </w:t>
      </w:r>
      <w:r w:rsidR="00794B11" w:rsidRPr="00CA56E7">
        <w:rPr>
          <w:rFonts w:ascii="Times New Roman" w:hAnsi="Times New Roman" w:cs="Times New Roman"/>
          <w:color w:val="000000" w:themeColor="text1"/>
          <w:sz w:val="20"/>
          <w:szCs w:val="20"/>
          <w:lang w:val="en-GB"/>
        </w:rPr>
        <w:t xml:space="preserve">general fitness </w:t>
      </w:r>
      <w:r w:rsidRPr="00CA56E7">
        <w:rPr>
          <w:rFonts w:ascii="Times New Roman" w:hAnsi="Times New Roman" w:cs="Times New Roman"/>
          <w:color w:val="000000" w:themeColor="text1"/>
          <w:sz w:val="20"/>
          <w:szCs w:val="20"/>
          <w:lang w:val="en-GB"/>
        </w:rPr>
        <w:t xml:space="preserve">training per week, consented to take part in this study. </w:t>
      </w:r>
      <w:r w:rsidR="004919BC" w:rsidRPr="00CA56E7">
        <w:rPr>
          <w:rFonts w:ascii="Times New Roman" w:hAnsi="Times New Roman" w:cs="Times New Roman"/>
          <w:color w:val="000000" w:themeColor="text1"/>
          <w:sz w:val="20"/>
          <w:szCs w:val="20"/>
          <w:lang w:val="en-GB"/>
        </w:rPr>
        <w:t xml:space="preserve">None of the </w:t>
      </w:r>
      <w:r w:rsidRPr="00CA56E7">
        <w:rPr>
          <w:rFonts w:ascii="Times New Roman" w:hAnsi="Times New Roman" w:cs="Times New Roman"/>
          <w:color w:val="000000" w:themeColor="text1"/>
          <w:sz w:val="20"/>
          <w:szCs w:val="20"/>
          <w:lang w:val="en-GB"/>
        </w:rPr>
        <w:t>participants had visited a hot country in the previous three months</w:t>
      </w:r>
      <w:r w:rsidR="004919BC" w:rsidRPr="00CA56E7">
        <w:rPr>
          <w:rFonts w:ascii="Times New Roman" w:hAnsi="Times New Roman" w:cs="Times New Roman"/>
          <w:color w:val="000000" w:themeColor="text1"/>
          <w:sz w:val="20"/>
          <w:szCs w:val="20"/>
          <w:lang w:val="en-GB"/>
        </w:rPr>
        <w:t xml:space="preserve"> and all resided in the UK</w:t>
      </w:r>
      <w:r w:rsidRPr="00CA56E7">
        <w:rPr>
          <w:rFonts w:ascii="Times New Roman" w:hAnsi="Times New Roman" w:cs="Times New Roman"/>
          <w:color w:val="000000" w:themeColor="text1"/>
          <w:sz w:val="20"/>
          <w:szCs w:val="20"/>
          <w:lang w:val="en-GB"/>
        </w:rPr>
        <w:t xml:space="preserve">. </w:t>
      </w:r>
      <w:r w:rsidR="00D56233" w:rsidRPr="00CA56E7">
        <w:rPr>
          <w:rFonts w:ascii="Times New Roman" w:hAnsi="Times New Roman" w:cs="Times New Roman"/>
          <w:color w:val="000000" w:themeColor="text1"/>
          <w:sz w:val="20"/>
          <w:szCs w:val="20"/>
          <w:lang w:val="en-GB"/>
        </w:rPr>
        <w:t>P</w:t>
      </w:r>
      <w:r w:rsidRPr="00CA56E7">
        <w:rPr>
          <w:rFonts w:ascii="Times New Roman" w:hAnsi="Times New Roman" w:cs="Times New Roman"/>
          <w:color w:val="000000" w:themeColor="text1"/>
          <w:sz w:val="20"/>
          <w:szCs w:val="20"/>
          <w:lang w:val="en-GB"/>
        </w:rPr>
        <w:t>articipants were instructed to avoid consumption of alcohol or caffeinated products for 24-h before</w:t>
      </w:r>
      <w:r w:rsidR="004919BC" w:rsidRPr="00CA56E7">
        <w:rPr>
          <w:rFonts w:ascii="Times New Roman" w:hAnsi="Times New Roman" w:cs="Times New Roman"/>
          <w:color w:val="000000" w:themeColor="text1"/>
          <w:sz w:val="20"/>
          <w:szCs w:val="20"/>
          <w:lang w:val="en-GB"/>
        </w:rPr>
        <w:t xml:space="preserve"> each visit, as well as</w:t>
      </w:r>
      <w:r w:rsidRPr="00CA56E7">
        <w:rPr>
          <w:rFonts w:ascii="Times New Roman" w:hAnsi="Times New Roman" w:cs="Times New Roman"/>
          <w:color w:val="000000" w:themeColor="text1"/>
          <w:sz w:val="20"/>
          <w:szCs w:val="20"/>
          <w:lang w:val="en-GB"/>
        </w:rPr>
        <w:t xml:space="preserve"> strenuous exercise 48-h before testing</w:t>
      </w:r>
      <w:r w:rsidR="008A242C" w:rsidRPr="00CA56E7">
        <w:rPr>
          <w:rFonts w:ascii="Times New Roman" w:hAnsi="Times New Roman" w:cs="Times New Roman"/>
          <w:color w:val="000000" w:themeColor="text1"/>
          <w:sz w:val="20"/>
          <w:szCs w:val="20"/>
          <w:lang w:val="en-GB"/>
        </w:rPr>
        <w:t xml:space="preserve"> and </w:t>
      </w:r>
      <w:r w:rsidR="00D56233" w:rsidRPr="00CA56E7">
        <w:rPr>
          <w:rFonts w:ascii="Times New Roman" w:hAnsi="Times New Roman" w:cs="Times New Roman"/>
          <w:color w:val="000000" w:themeColor="text1"/>
          <w:sz w:val="20"/>
          <w:szCs w:val="20"/>
          <w:lang w:val="en-GB"/>
        </w:rPr>
        <w:t xml:space="preserve">to </w:t>
      </w:r>
      <w:r w:rsidR="008A242C" w:rsidRPr="00CA56E7">
        <w:rPr>
          <w:rFonts w:ascii="Times New Roman" w:hAnsi="Times New Roman" w:cs="Times New Roman"/>
          <w:color w:val="000000" w:themeColor="text1"/>
          <w:sz w:val="20"/>
          <w:szCs w:val="20"/>
          <w:lang w:val="en-GB"/>
        </w:rPr>
        <w:t>arrive fully hydrated</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rPr>
        <w:t xml:space="preserve">Ethical approval was provided by St Mary’s University ethics committee, which was conducted in accordance with the 1964 Helsinki declaration. </w:t>
      </w:r>
    </w:p>
    <w:p w14:paraId="0F65C3D3" w14:textId="77777777" w:rsidR="00075070" w:rsidRPr="00CA56E7" w:rsidRDefault="00075070" w:rsidP="008E08A7">
      <w:pPr>
        <w:spacing w:line="360" w:lineRule="auto"/>
        <w:jc w:val="both"/>
        <w:outlineLvl w:val="0"/>
        <w:rPr>
          <w:rFonts w:ascii="Arial" w:hAnsi="Arial" w:cs="Arial"/>
          <w:color w:val="000000" w:themeColor="text1"/>
        </w:rPr>
      </w:pPr>
    </w:p>
    <w:p w14:paraId="2616AB23" w14:textId="247D4401" w:rsidR="00A64197" w:rsidRPr="00CA56E7" w:rsidRDefault="00896E64" w:rsidP="008E08A7">
      <w:pPr>
        <w:spacing w:line="360" w:lineRule="auto"/>
        <w:jc w:val="both"/>
        <w:outlineLvl w:val="0"/>
        <w:rPr>
          <w:rFonts w:ascii="Times New Roman" w:hAnsi="Times New Roman" w:cs="Times New Roman"/>
          <w:b/>
          <w:color w:val="000000" w:themeColor="text1"/>
          <w:sz w:val="20"/>
          <w:szCs w:val="20"/>
        </w:rPr>
      </w:pPr>
      <w:r w:rsidRPr="00CA56E7">
        <w:rPr>
          <w:rFonts w:ascii="Times New Roman" w:hAnsi="Times New Roman" w:cs="Times New Roman"/>
          <w:b/>
          <w:color w:val="000000" w:themeColor="text1"/>
          <w:sz w:val="20"/>
          <w:szCs w:val="20"/>
        </w:rPr>
        <w:t>Study d</w:t>
      </w:r>
      <w:r w:rsidR="00A64197" w:rsidRPr="00CA56E7">
        <w:rPr>
          <w:rFonts w:ascii="Times New Roman" w:hAnsi="Times New Roman" w:cs="Times New Roman"/>
          <w:b/>
          <w:color w:val="000000" w:themeColor="text1"/>
          <w:sz w:val="20"/>
          <w:szCs w:val="20"/>
        </w:rPr>
        <w:t>esign</w:t>
      </w:r>
    </w:p>
    <w:p w14:paraId="4EB03754" w14:textId="77777777" w:rsidR="00A64197" w:rsidRPr="00CA56E7" w:rsidRDefault="00A64197" w:rsidP="0084704B">
      <w:pPr>
        <w:spacing w:line="360" w:lineRule="auto"/>
        <w:jc w:val="both"/>
        <w:rPr>
          <w:rFonts w:ascii="Times New Roman" w:hAnsi="Times New Roman" w:cs="Times New Roman"/>
          <w:color w:val="000000" w:themeColor="text1"/>
          <w:sz w:val="20"/>
          <w:szCs w:val="20"/>
        </w:rPr>
      </w:pPr>
    </w:p>
    <w:p w14:paraId="594774A5" w14:textId="2513FD13" w:rsidR="00A64197" w:rsidRPr="00CA56E7" w:rsidRDefault="000C3FFE" w:rsidP="0084704B">
      <w:pPr>
        <w:spacing w:line="360" w:lineRule="auto"/>
        <w:jc w:val="both"/>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A randomi</w:t>
      </w:r>
      <w:r w:rsidR="003165DF" w:rsidRPr="00CA56E7">
        <w:rPr>
          <w:rFonts w:ascii="Times New Roman" w:hAnsi="Times New Roman" w:cs="Times New Roman"/>
          <w:color w:val="000000" w:themeColor="text1"/>
          <w:sz w:val="20"/>
          <w:szCs w:val="20"/>
        </w:rPr>
        <w:t>s</w:t>
      </w:r>
      <w:r w:rsidRPr="00CA56E7">
        <w:rPr>
          <w:rFonts w:ascii="Times New Roman" w:hAnsi="Times New Roman" w:cs="Times New Roman"/>
          <w:color w:val="000000" w:themeColor="text1"/>
          <w:sz w:val="20"/>
          <w:szCs w:val="20"/>
        </w:rPr>
        <w:t>ed</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 xml:space="preserve"> single</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blind</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 xml:space="preserve"> cross</w:t>
      </w:r>
      <w:r w:rsidR="00A64197" w:rsidRPr="00CA56E7">
        <w:rPr>
          <w:rFonts w:ascii="Times New Roman" w:hAnsi="Times New Roman" w:cs="Times New Roman"/>
          <w:color w:val="000000" w:themeColor="text1"/>
          <w:sz w:val="20"/>
          <w:szCs w:val="20"/>
        </w:rPr>
        <w:t>over design</w:t>
      </w:r>
      <w:r w:rsidR="00BA4876" w:rsidRPr="00CA56E7">
        <w:rPr>
          <w:rFonts w:ascii="Times New Roman" w:hAnsi="Times New Roman" w:cs="Times New Roman"/>
          <w:color w:val="000000" w:themeColor="text1"/>
          <w:sz w:val="20"/>
          <w:szCs w:val="20"/>
        </w:rPr>
        <w:t xml:space="preserve"> was adopted to</w:t>
      </w:r>
      <w:r w:rsidR="00A64197" w:rsidRPr="00CA56E7">
        <w:rPr>
          <w:rFonts w:ascii="Times New Roman" w:hAnsi="Times New Roman" w:cs="Times New Roman"/>
          <w:color w:val="000000" w:themeColor="text1"/>
          <w:sz w:val="20"/>
          <w:szCs w:val="20"/>
        </w:rPr>
        <w:t xml:space="preserve"> examine the effect of </w:t>
      </w:r>
      <w:r w:rsidR="00C927B1" w:rsidRPr="00CA56E7">
        <w:rPr>
          <w:rFonts w:ascii="Times New Roman" w:hAnsi="Times New Roman" w:cs="Times New Roman"/>
          <w:color w:val="000000" w:themeColor="text1"/>
          <w:sz w:val="20"/>
          <w:szCs w:val="20"/>
        </w:rPr>
        <w:t>L-Menthol</w:t>
      </w:r>
      <w:r w:rsidR="00A64197" w:rsidRPr="00CA56E7">
        <w:rPr>
          <w:rFonts w:ascii="Times New Roman" w:hAnsi="Times New Roman" w:cs="Times New Roman"/>
          <w:color w:val="000000" w:themeColor="text1"/>
          <w:sz w:val="20"/>
          <w:szCs w:val="20"/>
        </w:rPr>
        <w:t xml:space="preserve"> mouth rinse on exercise tolerance in the heat usi</w:t>
      </w:r>
      <w:r w:rsidR="00FC7AE0" w:rsidRPr="00CA56E7">
        <w:rPr>
          <w:rFonts w:ascii="Times New Roman" w:hAnsi="Times New Roman" w:cs="Times New Roman"/>
          <w:color w:val="000000" w:themeColor="text1"/>
          <w:sz w:val="20"/>
          <w:szCs w:val="20"/>
        </w:rPr>
        <w:t xml:space="preserve">ng a </w:t>
      </w:r>
      <w:r w:rsidR="0027398D" w:rsidRPr="00CA56E7">
        <w:rPr>
          <w:rFonts w:ascii="Times New Roman" w:hAnsi="Times New Roman" w:cs="Times New Roman"/>
          <w:color w:val="000000" w:themeColor="text1"/>
          <w:sz w:val="20"/>
          <w:szCs w:val="20"/>
        </w:rPr>
        <w:t>fixed</w:t>
      </w:r>
      <w:r w:rsidR="00794B11" w:rsidRPr="00CA56E7">
        <w:rPr>
          <w:rFonts w:ascii="Times New Roman" w:hAnsi="Times New Roman" w:cs="Times New Roman"/>
          <w:color w:val="000000" w:themeColor="text1"/>
          <w:sz w:val="20"/>
          <w:szCs w:val="20"/>
        </w:rPr>
        <w:t xml:space="preserve"> </w:t>
      </w:r>
      <w:r w:rsidR="0027398D" w:rsidRPr="00CA56E7">
        <w:rPr>
          <w:rFonts w:ascii="Times New Roman" w:hAnsi="Times New Roman" w:cs="Times New Roman"/>
          <w:color w:val="000000" w:themeColor="text1"/>
          <w:sz w:val="20"/>
          <w:szCs w:val="20"/>
        </w:rPr>
        <w:t>RPE</w:t>
      </w:r>
      <w:r w:rsidR="00FC7AE0" w:rsidRPr="00CA56E7">
        <w:rPr>
          <w:rFonts w:ascii="Times New Roman" w:hAnsi="Times New Roman" w:cs="Times New Roman"/>
          <w:color w:val="000000" w:themeColor="text1"/>
          <w:sz w:val="20"/>
          <w:szCs w:val="20"/>
        </w:rPr>
        <w:t xml:space="preserve"> protocol</w:t>
      </w:r>
      <w:r w:rsidR="00EF5F1A" w:rsidRPr="00CA56E7">
        <w:rPr>
          <w:rFonts w:ascii="Times New Roman" w:hAnsi="Times New Roman" w:cs="Times New Roman"/>
          <w:color w:val="000000" w:themeColor="text1"/>
          <w:sz w:val="20"/>
          <w:szCs w:val="20"/>
        </w:rPr>
        <w:t xml:space="preserve"> </w:t>
      </w:r>
      <w:r w:rsidR="00EF5F1A"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EF5F1A"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(Tucker et al. 2006)</w:t>
      </w:r>
      <w:r w:rsidR="00EF5F1A" w:rsidRPr="00CA56E7">
        <w:rPr>
          <w:rFonts w:ascii="Times New Roman" w:hAnsi="Times New Roman" w:cs="Times New Roman"/>
          <w:color w:val="000000" w:themeColor="text1"/>
          <w:sz w:val="20"/>
          <w:szCs w:val="20"/>
        </w:rPr>
        <w:fldChar w:fldCharType="end"/>
      </w:r>
      <w:r w:rsidR="00EF5F1A" w:rsidRPr="00CA56E7">
        <w:rPr>
          <w:rFonts w:ascii="Times New Roman" w:hAnsi="Times New Roman" w:cs="Times New Roman"/>
          <w:color w:val="000000" w:themeColor="text1"/>
          <w:sz w:val="20"/>
          <w:szCs w:val="20"/>
        </w:rPr>
        <w:t>.</w:t>
      </w:r>
      <w:r w:rsidR="00823F1B" w:rsidRPr="00CA56E7">
        <w:rPr>
          <w:rFonts w:ascii="Times New Roman" w:hAnsi="Times New Roman" w:cs="Times New Roman"/>
          <w:color w:val="000000" w:themeColor="text1"/>
          <w:sz w:val="20"/>
          <w:szCs w:val="20"/>
        </w:rPr>
        <w:t xml:space="preserve"> </w:t>
      </w:r>
      <w:r w:rsidR="006449E7" w:rsidRPr="00CA56E7">
        <w:rPr>
          <w:rFonts w:ascii="Times New Roman" w:hAnsi="Times New Roman" w:cs="Times New Roman"/>
          <w:color w:val="000000" w:themeColor="text1"/>
          <w:sz w:val="20"/>
          <w:szCs w:val="20"/>
        </w:rPr>
        <w:t>Randomisation was conducted by generating random numbers for each condition for all participants using online software</w:t>
      </w:r>
      <w:r w:rsidR="001F78D1" w:rsidRPr="00CA56E7">
        <w:rPr>
          <w:rFonts w:ascii="Times New Roman" w:hAnsi="Times New Roman" w:cs="Times New Roman"/>
          <w:color w:val="000000" w:themeColor="text1"/>
          <w:sz w:val="20"/>
          <w:szCs w:val="20"/>
        </w:rPr>
        <w:t xml:space="preserve"> </w:t>
      </w:r>
      <w:r w:rsidR="001F78D1" w:rsidRPr="00CA56E7">
        <w:rPr>
          <w:rFonts w:ascii="Times New Roman" w:hAnsi="Times New Roman" w:cs="Times New Roman"/>
          <w:color w:val="000000" w:themeColor="text1"/>
          <w:sz w:val="20"/>
          <w:szCs w:val="20"/>
        </w:rPr>
        <w:fldChar w:fldCharType="begin" w:fldLock="1"/>
      </w:r>
      <w:r w:rsidR="005B63B4" w:rsidRPr="00CA56E7">
        <w:rPr>
          <w:rFonts w:ascii="Times New Roman" w:hAnsi="Times New Roman" w:cs="Times New Roman"/>
          <w:color w:val="000000" w:themeColor="text1"/>
          <w:sz w:val="20"/>
          <w:szCs w:val="20"/>
        </w:rPr>
        <w:instrText>ADDIN CSL_CITATION { "citationItems" : [ { "id" : "ITEM-1", "itemData" : { "abstract" : "Research Randomizer (Version 4.0) [Computer software].", "author" : [ { "dropping-particle" : "", "family" : "Urbaniak", "given" : "G. C.", "non-dropping-particle" : "", "parse-names" : false, "suffix" : "" }, { "dropping-particle" : "", "family" : "Plous", "given" : "S.", "non-dropping-particle" : "", "parse-names" : false, "suffix" : "" } ], "id" : "ITEM-1", "issued" : { "date-parts" : [ [ "2015" ] ] }, "title" : "Research randomizer (version 4.0) [computer software]", "type" : "webpage" }, "uris" : [ "http://www.mendeley.com/documents/?uuid=b7496f83-3a63-405d-b1af-06c5716b26fd", "http://www.mendeley.com/documents/?uuid=a7b0e378-eb0f-4a0c-bd38-b28010986cf9" ] } ], "mendeley" : { "formattedCitation" : "(Urbaniak and Plous 2015)", "plainTextFormattedCitation" : "(Urbaniak and Plous 2015)", "previouslyFormattedCitation" : "(Urbaniak and Plous 2015)" }, "properties" : { "noteIndex" : 0 }, "schema" : "https://github.com/citation-style-language/schema/raw/master/csl-citation.json" }</w:instrText>
      </w:r>
      <w:r w:rsidR="001F78D1" w:rsidRPr="00CA56E7">
        <w:rPr>
          <w:rFonts w:ascii="Times New Roman" w:hAnsi="Times New Roman" w:cs="Times New Roman"/>
          <w:color w:val="000000" w:themeColor="text1"/>
          <w:sz w:val="20"/>
          <w:szCs w:val="20"/>
        </w:rPr>
        <w:fldChar w:fldCharType="separate"/>
      </w:r>
      <w:r w:rsidR="001F78D1" w:rsidRPr="00CA56E7">
        <w:rPr>
          <w:rFonts w:ascii="Times New Roman" w:hAnsi="Times New Roman" w:cs="Times New Roman"/>
          <w:noProof/>
          <w:color w:val="000000" w:themeColor="text1"/>
          <w:sz w:val="20"/>
          <w:szCs w:val="20"/>
        </w:rPr>
        <w:t>(Urbaniak and Plous 2015)</w:t>
      </w:r>
      <w:r w:rsidR="001F78D1" w:rsidRPr="00CA56E7">
        <w:rPr>
          <w:rFonts w:ascii="Times New Roman" w:hAnsi="Times New Roman" w:cs="Times New Roman"/>
          <w:color w:val="000000" w:themeColor="text1"/>
          <w:sz w:val="20"/>
          <w:szCs w:val="20"/>
        </w:rPr>
        <w:fldChar w:fldCharType="end"/>
      </w:r>
      <w:r w:rsidR="006449E7" w:rsidRPr="00CA56E7">
        <w:rPr>
          <w:rFonts w:ascii="Times New Roman" w:hAnsi="Times New Roman" w:cs="Times New Roman"/>
          <w:color w:val="000000" w:themeColor="text1"/>
          <w:sz w:val="20"/>
          <w:szCs w:val="20"/>
        </w:rPr>
        <w:t xml:space="preserve">. </w:t>
      </w:r>
      <w:r w:rsidR="00823F1B" w:rsidRPr="00CA56E7">
        <w:rPr>
          <w:rFonts w:ascii="Times New Roman" w:hAnsi="Times New Roman" w:cs="Times New Roman"/>
          <w:color w:val="000000" w:themeColor="text1"/>
          <w:sz w:val="20"/>
          <w:szCs w:val="20"/>
          <w:lang w:val="en-GB"/>
        </w:rPr>
        <w:t>Participants were blinded to the original hypothesis of the study and informed that the effect of differing mouth rinses on exercise in the heat was being investigated. P</w:t>
      </w:r>
      <w:r w:rsidR="00A64197" w:rsidRPr="00CA56E7">
        <w:rPr>
          <w:rFonts w:ascii="Times New Roman" w:hAnsi="Times New Roman" w:cs="Times New Roman"/>
          <w:color w:val="000000" w:themeColor="text1"/>
          <w:sz w:val="20"/>
          <w:szCs w:val="20"/>
        </w:rPr>
        <w:t xml:space="preserve">articipants visited the </w:t>
      </w:r>
      <w:r w:rsidR="00CC3AF1" w:rsidRPr="00CA56E7">
        <w:rPr>
          <w:rFonts w:ascii="Times New Roman" w:hAnsi="Times New Roman" w:cs="Times New Roman"/>
          <w:color w:val="000000" w:themeColor="text1"/>
          <w:sz w:val="20"/>
          <w:szCs w:val="20"/>
        </w:rPr>
        <w:t>Laboratory</w:t>
      </w:r>
      <w:r w:rsidR="00A64197" w:rsidRPr="00CA56E7">
        <w:rPr>
          <w:rFonts w:ascii="Times New Roman" w:hAnsi="Times New Roman" w:cs="Times New Roman"/>
          <w:color w:val="000000" w:themeColor="text1"/>
          <w:sz w:val="20"/>
          <w:szCs w:val="20"/>
        </w:rPr>
        <w:t xml:space="preserve"> </w:t>
      </w:r>
      <w:r w:rsidR="006124AD" w:rsidRPr="00CA56E7">
        <w:rPr>
          <w:rFonts w:ascii="Times New Roman" w:hAnsi="Times New Roman" w:cs="Times New Roman"/>
          <w:color w:val="000000" w:themeColor="text1"/>
          <w:sz w:val="20"/>
          <w:szCs w:val="20"/>
        </w:rPr>
        <w:t>on four separate occasions</w:t>
      </w:r>
      <w:r w:rsidR="00BA4876" w:rsidRPr="00CA56E7">
        <w:rPr>
          <w:rFonts w:ascii="Times New Roman" w:hAnsi="Times New Roman" w:cs="Times New Roman"/>
          <w:color w:val="000000" w:themeColor="text1"/>
          <w:sz w:val="20"/>
          <w:szCs w:val="20"/>
        </w:rPr>
        <w:t>,</w:t>
      </w:r>
      <w:r w:rsidR="006124AD" w:rsidRPr="00CA56E7">
        <w:rPr>
          <w:rFonts w:ascii="Times New Roman" w:hAnsi="Times New Roman" w:cs="Times New Roman"/>
          <w:color w:val="000000" w:themeColor="text1"/>
          <w:sz w:val="20"/>
          <w:szCs w:val="20"/>
        </w:rPr>
        <w:t xml:space="preserve"> each </w:t>
      </w:r>
      <w:r w:rsidR="00CC3AF1" w:rsidRPr="00CA56E7">
        <w:rPr>
          <w:rFonts w:ascii="Times New Roman" w:hAnsi="Times New Roman" w:cs="Times New Roman"/>
          <w:color w:val="000000" w:themeColor="text1"/>
          <w:sz w:val="20"/>
          <w:szCs w:val="20"/>
        </w:rPr>
        <w:t>separated</w:t>
      </w:r>
      <w:r w:rsidR="006124AD" w:rsidRPr="00CA56E7">
        <w:rPr>
          <w:rFonts w:ascii="Times New Roman" w:hAnsi="Times New Roman" w:cs="Times New Roman"/>
          <w:color w:val="000000" w:themeColor="text1"/>
          <w:sz w:val="20"/>
          <w:szCs w:val="20"/>
        </w:rPr>
        <w:t xml:space="preserve"> by </w:t>
      </w:r>
      <w:r w:rsidR="00F96FA1" w:rsidRPr="00CA56E7">
        <w:rPr>
          <w:rFonts w:ascii="Times New Roman" w:hAnsi="Times New Roman" w:cs="Times New Roman"/>
          <w:color w:val="000000" w:themeColor="text1"/>
          <w:sz w:val="20"/>
          <w:szCs w:val="20"/>
        </w:rPr>
        <w:t>at least 72-h. During</w:t>
      </w:r>
      <w:r w:rsidR="00CC3AF1" w:rsidRPr="00CA56E7">
        <w:rPr>
          <w:rFonts w:ascii="Times New Roman" w:hAnsi="Times New Roman" w:cs="Times New Roman"/>
          <w:color w:val="000000" w:themeColor="text1"/>
          <w:sz w:val="20"/>
          <w:szCs w:val="20"/>
        </w:rPr>
        <w:t xml:space="preserve"> visit 1, participants conducted baseline testing to establish</w:t>
      </w:r>
      <w:r w:rsidR="00BA4876" w:rsidRPr="00CA56E7">
        <w:rPr>
          <w:rFonts w:ascii="Times New Roman" w:hAnsi="Times New Roman" w:cs="Times New Roman"/>
          <w:color w:val="000000" w:themeColor="text1"/>
          <w:sz w:val="20"/>
          <w:szCs w:val="20"/>
        </w:rPr>
        <w:t xml:space="preserve"> maximal oxygen uptake</w:t>
      </w:r>
      <w:r w:rsidR="00CC3AF1" w:rsidRPr="00CA56E7">
        <w:rPr>
          <w:rFonts w:ascii="Times New Roman" w:hAnsi="Times New Roman" w:cs="Times New Roman"/>
          <w:color w:val="000000" w:themeColor="text1"/>
          <w:sz w:val="20"/>
          <w:szCs w:val="20"/>
        </w:rPr>
        <w:t xml:space="preserve"> </w:t>
      </w:r>
      <w:r w:rsidR="00BA4876" w:rsidRPr="00CA56E7">
        <w:rPr>
          <w:rFonts w:ascii="Times New Roman" w:hAnsi="Times New Roman" w:cs="Times New Roman"/>
          <w:color w:val="000000" w:themeColor="text1"/>
          <w:sz w:val="20"/>
          <w:szCs w:val="20"/>
        </w:rPr>
        <w:t>(</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CC3AF1" w:rsidRPr="00CA56E7">
        <w:rPr>
          <w:rFonts w:ascii="Times New Roman" w:hAnsi="Times New Roman" w:cs="Times New Roman"/>
          <w:color w:val="000000" w:themeColor="text1"/>
          <w:sz w:val="20"/>
          <w:szCs w:val="20"/>
        </w:rPr>
        <w:t>O</w:t>
      </w:r>
      <w:r w:rsidR="00CC3AF1" w:rsidRPr="00CA56E7">
        <w:rPr>
          <w:rFonts w:ascii="Times New Roman" w:hAnsi="Times New Roman" w:cs="Times New Roman"/>
          <w:color w:val="000000" w:themeColor="text1"/>
          <w:sz w:val="20"/>
          <w:szCs w:val="20"/>
          <w:vertAlign w:val="subscript"/>
        </w:rPr>
        <w:t>2max</w:t>
      </w:r>
      <w:r w:rsidR="00BA4876" w:rsidRPr="00CA56E7">
        <w:rPr>
          <w:rFonts w:ascii="Times New Roman" w:hAnsi="Times New Roman" w:cs="Times New Roman"/>
          <w:color w:val="000000" w:themeColor="text1"/>
          <w:sz w:val="20"/>
          <w:szCs w:val="20"/>
        </w:rPr>
        <w:t xml:space="preserve">) </w:t>
      </w:r>
      <w:r w:rsidR="00CC3AF1" w:rsidRPr="00CA56E7">
        <w:rPr>
          <w:rFonts w:ascii="Times New Roman" w:hAnsi="Times New Roman" w:cs="Times New Roman"/>
          <w:color w:val="000000" w:themeColor="text1"/>
          <w:sz w:val="20"/>
          <w:szCs w:val="20"/>
        </w:rPr>
        <w:t xml:space="preserve">and </w:t>
      </w:r>
      <w:r w:rsidR="00BA4876" w:rsidRPr="00CA56E7">
        <w:rPr>
          <w:rFonts w:ascii="Times New Roman" w:hAnsi="Times New Roman" w:cs="Times New Roman"/>
          <w:color w:val="000000" w:themeColor="text1"/>
          <w:sz w:val="20"/>
          <w:szCs w:val="20"/>
        </w:rPr>
        <w:t xml:space="preserve">power output at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BA4876" w:rsidRPr="00CA56E7">
        <w:rPr>
          <w:rFonts w:ascii="Times New Roman" w:hAnsi="Times New Roman" w:cs="Times New Roman"/>
          <w:color w:val="000000" w:themeColor="text1"/>
          <w:sz w:val="20"/>
          <w:szCs w:val="20"/>
        </w:rPr>
        <w:t>O</w:t>
      </w:r>
      <w:r w:rsidR="00BA4876" w:rsidRPr="00CA56E7">
        <w:rPr>
          <w:rFonts w:ascii="Times New Roman" w:hAnsi="Times New Roman" w:cs="Times New Roman"/>
          <w:color w:val="000000" w:themeColor="text1"/>
          <w:sz w:val="20"/>
          <w:szCs w:val="20"/>
          <w:vertAlign w:val="subscript"/>
        </w:rPr>
        <w:t>2max</w:t>
      </w:r>
      <w:r w:rsidR="00BA4876" w:rsidRPr="00CA56E7">
        <w:rPr>
          <w:rFonts w:ascii="Times New Roman" w:hAnsi="Times New Roman" w:cs="Times New Roman"/>
          <w:color w:val="000000" w:themeColor="text1"/>
          <w:sz w:val="20"/>
          <w:szCs w:val="20"/>
        </w:rPr>
        <w:t xml:space="preserve"> (</w:t>
      </w:r>
      <w:r w:rsidR="00CC3AF1" w:rsidRPr="00CA56E7">
        <w:rPr>
          <w:rFonts w:ascii="Times New Roman" w:hAnsi="Times New Roman" w:cs="Times New Roman"/>
          <w:color w:val="000000" w:themeColor="text1"/>
          <w:sz w:val="20"/>
          <w:szCs w:val="20"/>
        </w:rPr>
        <w:t>Wmax</w:t>
      </w:r>
      <w:r w:rsidR="00BA4876" w:rsidRPr="00CA56E7">
        <w:rPr>
          <w:rFonts w:ascii="Times New Roman" w:hAnsi="Times New Roman" w:cs="Times New Roman"/>
          <w:color w:val="000000" w:themeColor="text1"/>
          <w:sz w:val="20"/>
          <w:szCs w:val="20"/>
        </w:rPr>
        <w:t>)</w:t>
      </w:r>
      <w:r w:rsidR="00CC3AF1" w:rsidRPr="00CA56E7">
        <w:rPr>
          <w:rFonts w:ascii="Times New Roman" w:hAnsi="Times New Roman" w:cs="Times New Roman"/>
          <w:color w:val="000000" w:themeColor="text1"/>
          <w:sz w:val="20"/>
          <w:szCs w:val="20"/>
        </w:rPr>
        <w:t>. During visit 2</w:t>
      </w:r>
      <w:r w:rsidR="002F2E2F" w:rsidRPr="00CA56E7">
        <w:rPr>
          <w:rFonts w:ascii="Times New Roman" w:hAnsi="Times New Roman" w:cs="Times New Roman"/>
          <w:color w:val="000000" w:themeColor="text1"/>
          <w:sz w:val="20"/>
          <w:szCs w:val="20"/>
        </w:rPr>
        <w:t>,</w:t>
      </w:r>
      <w:r w:rsidR="00CC3AF1" w:rsidRPr="00CA56E7">
        <w:rPr>
          <w:rFonts w:ascii="Times New Roman" w:hAnsi="Times New Roman" w:cs="Times New Roman"/>
          <w:color w:val="000000" w:themeColor="text1"/>
          <w:sz w:val="20"/>
          <w:szCs w:val="20"/>
        </w:rPr>
        <w:t xml:space="preserve"> partic</w:t>
      </w:r>
      <w:r w:rsidR="00F96FA1" w:rsidRPr="00CA56E7">
        <w:rPr>
          <w:rFonts w:ascii="Times New Roman" w:hAnsi="Times New Roman" w:cs="Times New Roman"/>
          <w:color w:val="000000" w:themeColor="text1"/>
          <w:sz w:val="20"/>
          <w:szCs w:val="20"/>
        </w:rPr>
        <w:t xml:space="preserve">ipants undertook a full mock experimental trial </w:t>
      </w:r>
      <w:r w:rsidR="00CC3AF1" w:rsidRPr="00CA56E7">
        <w:rPr>
          <w:rFonts w:ascii="Times New Roman" w:hAnsi="Times New Roman" w:cs="Times New Roman"/>
          <w:color w:val="000000" w:themeColor="text1"/>
          <w:sz w:val="20"/>
          <w:szCs w:val="20"/>
        </w:rPr>
        <w:t xml:space="preserve">and </w:t>
      </w:r>
      <w:r w:rsidR="00F96FA1" w:rsidRPr="00CA56E7">
        <w:rPr>
          <w:rFonts w:ascii="Times New Roman" w:hAnsi="Times New Roman" w:cs="Times New Roman"/>
          <w:color w:val="000000" w:themeColor="text1"/>
          <w:sz w:val="20"/>
          <w:szCs w:val="20"/>
        </w:rPr>
        <w:t xml:space="preserve">were familiarized with the </w:t>
      </w:r>
      <w:r w:rsidR="00CC3AF1" w:rsidRPr="00CA56E7">
        <w:rPr>
          <w:rFonts w:ascii="Times New Roman" w:hAnsi="Times New Roman" w:cs="Times New Roman"/>
          <w:color w:val="000000" w:themeColor="text1"/>
          <w:sz w:val="20"/>
          <w:szCs w:val="20"/>
        </w:rPr>
        <w:t xml:space="preserve">equipment used in the heat </w:t>
      </w:r>
      <w:r w:rsidR="00BA4876" w:rsidRPr="00CA56E7">
        <w:rPr>
          <w:rFonts w:ascii="Times New Roman" w:hAnsi="Times New Roman" w:cs="Times New Roman"/>
          <w:color w:val="000000" w:themeColor="text1"/>
          <w:sz w:val="20"/>
          <w:szCs w:val="20"/>
        </w:rPr>
        <w:t>chamber</w:t>
      </w:r>
      <w:r w:rsidR="00F96FA1" w:rsidRPr="00CA56E7">
        <w:rPr>
          <w:rFonts w:ascii="Times New Roman" w:hAnsi="Times New Roman" w:cs="Times New Roman"/>
          <w:color w:val="000000" w:themeColor="text1"/>
          <w:sz w:val="20"/>
          <w:szCs w:val="20"/>
        </w:rPr>
        <w:t xml:space="preserve">. </w:t>
      </w:r>
      <w:r w:rsidR="000659A6" w:rsidRPr="00CA56E7">
        <w:rPr>
          <w:rFonts w:ascii="Times New Roman" w:hAnsi="Times New Roman" w:cs="Times New Roman"/>
          <w:color w:val="000000" w:themeColor="text1"/>
          <w:sz w:val="20"/>
          <w:szCs w:val="20"/>
        </w:rPr>
        <w:t xml:space="preserve">During </w:t>
      </w:r>
      <w:r w:rsidR="000659A6" w:rsidRPr="00CA56E7">
        <w:rPr>
          <w:rFonts w:ascii="Times New Roman" w:hAnsi="Times New Roman" w:cs="Times New Roman"/>
          <w:color w:val="000000" w:themeColor="text1"/>
          <w:sz w:val="20"/>
          <w:szCs w:val="20"/>
          <w:lang w:val="en-GB"/>
        </w:rPr>
        <w:t>v</w:t>
      </w:r>
      <w:r w:rsidR="00CC3AF1" w:rsidRPr="00CA56E7">
        <w:rPr>
          <w:rFonts w:ascii="Times New Roman" w:hAnsi="Times New Roman" w:cs="Times New Roman"/>
          <w:color w:val="000000" w:themeColor="text1"/>
          <w:sz w:val="20"/>
          <w:szCs w:val="20"/>
          <w:lang w:val="en-GB"/>
        </w:rPr>
        <w:t xml:space="preserve">isits </w:t>
      </w:r>
      <w:r w:rsidR="00BA4876" w:rsidRPr="00CA56E7">
        <w:rPr>
          <w:rFonts w:ascii="Times New Roman" w:hAnsi="Times New Roman" w:cs="Times New Roman"/>
          <w:color w:val="000000" w:themeColor="text1"/>
          <w:sz w:val="20"/>
          <w:szCs w:val="20"/>
          <w:lang w:val="en-GB"/>
        </w:rPr>
        <w:t xml:space="preserve">3 </w:t>
      </w:r>
      <w:r w:rsidR="00CC3AF1" w:rsidRPr="00CA56E7">
        <w:rPr>
          <w:rFonts w:ascii="Times New Roman" w:hAnsi="Times New Roman" w:cs="Times New Roman"/>
          <w:color w:val="000000" w:themeColor="text1"/>
          <w:sz w:val="20"/>
          <w:szCs w:val="20"/>
          <w:lang w:val="en-GB"/>
        </w:rPr>
        <w:t xml:space="preserve">and </w:t>
      </w:r>
      <w:r w:rsidR="00BA4876" w:rsidRPr="00CA56E7">
        <w:rPr>
          <w:rFonts w:ascii="Times New Roman" w:hAnsi="Times New Roman" w:cs="Times New Roman"/>
          <w:color w:val="000000" w:themeColor="text1"/>
          <w:sz w:val="20"/>
          <w:szCs w:val="20"/>
          <w:lang w:val="en-GB"/>
        </w:rPr>
        <w:t>4</w:t>
      </w:r>
      <w:r w:rsidR="000659A6" w:rsidRPr="00CA56E7">
        <w:rPr>
          <w:rFonts w:ascii="Times New Roman" w:hAnsi="Times New Roman" w:cs="Times New Roman"/>
          <w:color w:val="000000" w:themeColor="text1"/>
          <w:sz w:val="20"/>
          <w:szCs w:val="20"/>
          <w:lang w:val="en-GB"/>
        </w:rPr>
        <w:t>,</w:t>
      </w:r>
      <w:r w:rsidR="00BA4876" w:rsidRPr="00CA56E7">
        <w:rPr>
          <w:rFonts w:ascii="Times New Roman" w:hAnsi="Times New Roman" w:cs="Times New Roman"/>
          <w:color w:val="000000" w:themeColor="text1"/>
          <w:sz w:val="20"/>
          <w:szCs w:val="20"/>
          <w:lang w:val="en-GB"/>
        </w:rPr>
        <w:t xml:space="preserve"> </w:t>
      </w:r>
      <w:r w:rsidR="00CC3AF1" w:rsidRPr="00CA56E7">
        <w:rPr>
          <w:rFonts w:ascii="Times New Roman" w:hAnsi="Times New Roman" w:cs="Times New Roman"/>
          <w:color w:val="000000" w:themeColor="text1"/>
          <w:sz w:val="20"/>
          <w:szCs w:val="20"/>
          <w:lang w:val="en-GB"/>
        </w:rPr>
        <w:t xml:space="preserve">the </w:t>
      </w:r>
      <w:r w:rsidR="00EA7AD8" w:rsidRPr="00CA56E7">
        <w:rPr>
          <w:rFonts w:ascii="Times New Roman" w:hAnsi="Times New Roman" w:cs="Times New Roman"/>
          <w:color w:val="000000" w:themeColor="text1"/>
          <w:sz w:val="20"/>
          <w:szCs w:val="20"/>
          <w:lang w:val="en-GB"/>
        </w:rPr>
        <w:t>participants</w:t>
      </w:r>
      <w:r w:rsidR="000659A6" w:rsidRPr="00CA56E7">
        <w:rPr>
          <w:rFonts w:ascii="Times New Roman" w:hAnsi="Times New Roman" w:cs="Times New Roman"/>
          <w:color w:val="000000" w:themeColor="text1"/>
          <w:sz w:val="20"/>
          <w:szCs w:val="20"/>
          <w:lang w:val="en-GB"/>
        </w:rPr>
        <w:t xml:space="preserve"> completed </w:t>
      </w:r>
      <w:r w:rsidR="00EA7AD8" w:rsidRPr="00CA56E7">
        <w:rPr>
          <w:rFonts w:ascii="Times New Roman" w:hAnsi="Times New Roman" w:cs="Times New Roman"/>
          <w:color w:val="000000" w:themeColor="text1"/>
          <w:sz w:val="20"/>
          <w:szCs w:val="20"/>
          <w:lang w:val="en-GB"/>
        </w:rPr>
        <w:t xml:space="preserve">the </w:t>
      </w:r>
      <w:r w:rsidR="00794B11" w:rsidRPr="00CA56E7">
        <w:rPr>
          <w:rFonts w:ascii="Times New Roman" w:hAnsi="Times New Roman" w:cs="Times New Roman"/>
          <w:color w:val="000000" w:themeColor="text1"/>
          <w:sz w:val="20"/>
          <w:szCs w:val="20"/>
          <w:lang w:val="en-GB"/>
        </w:rPr>
        <w:t>fixed RPE</w:t>
      </w:r>
      <w:r w:rsidR="00EA7AD8" w:rsidRPr="00CA56E7">
        <w:rPr>
          <w:rFonts w:ascii="Times New Roman" w:hAnsi="Times New Roman" w:cs="Times New Roman"/>
          <w:color w:val="000000" w:themeColor="text1"/>
          <w:sz w:val="20"/>
          <w:szCs w:val="20"/>
          <w:lang w:val="en-GB"/>
        </w:rPr>
        <w:t xml:space="preserve"> protocol either with </w:t>
      </w:r>
      <w:r w:rsidR="00C927B1" w:rsidRPr="00CA56E7">
        <w:rPr>
          <w:rFonts w:ascii="Times New Roman" w:hAnsi="Times New Roman" w:cs="Times New Roman"/>
          <w:color w:val="000000" w:themeColor="text1"/>
          <w:sz w:val="20"/>
          <w:szCs w:val="20"/>
          <w:lang w:val="en-GB"/>
        </w:rPr>
        <w:t>L-Menthol</w:t>
      </w:r>
      <w:r w:rsidR="00EA7AD8" w:rsidRPr="00CA56E7">
        <w:rPr>
          <w:rFonts w:ascii="Times New Roman" w:hAnsi="Times New Roman" w:cs="Times New Roman"/>
          <w:color w:val="000000" w:themeColor="text1"/>
          <w:sz w:val="20"/>
          <w:szCs w:val="20"/>
          <w:lang w:val="en-GB"/>
        </w:rPr>
        <w:t xml:space="preserve"> mouth rinse or placebo, completing their next trial 72-h later</w:t>
      </w:r>
      <w:r w:rsidR="00CC3AF1" w:rsidRPr="00CA56E7">
        <w:rPr>
          <w:rFonts w:ascii="Times New Roman" w:hAnsi="Times New Roman" w:cs="Times New Roman"/>
          <w:color w:val="000000" w:themeColor="text1"/>
          <w:sz w:val="20"/>
          <w:szCs w:val="20"/>
          <w:lang w:val="en-GB"/>
        </w:rPr>
        <w:t xml:space="preserve">. </w:t>
      </w:r>
    </w:p>
    <w:p w14:paraId="2552C3B2" w14:textId="77777777" w:rsidR="00CC3AF1" w:rsidRPr="00CA56E7" w:rsidRDefault="00CC3AF1" w:rsidP="0084704B">
      <w:pPr>
        <w:spacing w:line="360" w:lineRule="auto"/>
        <w:jc w:val="both"/>
        <w:rPr>
          <w:rFonts w:ascii="Times New Roman" w:hAnsi="Times New Roman" w:cs="Times New Roman"/>
          <w:color w:val="000000" w:themeColor="text1"/>
          <w:sz w:val="20"/>
          <w:szCs w:val="20"/>
          <w:lang w:val="en-GB"/>
        </w:rPr>
      </w:pPr>
    </w:p>
    <w:p w14:paraId="732A50C3" w14:textId="086B45E0" w:rsidR="00CC3AF1" w:rsidRPr="00CA56E7" w:rsidRDefault="00896E64"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Experimental p</w:t>
      </w:r>
      <w:r w:rsidR="00CC3AF1" w:rsidRPr="00CA56E7">
        <w:rPr>
          <w:rFonts w:ascii="Times New Roman" w:hAnsi="Times New Roman" w:cs="Times New Roman"/>
          <w:b/>
          <w:color w:val="000000" w:themeColor="text1"/>
          <w:sz w:val="20"/>
          <w:szCs w:val="20"/>
          <w:lang w:val="en-GB"/>
        </w:rPr>
        <w:t>rocedures</w:t>
      </w:r>
    </w:p>
    <w:p w14:paraId="39694585" w14:textId="77777777" w:rsidR="00CC3AF1" w:rsidRPr="00CA56E7" w:rsidRDefault="00CC3AF1" w:rsidP="0084704B">
      <w:pPr>
        <w:spacing w:line="360" w:lineRule="auto"/>
        <w:jc w:val="both"/>
        <w:rPr>
          <w:rFonts w:ascii="Times New Roman" w:hAnsi="Times New Roman" w:cs="Times New Roman"/>
          <w:color w:val="000000" w:themeColor="text1"/>
          <w:sz w:val="20"/>
          <w:szCs w:val="20"/>
          <w:lang w:val="en-GB"/>
        </w:rPr>
      </w:pPr>
    </w:p>
    <w:p w14:paraId="0839BE58" w14:textId="2A47EADF" w:rsidR="00D926B1" w:rsidRPr="00CA56E7" w:rsidRDefault="00885CEC"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Preliminary testing</w:t>
      </w:r>
    </w:p>
    <w:p w14:paraId="3A1FA63C" w14:textId="08414651" w:rsidR="00986B2F" w:rsidRPr="00CA56E7" w:rsidRDefault="00682941"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w:t>
      </w:r>
      <w:r w:rsidR="00F96FA1" w:rsidRPr="00CA56E7">
        <w:rPr>
          <w:rFonts w:ascii="Times New Roman" w:hAnsi="Times New Roman" w:cs="Times New Roman"/>
          <w:color w:val="000000" w:themeColor="text1"/>
          <w:sz w:val="20"/>
          <w:szCs w:val="20"/>
          <w:lang w:val="en-GB"/>
        </w:rPr>
        <w:t xml:space="preserve">reported to the laboratory to conduct preliminary testing consisting of anthropometric measurements and an incremental ramp test. </w:t>
      </w:r>
      <w:r w:rsidR="00784171" w:rsidRPr="00CA56E7">
        <w:rPr>
          <w:rFonts w:ascii="Times New Roman" w:hAnsi="Times New Roman" w:cs="Times New Roman"/>
          <w:color w:val="000000" w:themeColor="text1"/>
          <w:sz w:val="20"/>
          <w:szCs w:val="20"/>
          <w:lang w:val="en-GB"/>
        </w:rPr>
        <w:t xml:space="preserve">Skinfold thickness was assessed at seven sites namely: </w:t>
      </w:r>
      <w:r w:rsidR="00784171" w:rsidRPr="00CA56E7">
        <w:rPr>
          <w:rFonts w:ascii="Times New Roman" w:hAnsi="Times New Roman" w:cs="Times New Roman"/>
          <w:color w:val="000000" w:themeColor="text1"/>
          <w:sz w:val="20"/>
          <w:szCs w:val="20"/>
        </w:rPr>
        <w:t>biceps, triceps, subscapular, supraspinale, abdominal, front thigh and medial calf. Measures were taken in duplicate to the nearest 0.1 mm using skinfold calipers (Harpenden, Burgess Hill, UK) and summed to generate a sum of</w:t>
      </w:r>
      <w:r w:rsidR="00784171" w:rsidRPr="00CA56E7">
        <w:rPr>
          <w:rFonts w:ascii="Times New Roman" w:hAnsi="Times New Roman" w:cs="Times New Roman"/>
          <w:color w:val="000000" w:themeColor="text1"/>
          <w:sz w:val="20"/>
          <w:szCs w:val="20"/>
          <w:lang w:val="en-GB"/>
        </w:rPr>
        <w:t xml:space="preserve"> skinfold (</w:t>
      </w:r>
      <w:r w:rsidR="00784171" w:rsidRPr="00CA56E7">
        <w:rPr>
          <w:rFonts w:ascii="Times New Roman" w:hAnsi="Times New Roman" w:cs="Times New Roman"/>
          <w:color w:val="000000" w:themeColor="text1"/>
          <w:sz w:val="20"/>
          <w:szCs w:val="20"/>
          <w:lang w:val="en-GB"/>
        </w:rPr>
        <w:sym w:font="Symbol" w:char="F053"/>
      </w:r>
      <w:r w:rsidR="00784171" w:rsidRPr="00CA56E7">
        <w:rPr>
          <w:rFonts w:ascii="Times New Roman" w:hAnsi="Times New Roman" w:cs="Times New Roman"/>
          <w:color w:val="000000" w:themeColor="text1"/>
          <w:sz w:val="20"/>
          <w:szCs w:val="20"/>
          <w:lang w:val="en-GB"/>
        </w:rPr>
        <w:t>7) measure</w:t>
      </w:r>
      <w:r w:rsidR="000701D9" w:rsidRPr="00CA56E7">
        <w:rPr>
          <w:rFonts w:ascii="Times New Roman" w:hAnsi="Times New Roman" w:cs="Times New Roman"/>
          <w:color w:val="000000" w:themeColor="text1"/>
          <w:sz w:val="20"/>
          <w:szCs w:val="20"/>
          <w:lang w:val="en-GB"/>
        </w:rPr>
        <w:t xml:space="preserve">. </w:t>
      </w:r>
      <w:r w:rsidR="00885CEC" w:rsidRPr="00CA56E7">
        <w:rPr>
          <w:rFonts w:ascii="Times New Roman" w:hAnsi="Times New Roman" w:cs="Times New Roman"/>
          <w:color w:val="000000" w:themeColor="text1"/>
          <w:sz w:val="20"/>
          <w:szCs w:val="20"/>
          <w:lang w:val="en-GB"/>
        </w:rPr>
        <w:t xml:space="preserve">Participants </w:t>
      </w:r>
      <w:r w:rsidR="00D375E9" w:rsidRPr="00CA56E7">
        <w:rPr>
          <w:rFonts w:ascii="Times New Roman" w:hAnsi="Times New Roman" w:cs="Times New Roman"/>
          <w:color w:val="000000" w:themeColor="text1"/>
          <w:sz w:val="20"/>
          <w:szCs w:val="20"/>
          <w:lang w:val="en-GB"/>
        </w:rPr>
        <w:t xml:space="preserve">then </w:t>
      </w:r>
      <w:r w:rsidR="00885CEC" w:rsidRPr="00CA56E7">
        <w:rPr>
          <w:rFonts w:ascii="Times New Roman" w:hAnsi="Times New Roman" w:cs="Times New Roman"/>
          <w:color w:val="000000" w:themeColor="text1"/>
          <w:sz w:val="20"/>
          <w:szCs w:val="20"/>
          <w:lang w:val="en-GB"/>
        </w:rPr>
        <w:t>performed a self-paced warm</w:t>
      </w:r>
      <w:r w:rsidR="004919BC" w:rsidRPr="00CA56E7">
        <w:rPr>
          <w:rFonts w:ascii="Times New Roman" w:hAnsi="Times New Roman" w:cs="Times New Roman"/>
          <w:color w:val="000000" w:themeColor="text1"/>
          <w:sz w:val="20"/>
          <w:szCs w:val="20"/>
          <w:lang w:val="en-GB"/>
        </w:rPr>
        <w:t>-</w:t>
      </w:r>
      <w:r w:rsidR="00885CEC" w:rsidRPr="00CA56E7">
        <w:rPr>
          <w:rFonts w:ascii="Times New Roman" w:hAnsi="Times New Roman" w:cs="Times New Roman"/>
          <w:color w:val="000000" w:themeColor="text1"/>
          <w:sz w:val="20"/>
          <w:szCs w:val="20"/>
          <w:lang w:val="en-GB"/>
        </w:rPr>
        <w:t>up for 10</w:t>
      </w:r>
      <w:r w:rsidR="00A87F51" w:rsidRPr="00CA56E7">
        <w:rPr>
          <w:rFonts w:ascii="Times New Roman" w:hAnsi="Times New Roman" w:cs="Times New Roman"/>
          <w:color w:val="000000" w:themeColor="text1"/>
          <w:sz w:val="20"/>
          <w:szCs w:val="20"/>
          <w:lang w:val="en-GB"/>
        </w:rPr>
        <w:t>-</w:t>
      </w:r>
      <w:r w:rsidR="00885CEC" w:rsidRPr="00CA56E7">
        <w:rPr>
          <w:rFonts w:ascii="Times New Roman" w:hAnsi="Times New Roman" w:cs="Times New Roman"/>
          <w:color w:val="000000" w:themeColor="text1"/>
          <w:sz w:val="20"/>
          <w:szCs w:val="20"/>
          <w:lang w:val="en-GB"/>
        </w:rPr>
        <w:t>min</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 xml:space="preserve">and </w:t>
      </w:r>
      <w:r w:rsidR="00941675" w:rsidRPr="00CA56E7">
        <w:rPr>
          <w:rFonts w:ascii="Times New Roman" w:hAnsi="Times New Roman" w:cs="Times New Roman"/>
          <w:color w:val="000000" w:themeColor="text1"/>
          <w:sz w:val="20"/>
          <w:szCs w:val="20"/>
          <w:lang w:val="en-GB"/>
        </w:rPr>
        <w:t xml:space="preserve">were </w:t>
      </w:r>
      <w:r w:rsidR="00230EFE" w:rsidRPr="00CA56E7">
        <w:rPr>
          <w:rFonts w:ascii="Times New Roman" w:hAnsi="Times New Roman" w:cs="Times New Roman"/>
          <w:color w:val="000000" w:themeColor="text1"/>
          <w:sz w:val="20"/>
          <w:szCs w:val="20"/>
          <w:lang w:val="en-GB"/>
        </w:rPr>
        <w:t>asked to</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select</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a</w:t>
      </w:r>
      <w:r w:rsidR="00784171" w:rsidRPr="00CA56E7">
        <w:rPr>
          <w:rFonts w:ascii="Times New Roman" w:hAnsi="Times New Roman" w:cs="Times New Roman"/>
          <w:color w:val="000000" w:themeColor="text1"/>
          <w:sz w:val="20"/>
          <w:szCs w:val="20"/>
          <w:lang w:val="en-GB"/>
        </w:rPr>
        <w:t xml:space="preserve"> preferred cadence that was standardised throughout the</w:t>
      </w:r>
      <w:r w:rsidR="00230EFE" w:rsidRPr="00CA56E7">
        <w:rPr>
          <w:rFonts w:ascii="Times New Roman" w:hAnsi="Times New Roman" w:cs="Times New Roman"/>
          <w:color w:val="000000" w:themeColor="text1"/>
          <w:sz w:val="20"/>
          <w:szCs w:val="20"/>
          <w:lang w:val="en-GB"/>
        </w:rPr>
        <w:t xml:space="preserve"> remaining</w:t>
      </w:r>
      <w:r w:rsidR="00784171" w:rsidRPr="00CA56E7">
        <w:rPr>
          <w:rFonts w:ascii="Times New Roman" w:hAnsi="Times New Roman" w:cs="Times New Roman"/>
          <w:color w:val="000000" w:themeColor="text1"/>
          <w:sz w:val="20"/>
          <w:szCs w:val="20"/>
          <w:lang w:val="en-GB"/>
        </w:rPr>
        <w:t xml:space="preserve"> experimental trials.</w:t>
      </w:r>
      <w:r w:rsidR="00885CEC" w:rsidRPr="00CA56E7">
        <w:rPr>
          <w:rFonts w:ascii="Times New Roman" w:hAnsi="Times New Roman" w:cs="Times New Roman"/>
          <w:color w:val="000000" w:themeColor="text1"/>
          <w:sz w:val="20"/>
          <w:szCs w:val="20"/>
          <w:lang w:val="en-GB"/>
        </w:rPr>
        <w:t xml:space="preserve"> </w:t>
      </w:r>
      <w:r w:rsidR="00784171" w:rsidRPr="00CA56E7">
        <w:rPr>
          <w:rFonts w:ascii="Times New Roman" w:hAnsi="Times New Roman" w:cs="Times New Roman"/>
          <w:color w:val="000000" w:themeColor="text1"/>
          <w:sz w:val="20"/>
          <w:szCs w:val="20"/>
          <w:lang w:val="en-GB"/>
        </w:rPr>
        <w:t>The</w:t>
      </w:r>
      <w:r w:rsidR="00885CEC"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 xml:space="preserve">incremental </w:t>
      </w:r>
      <w:r w:rsidR="00F96FA1" w:rsidRPr="00CA56E7">
        <w:rPr>
          <w:rFonts w:ascii="Times New Roman" w:hAnsi="Times New Roman" w:cs="Times New Roman"/>
          <w:color w:val="000000" w:themeColor="text1"/>
          <w:sz w:val="20"/>
          <w:szCs w:val="20"/>
          <w:lang w:val="en-GB"/>
        </w:rPr>
        <w:t xml:space="preserve">ramp </w:t>
      </w:r>
      <w:r w:rsidR="00E70371" w:rsidRPr="00CA56E7">
        <w:rPr>
          <w:rFonts w:ascii="Times New Roman" w:hAnsi="Times New Roman" w:cs="Times New Roman"/>
          <w:color w:val="000000" w:themeColor="text1"/>
          <w:sz w:val="20"/>
          <w:szCs w:val="20"/>
          <w:lang w:val="en-GB"/>
        </w:rPr>
        <w:t>test</w:t>
      </w:r>
      <w:r w:rsidR="00784171" w:rsidRPr="00CA56E7">
        <w:rPr>
          <w:rFonts w:ascii="Times New Roman" w:hAnsi="Times New Roman" w:cs="Times New Roman"/>
          <w:color w:val="000000" w:themeColor="text1"/>
          <w:sz w:val="20"/>
          <w:szCs w:val="20"/>
          <w:lang w:val="en-GB"/>
        </w:rPr>
        <w:t xml:space="preserve"> began </w:t>
      </w:r>
      <w:r w:rsidR="00E70371" w:rsidRPr="00CA56E7">
        <w:rPr>
          <w:rFonts w:ascii="Times New Roman" w:hAnsi="Times New Roman" w:cs="Times New Roman"/>
          <w:color w:val="000000" w:themeColor="text1"/>
          <w:sz w:val="20"/>
          <w:szCs w:val="20"/>
          <w:lang w:val="en-GB"/>
        </w:rPr>
        <w:t>at 100</w:t>
      </w:r>
      <w:r w:rsidR="004919BC"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W</w:t>
      </w:r>
      <w:r w:rsidR="004919BC" w:rsidRPr="00CA56E7">
        <w:rPr>
          <w:rFonts w:ascii="Times New Roman" w:hAnsi="Times New Roman" w:cs="Times New Roman"/>
          <w:color w:val="000000" w:themeColor="text1"/>
          <w:sz w:val="20"/>
          <w:szCs w:val="20"/>
          <w:lang w:val="en-GB"/>
        </w:rPr>
        <w:t>,</w:t>
      </w:r>
      <w:r w:rsidR="00D375E9"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and w</w:t>
      </w:r>
      <w:r w:rsidR="00885CEC" w:rsidRPr="00CA56E7">
        <w:rPr>
          <w:rFonts w:ascii="Times New Roman" w:hAnsi="Times New Roman" w:cs="Times New Roman"/>
          <w:color w:val="000000" w:themeColor="text1"/>
          <w:sz w:val="20"/>
          <w:szCs w:val="20"/>
          <w:lang w:val="en-GB"/>
        </w:rPr>
        <w:t>orkload increased</w:t>
      </w:r>
      <w:r w:rsidR="00E70371" w:rsidRPr="00CA56E7">
        <w:rPr>
          <w:rFonts w:ascii="Times New Roman" w:hAnsi="Times New Roman" w:cs="Times New Roman"/>
          <w:color w:val="000000" w:themeColor="text1"/>
          <w:sz w:val="20"/>
          <w:szCs w:val="20"/>
          <w:lang w:val="en-GB"/>
        </w:rPr>
        <w:t xml:space="preserve"> in one-min stages at a rate of 25 W</w:t>
      </w:r>
      <w:r w:rsidR="00D375E9" w:rsidRPr="00CA56E7">
        <w:rPr>
          <w:rFonts w:ascii="Times New Roman" w:hAnsi="Times New Roman" w:cs="Times New Roman"/>
          <w:color w:val="000000" w:themeColor="text1"/>
          <w:sz w:val="20"/>
          <w:szCs w:val="20"/>
          <w:lang w:val="en-GB"/>
        </w:rPr>
        <w:t>/min</w:t>
      </w:r>
      <w:r w:rsidR="00B9248C" w:rsidRPr="00CA56E7">
        <w:rPr>
          <w:rFonts w:ascii="Times New Roman" w:hAnsi="Times New Roman" w:cs="Times New Roman"/>
          <w:color w:val="000000" w:themeColor="text1"/>
          <w:sz w:val="20"/>
          <w:szCs w:val="20"/>
          <w:lang w:val="en-GB"/>
        </w:rPr>
        <w:t xml:space="preserve"> until volitional fatigue</w:t>
      </w:r>
      <w:r w:rsidR="004919BC"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 xml:space="preserve">All testing was conducted on an electronically-braked cycle ergometer (Lode Excalibur Sport, The Netherlands). </w:t>
      </w:r>
      <w:r w:rsidR="004E6C32" w:rsidRPr="00CA56E7">
        <w:rPr>
          <w:rFonts w:ascii="Times New Roman" w:hAnsi="Times New Roman" w:cs="Times New Roman"/>
          <w:color w:val="000000" w:themeColor="text1"/>
          <w:sz w:val="20"/>
          <w:szCs w:val="20"/>
          <w:lang w:val="en-GB"/>
        </w:rPr>
        <w:t xml:space="preserve">Oxygen uptake was measured using a telemetric portable gas analyser (CosMed K4b2 Portable, Rome, Italy). </w:t>
      </w:r>
      <w:r w:rsidR="00E70371" w:rsidRPr="00CA56E7">
        <w:rPr>
          <w:rFonts w:ascii="Times New Roman" w:hAnsi="Times New Roman" w:cs="Times New Roman"/>
          <w:color w:val="000000" w:themeColor="text1"/>
          <w:sz w:val="20"/>
          <w:szCs w:val="20"/>
          <w:lang w:val="en-GB"/>
        </w:rPr>
        <w:t>RPE was measured at</w:t>
      </w:r>
      <w:r w:rsidR="00885CEC" w:rsidRPr="00CA56E7">
        <w:rPr>
          <w:rFonts w:ascii="Times New Roman" w:hAnsi="Times New Roman" w:cs="Times New Roman"/>
          <w:color w:val="000000" w:themeColor="text1"/>
          <w:sz w:val="20"/>
          <w:szCs w:val="20"/>
          <w:lang w:val="en-GB"/>
        </w:rPr>
        <w:t xml:space="preserve"> the end of</w:t>
      </w:r>
      <w:r w:rsidR="00E70371" w:rsidRPr="00CA56E7">
        <w:rPr>
          <w:rFonts w:ascii="Times New Roman" w:hAnsi="Times New Roman" w:cs="Times New Roman"/>
          <w:color w:val="000000" w:themeColor="text1"/>
          <w:sz w:val="20"/>
          <w:szCs w:val="20"/>
          <w:lang w:val="en-GB"/>
        </w:rPr>
        <w:t xml:space="preserve"> each </w:t>
      </w:r>
      <w:r w:rsidR="00C10211" w:rsidRPr="00CA56E7">
        <w:rPr>
          <w:rFonts w:ascii="Times New Roman" w:hAnsi="Times New Roman" w:cs="Times New Roman"/>
          <w:color w:val="000000" w:themeColor="text1"/>
          <w:sz w:val="20"/>
          <w:szCs w:val="20"/>
          <w:lang w:val="en-GB"/>
        </w:rPr>
        <w:t>1-min</w:t>
      </w:r>
      <w:r w:rsidR="003478F5"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stage</w:t>
      </w:r>
      <w:r w:rsidR="004E6C32" w:rsidRPr="00CA56E7">
        <w:rPr>
          <w:rFonts w:ascii="Times New Roman" w:hAnsi="Times New Roman" w:cs="Times New Roman"/>
          <w:color w:val="000000" w:themeColor="text1"/>
          <w:sz w:val="20"/>
          <w:szCs w:val="20"/>
          <w:lang w:val="en-GB"/>
        </w:rPr>
        <w:t xml:space="preserve"> by pointing to a 15-grade</w:t>
      </w:r>
      <w:r w:rsidR="00885CEC" w:rsidRPr="00CA56E7">
        <w:rPr>
          <w:rFonts w:ascii="Times New Roman" w:hAnsi="Times New Roman" w:cs="Times New Roman"/>
          <w:color w:val="000000" w:themeColor="text1"/>
          <w:sz w:val="20"/>
          <w:szCs w:val="20"/>
          <w:lang w:val="en-GB"/>
        </w:rPr>
        <w:t xml:space="preserve"> RPE scale</w:t>
      </w:r>
      <w:r w:rsidR="004919BC" w:rsidRPr="00CA56E7">
        <w:rPr>
          <w:rFonts w:ascii="Times New Roman" w:hAnsi="Times New Roman" w:cs="Times New Roman"/>
          <w:color w:val="000000" w:themeColor="text1"/>
          <w:sz w:val="20"/>
          <w:szCs w:val="20"/>
          <w:lang w:val="en-GB"/>
        </w:rPr>
        <w:t xml:space="preserve"> held by an investigator</w:t>
      </w:r>
      <w:r w:rsidR="00E70371" w:rsidRPr="00CA56E7">
        <w:rPr>
          <w:rFonts w:ascii="Times New Roman" w:hAnsi="Times New Roman" w:cs="Times New Roman"/>
          <w:color w:val="000000" w:themeColor="text1"/>
          <w:sz w:val="20"/>
          <w:szCs w:val="20"/>
          <w:lang w:val="en-GB"/>
        </w:rPr>
        <w:t>.</w:t>
      </w:r>
      <w:r w:rsidR="003478F5"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Following the incremental ramp test, t</w:t>
      </w:r>
      <w:r w:rsidR="00E70371" w:rsidRPr="00CA56E7">
        <w:rPr>
          <w:rFonts w:ascii="Times New Roman" w:hAnsi="Times New Roman" w:cs="Times New Roman"/>
          <w:color w:val="000000" w:themeColor="text1"/>
          <w:sz w:val="20"/>
          <w:szCs w:val="20"/>
          <w:lang w:val="en-GB"/>
        </w:rPr>
        <w:t>wo familiarisation exercises were conducted</w:t>
      </w:r>
      <w:r w:rsidR="004919BC" w:rsidRPr="00CA56E7">
        <w:rPr>
          <w:rFonts w:ascii="Times New Roman" w:hAnsi="Times New Roman" w:cs="Times New Roman"/>
          <w:color w:val="000000" w:themeColor="text1"/>
          <w:sz w:val="20"/>
          <w:szCs w:val="20"/>
          <w:lang w:val="en-GB"/>
        </w:rPr>
        <w:t>,</w:t>
      </w:r>
      <w:r w:rsidR="008A242C" w:rsidRPr="00CA56E7">
        <w:rPr>
          <w:rFonts w:ascii="Times New Roman" w:hAnsi="Times New Roman" w:cs="Times New Roman"/>
          <w:color w:val="000000" w:themeColor="text1"/>
          <w:sz w:val="20"/>
          <w:szCs w:val="20"/>
          <w:lang w:val="en-GB"/>
        </w:rPr>
        <w:t xml:space="preserve"> w</w:t>
      </w:r>
      <w:r w:rsidR="00F96FA1" w:rsidRPr="00CA56E7">
        <w:rPr>
          <w:rFonts w:ascii="Times New Roman" w:hAnsi="Times New Roman" w:cs="Times New Roman"/>
          <w:color w:val="000000" w:themeColor="text1"/>
          <w:sz w:val="20"/>
          <w:szCs w:val="20"/>
          <w:lang w:val="en-GB"/>
        </w:rPr>
        <w:t xml:space="preserve">hich were subsequently used </w:t>
      </w:r>
      <w:r w:rsidR="004919BC" w:rsidRPr="00CA56E7">
        <w:rPr>
          <w:rFonts w:ascii="Times New Roman" w:hAnsi="Times New Roman" w:cs="Times New Roman"/>
          <w:color w:val="000000" w:themeColor="text1"/>
          <w:sz w:val="20"/>
          <w:szCs w:val="20"/>
          <w:lang w:val="en-GB"/>
        </w:rPr>
        <w:t xml:space="preserve">with the intention of </w:t>
      </w:r>
      <w:r w:rsidR="00BF70A3" w:rsidRPr="00CA56E7">
        <w:rPr>
          <w:rFonts w:ascii="Times New Roman" w:hAnsi="Times New Roman" w:cs="Times New Roman"/>
          <w:color w:val="000000" w:themeColor="text1"/>
          <w:sz w:val="20"/>
          <w:szCs w:val="20"/>
          <w:lang w:val="en-GB"/>
        </w:rPr>
        <w:t>calibrat</w:t>
      </w:r>
      <w:r w:rsidR="004919BC" w:rsidRPr="00CA56E7">
        <w:rPr>
          <w:rFonts w:ascii="Times New Roman" w:hAnsi="Times New Roman" w:cs="Times New Roman"/>
          <w:color w:val="000000" w:themeColor="text1"/>
          <w:sz w:val="20"/>
          <w:szCs w:val="20"/>
          <w:lang w:val="en-GB"/>
        </w:rPr>
        <w:t>ing</w:t>
      </w:r>
      <w:r w:rsidR="00BF70A3" w:rsidRPr="00CA56E7">
        <w:rPr>
          <w:rFonts w:ascii="Times New Roman" w:hAnsi="Times New Roman" w:cs="Times New Roman"/>
          <w:color w:val="000000" w:themeColor="text1"/>
          <w:sz w:val="20"/>
          <w:szCs w:val="20"/>
          <w:lang w:val="en-GB"/>
        </w:rPr>
        <w:t xml:space="preserve"> </w:t>
      </w:r>
      <w:r w:rsidR="004919BC"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participant</w:t>
      </w:r>
      <w:r w:rsidR="004E6C32" w:rsidRPr="00CA56E7">
        <w:rPr>
          <w:rFonts w:ascii="Times New Roman" w:hAnsi="Times New Roman" w:cs="Times New Roman"/>
          <w:color w:val="000000" w:themeColor="text1"/>
          <w:sz w:val="20"/>
          <w:szCs w:val="20"/>
          <w:lang w:val="en-GB"/>
        </w:rPr>
        <w:t>’</w:t>
      </w:r>
      <w:r w:rsidR="00BF70A3" w:rsidRPr="00CA56E7">
        <w:rPr>
          <w:rFonts w:ascii="Times New Roman" w:hAnsi="Times New Roman" w:cs="Times New Roman"/>
          <w:color w:val="000000" w:themeColor="text1"/>
          <w:sz w:val="20"/>
          <w:szCs w:val="20"/>
          <w:lang w:val="en-GB"/>
        </w:rPr>
        <w:t>s RPE</w:t>
      </w:r>
      <w:r w:rsidR="00DB63E7" w:rsidRPr="00CA56E7">
        <w:rPr>
          <w:rFonts w:ascii="Times New Roman" w:hAnsi="Times New Roman" w:cs="Times New Roman"/>
          <w:color w:val="000000" w:themeColor="text1"/>
          <w:sz w:val="20"/>
          <w:szCs w:val="20"/>
          <w:lang w:val="en-GB"/>
        </w:rPr>
        <w:t>-based selection of power output</w:t>
      </w:r>
      <w:r w:rsidR="00BF70A3"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in the main trial</w:t>
      </w:r>
      <w:r w:rsidR="00D56233" w:rsidRPr="00CA56E7">
        <w:rPr>
          <w:rFonts w:ascii="Times New Roman" w:hAnsi="Times New Roman" w:cs="Times New Roman"/>
          <w:color w:val="000000" w:themeColor="text1"/>
          <w:sz w:val="20"/>
          <w:szCs w:val="20"/>
          <w:lang w:val="en-GB"/>
        </w:rPr>
        <w:t>s</w:t>
      </w:r>
      <w:r w:rsidR="008A242C" w:rsidRPr="00CA56E7">
        <w:rPr>
          <w:rFonts w:ascii="Times New Roman" w:hAnsi="Times New Roman" w:cs="Times New Roman"/>
          <w:color w:val="000000" w:themeColor="text1"/>
          <w:sz w:val="20"/>
          <w:szCs w:val="20"/>
          <w:lang w:val="en-GB"/>
        </w:rPr>
        <w:t xml:space="preserve">. </w:t>
      </w:r>
      <w:r w:rsidR="00BC1FA4" w:rsidRPr="00CA56E7">
        <w:rPr>
          <w:rFonts w:ascii="Times New Roman" w:hAnsi="Times New Roman" w:cs="Times New Roman"/>
          <w:color w:val="000000" w:themeColor="text1"/>
          <w:sz w:val="20"/>
          <w:szCs w:val="20"/>
          <w:lang w:val="en-GB"/>
        </w:rPr>
        <w:t xml:space="preserve">In </w:t>
      </w:r>
      <w:r w:rsidR="00BC1FA4" w:rsidRPr="00CA56E7">
        <w:rPr>
          <w:rFonts w:ascii="Times New Roman" w:hAnsi="Times New Roman" w:cs="Times New Roman"/>
          <w:color w:val="000000" w:themeColor="text1"/>
          <w:sz w:val="20"/>
          <w:szCs w:val="20"/>
          <w:lang w:val="en-GB"/>
        </w:rPr>
        <w:lastRenderedPageBreak/>
        <w:t>the first exercise, participants conducted incremental</w:t>
      </w:r>
      <w:r w:rsidR="00E70371"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ramp</w:t>
      </w:r>
      <w:r w:rsidR="00BC1FA4" w:rsidRPr="00CA56E7">
        <w:rPr>
          <w:rFonts w:ascii="Times New Roman" w:hAnsi="Times New Roman" w:cs="Times New Roman"/>
          <w:color w:val="000000" w:themeColor="text1"/>
          <w:sz w:val="20"/>
          <w:szCs w:val="20"/>
          <w:lang w:val="en-GB"/>
        </w:rPr>
        <w:t xml:space="preserve"> steps</w:t>
      </w:r>
      <w:r w:rsidR="00E70371" w:rsidRPr="00CA56E7">
        <w:rPr>
          <w:rFonts w:ascii="Times New Roman" w:hAnsi="Times New Roman" w:cs="Times New Roman"/>
          <w:color w:val="000000" w:themeColor="text1"/>
          <w:sz w:val="20"/>
          <w:szCs w:val="20"/>
          <w:lang w:val="en-GB"/>
        </w:rPr>
        <w:t xml:space="preserve"> </w:t>
      </w:r>
      <w:r w:rsidR="00DB63E7" w:rsidRPr="00CA56E7">
        <w:rPr>
          <w:rFonts w:ascii="Times New Roman" w:hAnsi="Times New Roman" w:cs="Times New Roman"/>
          <w:color w:val="000000" w:themeColor="text1"/>
          <w:sz w:val="20"/>
          <w:szCs w:val="20"/>
          <w:lang w:val="en-GB"/>
        </w:rPr>
        <w:t xml:space="preserve">in accordance with </w:t>
      </w:r>
      <w:r w:rsidR="008A242C" w:rsidRPr="00CA56E7">
        <w:rPr>
          <w:rFonts w:ascii="Times New Roman" w:hAnsi="Times New Roman" w:cs="Times New Roman"/>
          <w:color w:val="000000" w:themeColor="text1"/>
          <w:sz w:val="20"/>
          <w:szCs w:val="20"/>
          <w:lang w:val="en-GB"/>
        </w:rPr>
        <w:t xml:space="preserve">the power output </w:t>
      </w:r>
      <w:r w:rsidR="00DB63E7" w:rsidRPr="00CA56E7">
        <w:rPr>
          <w:rFonts w:ascii="Times New Roman" w:hAnsi="Times New Roman" w:cs="Times New Roman"/>
          <w:color w:val="000000" w:themeColor="text1"/>
          <w:sz w:val="20"/>
          <w:szCs w:val="20"/>
          <w:lang w:val="en-GB"/>
        </w:rPr>
        <w:t>/</w:t>
      </w:r>
      <w:r w:rsidR="008A242C"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 xml:space="preserve">RPE </w:t>
      </w:r>
      <w:r w:rsidR="00DB63E7" w:rsidRPr="00CA56E7">
        <w:rPr>
          <w:rFonts w:ascii="Times New Roman" w:hAnsi="Times New Roman" w:cs="Times New Roman"/>
          <w:color w:val="000000" w:themeColor="text1"/>
          <w:sz w:val="20"/>
          <w:szCs w:val="20"/>
          <w:lang w:val="en-GB"/>
        </w:rPr>
        <w:t xml:space="preserve">relationship </w:t>
      </w:r>
      <w:r w:rsidR="00E70371" w:rsidRPr="00CA56E7">
        <w:rPr>
          <w:rFonts w:ascii="Times New Roman" w:hAnsi="Times New Roman" w:cs="Times New Roman"/>
          <w:color w:val="000000" w:themeColor="text1"/>
          <w:sz w:val="20"/>
          <w:szCs w:val="20"/>
          <w:lang w:val="en-GB"/>
        </w:rPr>
        <w:t>derived from the incremental ramp test</w:t>
      </w:r>
      <w:r w:rsidR="00DB63E7"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w:t>
      </w:r>
      <w:r w:rsidR="00DB63E7" w:rsidRPr="00CA56E7">
        <w:rPr>
          <w:rFonts w:ascii="Times New Roman" w:hAnsi="Times New Roman" w:cs="Times New Roman"/>
          <w:color w:val="000000" w:themeColor="text1"/>
          <w:sz w:val="20"/>
          <w:szCs w:val="20"/>
          <w:lang w:val="en-GB"/>
        </w:rPr>
        <w:t>The steps followed the</w:t>
      </w:r>
      <w:r w:rsidR="00E70371" w:rsidRPr="00CA56E7">
        <w:rPr>
          <w:rFonts w:ascii="Times New Roman" w:hAnsi="Times New Roman" w:cs="Times New Roman"/>
          <w:color w:val="000000" w:themeColor="text1"/>
          <w:sz w:val="20"/>
          <w:szCs w:val="20"/>
          <w:lang w:val="en-GB"/>
        </w:rPr>
        <w:t xml:space="preserve"> order: RPE 11 for 4 min, RPE 13 for 3 min, and RPE 15 for 2 min. Participants were </w:t>
      </w:r>
      <w:r w:rsidR="008A242C" w:rsidRPr="00CA56E7">
        <w:rPr>
          <w:rFonts w:ascii="Times New Roman" w:hAnsi="Times New Roman" w:cs="Times New Roman"/>
          <w:color w:val="000000" w:themeColor="text1"/>
          <w:sz w:val="20"/>
          <w:szCs w:val="20"/>
          <w:lang w:val="en-GB"/>
        </w:rPr>
        <w:t xml:space="preserve">blinded to the RPE and asked to rate their own RPE </w:t>
      </w:r>
      <w:r w:rsidR="00E70371" w:rsidRPr="00CA56E7">
        <w:rPr>
          <w:rFonts w:ascii="Times New Roman" w:hAnsi="Times New Roman" w:cs="Times New Roman"/>
          <w:color w:val="000000" w:themeColor="text1"/>
          <w:sz w:val="20"/>
          <w:szCs w:val="20"/>
          <w:lang w:val="en-GB"/>
        </w:rPr>
        <w:t>to aid familiarisation</w:t>
      </w:r>
      <w:r w:rsidR="008A242C" w:rsidRPr="00CA56E7">
        <w:rPr>
          <w:rFonts w:ascii="Times New Roman" w:hAnsi="Times New Roman" w:cs="Times New Roman"/>
          <w:color w:val="000000" w:themeColor="text1"/>
          <w:sz w:val="20"/>
          <w:szCs w:val="20"/>
          <w:lang w:val="en-GB"/>
        </w:rPr>
        <w:t xml:space="preserve"> </w:t>
      </w:r>
      <w:r w:rsidR="00E96F89" w:rsidRPr="00CA56E7">
        <w:rPr>
          <w:rFonts w:ascii="Times New Roman" w:hAnsi="Times New Roman" w:cs="Times New Roman"/>
          <w:color w:val="000000" w:themeColor="text1"/>
          <w:sz w:val="20"/>
          <w:szCs w:val="20"/>
          <w:lang w:val="en-GB"/>
        </w:rPr>
        <w:t>with</w:t>
      </w:r>
      <w:r w:rsidR="00E70371" w:rsidRPr="00CA56E7">
        <w:rPr>
          <w:rFonts w:ascii="Times New Roman" w:hAnsi="Times New Roman" w:cs="Times New Roman"/>
          <w:color w:val="000000" w:themeColor="text1"/>
          <w:sz w:val="20"/>
          <w:szCs w:val="20"/>
          <w:lang w:val="en-GB"/>
        </w:rPr>
        <w:t xml:space="preserve"> the RPE scale. The second exercise began at 110 W and involved participants controlling </w:t>
      </w:r>
      <w:r w:rsidR="00E96F89" w:rsidRPr="00CA56E7">
        <w:rPr>
          <w:rFonts w:ascii="Times New Roman" w:hAnsi="Times New Roman" w:cs="Times New Roman"/>
          <w:color w:val="000000" w:themeColor="text1"/>
          <w:sz w:val="20"/>
          <w:szCs w:val="20"/>
          <w:lang w:val="en-GB"/>
        </w:rPr>
        <w:t xml:space="preserve">resistance on the ergometer, whilst being blinded to actual </w:t>
      </w:r>
      <w:r w:rsidR="00E70371" w:rsidRPr="00CA56E7">
        <w:rPr>
          <w:rFonts w:ascii="Times New Roman" w:hAnsi="Times New Roman" w:cs="Times New Roman"/>
          <w:color w:val="000000" w:themeColor="text1"/>
          <w:sz w:val="20"/>
          <w:szCs w:val="20"/>
          <w:lang w:val="en-GB"/>
        </w:rPr>
        <w:t>power output</w:t>
      </w:r>
      <w:r w:rsidR="00E96F89"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in order to achieve an RPE they perceived as equalling RPE-16</w:t>
      </w:r>
      <w:r w:rsidR="00F96FA1" w:rsidRPr="00CA56E7">
        <w:rPr>
          <w:rFonts w:ascii="Times New Roman" w:hAnsi="Times New Roman" w:cs="Times New Roman"/>
          <w:color w:val="000000" w:themeColor="text1"/>
          <w:sz w:val="20"/>
          <w:szCs w:val="20"/>
          <w:lang w:val="en-GB"/>
        </w:rPr>
        <w:t xml:space="preserve"> over a period of 5 min</w:t>
      </w:r>
      <w:r w:rsidR="00E70371" w:rsidRPr="00CA56E7">
        <w:rPr>
          <w:rFonts w:ascii="Times New Roman" w:hAnsi="Times New Roman" w:cs="Times New Roman"/>
          <w:color w:val="000000" w:themeColor="text1"/>
          <w:sz w:val="20"/>
          <w:szCs w:val="20"/>
          <w:lang w:val="en-GB"/>
        </w:rPr>
        <w:t>.</w:t>
      </w:r>
      <w:r w:rsidR="00986B2F" w:rsidRPr="00CA56E7">
        <w:rPr>
          <w:rFonts w:ascii="Times New Roman" w:hAnsi="Times New Roman" w:cs="Times New Roman"/>
          <w:color w:val="000000" w:themeColor="text1"/>
          <w:sz w:val="20"/>
          <w:szCs w:val="20"/>
          <w:lang w:val="en-GB"/>
        </w:rPr>
        <w:t xml:space="preserve"> The latter test</w:t>
      </w:r>
      <w:r w:rsidR="00BF70A3" w:rsidRPr="00CA56E7">
        <w:rPr>
          <w:rFonts w:ascii="Times New Roman" w:hAnsi="Times New Roman" w:cs="Times New Roman"/>
          <w:color w:val="000000" w:themeColor="text1"/>
          <w:sz w:val="20"/>
          <w:szCs w:val="20"/>
          <w:lang w:val="en-GB"/>
        </w:rPr>
        <w:t xml:space="preserve"> w</w:t>
      </w:r>
      <w:r w:rsidR="00986B2F" w:rsidRPr="00CA56E7">
        <w:rPr>
          <w:rFonts w:ascii="Times New Roman" w:hAnsi="Times New Roman" w:cs="Times New Roman"/>
          <w:color w:val="000000" w:themeColor="text1"/>
          <w:sz w:val="20"/>
          <w:szCs w:val="20"/>
          <w:lang w:val="en-GB"/>
        </w:rPr>
        <w:t>as</w:t>
      </w:r>
      <w:r w:rsidR="00BF70A3" w:rsidRPr="00CA56E7">
        <w:rPr>
          <w:rFonts w:ascii="Times New Roman" w:hAnsi="Times New Roman" w:cs="Times New Roman"/>
          <w:color w:val="000000" w:themeColor="text1"/>
          <w:sz w:val="20"/>
          <w:szCs w:val="20"/>
          <w:lang w:val="en-GB"/>
        </w:rPr>
        <w:t xml:space="preserve"> used to demonstrate </w:t>
      </w:r>
      <w:r w:rsidR="00BC1FA4"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 xml:space="preserve">reliability of the participant’s ability to </w:t>
      </w:r>
      <w:r w:rsidR="004E6C32" w:rsidRPr="00CA56E7">
        <w:rPr>
          <w:rFonts w:ascii="Times New Roman" w:hAnsi="Times New Roman" w:cs="Times New Roman"/>
          <w:color w:val="000000" w:themeColor="text1"/>
          <w:sz w:val="20"/>
          <w:szCs w:val="20"/>
          <w:lang w:val="en-GB"/>
        </w:rPr>
        <w:t>select a</w:t>
      </w:r>
      <w:r w:rsidR="00986B2F" w:rsidRPr="00CA56E7">
        <w:rPr>
          <w:rFonts w:ascii="Times New Roman" w:hAnsi="Times New Roman" w:cs="Times New Roman"/>
          <w:color w:val="000000" w:themeColor="text1"/>
          <w:sz w:val="20"/>
          <w:szCs w:val="20"/>
          <w:lang w:val="en-GB"/>
        </w:rPr>
        <w:t xml:space="preserve"> re</w:t>
      </w:r>
      <w:r w:rsidR="009A21C7" w:rsidRPr="00CA56E7">
        <w:rPr>
          <w:rFonts w:ascii="Times New Roman" w:hAnsi="Times New Roman" w:cs="Times New Roman"/>
          <w:color w:val="000000" w:themeColor="text1"/>
          <w:sz w:val="20"/>
          <w:szCs w:val="20"/>
          <w:lang w:val="en-GB"/>
        </w:rPr>
        <w:t>plicable</w:t>
      </w:r>
      <w:r w:rsidR="00986B2F" w:rsidRPr="00CA56E7">
        <w:rPr>
          <w:rFonts w:ascii="Times New Roman" w:hAnsi="Times New Roman" w:cs="Times New Roman"/>
          <w:color w:val="000000" w:themeColor="text1"/>
          <w:sz w:val="20"/>
          <w:szCs w:val="20"/>
          <w:lang w:val="en-GB"/>
        </w:rPr>
        <w:t xml:space="preserve"> exercise intensity at the</w:t>
      </w:r>
      <w:r w:rsidR="00BC1FA4" w:rsidRPr="00CA56E7">
        <w:rPr>
          <w:rFonts w:ascii="Times New Roman" w:hAnsi="Times New Roman" w:cs="Times New Roman"/>
          <w:color w:val="000000" w:themeColor="text1"/>
          <w:sz w:val="20"/>
          <w:szCs w:val="20"/>
          <w:lang w:val="en-GB"/>
        </w:rPr>
        <w:t xml:space="preserve"> desired RPE across the familiarisation, and two experimental </w:t>
      </w:r>
      <w:r w:rsidR="00BF70A3" w:rsidRPr="00CA56E7">
        <w:rPr>
          <w:rFonts w:ascii="Times New Roman" w:hAnsi="Times New Roman" w:cs="Times New Roman"/>
          <w:color w:val="000000" w:themeColor="text1"/>
          <w:sz w:val="20"/>
          <w:szCs w:val="20"/>
          <w:lang w:val="en-GB"/>
        </w:rPr>
        <w:t xml:space="preserve">trials in </w:t>
      </w:r>
      <w:r w:rsidR="00BC1FA4"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heat</w:t>
      </w:r>
      <w:r w:rsidR="00BC1FA4" w:rsidRPr="00CA56E7">
        <w:rPr>
          <w:rFonts w:ascii="Times New Roman" w:hAnsi="Times New Roman" w:cs="Times New Roman"/>
          <w:color w:val="000000" w:themeColor="text1"/>
          <w:sz w:val="20"/>
          <w:szCs w:val="20"/>
          <w:lang w:val="en-GB"/>
        </w:rPr>
        <w:t xml:space="preserve"> </w:t>
      </w:r>
      <w:r w:rsidR="00986B2F" w:rsidRPr="00CA56E7">
        <w:rPr>
          <w:rFonts w:ascii="Times" w:eastAsia="Times New Roman" w:hAnsi="Times" w:cs="Times New Roman"/>
          <w:bCs/>
          <w:color w:val="000000" w:themeColor="text1"/>
          <w:sz w:val="20"/>
          <w:szCs w:val="20"/>
        </w:rPr>
        <w:t>(</w:t>
      </w:r>
      <w:r w:rsidR="00986B2F" w:rsidRPr="00CA56E7">
        <w:rPr>
          <w:rFonts w:ascii="Times New Roman" w:hAnsi="Times New Roman" w:cs="Times New Roman"/>
          <w:color w:val="000000" w:themeColor="text1"/>
          <w:sz w:val="20"/>
          <w:szCs w:val="20"/>
        </w:rPr>
        <w:t xml:space="preserve">34.8 </w:t>
      </w:r>
      <w:r w:rsidR="00986B2F" w:rsidRPr="00CA56E7">
        <w:rPr>
          <w:rFonts w:ascii="Times New Roman" w:hAnsi="Times New Roman" w:cs="Times New Roman"/>
          <w:color w:val="000000" w:themeColor="text1"/>
          <w:sz w:val="20"/>
          <w:szCs w:val="20"/>
          <w:lang w:val="en-GB"/>
        </w:rPr>
        <w:sym w:font="Symbol" w:char="F0B1"/>
      </w:r>
      <w:r w:rsidR="00986B2F" w:rsidRPr="00CA56E7">
        <w:rPr>
          <w:rFonts w:ascii="Times New Roman" w:hAnsi="Times New Roman" w:cs="Times New Roman"/>
          <w:color w:val="000000" w:themeColor="text1"/>
          <w:sz w:val="20"/>
          <w:szCs w:val="20"/>
          <w:lang w:val="en-GB"/>
        </w:rPr>
        <w:t xml:space="preserve"> 1.0 </w:t>
      </w:r>
      <w:r w:rsidR="00986B2F" w:rsidRPr="00CA56E7">
        <w:rPr>
          <w:rFonts w:ascii="Times New Roman" w:hAnsi="Times New Roman" w:cs="Times New Roman"/>
          <w:color w:val="000000" w:themeColor="text1"/>
          <w:sz w:val="20"/>
          <w:szCs w:val="20"/>
          <w:vertAlign w:val="superscript"/>
          <w:lang w:val="en-GB"/>
        </w:rPr>
        <w:t>o</w:t>
      </w:r>
      <w:r w:rsidR="00986B2F" w:rsidRPr="00CA56E7">
        <w:rPr>
          <w:rFonts w:ascii="Times New Roman" w:hAnsi="Times New Roman" w:cs="Times New Roman"/>
          <w:color w:val="000000" w:themeColor="text1"/>
          <w:sz w:val="20"/>
          <w:szCs w:val="20"/>
          <w:lang w:val="en-GB"/>
        </w:rPr>
        <w:t>C) prior to administration of the mouth</w:t>
      </w:r>
      <w:r w:rsidR="002F2E2F" w:rsidRPr="00CA56E7">
        <w:rPr>
          <w:rFonts w:ascii="Times New Roman" w:hAnsi="Times New Roman" w:cs="Times New Roman"/>
          <w:color w:val="000000" w:themeColor="text1"/>
          <w:sz w:val="20"/>
          <w:szCs w:val="20"/>
          <w:lang w:val="en-GB"/>
        </w:rPr>
        <w:t xml:space="preserve"> </w:t>
      </w:r>
      <w:r w:rsidR="00986B2F" w:rsidRPr="00CA56E7">
        <w:rPr>
          <w:rFonts w:ascii="Times New Roman" w:hAnsi="Times New Roman" w:cs="Times New Roman"/>
          <w:color w:val="000000" w:themeColor="text1"/>
          <w:sz w:val="20"/>
          <w:szCs w:val="20"/>
          <w:lang w:val="en-GB"/>
        </w:rPr>
        <w:t xml:space="preserve">rinse </w:t>
      </w:r>
      <w:r w:rsidR="00BC1FA4" w:rsidRPr="00CA56E7">
        <w:rPr>
          <w:rFonts w:ascii="Times New Roman" w:hAnsi="Times New Roman" w:cs="Times New Roman"/>
          <w:color w:val="000000" w:themeColor="text1"/>
          <w:sz w:val="20"/>
          <w:szCs w:val="20"/>
          <w:lang w:val="en-GB"/>
        </w:rPr>
        <w:t>(Table 1)</w:t>
      </w:r>
      <w:r w:rsidR="00BF70A3" w:rsidRPr="00CA56E7">
        <w:rPr>
          <w:rFonts w:ascii="Times New Roman" w:hAnsi="Times New Roman" w:cs="Times New Roman"/>
          <w:color w:val="000000" w:themeColor="text1"/>
          <w:sz w:val="20"/>
          <w:szCs w:val="20"/>
          <w:lang w:val="en-GB"/>
        </w:rPr>
        <w:t>.</w:t>
      </w:r>
    </w:p>
    <w:p w14:paraId="7B75D1F5" w14:textId="77777777" w:rsidR="00F96FA1" w:rsidRPr="00CA56E7" w:rsidRDefault="00F96FA1" w:rsidP="0084704B">
      <w:pPr>
        <w:spacing w:line="360" w:lineRule="auto"/>
        <w:jc w:val="both"/>
        <w:rPr>
          <w:rFonts w:ascii="Times New Roman" w:hAnsi="Times New Roman" w:cs="Times New Roman"/>
          <w:color w:val="000000" w:themeColor="text1"/>
          <w:sz w:val="20"/>
          <w:szCs w:val="20"/>
        </w:rPr>
      </w:pPr>
    </w:p>
    <w:p w14:paraId="2275B7F0" w14:textId="4B20027F" w:rsidR="00E70371" w:rsidRPr="00CA56E7" w:rsidRDefault="002F2E2F"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rPr>
        <w:t xml:space="preserve">Familiarisation </w:t>
      </w:r>
      <w:r w:rsidR="00885CEC" w:rsidRPr="00CA56E7">
        <w:rPr>
          <w:rFonts w:ascii="Times New Roman" w:hAnsi="Times New Roman" w:cs="Times New Roman"/>
          <w:i/>
          <w:color w:val="000000" w:themeColor="text1"/>
          <w:sz w:val="20"/>
          <w:szCs w:val="20"/>
        </w:rPr>
        <w:t>trial</w:t>
      </w:r>
    </w:p>
    <w:p w14:paraId="169CE2C0" w14:textId="50798BFA" w:rsidR="00682941" w:rsidRPr="00CA56E7" w:rsidRDefault="00DB63E7"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F</w:t>
      </w:r>
      <w:r w:rsidR="00E70371" w:rsidRPr="00CA56E7">
        <w:rPr>
          <w:rFonts w:ascii="Times New Roman" w:hAnsi="Times New Roman" w:cs="Times New Roman"/>
          <w:color w:val="000000" w:themeColor="text1"/>
          <w:sz w:val="20"/>
          <w:szCs w:val="20"/>
          <w:lang w:val="en-GB"/>
        </w:rPr>
        <w:t xml:space="preserve">ull </w:t>
      </w:r>
      <w:r w:rsidR="00682941" w:rsidRPr="00CA56E7">
        <w:rPr>
          <w:rFonts w:ascii="Times New Roman" w:hAnsi="Times New Roman" w:cs="Times New Roman"/>
          <w:color w:val="000000" w:themeColor="text1"/>
          <w:sz w:val="20"/>
          <w:szCs w:val="20"/>
          <w:lang w:val="en-GB"/>
        </w:rPr>
        <w:t>familiarisation</w:t>
      </w:r>
      <w:r w:rsidR="00E70371" w:rsidRPr="00CA56E7">
        <w:rPr>
          <w:rFonts w:ascii="Times New Roman" w:hAnsi="Times New Roman" w:cs="Times New Roman"/>
          <w:color w:val="000000" w:themeColor="text1"/>
          <w:sz w:val="20"/>
          <w:szCs w:val="20"/>
          <w:lang w:val="en-GB"/>
        </w:rPr>
        <w:t xml:space="preserve"> trial</w:t>
      </w:r>
      <w:r w:rsidRPr="00CA56E7">
        <w:rPr>
          <w:rFonts w:ascii="Times New Roman" w:hAnsi="Times New Roman" w:cs="Times New Roman"/>
          <w:color w:val="000000" w:themeColor="text1"/>
          <w:sz w:val="20"/>
          <w:szCs w:val="20"/>
          <w:lang w:val="en-GB"/>
        </w:rPr>
        <w:t>s,</w:t>
      </w:r>
      <w:r w:rsidR="008A242C" w:rsidRPr="00CA56E7">
        <w:rPr>
          <w:rFonts w:ascii="Times New Roman" w:hAnsi="Times New Roman" w:cs="Times New Roman"/>
          <w:color w:val="000000" w:themeColor="text1"/>
          <w:sz w:val="20"/>
          <w:szCs w:val="20"/>
          <w:lang w:val="en-GB"/>
        </w:rPr>
        <w:t xml:space="preserve"> </w:t>
      </w:r>
      <w:r w:rsidR="00F47BF4" w:rsidRPr="00CA56E7">
        <w:rPr>
          <w:rFonts w:ascii="Times New Roman" w:hAnsi="Times New Roman" w:cs="Times New Roman"/>
          <w:color w:val="000000" w:themeColor="text1"/>
          <w:sz w:val="20"/>
          <w:szCs w:val="20"/>
          <w:lang w:val="en-GB"/>
        </w:rPr>
        <w:t>replicat</w:t>
      </w:r>
      <w:r w:rsidRPr="00CA56E7">
        <w:rPr>
          <w:rFonts w:ascii="Times New Roman" w:hAnsi="Times New Roman" w:cs="Times New Roman"/>
          <w:color w:val="000000" w:themeColor="text1"/>
          <w:sz w:val="20"/>
          <w:szCs w:val="20"/>
          <w:lang w:val="en-GB"/>
        </w:rPr>
        <w:t>ing</w:t>
      </w:r>
      <w:r w:rsidR="008A242C" w:rsidRPr="00CA56E7">
        <w:rPr>
          <w:rFonts w:ascii="Times New Roman" w:hAnsi="Times New Roman" w:cs="Times New Roman"/>
          <w:color w:val="000000" w:themeColor="text1"/>
          <w:sz w:val="20"/>
          <w:szCs w:val="20"/>
          <w:lang w:val="en-GB"/>
        </w:rPr>
        <w:t xml:space="preserve"> the experimental </w:t>
      </w:r>
      <w:r w:rsidRPr="00CA56E7">
        <w:rPr>
          <w:rFonts w:ascii="Times New Roman" w:hAnsi="Times New Roman" w:cs="Times New Roman"/>
          <w:color w:val="000000" w:themeColor="text1"/>
          <w:sz w:val="20"/>
          <w:szCs w:val="20"/>
          <w:lang w:val="en-GB"/>
        </w:rPr>
        <w:t xml:space="preserve">conditions </w:t>
      </w:r>
      <w:r w:rsidR="00E70371" w:rsidRPr="00CA56E7">
        <w:rPr>
          <w:rFonts w:ascii="Times New Roman" w:hAnsi="Times New Roman" w:cs="Times New Roman"/>
          <w:color w:val="000000" w:themeColor="text1"/>
          <w:sz w:val="20"/>
          <w:szCs w:val="20"/>
          <w:lang w:val="en-GB"/>
        </w:rPr>
        <w:t>w</w:t>
      </w:r>
      <w:r w:rsidRPr="00CA56E7">
        <w:rPr>
          <w:rFonts w:ascii="Times New Roman" w:hAnsi="Times New Roman" w:cs="Times New Roman"/>
          <w:color w:val="000000" w:themeColor="text1"/>
          <w:sz w:val="20"/>
          <w:szCs w:val="20"/>
          <w:lang w:val="en-GB"/>
        </w:rPr>
        <w:t>ere</w:t>
      </w:r>
      <w:r w:rsidR="00E70371" w:rsidRPr="00CA56E7">
        <w:rPr>
          <w:rFonts w:ascii="Times New Roman" w:hAnsi="Times New Roman" w:cs="Times New Roman"/>
          <w:color w:val="000000" w:themeColor="text1"/>
          <w:sz w:val="20"/>
          <w:szCs w:val="20"/>
          <w:lang w:val="en-GB"/>
        </w:rPr>
        <w:t xml:space="preserve"> then conducted </w:t>
      </w:r>
      <w:r w:rsidR="00F47BF4" w:rsidRPr="00CA56E7">
        <w:rPr>
          <w:rFonts w:ascii="Times New Roman" w:hAnsi="Times New Roman" w:cs="Times New Roman"/>
          <w:color w:val="000000" w:themeColor="text1"/>
          <w:sz w:val="20"/>
          <w:szCs w:val="20"/>
          <w:lang w:val="en-GB"/>
        </w:rPr>
        <w:t xml:space="preserve">in </w:t>
      </w:r>
      <w:r w:rsidR="00255705" w:rsidRPr="00CA56E7">
        <w:rPr>
          <w:rFonts w:ascii="Times New Roman" w:hAnsi="Times New Roman" w:cs="Times New Roman"/>
          <w:color w:val="000000" w:themeColor="text1"/>
          <w:sz w:val="20"/>
          <w:szCs w:val="20"/>
          <w:lang w:val="en-GB"/>
        </w:rPr>
        <w:t>an environmental</w:t>
      </w:r>
      <w:r w:rsidR="00F47BF4" w:rsidRPr="00CA56E7">
        <w:rPr>
          <w:rFonts w:ascii="Times New Roman" w:hAnsi="Times New Roman" w:cs="Times New Roman"/>
          <w:color w:val="000000" w:themeColor="text1"/>
          <w:sz w:val="20"/>
          <w:szCs w:val="20"/>
          <w:lang w:val="en-GB"/>
        </w:rPr>
        <w:t xml:space="preserve"> heat </w:t>
      </w:r>
      <w:r w:rsidR="00BA4876" w:rsidRPr="00CA56E7">
        <w:rPr>
          <w:rFonts w:ascii="Times New Roman" w:hAnsi="Times New Roman" w:cs="Times New Roman"/>
          <w:color w:val="000000" w:themeColor="text1"/>
          <w:sz w:val="20"/>
          <w:szCs w:val="20"/>
          <w:lang w:val="en-GB"/>
        </w:rPr>
        <w:t>chamber</w:t>
      </w:r>
      <w:r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instruct</w:t>
      </w:r>
      <w:r w:rsidRPr="00CA56E7">
        <w:rPr>
          <w:rFonts w:ascii="Times New Roman" w:hAnsi="Times New Roman" w:cs="Times New Roman"/>
          <w:color w:val="000000" w:themeColor="text1"/>
          <w:sz w:val="20"/>
          <w:szCs w:val="20"/>
          <w:lang w:val="en-GB"/>
        </w:rPr>
        <w:t>ing</w:t>
      </w:r>
      <w:r w:rsidR="00E70371" w:rsidRPr="00CA56E7">
        <w:rPr>
          <w:rFonts w:ascii="Times New Roman" w:hAnsi="Times New Roman" w:cs="Times New Roman"/>
          <w:color w:val="000000" w:themeColor="text1"/>
          <w:sz w:val="20"/>
          <w:szCs w:val="20"/>
          <w:lang w:val="en-GB"/>
        </w:rPr>
        <w:t xml:space="preserve"> participants </w:t>
      </w:r>
      <w:r w:rsidRPr="00CA56E7">
        <w:rPr>
          <w:rFonts w:ascii="Times New Roman" w:hAnsi="Times New Roman" w:cs="Times New Roman"/>
          <w:color w:val="000000" w:themeColor="text1"/>
          <w:sz w:val="20"/>
          <w:szCs w:val="20"/>
          <w:lang w:val="en-GB"/>
        </w:rPr>
        <w:t xml:space="preserve">of </w:t>
      </w:r>
      <w:r w:rsidR="00682941" w:rsidRPr="00CA56E7">
        <w:rPr>
          <w:rFonts w:ascii="Times New Roman" w:hAnsi="Times New Roman" w:cs="Times New Roman"/>
          <w:color w:val="000000" w:themeColor="text1"/>
          <w:sz w:val="20"/>
          <w:szCs w:val="20"/>
          <w:lang w:val="en-GB"/>
        </w:rPr>
        <w:t xml:space="preserve">how to perform </w:t>
      </w:r>
      <w:r w:rsidR="008A242C" w:rsidRPr="00CA56E7">
        <w:rPr>
          <w:rFonts w:ascii="Times New Roman" w:hAnsi="Times New Roman" w:cs="Times New Roman"/>
          <w:color w:val="000000" w:themeColor="text1"/>
          <w:sz w:val="20"/>
          <w:szCs w:val="20"/>
          <w:lang w:val="en-GB"/>
        </w:rPr>
        <w:t xml:space="preserve">the experimental tests, </w:t>
      </w:r>
      <w:r w:rsidR="00E70371" w:rsidRPr="00CA56E7">
        <w:rPr>
          <w:rFonts w:ascii="Times New Roman" w:hAnsi="Times New Roman" w:cs="Times New Roman"/>
          <w:color w:val="000000" w:themeColor="text1"/>
          <w:sz w:val="20"/>
          <w:szCs w:val="20"/>
          <w:lang w:val="en-GB"/>
        </w:rPr>
        <w:t xml:space="preserve">to experience </w:t>
      </w:r>
      <w:r w:rsidR="008A242C" w:rsidRPr="00CA56E7">
        <w:rPr>
          <w:rFonts w:ascii="Times New Roman" w:hAnsi="Times New Roman" w:cs="Times New Roman"/>
          <w:color w:val="000000" w:themeColor="text1"/>
          <w:sz w:val="20"/>
          <w:szCs w:val="20"/>
          <w:lang w:val="en-GB"/>
        </w:rPr>
        <w:t>heat stress and</w:t>
      </w:r>
      <w:r w:rsidR="00682941" w:rsidRPr="00CA56E7">
        <w:rPr>
          <w:rFonts w:ascii="Times New Roman" w:hAnsi="Times New Roman" w:cs="Times New Roman"/>
          <w:color w:val="000000" w:themeColor="text1"/>
          <w:sz w:val="20"/>
          <w:szCs w:val="20"/>
          <w:lang w:val="en-GB"/>
        </w:rPr>
        <w:t xml:space="preserve"> to reduce a subsequent learning effect. Participants were also given</w:t>
      </w:r>
      <w:r w:rsidR="008A242C" w:rsidRPr="00CA56E7">
        <w:rPr>
          <w:rFonts w:ascii="Times New Roman" w:hAnsi="Times New Roman" w:cs="Times New Roman"/>
          <w:color w:val="000000" w:themeColor="text1"/>
          <w:sz w:val="20"/>
          <w:szCs w:val="20"/>
          <w:lang w:val="en-GB"/>
        </w:rPr>
        <w:t xml:space="preserve"> significant</w:t>
      </w:r>
      <w:r w:rsidR="00682941" w:rsidRPr="00CA56E7">
        <w:rPr>
          <w:rFonts w:ascii="Times New Roman" w:hAnsi="Times New Roman" w:cs="Times New Roman"/>
          <w:color w:val="000000" w:themeColor="text1"/>
          <w:sz w:val="20"/>
          <w:szCs w:val="20"/>
          <w:lang w:val="en-GB"/>
        </w:rPr>
        <w:t xml:space="preserve"> time to discuss and understand the RPE protocol </w:t>
      </w:r>
      <w:r w:rsidR="00885CEC" w:rsidRPr="00CA56E7">
        <w:rPr>
          <w:rFonts w:ascii="Times New Roman" w:hAnsi="Times New Roman" w:cs="Times New Roman"/>
          <w:color w:val="000000" w:themeColor="text1"/>
          <w:sz w:val="20"/>
          <w:szCs w:val="20"/>
          <w:lang w:val="en-GB"/>
        </w:rPr>
        <w:t xml:space="preserve">with the researchers </w:t>
      </w:r>
      <w:r w:rsidR="00682941" w:rsidRPr="00CA56E7">
        <w:rPr>
          <w:rFonts w:ascii="Times New Roman" w:hAnsi="Times New Roman" w:cs="Times New Roman"/>
          <w:color w:val="000000" w:themeColor="text1"/>
          <w:sz w:val="20"/>
          <w:szCs w:val="20"/>
          <w:lang w:val="en-GB"/>
        </w:rPr>
        <w:t xml:space="preserve">both before and after this initial </w:t>
      </w:r>
      <w:r w:rsidR="008A242C" w:rsidRPr="00CA56E7">
        <w:rPr>
          <w:rFonts w:ascii="Times New Roman" w:hAnsi="Times New Roman" w:cs="Times New Roman"/>
          <w:color w:val="000000" w:themeColor="text1"/>
          <w:sz w:val="20"/>
          <w:szCs w:val="20"/>
          <w:lang w:val="en-GB"/>
        </w:rPr>
        <w:t xml:space="preserve">familiarisation </w:t>
      </w:r>
      <w:r w:rsidR="00682941" w:rsidRPr="00CA56E7">
        <w:rPr>
          <w:rFonts w:ascii="Times New Roman" w:hAnsi="Times New Roman" w:cs="Times New Roman"/>
          <w:color w:val="000000" w:themeColor="text1"/>
          <w:sz w:val="20"/>
          <w:szCs w:val="20"/>
          <w:lang w:val="en-GB"/>
        </w:rPr>
        <w:t>performance trial.</w:t>
      </w:r>
    </w:p>
    <w:p w14:paraId="1BB394A7" w14:textId="77777777" w:rsidR="00682941" w:rsidRPr="00CA56E7" w:rsidRDefault="00682941" w:rsidP="0084704B">
      <w:pPr>
        <w:spacing w:line="360" w:lineRule="auto"/>
        <w:jc w:val="both"/>
        <w:rPr>
          <w:rFonts w:ascii="Times New Roman" w:hAnsi="Times New Roman" w:cs="Times New Roman"/>
          <w:color w:val="000000" w:themeColor="text1"/>
          <w:sz w:val="20"/>
          <w:szCs w:val="20"/>
          <w:lang w:val="en-GB"/>
        </w:rPr>
      </w:pPr>
    </w:p>
    <w:p w14:paraId="7EE57EF5" w14:textId="74282EC3" w:rsidR="008A242C" w:rsidRPr="00CA56E7" w:rsidRDefault="008A242C"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Experimental trials</w:t>
      </w:r>
    </w:p>
    <w:p w14:paraId="6D1747EF" w14:textId="77AAF52C" w:rsidR="008A242C" w:rsidRPr="00CA56E7" w:rsidRDefault="003355A2"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Participants performed two randomised experimental trials, separated by 72-h in an environmental h</w:t>
      </w:r>
      <w:r w:rsidR="00F47BF4" w:rsidRPr="00CA56E7">
        <w:rPr>
          <w:rFonts w:ascii="Times New Roman" w:hAnsi="Times New Roman" w:cs="Times New Roman"/>
          <w:color w:val="000000" w:themeColor="text1"/>
          <w:sz w:val="20"/>
          <w:szCs w:val="20"/>
          <w:lang w:val="en-GB"/>
        </w:rPr>
        <w:t xml:space="preserve">eat </w:t>
      </w:r>
      <w:r w:rsidR="00BA4876" w:rsidRPr="00CA56E7">
        <w:rPr>
          <w:rFonts w:ascii="Times New Roman" w:hAnsi="Times New Roman" w:cs="Times New Roman"/>
          <w:color w:val="000000" w:themeColor="text1"/>
          <w:sz w:val="20"/>
          <w:szCs w:val="20"/>
          <w:lang w:val="en-GB"/>
        </w:rPr>
        <w:t>chamber</w:t>
      </w:r>
      <w:r w:rsidR="00F47BF4" w:rsidRPr="00CA56E7">
        <w:rPr>
          <w:rFonts w:ascii="Times New Roman" w:hAnsi="Times New Roman" w:cs="Times New Roman"/>
          <w:color w:val="000000" w:themeColor="text1"/>
          <w:sz w:val="20"/>
          <w:szCs w:val="20"/>
          <w:lang w:val="en-GB"/>
        </w:rPr>
        <w:t xml:space="preserve"> </w:t>
      </w:r>
      <w:r w:rsidR="00255705" w:rsidRPr="00CA56E7">
        <w:rPr>
          <w:rFonts w:ascii="Times New Roman" w:hAnsi="Times New Roman" w:cs="Times New Roman"/>
          <w:color w:val="000000" w:themeColor="text1"/>
          <w:sz w:val="20"/>
          <w:szCs w:val="20"/>
          <w:lang w:val="en-GB"/>
        </w:rPr>
        <w:t xml:space="preserve">in </w:t>
      </w:r>
      <w:r w:rsidRPr="00CA56E7">
        <w:rPr>
          <w:rFonts w:ascii="Times New Roman" w:hAnsi="Times New Roman" w:cs="Times New Roman"/>
          <w:color w:val="000000" w:themeColor="text1"/>
          <w:sz w:val="20"/>
          <w:szCs w:val="20"/>
        </w:rPr>
        <w:t>t</w:t>
      </w:r>
      <w:r w:rsidR="00C0102A" w:rsidRPr="00CA56E7">
        <w:rPr>
          <w:rFonts w:ascii="Times New Roman" w:hAnsi="Times New Roman" w:cs="Times New Roman"/>
          <w:color w:val="000000" w:themeColor="text1"/>
          <w:sz w:val="20"/>
          <w:szCs w:val="20"/>
        </w:rPr>
        <w:t>emperatures of 35.0</w:t>
      </w:r>
      <w:r w:rsidRPr="00CA56E7">
        <w:rPr>
          <w:rFonts w:ascii="Times New Roman" w:hAnsi="Times New Roman" w:cs="Times New Roman"/>
          <w:color w:val="000000" w:themeColor="text1"/>
          <w:sz w:val="20"/>
          <w:szCs w:val="20"/>
        </w:rPr>
        <w:t xml:space="preserve"> </w:t>
      </w:r>
      <w:r w:rsidRPr="00CA56E7">
        <w:rPr>
          <w:rFonts w:ascii="Times New Roman" w:hAnsi="Times New Roman" w:cs="Times New Roman"/>
          <w:color w:val="000000" w:themeColor="text1"/>
          <w:sz w:val="20"/>
          <w:szCs w:val="20"/>
          <w:lang w:val="en-GB"/>
        </w:rPr>
        <w:sym w:font="Symbol" w:char="F0B1"/>
      </w:r>
      <w:r w:rsidR="00B2745B" w:rsidRPr="00CA56E7">
        <w:rPr>
          <w:rFonts w:ascii="Times New Roman" w:hAnsi="Times New Roman" w:cs="Times New Roman"/>
          <w:color w:val="000000" w:themeColor="text1"/>
          <w:sz w:val="20"/>
          <w:szCs w:val="20"/>
          <w:lang w:val="en-GB"/>
        </w:rPr>
        <w:t xml:space="preserve"> 0.8</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w:t>
      </w:r>
      <w:r w:rsidR="00255705" w:rsidRPr="00CA56E7">
        <w:rPr>
          <w:rFonts w:ascii="Times New Roman" w:hAnsi="Times New Roman" w:cs="Times New Roman"/>
          <w:color w:val="000000" w:themeColor="text1"/>
          <w:sz w:val="20"/>
          <w:szCs w:val="20"/>
          <w:lang w:val="en-GB"/>
        </w:rPr>
        <w:t>, r</w:t>
      </w:r>
      <w:r w:rsidRPr="00CA56E7">
        <w:rPr>
          <w:rFonts w:ascii="Times New Roman" w:hAnsi="Times New Roman" w:cs="Times New Roman"/>
          <w:color w:val="000000" w:themeColor="text1"/>
          <w:sz w:val="20"/>
          <w:szCs w:val="20"/>
          <w:lang w:val="en-GB"/>
        </w:rPr>
        <w:t xml:space="preserve">elative humidity </w:t>
      </w:r>
      <w:r w:rsidR="00255705" w:rsidRPr="00CA56E7">
        <w:rPr>
          <w:rFonts w:ascii="Times New Roman" w:hAnsi="Times New Roman" w:cs="Times New Roman"/>
          <w:color w:val="000000" w:themeColor="text1"/>
          <w:sz w:val="20"/>
          <w:szCs w:val="20"/>
          <w:lang w:val="en-GB"/>
        </w:rPr>
        <w:t xml:space="preserve">47.8 </w:t>
      </w:r>
      <w:r w:rsidR="00255705" w:rsidRPr="00CA56E7">
        <w:rPr>
          <w:rFonts w:ascii="Times New Roman" w:hAnsi="Times New Roman" w:cs="Times New Roman"/>
          <w:color w:val="000000" w:themeColor="text1"/>
          <w:sz w:val="20"/>
          <w:szCs w:val="20"/>
          <w:lang w:val="en-GB"/>
        </w:rPr>
        <w:sym w:font="Symbol" w:char="F0B1"/>
      </w:r>
      <w:r w:rsidR="00255705" w:rsidRPr="00CA56E7">
        <w:rPr>
          <w:rFonts w:ascii="Times New Roman" w:hAnsi="Times New Roman" w:cs="Times New Roman"/>
          <w:color w:val="000000" w:themeColor="text1"/>
          <w:sz w:val="20"/>
          <w:szCs w:val="20"/>
          <w:lang w:val="en-GB"/>
        </w:rPr>
        <w:t xml:space="preserve"> 2.3 %</w:t>
      </w:r>
      <w:r w:rsidRPr="00CA56E7">
        <w:rPr>
          <w:rFonts w:ascii="Times New Roman" w:hAnsi="Times New Roman" w:cs="Times New Roman"/>
          <w:color w:val="000000" w:themeColor="text1"/>
          <w:sz w:val="20"/>
          <w:szCs w:val="20"/>
          <w:lang w:val="en-GB"/>
        </w:rPr>
        <w:t xml:space="preserve">. </w:t>
      </w:r>
      <w:r w:rsidR="00F47BF4" w:rsidRPr="00CA56E7">
        <w:rPr>
          <w:rFonts w:ascii="Times New Roman" w:hAnsi="Times New Roman" w:cs="Times New Roman"/>
          <w:color w:val="000000" w:themeColor="text1"/>
          <w:sz w:val="20"/>
          <w:szCs w:val="20"/>
          <w:lang w:val="en-GB"/>
        </w:rPr>
        <w:t>For each participant</w:t>
      </w:r>
      <w:r w:rsidR="0033526D" w:rsidRPr="00CA56E7">
        <w:rPr>
          <w:rFonts w:ascii="Times New Roman" w:hAnsi="Times New Roman" w:cs="Times New Roman"/>
          <w:color w:val="000000" w:themeColor="text1"/>
          <w:sz w:val="20"/>
          <w:szCs w:val="20"/>
          <w:lang w:val="en-GB"/>
        </w:rPr>
        <w:t>, the</w:t>
      </w:r>
      <w:r w:rsidR="00F47BF4" w:rsidRPr="00CA56E7">
        <w:rPr>
          <w:rFonts w:ascii="Times New Roman" w:hAnsi="Times New Roman" w:cs="Times New Roman"/>
          <w:color w:val="000000" w:themeColor="text1"/>
          <w:sz w:val="20"/>
          <w:szCs w:val="20"/>
          <w:lang w:val="en-GB"/>
        </w:rPr>
        <w:t xml:space="preserve"> experimental trials were conducted at the same time of day to eliminate the effect of circadian variation. </w:t>
      </w:r>
      <w:r w:rsidRPr="00CA56E7">
        <w:rPr>
          <w:rFonts w:ascii="Times New Roman" w:hAnsi="Times New Roman" w:cs="Times New Roman"/>
          <w:color w:val="000000" w:themeColor="text1"/>
          <w:sz w:val="20"/>
          <w:szCs w:val="20"/>
          <w:lang w:val="en-GB"/>
        </w:rPr>
        <w:t>Eu</w:t>
      </w:r>
      <w:r w:rsidR="008A242C" w:rsidRPr="00CA56E7">
        <w:rPr>
          <w:rFonts w:ascii="Times New Roman" w:hAnsi="Times New Roman" w:cs="Times New Roman"/>
          <w:color w:val="000000" w:themeColor="text1"/>
          <w:sz w:val="20"/>
          <w:szCs w:val="20"/>
          <w:lang w:val="en-GB"/>
        </w:rPr>
        <w:t xml:space="preserve">hydration </w:t>
      </w:r>
      <w:r w:rsidRPr="00CA56E7">
        <w:rPr>
          <w:rFonts w:ascii="Times New Roman" w:hAnsi="Times New Roman" w:cs="Times New Roman"/>
          <w:color w:val="000000" w:themeColor="text1"/>
          <w:sz w:val="20"/>
          <w:szCs w:val="20"/>
          <w:lang w:val="en-GB"/>
        </w:rPr>
        <w:t>was established by id</w:t>
      </w:r>
      <w:r w:rsidR="006C3B22" w:rsidRPr="00CA56E7">
        <w:rPr>
          <w:rFonts w:ascii="Times New Roman" w:hAnsi="Times New Roman" w:cs="Times New Roman"/>
          <w:color w:val="000000" w:themeColor="text1"/>
          <w:sz w:val="20"/>
          <w:szCs w:val="20"/>
          <w:lang w:val="en-GB"/>
        </w:rPr>
        <w:t>entifying urine osmolality &lt; 715</w:t>
      </w:r>
      <w:r w:rsidRPr="00CA56E7">
        <w:rPr>
          <w:rFonts w:ascii="Times New Roman" w:hAnsi="Times New Roman" w:cs="Times New Roman"/>
          <w:color w:val="000000" w:themeColor="text1"/>
          <w:sz w:val="20"/>
          <w:szCs w:val="20"/>
          <w:lang w:val="en-GB"/>
        </w:rPr>
        <w:t xml:space="preserve"> mOsm/Kg H</w:t>
      </w:r>
      <w:r w:rsidRPr="00CA56E7">
        <w:rPr>
          <w:rFonts w:ascii="Times New Roman" w:hAnsi="Times New Roman" w:cs="Times New Roman"/>
          <w:color w:val="000000" w:themeColor="text1"/>
          <w:sz w:val="20"/>
          <w:szCs w:val="20"/>
          <w:vertAlign w:val="subscript"/>
          <w:lang w:val="en-GB"/>
        </w:rPr>
        <w:t>2</w:t>
      </w:r>
      <w:r w:rsidRPr="00CA56E7">
        <w:rPr>
          <w:rFonts w:ascii="Times New Roman" w:hAnsi="Times New Roman" w:cs="Times New Roman"/>
          <w:color w:val="000000" w:themeColor="text1"/>
          <w:sz w:val="20"/>
          <w:szCs w:val="20"/>
          <w:lang w:val="en-GB"/>
        </w:rPr>
        <w:t>O</w:t>
      </w:r>
      <w:r w:rsidR="00EF5F1A" w:rsidRPr="00CA56E7">
        <w:rPr>
          <w:rFonts w:ascii="Times New Roman" w:hAnsi="Times New Roman" w:cs="Times New Roman"/>
          <w:color w:val="000000" w:themeColor="text1"/>
          <w:sz w:val="20"/>
          <w:szCs w:val="20"/>
          <w:lang w:val="en-GB"/>
        </w:rPr>
        <w:t xml:space="preserve"> </w:t>
      </w:r>
      <w:r w:rsidR="00EF5F1A"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"10.1097/00005768-199811000-00007", "abstract" : "Purpose: The purpose of this study was to determine a quick and easy method for assessment of day-to-day hydration status in athletes in the heat. Methods: Measurement of the osmolality of the first urine sample of the day collected after wakening but before breakfast established a standardized collection procedure to allow day-to-day comparisons of individuals. Results: Laboratory measurements established that a difference in osmolality is found when individuals are dehydrated by a moderate extent in comparison with an euhydrated situation: the osmolality of the first morning urine sample of control subjects (N = 11) averaged over 5 d was 675 (+/- 232) mosmol[middle dot]kg-1 (mean +/- SD). For subjects who were hypohydrated by exercise followed by fluid restriction, morning urine osmolality was 924 (+/- 99) mosmol[middle dot]kg-1 (P &lt; 0.001, N = 11, averaged over 7 d). Field measurements from 29 athletes undertaking warm weather training indicated that the athletes could, with appropriate feedback, maintain a satisfactory hydration status. Athletes in weight category sports tended to record a higher morning urine osmolality, reflecting their attempts to dehydrate: recorded values were 627 (+/- 186) mosmol[middle dot]kg-1 (nonweight category sports, N = 8), 775 (+/- 263) mosmol[middle dot]kg-1 (boxers, N = 15) and 777 (+/- 254) mosmol[middle dot]kg-1 (wrestlers, N = 6). Results obtained with a hand-held portable conductivity were compared with those from measured osmolality. Conclusions: The findings suggest that such an instrument could provide athletes with reliable information as to their hydration status from measurement of the first morning urine of the day and therefore provide a quick and easy method for achieving an approximation of hydration status from day-to-day.", "author" : [ { "dropping-particle" : "", "family" : "Shirreffs", "given" : "S. M.", "non-dropping-particle" : "", "parse-names" : false, "suffix" : "" }, { "dropping-particle" : "", "family" : "Maughan", "given" : "R. J.", "non-dropping-particle" : "", "parse-names" : false, "suffix" : "" } ], "container-title" : "Medicine and Science in Sports and Exercise", "id" : "ITEM-1", "issue" : "11", "issued" : { "date-parts" : [ [ "1998" ] ] }, "page" : "1598-1602", "title" : "Osmolality and conductivity as markers of hydration status", "type" : "article-journal", "volume" : "30" }, "uris" : [ "http://www.mendeley.com/documents/?uuid=ba7755f7-5822-432d-a16f-e3abda5a26ea" ] } ], "mendeley" : { "formattedCitation" : "(Shirreffs and Maughan 1998)", "plainTextFormattedCitation" : "(Shirreffs and Maughan 1998)", "previouslyFormattedCitation" : "(Shirreffs and Maughan 1998)" }, "properties" : { "noteIndex" : 0 }, "schema" : "https://github.com/citation-style-language/schema/raw/master/csl-citation.json" }</w:instrText>
      </w:r>
      <w:r w:rsidR="00EF5F1A"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(Shirreffs and Maughan 1998)</w:t>
      </w:r>
      <w:r w:rsidR="00EF5F1A" w:rsidRPr="00CA56E7">
        <w:rPr>
          <w:rFonts w:ascii="Times New Roman" w:hAnsi="Times New Roman" w:cs="Times New Roman"/>
          <w:color w:val="000000" w:themeColor="text1"/>
          <w:sz w:val="20"/>
          <w:szCs w:val="20"/>
          <w:lang w:val="en-GB"/>
        </w:rPr>
        <w:fldChar w:fldCharType="end"/>
      </w:r>
      <w:r w:rsidR="00EF5F1A"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Pocket Osmochek, Vitech Scientific Ltd, West Sussex, UK)</w:t>
      </w:r>
      <w:r w:rsidR="00CA6F14" w:rsidRPr="00CA56E7">
        <w:rPr>
          <w:rFonts w:ascii="Times New Roman" w:hAnsi="Times New Roman" w:cs="Times New Roman"/>
          <w:color w:val="000000" w:themeColor="text1"/>
          <w:sz w:val="20"/>
          <w:szCs w:val="20"/>
          <w:lang w:val="en-GB"/>
        </w:rPr>
        <w:t xml:space="preserve"> average hydration was 376.5 </w:t>
      </w:r>
      <w:r w:rsidR="00CA6F14" w:rsidRPr="00CA56E7">
        <w:rPr>
          <w:rFonts w:ascii="Times New Roman" w:hAnsi="Times New Roman" w:cs="Times New Roman"/>
          <w:color w:val="000000" w:themeColor="text1"/>
          <w:sz w:val="20"/>
          <w:szCs w:val="20"/>
          <w:lang w:val="en-GB"/>
        </w:rPr>
        <w:sym w:font="Symbol" w:char="F0B1"/>
      </w:r>
      <w:r w:rsidR="00CA6F14" w:rsidRPr="00CA56E7">
        <w:rPr>
          <w:rFonts w:ascii="Times New Roman" w:hAnsi="Times New Roman" w:cs="Times New Roman"/>
          <w:color w:val="000000" w:themeColor="text1"/>
          <w:sz w:val="20"/>
          <w:szCs w:val="20"/>
          <w:lang w:val="en-GB"/>
        </w:rPr>
        <w:t xml:space="preserve"> 188 mOsmols/kg H</w:t>
      </w:r>
      <w:r w:rsidR="00CA6F14" w:rsidRPr="00CA56E7">
        <w:rPr>
          <w:rFonts w:ascii="Times New Roman" w:hAnsi="Times New Roman" w:cs="Times New Roman"/>
          <w:color w:val="000000" w:themeColor="text1"/>
          <w:sz w:val="20"/>
          <w:szCs w:val="20"/>
          <w:vertAlign w:val="subscript"/>
          <w:lang w:val="en-GB"/>
        </w:rPr>
        <w:t>2</w:t>
      </w:r>
      <w:r w:rsidR="00CA6F14" w:rsidRPr="00CA56E7">
        <w:rPr>
          <w:rFonts w:ascii="Times New Roman" w:hAnsi="Times New Roman" w:cs="Times New Roman"/>
          <w:color w:val="000000" w:themeColor="text1"/>
          <w:sz w:val="20"/>
          <w:szCs w:val="20"/>
          <w:lang w:val="en-GB"/>
        </w:rPr>
        <w:t>O, across both conditions</w:t>
      </w:r>
      <w:r w:rsidR="006C3B22" w:rsidRPr="00CA56E7">
        <w:rPr>
          <w:rFonts w:ascii="Times New Roman" w:hAnsi="Times New Roman" w:cs="Times New Roman"/>
          <w:color w:val="000000" w:themeColor="text1"/>
          <w:sz w:val="20"/>
          <w:szCs w:val="20"/>
          <w:lang w:val="en-GB"/>
        </w:rPr>
        <w:t>.</w:t>
      </w:r>
      <w:r w:rsidR="00896E64"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Participants rested for 30</w:t>
      </w:r>
      <w:r w:rsidR="00425C00" w:rsidRPr="00CA56E7">
        <w:rPr>
          <w:rFonts w:ascii="Times New Roman" w:hAnsi="Times New Roman" w:cs="Times New Roman"/>
          <w:color w:val="000000" w:themeColor="text1"/>
          <w:sz w:val="20"/>
          <w:szCs w:val="20"/>
          <w:lang w:val="en-GB"/>
        </w:rPr>
        <w:t>-</w:t>
      </w:r>
      <w:r w:rsidR="00F3688B" w:rsidRPr="00CA56E7">
        <w:rPr>
          <w:rFonts w:ascii="Times New Roman" w:hAnsi="Times New Roman" w:cs="Times New Roman"/>
          <w:color w:val="000000" w:themeColor="text1"/>
          <w:sz w:val="20"/>
          <w:szCs w:val="20"/>
          <w:lang w:val="en-GB"/>
        </w:rPr>
        <w:t>min and b</w:t>
      </w:r>
      <w:r w:rsidR="00AB2E59" w:rsidRPr="00CA56E7">
        <w:rPr>
          <w:rFonts w:ascii="Times New Roman" w:hAnsi="Times New Roman" w:cs="Times New Roman"/>
          <w:color w:val="000000" w:themeColor="text1"/>
          <w:sz w:val="20"/>
          <w:szCs w:val="20"/>
          <w:lang w:val="en-GB"/>
        </w:rPr>
        <w:t xml:space="preserve">aseline measures were recorded prior to entering the environmental heat </w:t>
      </w:r>
      <w:r w:rsidR="00BA4876" w:rsidRPr="00CA56E7">
        <w:rPr>
          <w:rFonts w:ascii="Times New Roman" w:hAnsi="Times New Roman" w:cs="Times New Roman"/>
          <w:color w:val="000000" w:themeColor="text1"/>
          <w:sz w:val="20"/>
          <w:szCs w:val="20"/>
          <w:lang w:val="en-GB"/>
        </w:rPr>
        <w:t>chamber</w:t>
      </w:r>
      <w:r w:rsidR="00AB2E59"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Upon entering the heat </w:t>
      </w:r>
      <w:r w:rsidR="00BA4876" w:rsidRPr="00CA56E7">
        <w:rPr>
          <w:rFonts w:ascii="Times New Roman" w:hAnsi="Times New Roman" w:cs="Times New Roman"/>
          <w:color w:val="000000" w:themeColor="text1"/>
          <w:sz w:val="20"/>
          <w:szCs w:val="20"/>
          <w:lang w:val="en-GB"/>
        </w:rPr>
        <w:t>chamber</w:t>
      </w:r>
      <w:r w:rsidR="0033526D" w:rsidRPr="00CA56E7">
        <w:rPr>
          <w:rFonts w:ascii="Times New Roman" w:hAnsi="Times New Roman" w:cs="Times New Roman"/>
          <w:color w:val="000000" w:themeColor="text1"/>
          <w:sz w:val="20"/>
          <w:szCs w:val="20"/>
          <w:lang w:val="en-GB"/>
        </w:rPr>
        <w:t>, the</w:t>
      </w:r>
      <w:r w:rsidR="00F3688B" w:rsidRPr="00CA56E7">
        <w:rPr>
          <w:rFonts w:ascii="Times New Roman" w:hAnsi="Times New Roman" w:cs="Times New Roman"/>
          <w:color w:val="000000" w:themeColor="text1"/>
          <w:sz w:val="20"/>
          <w:szCs w:val="20"/>
          <w:lang w:val="en-GB"/>
        </w:rPr>
        <w:t xml:space="preserve"> participants conducted two </w:t>
      </w:r>
      <w:r w:rsidR="003A6CED" w:rsidRPr="00CA56E7">
        <w:rPr>
          <w:rFonts w:ascii="Times New Roman" w:hAnsi="Times New Roman" w:cs="Times New Roman"/>
          <w:color w:val="000000" w:themeColor="text1"/>
          <w:sz w:val="20"/>
          <w:szCs w:val="20"/>
          <w:lang w:val="en-GB"/>
        </w:rPr>
        <w:t xml:space="preserve">standardised </w:t>
      </w:r>
      <w:r w:rsidR="00F3688B" w:rsidRPr="00CA56E7">
        <w:rPr>
          <w:rFonts w:ascii="Times New Roman" w:hAnsi="Times New Roman" w:cs="Times New Roman"/>
          <w:color w:val="000000" w:themeColor="text1"/>
          <w:sz w:val="20"/>
          <w:szCs w:val="20"/>
          <w:lang w:val="en-GB"/>
        </w:rPr>
        <w:t>warm</w:t>
      </w:r>
      <w:r w:rsidR="0033526D" w:rsidRPr="00CA56E7">
        <w:rPr>
          <w:rFonts w:ascii="Times New Roman" w:hAnsi="Times New Roman" w:cs="Times New Roman"/>
          <w:color w:val="000000" w:themeColor="text1"/>
          <w:sz w:val="20"/>
          <w:szCs w:val="20"/>
          <w:lang w:val="en-GB"/>
        </w:rPr>
        <w:t>-</w:t>
      </w:r>
      <w:r w:rsidR="00F3688B" w:rsidRPr="00CA56E7">
        <w:rPr>
          <w:rFonts w:ascii="Times New Roman" w:hAnsi="Times New Roman" w:cs="Times New Roman"/>
          <w:color w:val="000000" w:themeColor="text1"/>
          <w:sz w:val="20"/>
          <w:szCs w:val="20"/>
          <w:lang w:val="en-GB"/>
        </w:rPr>
        <w:t>up procedures as outlined previously following the incremental ramp test. They then conducted a</w:t>
      </w:r>
      <w:r w:rsidR="00D56233" w:rsidRPr="00CA56E7">
        <w:rPr>
          <w:rFonts w:ascii="Times New Roman" w:hAnsi="Times New Roman" w:cs="Times New Roman"/>
          <w:color w:val="000000" w:themeColor="text1"/>
          <w:sz w:val="20"/>
          <w:szCs w:val="20"/>
          <w:lang w:val="en-GB"/>
        </w:rPr>
        <w:t xml:space="preserve"> 5</w:t>
      </w:r>
      <w:r w:rsidR="0033526D" w:rsidRPr="00CA56E7">
        <w:rPr>
          <w:rFonts w:ascii="Times New Roman" w:hAnsi="Times New Roman" w:cs="Times New Roman"/>
          <w:color w:val="000000" w:themeColor="text1"/>
          <w:sz w:val="20"/>
          <w:szCs w:val="20"/>
          <w:lang w:val="en-GB"/>
        </w:rPr>
        <w:t>-</w:t>
      </w:r>
      <w:r w:rsidR="00D56233" w:rsidRPr="00CA56E7">
        <w:rPr>
          <w:rFonts w:ascii="Times New Roman" w:hAnsi="Times New Roman" w:cs="Times New Roman"/>
          <w:color w:val="000000" w:themeColor="text1"/>
          <w:sz w:val="20"/>
          <w:szCs w:val="20"/>
          <w:lang w:val="en-GB"/>
        </w:rPr>
        <w:t xml:space="preserve">s </w:t>
      </w:r>
      <w:r w:rsidR="00F3688B" w:rsidRPr="00CA56E7">
        <w:rPr>
          <w:rFonts w:ascii="Times New Roman" w:hAnsi="Times New Roman" w:cs="Times New Roman"/>
          <w:color w:val="000000" w:themeColor="text1"/>
          <w:sz w:val="20"/>
          <w:szCs w:val="20"/>
          <w:lang w:val="en-GB"/>
        </w:rPr>
        <w:t>isokinetic maximal sprint</w:t>
      </w:r>
      <w:r w:rsidR="00794B11"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and following 5</w:t>
      </w:r>
      <w:r w:rsidR="00425C00" w:rsidRPr="00CA56E7">
        <w:rPr>
          <w:rFonts w:ascii="Times New Roman" w:hAnsi="Times New Roman" w:cs="Times New Roman"/>
          <w:color w:val="000000" w:themeColor="text1"/>
          <w:sz w:val="20"/>
          <w:szCs w:val="20"/>
          <w:lang w:val="en-GB"/>
        </w:rPr>
        <w:t>-</w:t>
      </w:r>
      <w:r w:rsidR="004C030F" w:rsidRPr="00CA56E7">
        <w:rPr>
          <w:rFonts w:ascii="Times New Roman" w:hAnsi="Times New Roman" w:cs="Times New Roman"/>
          <w:color w:val="000000" w:themeColor="text1"/>
          <w:sz w:val="20"/>
          <w:szCs w:val="20"/>
          <w:lang w:val="en-GB"/>
        </w:rPr>
        <w:t xml:space="preserve">min rest undertook the </w:t>
      </w:r>
      <w:r w:rsidR="00794B11" w:rsidRPr="00CA56E7">
        <w:rPr>
          <w:rFonts w:ascii="Times New Roman" w:hAnsi="Times New Roman" w:cs="Times New Roman"/>
          <w:color w:val="000000" w:themeColor="text1"/>
          <w:sz w:val="20"/>
          <w:szCs w:val="20"/>
          <w:lang w:val="en-GB"/>
        </w:rPr>
        <w:t>fixed RPE</w:t>
      </w:r>
      <w:r w:rsidR="00F3688B" w:rsidRPr="00CA56E7">
        <w:rPr>
          <w:rFonts w:ascii="Times New Roman" w:hAnsi="Times New Roman" w:cs="Times New Roman"/>
          <w:color w:val="000000" w:themeColor="text1"/>
          <w:sz w:val="20"/>
          <w:szCs w:val="20"/>
          <w:lang w:val="en-GB"/>
        </w:rPr>
        <w:t xml:space="preserve"> protocol.</w:t>
      </w:r>
      <w:r w:rsidR="009B6087" w:rsidRPr="00CA56E7">
        <w:rPr>
          <w:rFonts w:ascii="Times New Roman" w:hAnsi="Times New Roman" w:cs="Times New Roman"/>
          <w:color w:val="000000" w:themeColor="text1"/>
          <w:sz w:val="20"/>
          <w:szCs w:val="20"/>
          <w:lang w:val="en-GB"/>
        </w:rPr>
        <w:t xml:space="preserve"> </w:t>
      </w:r>
      <w:r w:rsidR="008E1C9D" w:rsidRPr="00CA56E7">
        <w:rPr>
          <w:rFonts w:ascii="Times New Roman" w:hAnsi="Times New Roman" w:cs="Times New Roman"/>
          <w:color w:val="000000" w:themeColor="text1"/>
          <w:sz w:val="20"/>
          <w:szCs w:val="20"/>
          <w:lang w:val="en-GB"/>
        </w:rPr>
        <w:t xml:space="preserve">Upon entering the environmental heat </w:t>
      </w:r>
      <w:r w:rsidR="00BA4876" w:rsidRPr="00CA56E7">
        <w:rPr>
          <w:rFonts w:ascii="Times New Roman" w:hAnsi="Times New Roman" w:cs="Times New Roman"/>
          <w:color w:val="000000" w:themeColor="text1"/>
          <w:sz w:val="20"/>
          <w:szCs w:val="20"/>
          <w:lang w:val="en-GB"/>
        </w:rPr>
        <w:t>chamber</w:t>
      </w:r>
      <w:r w:rsidR="00425C00" w:rsidRPr="00CA56E7">
        <w:rPr>
          <w:rFonts w:ascii="Times New Roman" w:hAnsi="Times New Roman" w:cs="Times New Roman"/>
          <w:color w:val="000000" w:themeColor="text1"/>
          <w:sz w:val="20"/>
          <w:szCs w:val="20"/>
          <w:lang w:val="en-GB"/>
        </w:rPr>
        <w:t>,</w:t>
      </w:r>
      <w:r w:rsidR="008E1C9D" w:rsidRPr="00CA56E7">
        <w:rPr>
          <w:rFonts w:ascii="Times New Roman" w:hAnsi="Times New Roman" w:cs="Times New Roman"/>
          <w:color w:val="000000" w:themeColor="text1"/>
          <w:sz w:val="20"/>
          <w:szCs w:val="20"/>
          <w:lang w:val="en-GB"/>
        </w:rPr>
        <w:t xml:space="preserve"> a standardised</w:t>
      </w:r>
      <w:r w:rsidR="007C6EA8" w:rsidRPr="00CA56E7">
        <w:rPr>
          <w:rFonts w:ascii="Times New Roman" w:hAnsi="Times New Roman" w:cs="Times New Roman"/>
          <w:color w:val="000000" w:themeColor="text1"/>
          <w:sz w:val="20"/>
          <w:szCs w:val="20"/>
          <w:lang w:val="en-GB"/>
        </w:rPr>
        <w:t xml:space="preserve"> 23</w:t>
      </w:r>
      <w:r w:rsidR="00425C00" w:rsidRPr="00CA56E7">
        <w:rPr>
          <w:rFonts w:ascii="Times New Roman" w:hAnsi="Times New Roman" w:cs="Times New Roman"/>
          <w:color w:val="000000" w:themeColor="text1"/>
          <w:sz w:val="20"/>
          <w:szCs w:val="20"/>
          <w:lang w:val="en-GB"/>
        </w:rPr>
        <w:t>-</w:t>
      </w:r>
      <w:r w:rsidR="009A37C7" w:rsidRPr="00CA56E7">
        <w:rPr>
          <w:rFonts w:ascii="Times New Roman" w:hAnsi="Times New Roman" w:cs="Times New Roman"/>
          <w:color w:val="000000" w:themeColor="text1"/>
          <w:sz w:val="20"/>
          <w:szCs w:val="20"/>
          <w:lang w:val="en-GB"/>
        </w:rPr>
        <w:t>min that</w:t>
      </w:r>
      <w:r w:rsidR="008E1C9D" w:rsidRPr="00CA56E7">
        <w:rPr>
          <w:rFonts w:ascii="Times New Roman" w:hAnsi="Times New Roman" w:cs="Times New Roman"/>
          <w:color w:val="000000" w:themeColor="text1"/>
          <w:sz w:val="20"/>
          <w:szCs w:val="20"/>
          <w:lang w:val="en-GB"/>
        </w:rPr>
        <w:t xml:space="preserve"> included the</w:t>
      </w:r>
      <w:r w:rsidR="007C6EA8" w:rsidRPr="00CA56E7">
        <w:rPr>
          <w:rFonts w:ascii="Times New Roman" w:hAnsi="Times New Roman" w:cs="Times New Roman"/>
          <w:color w:val="000000" w:themeColor="text1"/>
          <w:sz w:val="20"/>
          <w:szCs w:val="20"/>
          <w:lang w:val="en-GB"/>
        </w:rPr>
        <w:t xml:space="preserve"> warm</w:t>
      </w:r>
      <w:r w:rsidR="00425C00" w:rsidRPr="00CA56E7">
        <w:rPr>
          <w:rFonts w:ascii="Times New Roman" w:hAnsi="Times New Roman" w:cs="Times New Roman"/>
          <w:color w:val="000000" w:themeColor="text1"/>
          <w:sz w:val="20"/>
          <w:szCs w:val="20"/>
          <w:lang w:val="en-GB"/>
        </w:rPr>
        <w:t>-</w:t>
      </w:r>
      <w:r w:rsidR="007C6EA8" w:rsidRPr="00CA56E7">
        <w:rPr>
          <w:rFonts w:ascii="Times New Roman" w:hAnsi="Times New Roman" w:cs="Times New Roman"/>
          <w:color w:val="000000" w:themeColor="text1"/>
          <w:sz w:val="20"/>
          <w:szCs w:val="20"/>
          <w:lang w:val="en-GB"/>
        </w:rPr>
        <w:t>up procedures</w:t>
      </w:r>
      <w:r w:rsidR="008E1C9D" w:rsidRPr="00CA56E7">
        <w:rPr>
          <w:rFonts w:ascii="Times New Roman" w:hAnsi="Times New Roman" w:cs="Times New Roman"/>
          <w:color w:val="000000" w:themeColor="text1"/>
          <w:sz w:val="20"/>
          <w:szCs w:val="20"/>
          <w:lang w:val="en-GB"/>
        </w:rPr>
        <w:t xml:space="preserve">, rest periods </w:t>
      </w:r>
      <w:r w:rsidR="005F7080" w:rsidRPr="00CA56E7">
        <w:rPr>
          <w:rFonts w:ascii="Times New Roman" w:hAnsi="Times New Roman" w:cs="Times New Roman"/>
          <w:color w:val="000000" w:themeColor="text1"/>
          <w:sz w:val="20"/>
          <w:szCs w:val="20"/>
          <w:lang w:val="en-GB"/>
        </w:rPr>
        <w:t>and pre-test sprint</w:t>
      </w:r>
      <w:r w:rsidR="008E1C9D" w:rsidRPr="00CA56E7">
        <w:rPr>
          <w:rFonts w:ascii="Times New Roman" w:hAnsi="Times New Roman" w:cs="Times New Roman"/>
          <w:color w:val="000000" w:themeColor="text1"/>
          <w:sz w:val="20"/>
          <w:szCs w:val="20"/>
          <w:lang w:val="en-GB"/>
        </w:rPr>
        <w:t xml:space="preserve">, was undertaken before </w:t>
      </w:r>
      <w:r w:rsidR="00425C00" w:rsidRPr="00CA56E7">
        <w:rPr>
          <w:rFonts w:ascii="Times New Roman" w:hAnsi="Times New Roman" w:cs="Times New Roman"/>
          <w:color w:val="000000" w:themeColor="text1"/>
          <w:sz w:val="20"/>
          <w:szCs w:val="20"/>
          <w:lang w:val="en-GB"/>
        </w:rPr>
        <w:t xml:space="preserve">the </w:t>
      </w:r>
      <w:r w:rsidR="008E1C9D" w:rsidRPr="00CA56E7">
        <w:rPr>
          <w:rFonts w:ascii="Times New Roman" w:hAnsi="Times New Roman" w:cs="Times New Roman"/>
          <w:color w:val="000000" w:themeColor="text1"/>
          <w:sz w:val="20"/>
          <w:szCs w:val="20"/>
          <w:lang w:val="en-GB"/>
        </w:rPr>
        <w:t>participants</w:t>
      </w:r>
      <w:r w:rsidR="009B6087" w:rsidRPr="00CA56E7">
        <w:rPr>
          <w:rFonts w:ascii="Times New Roman" w:hAnsi="Times New Roman" w:cs="Times New Roman"/>
          <w:color w:val="000000" w:themeColor="text1"/>
          <w:sz w:val="20"/>
          <w:szCs w:val="20"/>
          <w:lang w:val="en-GB"/>
        </w:rPr>
        <w:t xml:space="preserve"> started the </w:t>
      </w:r>
      <w:r w:rsidR="00794B11" w:rsidRPr="00CA56E7">
        <w:rPr>
          <w:rFonts w:ascii="Times New Roman" w:hAnsi="Times New Roman" w:cs="Times New Roman"/>
          <w:color w:val="000000" w:themeColor="text1"/>
          <w:sz w:val="20"/>
          <w:szCs w:val="20"/>
          <w:lang w:val="en-GB"/>
        </w:rPr>
        <w:t>fixed RPE</w:t>
      </w:r>
      <w:r w:rsidR="009B6087" w:rsidRPr="00CA56E7">
        <w:rPr>
          <w:rFonts w:ascii="Times New Roman" w:hAnsi="Times New Roman" w:cs="Times New Roman"/>
          <w:color w:val="000000" w:themeColor="text1"/>
          <w:sz w:val="20"/>
          <w:szCs w:val="20"/>
          <w:lang w:val="en-GB"/>
        </w:rPr>
        <w:t xml:space="preserve"> trial. </w:t>
      </w:r>
    </w:p>
    <w:p w14:paraId="5A9B3F28" w14:textId="77777777" w:rsidR="003355A2" w:rsidRPr="00CA56E7" w:rsidRDefault="003355A2" w:rsidP="0084704B">
      <w:pPr>
        <w:spacing w:line="360" w:lineRule="auto"/>
        <w:jc w:val="both"/>
        <w:rPr>
          <w:rFonts w:ascii="Times New Roman" w:hAnsi="Times New Roman" w:cs="Times New Roman"/>
          <w:color w:val="000000" w:themeColor="text1"/>
          <w:sz w:val="20"/>
          <w:szCs w:val="20"/>
          <w:lang w:val="en-GB"/>
        </w:rPr>
      </w:pPr>
    </w:p>
    <w:p w14:paraId="38BEC5B5" w14:textId="77777777" w:rsidR="00F47BF4" w:rsidRPr="00CA56E7" w:rsidRDefault="00F3688B"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Isokinetic sprint</w:t>
      </w:r>
    </w:p>
    <w:p w14:paraId="3CCE7683" w14:textId="317EBAB9" w:rsidR="00F3688B" w:rsidRPr="00CA56E7" w:rsidRDefault="007D33A9"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Participants performed a 5</w:t>
      </w:r>
      <w:r w:rsidR="00425C00"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s sprint</w:t>
      </w:r>
      <w:r w:rsidR="00F84B0B" w:rsidRPr="00CA56E7">
        <w:rPr>
          <w:rFonts w:ascii="Times New Roman" w:hAnsi="Times New Roman" w:cs="Times New Roman"/>
          <w:color w:val="000000" w:themeColor="text1"/>
          <w:sz w:val="20"/>
          <w:szCs w:val="20"/>
          <w:lang w:val="en-GB"/>
        </w:rPr>
        <w:t xml:space="preserve"> at maximum effort </w:t>
      </w:r>
      <w:r w:rsidR="00794B11" w:rsidRPr="00CA56E7">
        <w:rPr>
          <w:rFonts w:ascii="Times New Roman" w:hAnsi="Times New Roman" w:cs="Times New Roman"/>
          <w:color w:val="000000" w:themeColor="text1"/>
          <w:sz w:val="20"/>
          <w:szCs w:val="20"/>
          <w:lang w:val="en-GB"/>
        </w:rPr>
        <w:t xml:space="preserve">from a standing start </w:t>
      </w:r>
      <w:r w:rsidR="00F84B0B" w:rsidRPr="00CA56E7">
        <w:rPr>
          <w:rFonts w:ascii="Times New Roman" w:hAnsi="Times New Roman" w:cs="Times New Roman"/>
          <w:color w:val="000000" w:themeColor="text1"/>
          <w:sz w:val="20"/>
          <w:szCs w:val="20"/>
          <w:lang w:val="en-GB"/>
        </w:rPr>
        <w:t>on a</w:t>
      </w:r>
      <w:r w:rsidR="00794B11" w:rsidRPr="00CA56E7">
        <w:rPr>
          <w:rFonts w:ascii="Times New Roman" w:hAnsi="Times New Roman" w:cs="Times New Roman"/>
          <w:color w:val="000000" w:themeColor="text1"/>
          <w:sz w:val="20"/>
          <w:szCs w:val="20"/>
          <w:lang w:val="en-GB"/>
        </w:rPr>
        <w:t xml:space="preserve">n </w:t>
      </w:r>
      <w:r w:rsidR="00F84B0B" w:rsidRPr="00CA56E7">
        <w:rPr>
          <w:rFonts w:ascii="Times New Roman" w:hAnsi="Times New Roman" w:cs="Times New Roman"/>
          <w:color w:val="000000" w:themeColor="text1"/>
          <w:sz w:val="20"/>
          <w:szCs w:val="20"/>
          <w:lang w:val="en-GB"/>
        </w:rPr>
        <w:t>ergometer</w:t>
      </w:r>
      <w:r w:rsidR="00794B11" w:rsidRPr="00CA56E7">
        <w:rPr>
          <w:rFonts w:ascii="Times New Roman" w:hAnsi="Times New Roman" w:cs="Times New Roman"/>
          <w:color w:val="000000" w:themeColor="text1"/>
          <w:sz w:val="20"/>
          <w:szCs w:val="20"/>
          <w:lang w:val="en-GB"/>
        </w:rPr>
        <w:t xml:space="preserve"> (Lode Excalibur Sport, The Netherlands)</w:t>
      </w:r>
      <w:r w:rsidR="00425C00" w:rsidRPr="00CA56E7">
        <w:rPr>
          <w:rFonts w:ascii="Times New Roman" w:hAnsi="Times New Roman" w:cs="Times New Roman"/>
          <w:color w:val="000000" w:themeColor="text1"/>
          <w:sz w:val="20"/>
          <w:szCs w:val="20"/>
          <w:lang w:val="en-GB"/>
        </w:rPr>
        <w:t>,</w:t>
      </w:r>
      <w:r w:rsidR="00F84B0B" w:rsidRPr="00CA56E7">
        <w:rPr>
          <w:rFonts w:ascii="Times New Roman" w:hAnsi="Times New Roman" w:cs="Times New Roman"/>
          <w:color w:val="000000" w:themeColor="text1"/>
          <w:sz w:val="20"/>
          <w:szCs w:val="20"/>
          <w:lang w:val="en-GB"/>
        </w:rPr>
        <w:t xml:space="preserve"> with pedalling rate constrained to 70 </w:t>
      </w:r>
      <w:r w:rsidR="00425C00" w:rsidRPr="00CA56E7">
        <w:rPr>
          <w:rFonts w:ascii="Times New Roman" w:hAnsi="Times New Roman" w:cs="Times New Roman"/>
          <w:color w:val="000000" w:themeColor="text1"/>
          <w:sz w:val="20"/>
          <w:szCs w:val="20"/>
          <w:lang w:val="en-GB"/>
        </w:rPr>
        <w:t xml:space="preserve">r/min </w:t>
      </w:r>
      <w:r w:rsidR="00F84B0B" w:rsidRPr="00CA56E7">
        <w:rPr>
          <w:rFonts w:ascii="Times New Roman" w:hAnsi="Times New Roman" w:cs="Times New Roman"/>
          <w:color w:val="000000" w:themeColor="text1"/>
          <w:sz w:val="20"/>
          <w:szCs w:val="20"/>
          <w:lang w:val="en-GB"/>
        </w:rPr>
        <w:t>(isokinetic mode).</w:t>
      </w:r>
      <w:r w:rsidRPr="00CA56E7">
        <w:rPr>
          <w:rFonts w:ascii="Times New Roman" w:hAnsi="Times New Roman" w:cs="Times New Roman"/>
          <w:color w:val="000000" w:themeColor="text1"/>
          <w:sz w:val="20"/>
          <w:szCs w:val="20"/>
          <w:lang w:val="en-GB"/>
        </w:rPr>
        <w:t xml:space="preserve"> </w:t>
      </w:r>
      <w:r w:rsidR="00F84B0B" w:rsidRPr="00CA56E7">
        <w:rPr>
          <w:rFonts w:ascii="Times New Roman" w:hAnsi="Times New Roman" w:cs="Times New Roman"/>
          <w:color w:val="000000" w:themeColor="text1"/>
          <w:sz w:val="20"/>
          <w:szCs w:val="20"/>
          <w:lang w:val="en-GB"/>
        </w:rPr>
        <w:t xml:space="preserve">These efforts were made 5 min prior </w:t>
      </w:r>
      <w:r w:rsidR="00425C00" w:rsidRPr="00CA56E7">
        <w:rPr>
          <w:rFonts w:ascii="Times New Roman" w:hAnsi="Times New Roman" w:cs="Times New Roman"/>
          <w:color w:val="000000" w:themeColor="text1"/>
          <w:sz w:val="20"/>
          <w:szCs w:val="20"/>
          <w:lang w:val="en-GB"/>
        </w:rPr>
        <w:t xml:space="preserve">to </w:t>
      </w:r>
      <w:r w:rsidR="00F84B0B" w:rsidRPr="00CA56E7">
        <w:rPr>
          <w:rFonts w:ascii="Times New Roman" w:hAnsi="Times New Roman" w:cs="Times New Roman"/>
          <w:color w:val="000000" w:themeColor="text1"/>
          <w:sz w:val="20"/>
          <w:szCs w:val="20"/>
          <w:lang w:val="en-GB"/>
        </w:rPr>
        <w:t>and immediately following (within 10</w:t>
      </w:r>
      <w:r w:rsidR="00425C00" w:rsidRPr="00CA56E7">
        <w:rPr>
          <w:rFonts w:ascii="Times New Roman" w:hAnsi="Times New Roman" w:cs="Times New Roman"/>
          <w:color w:val="000000" w:themeColor="text1"/>
          <w:sz w:val="20"/>
          <w:szCs w:val="20"/>
          <w:lang w:val="en-GB"/>
        </w:rPr>
        <w:t>-</w:t>
      </w:r>
      <w:r w:rsidR="00F84B0B" w:rsidRPr="00CA56E7">
        <w:rPr>
          <w:rFonts w:ascii="Times New Roman" w:hAnsi="Times New Roman" w:cs="Times New Roman"/>
          <w:color w:val="000000" w:themeColor="text1"/>
          <w:sz w:val="20"/>
          <w:szCs w:val="20"/>
          <w:lang w:val="en-GB"/>
        </w:rPr>
        <w:t xml:space="preserve">s) the </w:t>
      </w:r>
      <w:r w:rsidR="00794B11" w:rsidRPr="00CA56E7">
        <w:rPr>
          <w:rFonts w:ascii="Times New Roman" w:hAnsi="Times New Roman" w:cs="Times New Roman"/>
          <w:color w:val="000000" w:themeColor="text1"/>
          <w:sz w:val="20"/>
          <w:szCs w:val="20"/>
          <w:lang w:val="en-GB"/>
        </w:rPr>
        <w:t>fixed RPE</w:t>
      </w:r>
      <w:r w:rsidR="00F84B0B" w:rsidRPr="00CA56E7">
        <w:rPr>
          <w:rFonts w:ascii="Times New Roman" w:hAnsi="Times New Roman" w:cs="Times New Roman"/>
          <w:color w:val="000000" w:themeColor="text1"/>
          <w:sz w:val="20"/>
          <w:szCs w:val="20"/>
          <w:lang w:val="en-GB"/>
        </w:rPr>
        <w:t xml:space="preserve"> protocol. Instantaneous peak power</w:t>
      </w:r>
      <w:r w:rsidR="00425C00" w:rsidRPr="00CA56E7">
        <w:rPr>
          <w:rFonts w:ascii="Times New Roman" w:hAnsi="Times New Roman" w:cs="Times New Roman"/>
          <w:color w:val="000000" w:themeColor="text1"/>
          <w:sz w:val="20"/>
          <w:szCs w:val="20"/>
          <w:lang w:val="en-GB"/>
        </w:rPr>
        <w:t xml:space="preserve"> (W)</w:t>
      </w:r>
      <w:r w:rsidR="00F84B0B" w:rsidRPr="00CA56E7">
        <w:rPr>
          <w:rFonts w:ascii="Times New Roman" w:hAnsi="Times New Roman" w:cs="Times New Roman"/>
          <w:color w:val="000000" w:themeColor="text1"/>
          <w:sz w:val="20"/>
          <w:szCs w:val="20"/>
          <w:lang w:val="en-GB"/>
        </w:rPr>
        <w:t xml:space="preserve"> was recorded as </w:t>
      </w:r>
      <w:r w:rsidR="00A514A4" w:rsidRPr="00CA56E7">
        <w:rPr>
          <w:rFonts w:ascii="Times New Roman" w:hAnsi="Times New Roman" w:cs="Times New Roman"/>
          <w:color w:val="000000" w:themeColor="text1"/>
          <w:sz w:val="20"/>
          <w:szCs w:val="20"/>
          <w:lang w:val="en-GB"/>
        </w:rPr>
        <w:t>an indicator</w:t>
      </w:r>
      <w:r w:rsidR="00F84B0B" w:rsidRPr="00CA56E7">
        <w:rPr>
          <w:rFonts w:ascii="Times New Roman" w:hAnsi="Times New Roman" w:cs="Times New Roman"/>
          <w:color w:val="000000" w:themeColor="text1"/>
          <w:sz w:val="20"/>
          <w:szCs w:val="20"/>
          <w:lang w:val="en-GB"/>
        </w:rPr>
        <w:t xml:space="preserve"> of fatigue</w:t>
      </w:r>
      <w:r w:rsidR="00A514A4" w:rsidRPr="00CA56E7">
        <w:rPr>
          <w:rFonts w:ascii="Times New Roman" w:hAnsi="Times New Roman" w:cs="Times New Roman"/>
          <w:color w:val="000000" w:themeColor="text1"/>
          <w:sz w:val="20"/>
          <w:szCs w:val="20"/>
          <w:lang w:val="en-GB"/>
        </w:rPr>
        <w:t xml:space="preserve"> after each trial</w:t>
      </w:r>
      <w:r w:rsidR="00F84B0B" w:rsidRPr="00CA56E7">
        <w:rPr>
          <w:rFonts w:ascii="Times New Roman" w:hAnsi="Times New Roman" w:cs="Times New Roman"/>
          <w:color w:val="000000" w:themeColor="text1"/>
          <w:sz w:val="20"/>
          <w:szCs w:val="20"/>
          <w:lang w:val="en-GB"/>
        </w:rPr>
        <w:t xml:space="preserve"> </w:t>
      </w:r>
      <w:r w:rsidR="001A21E7"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"10.1152/japplphysiol.00948.2014", "ISSN" : "1522-1601", "PMID" : "25539940", "abstract" : "A rapid switch from hyperbolic to isokinetic cycling allows the velocity-specific decline in maximal power to be measured, i.e., fatigue. We reasoned that, should the baseline relationship between isokinetic power (Piso) and electromyography (EMG) be reproducible, then contributions to fatigue may be isolated from 1) the decline in muscle activation (muscle activation fatigue); and 2) the decline in Piso at a given activation (muscle fatigue). We hypothesized that the EMG-Piso relationship is linear, velocity dependent, and reliable for instantaneous fatigue assessment at intolerance during and following whole body exercise. Healthy participants (n = 13) completed short (5 s) variable-effort isokinetic bouts at 50, 70, and 100 rpm to characterize baseline EMG-Piso. Repeated ramp incremental exercise tests were terminated with maximal isokinetic cycling (5 s) at 70 rpm. Individual baseline EMG-Piso relationships were linear (r(2) = 0.95 \u00b1 0.04) and velocity dependent (analysis of covariance). Piso at intolerance (two legs, 335 \u00b1 88 W) was \u223c45% less than baseline [630 \u00b1 156 W, confidence interval of the difference (CIDifference) 211, 380 W, P &lt; 0.05]. Following intolerance, Piso recovered rapidly (F = 44.1; P &lt; 0.05; \u03b7(2) = 0.79): power was reduced (P &lt; 0.05) vs. baseline only at 0-min (CIDifference 80, 201 W) and 1-min recovery (CIDifference 13, 80 W). Activation fatigue and muscle fatigue (one leg) were 97 \u00b1 55 and 60 \u00b1 50 W, respectively. Mean bias \u00b1 limits of agreement for reproducibility were as follows: baseline Piso 1 \u00b1 30 W; Piso at 0-min recovery 3 \u00b1 35 W; and EMG at Piso 3 \u00b1 14%. EMG power is linear, velocity dependent, and reproducible. Deviation from this relationship at the limit of tolerance can quantify the \"activation\" and \"muscle\" related components of fatigue during cycling.", "author" : [ { "dropping-particle" : "", "family" : "Coelho", "given" : "A C", "non-dropping-particle" : "", "parse-names" : false, "suffix" : "" }, { "dropping-particle" : "", "family" : "Cannon", "given" : "D T", "non-dropping-particle" : "", "parse-names" : false, "suffix" : "" }, { "dropping-particle" : "", "family" : "Cao", "given" : "R", "non-dropping-particle" : "", "parse-names" : false, "suffix" : "" }, { "dropping-particle" : "", "family" : "Porszasz", "given" : "J", "non-dropping-particle" : "", "parse-names" : false, "suffix" : "" }, { "dropping-particle" : "", "family" : "Casaburi", "given" : "R", "non-dropping-particle" : "", "parse-names" : false, "suffix" : "" }, { "dropping-particle" : "", "family" : "Knorst", "given" : "M M", "non-dropping-particle" : "", "parse-names" : false, "suffix" : "" }, { "dropping-particle" : "", "family" : "Rossiter", "given" : "H B", "non-dropping-particle" : "", "parse-names" : false, "suffix" : "" } ], "container-title" : "Journal of applied physiology (Bethesda, Md. : 1985)", "id" : "ITEM-1", "issue" : "5", "issued" : { "date-parts" : [ [ "2015" ] ] }, "page" : "646-54", "title" : "Instantaneous quantification of skeletal muscle activation, power production, and fatigue during cycle ergometry.", "type" : "article-journal", "volume" : "118" }, "uris" : [ "http://www.mendeley.com/documents/?uuid=73178a0d-fc23-4b08-a8ce-d76137a5b63d" ] } ], "mendeley" : { "formattedCitation" : "(Coelho et al. 2015)", "plainTextFormattedCitation" : "(Coelho et al. 2015)", "previouslyFormattedCitation" : "(Coelho et al. 2015)"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(Coelho et al. 2015)</w:t>
      </w:r>
      <w:r w:rsidR="001A21E7" w:rsidRPr="00CA56E7">
        <w:rPr>
          <w:rFonts w:ascii="Times New Roman" w:hAnsi="Times New Roman" w:cs="Times New Roman"/>
          <w:color w:val="000000" w:themeColor="text1"/>
          <w:sz w:val="20"/>
          <w:szCs w:val="20"/>
          <w:lang w:val="en-GB"/>
        </w:rPr>
        <w:fldChar w:fldCharType="end"/>
      </w:r>
      <w:r w:rsidR="00F84B0B" w:rsidRPr="00CA56E7">
        <w:rPr>
          <w:rFonts w:ascii="Times New Roman" w:hAnsi="Times New Roman" w:cs="Times New Roman"/>
          <w:color w:val="000000" w:themeColor="text1"/>
          <w:sz w:val="20"/>
          <w:szCs w:val="20"/>
          <w:lang w:val="en-GB"/>
        </w:rPr>
        <w:t>.</w:t>
      </w:r>
    </w:p>
    <w:p w14:paraId="1214DEE8" w14:textId="77777777" w:rsidR="00F84B0B" w:rsidRPr="00CA56E7" w:rsidRDefault="00F84B0B" w:rsidP="0084704B">
      <w:pPr>
        <w:spacing w:line="360" w:lineRule="auto"/>
        <w:jc w:val="both"/>
        <w:rPr>
          <w:rFonts w:ascii="Times New Roman" w:hAnsi="Times New Roman" w:cs="Times New Roman"/>
          <w:color w:val="000000" w:themeColor="text1"/>
          <w:sz w:val="20"/>
          <w:szCs w:val="20"/>
          <w:lang w:val="en-GB"/>
        </w:rPr>
      </w:pPr>
    </w:p>
    <w:p w14:paraId="0A2B057E" w14:textId="32258DCF" w:rsidR="00986B2F" w:rsidRPr="00CA56E7" w:rsidRDefault="00794B11"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Fixed RPE</w:t>
      </w:r>
      <w:r w:rsidR="00BC1FA4" w:rsidRPr="00CA56E7">
        <w:rPr>
          <w:rFonts w:ascii="Times New Roman" w:hAnsi="Times New Roman" w:cs="Times New Roman"/>
          <w:i/>
          <w:color w:val="000000" w:themeColor="text1"/>
          <w:sz w:val="20"/>
          <w:szCs w:val="20"/>
          <w:lang w:val="en-GB"/>
        </w:rPr>
        <w:t xml:space="preserve"> protocol</w:t>
      </w:r>
    </w:p>
    <w:p w14:paraId="756BD38B" w14:textId="6360C685" w:rsidR="00F3688B" w:rsidRPr="00CA56E7" w:rsidRDefault="00480F3B" w:rsidP="004A150B">
      <w:pPr>
        <w:spacing w:line="360" w:lineRule="auto"/>
        <w:rPr>
          <w:rFonts w:ascii="Times New Roman" w:hAnsi="Times New Roman" w:cs="Times New Roman"/>
          <w:i/>
          <w:color w:val="000000" w:themeColor="text1"/>
          <w:sz w:val="20"/>
          <w:szCs w:val="20"/>
          <w:lang w:val="en-GB"/>
        </w:rPr>
      </w:pPr>
      <w:r w:rsidRPr="00CA56E7">
        <w:rPr>
          <w:rFonts w:ascii="Times New Roman" w:hAnsi="Times New Roman" w:cs="Times New Roman"/>
          <w:color w:val="000000" w:themeColor="text1"/>
          <w:sz w:val="20"/>
          <w:szCs w:val="20"/>
          <w:lang w:val="en-GB"/>
        </w:rPr>
        <w:t>P</w:t>
      </w:r>
      <w:r w:rsidR="00F3688B" w:rsidRPr="00CA56E7">
        <w:rPr>
          <w:rFonts w:ascii="Times New Roman" w:hAnsi="Times New Roman" w:cs="Times New Roman"/>
          <w:color w:val="000000" w:themeColor="text1"/>
          <w:sz w:val="20"/>
          <w:szCs w:val="20"/>
          <w:lang w:val="en-GB"/>
        </w:rPr>
        <w:t xml:space="preserve">articipants were instructed to cycle at a power output </w:t>
      </w:r>
      <w:r w:rsidR="00425C00" w:rsidRPr="00CA56E7">
        <w:rPr>
          <w:rFonts w:ascii="Times New Roman" w:hAnsi="Times New Roman" w:cs="Times New Roman"/>
          <w:color w:val="000000" w:themeColor="text1"/>
          <w:sz w:val="20"/>
          <w:szCs w:val="20"/>
          <w:lang w:val="en-GB"/>
        </w:rPr>
        <w:t xml:space="preserve">that </w:t>
      </w:r>
      <w:r w:rsidR="00F3688B" w:rsidRPr="00CA56E7">
        <w:rPr>
          <w:rFonts w:ascii="Times New Roman" w:hAnsi="Times New Roman" w:cs="Times New Roman"/>
          <w:color w:val="000000" w:themeColor="text1"/>
          <w:sz w:val="20"/>
          <w:szCs w:val="20"/>
          <w:lang w:val="en-GB"/>
        </w:rPr>
        <w:t xml:space="preserve">was perceived to represent an RPE of 16 on the </w:t>
      </w:r>
      <w:r w:rsidR="0027398D" w:rsidRPr="00CA56E7">
        <w:rPr>
          <w:rFonts w:ascii="Times New Roman" w:hAnsi="Times New Roman" w:cs="Times New Roman"/>
          <w:color w:val="000000" w:themeColor="text1"/>
          <w:sz w:val="20"/>
          <w:szCs w:val="20"/>
          <w:lang w:val="en-GB"/>
        </w:rPr>
        <w:t xml:space="preserve">15-grade </w:t>
      </w:r>
      <w:r w:rsidR="00F3688B" w:rsidRPr="00CA56E7">
        <w:rPr>
          <w:rFonts w:ascii="Times New Roman" w:hAnsi="Times New Roman" w:cs="Times New Roman"/>
          <w:color w:val="000000" w:themeColor="text1"/>
          <w:sz w:val="20"/>
          <w:szCs w:val="20"/>
          <w:lang w:val="en-GB"/>
        </w:rPr>
        <w:t xml:space="preserve">Borg scale </w:t>
      </w:r>
      <w:r w:rsidR="001A21E7"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"DOI" : "10.1249/00005768-198205000-00012", "ISBN" : "0195-9131",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"GA", "non-dropping-particle" : "", "parse-names" : false, "suffix" : "" } ], "container-title" : "Medicine and science in sports and exercise", "id" : "ITEM-1", "issue" : "5", "issued" : { "date-parts" : [ [ "1982" ] ] }, "page" : "377-381", "title" : "Psychophysical bases of perceived exertion.", "type" : "article-journal", "volume" : "14" }, "uris" : [ "http://www.mendeley.com/documents/?uuid=17d173e7-c98c-4329-9321-18e1373fe533" ] } ], "mendeley" : { "formattedCitation" : "(Borg 1982)", "plainTextFormattedCitation" : "(Borg 1982)", "previouslyFormattedCitation" : "(Borg 1982)"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(Borg 1982)</w:t>
      </w:r>
      <w:r w:rsidR="001A21E7" w:rsidRPr="00CA56E7">
        <w:rPr>
          <w:rFonts w:ascii="Times New Roman" w:hAnsi="Times New Roman" w:cs="Times New Roman"/>
          <w:color w:val="000000" w:themeColor="text1"/>
          <w:sz w:val="20"/>
          <w:szCs w:val="20"/>
          <w:lang w:val="en-GB"/>
        </w:rPr>
        <w:fldChar w:fldCharType="end"/>
      </w:r>
      <w:r w:rsidR="001A21E7"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and to adjust their power output </w:t>
      </w:r>
      <w:r w:rsidR="00425C00" w:rsidRPr="00CA56E7">
        <w:rPr>
          <w:rFonts w:ascii="Times New Roman" w:hAnsi="Times New Roman" w:cs="Times New Roman"/>
          <w:color w:val="000000" w:themeColor="text1"/>
          <w:sz w:val="20"/>
          <w:szCs w:val="20"/>
          <w:lang w:val="en-GB"/>
        </w:rPr>
        <w:t>such that an RPE of</w:t>
      </w:r>
      <w:r w:rsidR="00F3688B" w:rsidRPr="00CA56E7">
        <w:rPr>
          <w:rFonts w:ascii="Times New Roman" w:hAnsi="Times New Roman" w:cs="Times New Roman"/>
          <w:color w:val="000000" w:themeColor="text1"/>
          <w:sz w:val="20"/>
          <w:szCs w:val="20"/>
          <w:lang w:val="en-GB"/>
        </w:rPr>
        <w:t xml:space="preserve"> </w:t>
      </w:r>
      <w:r w:rsidR="00425C00" w:rsidRPr="00CA56E7">
        <w:rPr>
          <w:rFonts w:ascii="Times New Roman" w:hAnsi="Times New Roman" w:cs="Times New Roman"/>
          <w:color w:val="000000" w:themeColor="text1"/>
          <w:sz w:val="20"/>
          <w:szCs w:val="20"/>
          <w:lang w:val="en-GB"/>
        </w:rPr>
        <w:t xml:space="preserve">16 was </w:t>
      </w:r>
      <w:r w:rsidR="00F3688B" w:rsidRPr="00CA56E7">
        <w:rPr>
          <w:rFonts w:ascii="Times New Roman" w:hAnsi="Times New Roman" w:cs="Times New Roman"/>
          <w:color w:val="000000" w:themeColor="text1"/>
          <w:sz w:val="20"/>
          <w:szCs w:val="20"/>
          <w:lang w:val="en-GB"/>
        </w:rPr>
        <w:t>maintain</w:t>
      </w:r>
      <w:r w:rsidR="00425C00" w:rsidRPr="00CA56E7">
        <w:rPr>
          <w:rFonts w:ascii="Times New Roman" w:hAnsi="Times New Roman" w:cs="Times New Roman"/>
          <w:color w:val="000000" w:themeColor="text1"/>
          <w:sz w:val="20"/>
          <w:szCs w:val="20"/>
          <w:lang w:val="en-GB"/>
        </w:rPr>
        <w:t>ed.</w:t>
      </w:r>
      <w:r w:rsidR="00F3688B" w:rsidRPr="00CA56E7">
        <w:rPr>
          <w:rFonts w:ascii="Times New Roman" w:hAnsi="Times New Roman" w:cs="Times New Roman"/>
          <w:color w:val="000000" w:themeColor="text1"/>
          <w:sz w:val="20"/>
          <w:szCs w:val="20"/>
          <w:lang w:val="en-GB"/>
        </w:rPr>
        <w:t xml:space="preserve"> </w:t>
      </w:r>
      <w:r w:rsidR="004C030F" w:rsidRPr="00CA56E7">
        <w:rPr>
          <w:rFonts w:ascii="Times New Roman" w:hAnsi="Times New Roman" w:cs="Times New Roman"/>
          <w:color w:val="000000" w:themeColor="text1"/>
          <w:sz w:val="20"/>
          <w:szCs w:val="20"/>
          <w:lang w:val="en-GB"/>
        </w:rPr>
        <w:t xml:space="preserve">An RPE of </w:t>
      </w:r>
      <w:r w:rsidR="00F3688B" w:rsidRPr="00CA56E7">
        <w:rPr>
          <w:rFonts w:ascii="Times New Roman" w:hAnsi="Times New Roman" w:cs="Times New Roman"/>
          <w:color w:val="000000" w:themeColor="text1"/>
          <w:sz w:val="20"/>
          <w:szCs w:val="20"/>
          <w:lang w:val="en-GB"/>
        </w:rPr>
        <w:t xml:space="preserve">16 represents a verbal cue of between ‘hard’ and ‘very hard’ on the Borg Scale. The </w:t>
      </w:r>
      <w:r w:rsidR="008D565D" w:rsidRPr="00CA56E7">
        <w:rPr>
          <w:rFonts w:ascii="Times New Roman" w:hAnsi="Times New Roman" w:cs="Times New Roman"/>
          <w:color w:val="000000" w:themeColor="text1"/>
          <w:sz w:val="20"/>
          <w:szCs w:val="20"/>
          <w:lang w:val="en-GB"/>
        </w:rPr>
        <w:t>highest</w:t>
      </w:r>
      <w:r w:rsidR="00F3688B" w:rsidRPr="00CA56E7">
        <w:rPr>
          <w:rFonts w:ascii="Times New Roman" w:hAnsi="Times New Roman" w:cs="Times New Roman"/>
          <w:color w:val="000000" w:themeColor="text1"/>
          <w:sz w:val="20"/>
          <w:szCs w:val="20"/>
          <w:lang w:val="en-GB"/>
        </w:rPr>
        <w:t xml:space="preserve"> </w:t>
      </w:r>
      <w:r w:rsidR="00C80C4D" w:rsidRPr="00CA56E7">
        <w:rPr>
          <w:rFonts w:ascii="Times New Roman" w:hAnsi="Times New Roman" w:cs="Times New Roman"/>
          <w:color w:val="000000" w:themeColor="text1"/>
          <w:sz w:val="20"/>
          <w:szCs w:val="20"/>
          <w:lang w:val="en-GB"/>
        </w:rPr>
        <w:t xml:space="preserve">average </w:t>
      </w:r>
      <w:r w:rsidR="00054B85" w:rsidRPr="00CA56E7">
        <w:rPr>
          <w:rFonts w:ascii="Times New Roman" w:hAnsi="Times New Roman" w:cs="Times New Roman"/>
          <w:color w:val="000000" w:themeColor="text1"/>
          <w:sz w:val="20"/>
          <w:szCs w:val="20"/>
          <w:lang w:val="en-GB"/>
        </w:rPr>
        <w:t>30</w:t>
      </w:r>
      <w:r w:rsidR="00BC1FA4" w:rsidRPr="00CA56E7">
        <w:rPr>
          <w:rFonts w:ascii="Times New Roman" w:hAnsi="Times New Roman" w:cs="Times New Roman"/>
          <w:color w:val="000000" w:themeColor="text1"/>
          <w:sz w:val="20"/>
          <w:szCs w:val="20"/>
          <w:lang w:val="en-GB"/>
        </w:rPr>
        <w:t xml:space="preserve">-s </w:t>
      </w:r>
      <w:r w:rsidR="00F3688B" w:rsidRPr="00CA56E7">
        <w:rPr>
          <w:rFonts w:ascii="Times New Roman" w:hAnsi="Times New Roman" w:cs="Times New Roman"/>
          <w:color w:val="000000" w:themeColor="text1"/>
          <w:sz w:val="20"/>
          <w:szCs w:val="20"/>
          <w:lang w:val="en-GB"/>
        </w:rPr>
        <w:t>power output achieved during the first 3</w:t>
      </w:r>
      <w:r w:rsidR="00425C00" w:rsidRPr="00CA56E7">
        <w:rPr>
          <w:rFonts w:ascii="Times New Roman" w:hAnsi="Times New Roman" w:cs="Times New Roman"/>
          <w:color w:val="000000" w:themeColor="text1"/>
          <w:sz w:val="20"/>
          <w:szCs w:val="20"/>
          <w:lang w:val="en-GB"/>
        </w:rPr>
        <w:t>-</w:t>
      </w:r>
      <w:r w:rsidR="004C030F" w:rsidRPr="00CA56E7">
        <w:rPr>
          <w:rFonts w:ascii="Times New Roman" w:hAnsi="Times New Roman" w:cs="Times New Roman"/>
          <w:color w:val="000000" w:themeColor="text1"/>
          <w:sz w:val="20"/>
          <w:szCs w:val="20"/>
          <w:lang w:val="en-GB"/>
        </w:rPr>
        <w:t xml:space="preserve">min of the </w:t>
      </w:r>
      <w:r w:rsidR="00794B11" w:rsidRPr="00CA56E7">
        <w:rPr>
          <w:rFonts w:ascii="Times New Roman" w:hAnsi="Times New Roman" w:cs="Times New Roman"/>
          <w:color w:val="000000" w:themeColor="text1"/>
          <w:sz w:val="20"/>
          <w:szCs w:val="20"/>
          <w:lang w:val="en-GB"/>
        </w:rPr>
        <w:t>fixed RPE</w:t>
      </w:r>
      <w:r w:rsidR="004C030F"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trial was recorded and participants exercised until their power output declined to 70</w:t>
      </w:r>
      <w:r w:rsidR="00425C00"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 of this initial value. The trial was stopped when power output fell below </w:t>
      </w:r>
      <w:r w:rsidR="00F3688B" w:rsidRPr="00CA56E7">
        <w:rPr>
          <w:rFonts w:ascii="Times New Roman" w:hAnsi="Times New Roman" w:cs="Times New Roman"/>
          <w:color w:val="000000" w:themeColor="text1"/>
          <w:sz w:val="20"/>
          <w:szCs w:val="20"/>
          <w:lang w:val="en-GB"/>
        </w:rPr>
        <w:lastRenderedPageBreak/>
        <w:t xml:space="preserve">this value for </w:t>
      </w:r>
      <w:r w:rsidR="00D56233" w:rsidRPr="00CA56E7">
        <w:rPr>
          <w:rFonts w:ascii="Times New Roman" w:hAnsi="Times New Roman" w:cs="Times New Roman"/>
          <w:color w:val="000000" w:themeColor="text1"/>
          <w:sz w:val="20"/>
          <w:szCs w:val="20"/>
          <w:lang w:val="en-GB"/>
        </w:rPr>
        <w:t>2</w:t>
      </w:r>
      <w:r w:rsidR="00425C00" w:rsidRPr="00CA56E7">
        <w:rPr>
          <w:rFonts w:ascii="Times New Roman" w:hAnsi="Times New Roman" w:cs="Times New Roman"/>
          <w:color w:val="000000" w:themeColor="text1"/>
          <w:sz w:val="20"/>
          <w:szCs w:val="20"/>
          <w:lang w:val="en-GB"/>
        </w:rPr>
        <w:t>-</w:t>
      </w:r>
      <w:r w:rsidR="00D56233" w:rsidRPr="00CA56E7">
        <w:rPr>
          <w:rFonts w:ascii="Times New Roman" w:hAnsi="Times New Roman" w:cs="Times New Roman"/>
          <w:color w:val="000000" w:themeColor="text1"/>
          <w:sz w:val="20"/>
          <w:szCs w:val="20"/>
          <w:lang w:val="en-GB"/>
        </w:rPr>
        <w:t xml:space="preserve">min. </w:t>
      </w:r>
      <w:r w:rsidR="0027398D" w:rsidRPr="00CA56E7">
        <w:rPr>
          <w:rFonts w:ascii="Times New Roman" w:hAnsi="Times New Roman" w:cs="Times New Roman"/>
          <w:color w:val="000000" w:themeColor="text1"/>
          <w:sz w:val="20"/>
          <w:szCs w:val="20"/>
          <w:lang w:val="en-GB"/>
        </w:rPr>
        <w:t>Standardised feedback every ~2-min was given to remind participants to maintain an RPE of 16. Participants were encouraged to constantly reassess whether they were still exercising at RPE-16. They</w:t>
      </w:r>
      <w:r w:rsidR="00D56233" w:rsidRPr="00CA56E7">
        <w:rPr>
          <w:rFonts w:ascii="Times New Roman" w:hAnsi="Times New Roman" w:cs="Times New Roman"/>
          <w:color w:val="000000" w:themeColor="text1"/>
          <w:sz w:val="20"/>
          <w:szCs w:val="20"/>
          <w:lang w:val="en-GB"/>
        </w:rPr>
        <w:t xml:space="preserve"> were blinded to distance covered, </w:t>
      </w:r>
      <w:r w:rsidR="00425C00" w:rsidRPr="00CA56E7">
        <w:rPr>
          <w:rFonts w:ascii="Times New Roman" w:hAnsi="Times New Roman" w:cs="Times New Roman"/>
          <w:color w:val="000000" w:themeColor="text1"/>
          <w:sz w:val="20"/>
          <w:szCs w:val="20"/>
          <w:lang w:val="en-GB"/>
        </w:rPr>
        <w:t xml:space="preserve">elapsed </w:t>
      </w:r>
      <w:r w:rsidR="00D56233" w:rsidRPr="00CA56E7">
        <w:rPr>
          <w:rFonts w:ascii="Times New Roman" w:hAnsi="Times New Roman" w:cs="Times New Roman"/>
          <w:color w:val="000000" w:themeColor="text1"/>
          <w:sz w:val="20"/>
          <w:szCs w:val="20"/>
          <w:lang w:val="en-GB"/>
        </w:rPr>
        <w:t>time, heart rate</w:t>
      </w:r>
      <w:r w:rsidR="00425C00" w:rsidRPr="00CA56E7">
        <w:rPr>
          <w:rFonts w:ascii="Times New Roman" w:hAnsi="Times New Roman" w:cs="Times New Roman"/>
          <w:color w:val="000000" w:themeColor="text1"/>
          <w:sz w:val="20"/>
          <w:szCs w:val="20"/>
          <w:lang w:val="en-GB"/>
        </w:rPr>
        <w:t xml:space="preserve">, </w:t>
      </w:r>
      <w:r w:rsidR="00D56233" w:rsidRPr="00CA56E7">
        <w:rPr>
          <w:rFonts w:ascii="Times New Roman" w:hAnsi="Times New Roman" w:cs="Times New Roman"/>
          <w:color w:val="000000" w:themeColor="text1"/>
          <w:sz w:val="20"/>
          <w:szCs w:val="20"/>
          <w:lang w:val="en-GB"/>
        </w:rPr>
        <w:t>power</w:t>
      </w:r>
      <w:r w:rsidR="00425C00" w:rsidRPr="00CA56E7">
        <w:rPr>
          <w:rFonts w:ascii="Times New Roman" w:hAnsi="Times New Roman" w:cs="Times New Roman"/>
          <w:color w:val="000000" w:themeColor="text1"/>
          <w:sz w:val="20"/>
          <w:szCs w:val="20"/>
          <w:lang w:val="en-GB"/>
        </w:rPr>
        <w:t xml:space="preserve"> output</w:t>
      </w:r>
      <w:r w:rsidR="0027398D" w:rsidRPr="00CA56E7">
        <w:rPr>
          <w:rFonts w:ascii="Times New Roman" w:hAnsi="Times New Roman" w:cs="Times New Roman"/>
          <w:color w:val="000000" w:themeColor="text1"/>
          <w:sz w:val="20"/>
          <w:szCs w:val="20"/>
          <w:lang w:val="en-GB"/>
        </w:rPr>
        <w:t>.</w:t>
      </w:r>
    </w:p>
    <w:p w14:paraId="4102BCF9" w14:textId="77777777" w:rsidR="00AB2E59" w:rsidRPr="00CA56E7" w:rsidRDefault="00AB2E59" w:rsidP="0084704B">
      <w:pPr>
        <w:spacing w:line="360" w:lineRule="auto"/>
        <w:jc w:val="both"/>
        <w:rPr>
          <w:rFonts w:ascii="Times New Roman" w:hAnsi="Times New Roman" w:cs="Times New Roman"/>
          <w:i/>
          <w:color w:val="000000" w:themeColor="text1"/>
          <w:sz w:val="20"/>
          <w:szCs w:val="20"/>
          <w:lang w:val="en-GB"/>
        </w:rPr>
      </w:pPr>
    </w:p>
    <w:p w14:paraId="642B5FF7" w14:textId="21E896E9" w:rsidR="00D8501E" w:rsidRPr="00CA56E7" w:rsidRDefault="00896E64"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M</w:t>
      </w:r>
      <w:r w:rsidR="00AB2E59" w:rsidRPr="00CA56E7">
        <w:rPr>
          <w:rFonts w:ascii="Times New Roman" w:hAnsi="Times New Roman" w:cs="Times New Roman"/>
          <w:b/>
          <w:color w:val="000000" w:themeColor="text1"/>
          <w:sz w:val="20"/>
          <w:szCs w:val="20"/>
          <w:lang w:val="en-GB"/>
        </w:rPr>
        <w:t>easurements</w:t>
      </w:r>
    </w:p>
    <w:p w14:paraId="51AB6F34" w14:textId="77777777" w:rsidR="00896E64" w:rsidRPr="00CA56E7" w:rsidRDefault="00896E64" w:rsidP="0084704B">
      <w:pPr>
        <w:spacing w:line="360" w:lineRule="auto"/>
        <w:jc w:val="both"/>
        <w:rPr>
          <w:rFonts w:ascii="Times New Roman" w:hAnsi="Times New Roman" w:cs="Times New Roman"/>
          <w:i/>
          <w:color w:val="000000" w:themeColor="text1"/>
          <w:sz w:val="20"/>
          <w:szCs w:val="20"/>
          <w:lang w:val="en-GB"/>
        </w:rPr>
      </w:pPr>
    </w:p>
    <w:p w14:paraId="7B86A8E3" w14:textId="72F23A17" w:rsidR="00A356C6" w:rsidRPr="00CA56E7" w:rsidRDefault="00896E64" w:rsidP="0084704B">
      <w:pPr>
        <w:spacing w:line="360" w:lineRule="auto"/>
        <w:jc w:val="both"/>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Core &amp; skin temperature</w:t>
      </w:r>
    </w:p>
    <w:p w14:paraId="11F0B09F" w14:textId="4913235E" w:rsidR="00401EBD" w:rsidRPr="00CA56E7" w:rsidRDefault="00706409"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Rectal (as a c</w:t>
      </w:r>
      <w:r w:rsidR="00401EBD" w:rsidRPr="00CA56E7">
        <w:rPr>
          <w:rFonts w:ascii="Times New Roman" w:hAnsi="Times New Roman" w:cs="Times New Roman"/>
          <w:color w:val="000000" w:themeColor="text1"/>
          <w:sz w:val="20"/>
          <w:szCs w:val="20"/>
          <w:lang w:val="en-GB"/>
        </w:rPr>
        <w:t>ore</w:t>
      </w:r>
      <w:r w:rsidRPr="00CA56E7">
        <w:rPr>
          <w:rFonts w:ascii="Times New Roman" w:hAnsi="Times New Roman" w:cs="Times New Roman"/>
          <w:color w:val="000000" w:themeColor="text1"/>
          <w:sz w:val="20"/>
          <w:szCs w:val="20"/>
          <w:lang w:val="en-GB"/>
        </w:rPr>
        <w:t xml:space="preserve"> temperature surrogate)</w:t>
      </w:r>
      <w:r w:rsidR="00401EBD" w:rsidRPr="00CA56E7">
        <w:rPr>
          <w:rFonts w:ascii="Times New Roman" w:hAnsi="Times New Roman" w:cs="Times New Roman"/>
          <w:color w:val="000000" w:themeColor="text1"/>
          <w:sz w:val="20"/>
          <w:szCs w:val="20"/>
          <w:lang w:val="en-GB"/>
        </w:rPr>
        <w:t xml:space="preserve"> and skin temperatures were recorded every 5</w:t>
      </w:r>
      <w:r w:rsidR="00425C00" w:rsidRPr="00CA56E7">
        <w:rPr>
          <w:rFonts w:ascii="Times New Roman" w:hAnsi="Times New Roman" w:cs="Times New Roman"/>
          <w:color w:val="000000" w:themeColor="text1"/>
          <w:sz w:val="20"/>
          <w:szCs w:val="20"/>
          <w:lang w:val="en-GB"/>
        </w:rPr>
        <w:t>-</w:t>
      </w:r>
      <w:r w:rsidR="00401EBD" w:rsidRPr="00CA56E7">
        <w:rPr>
          <w:rFonts w:ascii="Times New Roman" w:hAnsi="Times New Roman" w:cs="Times New Roman"/>
          <w:color w:val="000000" w:themeColor="text1"/>
          <w:sz w:val="20"/>
          <w:szCs w:val="20"/>
          <w:lang w:val="en-GB"/>
        </w:rPr>
        <w:t>min during the experimental trials</w:t>
      </w:r>
      <w:r w:rsidR="00AF5B4E" w:rsidRPr="00CA56E7">
        <w:rPr>
          <w:rFonts w:ascii="Times New Roman" w:hAnsi="Times New Roman" w:cs="Times New Roman"/>
          <w:color w:val="000000" w:themeColor="text1"/>
          <w:sz w:val="20"/>
          <w:szCs w:val="20"/>
          <w:lang w:val="en-GB"/>
        </w:rPr>
        <w:t xml:space="preserve"> using a s</w:t>
      </w:r>
      <w:r w:rsidR="00D8501E" w:rsidRPr="00CA56E7">
        <w:rPr>
          <w:rFonts w:ascii="Times New Roman" w:hAnsi="Times New Roman" w:cs="Times New Roman"/>
          <w:color w:val="000000" w:themeColor="text1"/>
          <w:sz w:val="20"/>
          <w:szCs w:val="20"/>
          <w:lang w:val="en-GB"/>
        </w:rPr>
        <w:t>ca</w:t>
      </w:r>
      <w:r w:rsidR="00401EBD" w:rsidRPr="00CA56E7">
        <w:rPr>
          <w:rFonts w:ascii="Times New Roman" w:hAnsi="Times New Roman" w:cs="Times New Roman"/>
          <w:color w:val="000000" w:themeColor="text1"/>
          <w:sz w:val="20"/>
          <w:szCs w:val="20"/>
          <w:lang w:val="en-GB"/>
        </w:rPr>
        <w:t>nning thermometer type CD</w:t>
      </w:r>
      <w:r w:rsidR="00AF5B4E" w:rsidRPr="00CA56E7">
        <w:rPr>
          <w:rFonts w:ascii="Times New Roman" w:hAnsi="Times New Roman" w:cs="Times New Roman"/>
          <w:color w:val="000000" w:themeColor="text1"/>
          <w:sz w:val="20"/>
          <w:szCs w:val="20"/>
          <w:lang w:val="en-GB"/>
        </w:rPr>
        <w:t>S 1.0 (</w:t>
      </w:r>
      <w:r w:rsidR="00D8501E" w:rsidRPr="00CA56E7">
        <w:rPr>
          <w:rFonts w:ascii="Times New Roman" w:hAnsi="Times New Roman" w:cs="Times New Roman"/>
          <w:color w:val="000000" w:themeColor="text1"/>
          <w:sz w:val="20"/>
          <w:szCs w:val="20"/>
          <w:lang w:val="en-GB"/>
        </w:rPr>
        <w:t>E</w:t>
      </w:r>
      <w:r w:rsidR="00A514A4" w:rsidRPr="00CA56E7">
        <w:rPr>
          <w:rFonts w:ascii="Times New Roman" w:hAnsi="Times New Roman" w:cs="Times New Roman"/>
          <w:color w:val="000000" w:themeColor="text1"/>
          <w:sz w:val="20"/>
          <w:szCs w:val="20"/>
          <w:lang w:val="en-GB"/>
        </w:rPr>
        <w:t>dale Instruments Ltd, Cambridge</w:t>
      </w:r>
      <w:r w:rsidR="00D8501E" w:rsidRPr="00CA56E7">
        <w:rPr>
          <w:rFonts w:ascii="Times New Roman" w:hAnsi="Times New Roman" w:cs="Times New Roman"/>
          <w:color w:val="000000" w:themeColor="text1"/>
          <w:sz w:val="20"/>
          <w:szCs w:val="20"/>
          <w:lang w:val="en-GB"/>
        </w:rPr>
        <w:t xml:space="preserve">, UK). </w:t>
      </w:r>
      <w:r w:rsidR="00401EBD" w:rsidRPr="00CA56E7">
        <w:rPr>
          <w:rFonts w:ascii="Times New Roman" w:hAnsi="Times New Roman" w:cs="Times New Roman"/>
          <w:color w:val="000000" w:themeColor="text1"/>
          <w:sz w:val="20"/>
          <w:szCs w:val="20"/>
          <w:lang w:val="en-GB"/>
        </w:rPr>
        <w:t>Participants inserted a rectal thermometer (</w:t>
      </w:r>
      <w:r w:rsidR="00A514A4" w:rsidRPr="00CA56E7">
        <w:rPr>
          <w:rFonts w:ascii="Times New Roman" w:hAnsi="Times New Roman" w:cs="Times New Roman"/>
          <w:color w:val="000000" w:themeColor="text1"/>
          <w:sz w:val="20"/>
          <w:szCs w:val="20"/>
          <w:lang w:val="en-GB"/>
        </w:rPr>
        <w:t xml:space="preserve">Edale Instruments Ltd, Cambridge, UK) </w:t>
      </w:r>
      <w:r w:rsidR="00401EBD" w:rsidRPr="00CA56E7">
        <w:rPr>
          <w:rFonts w:ascii="Times New Roman" w:hAnsi="Times New Roman" w:cs="Times New Roman"/>
          <w:color w:val="000000" w:themeColor="text1"/>
          <w:sz w:val="20"/>
          <w:szCs w:val="20"/>
          <w:lang w:val="en-GB"/>
        </w:rPr>
        <w:t>10 cm beyond their anal sphincter to assess core temperature. Skin thermistors (</w:t>
      </w:r>
      <w:r w:rsidR="008F14B0" w:rsidRPr="00CA56E7">
        <w:rPr>
          <w:rFonts w:ascii="Times New Roman" w:hAnsi="Times New Roman" w:cs="Times New Roman"/>
          <w:color w:val="000000" w:themeColor="text1"/>
          <w:sz w:val="20"/>
          <w:szCs w:val="20"/>
          <w:lang w:val="en-GB"/>
        </w:rPr>
        <w:t xml:space="preserve">Grant Instruments Ltd., Cambridge, UK) </w:t>
      </w:r>
      <w:r w:rsidR="00401EBD" w:rsidRPr="00CA56E7">
        <w:rPr>
          <w:rFonts w:ascii="Times New Roman" w:hAnsi="Times New Roman" w:cs="Times New Roman"/>
          <w:color w:val="000000" w:themeColor="text1"/>
          <w:sz w:val="20"/>
          <w:szCs w:val="20"/>
          <w:lang w:val="en-GB"/>
        </w:rPr>
        <w:t>were attached at four locations on the right side of the body: midpoint of the right pectoralis major (T</w:t>
      </w:r>
      <w:r w:rsidR="00401EBD" w:rsidRPr="00CA56E7">
        <w:rPr>
          <w:rFonts w:ascii="Times New Roman" w:hAnsi="Times New Roman" w:cs="Times New Roman"/>
          <w:color w:val="000000" w:themeColor="text1"/>
          <w:sz w:val="20"/>
          <w:szCs w:val="20"/>
          <w:vertAlign w:val="subscript"/>
          <w:lang w:val="en-GB"/>
        </w:rPr>
        <w:t>chest</w:t>
      </w:r>
      <w:r w:rsidR="00401EBD" w:rsidRPr="00CA56E7">
        <w:rPr>
          <w:rFonts w:ascii="Times New Roman" w:hAnsi="Times New Roman" w:cs="Times New Roman"/>
          <w:color w:val="000000" w:themeColor="text1"/>
          <w:sz w:val="20"/>
          <w:szCs w:val="20"/>
          <w:lang w:val="en-GB"/>
        </w:rPr>
        <w:t>), midpoint of the triceps brachii lateral head (T</w:t>
      </w:r>
      <w:r w:rsidR="00401EBD" w:rsidRPr="00CA56E7">
        <w:rPr>
          <w:rFonts w:ascii="Times New Roman" w:hAnsi="Times New Roman" w:cs="Times New Roman"/>
          <w:color w:val="000000" w:themeColor="text1"/>
          <w:sz w:val="20"/>
          <w:szCs w:val="20"/>
          <w:vertAlign w:val="subscript"/>
          <w:lang w:val="en-GB"/>
        </w:rPr>
        <w:t>arm</w:t>
      </w:r>
      <w:r w:rsidR="00401EBD" w:rsidRPr="00CA56E7">
        <w:rPr>
          <w:rFonts w:ascii="Times New Roman" w:hAnsi="Times New Roman" w:cs="Times New Roman"/>
          <w:color w:val="000000" w:themeColor="text1"/>
          <w:sz w:val="20"/>
          <w:szCs w:val="20"/>
          <w:lang w:val="en-GB"/>
        </w:rPr>
        <w:t>), right rectus femoris (T</w:t>
      </w:r>
      <w:r w:rsidR="00401EBD" w:rsidRPr="00CA56E7">
        <w:rPr>
          <w:rFonts w:ascii="Times New Roman" w:hAnsi="Times New Roman" w:cs="Times New Roman"/>
          <w:color w:val="000000" w:themeColor="text1"/>
          <w:sz w:val="20"/>
          <w:szCs w:val="20"/>
          <w:vertAlign w:val="subscript"/>
          <w:lang w:val="en-GB"/>
        </w:rPr>
        <w:t>upperleg</w:t>
      </w:r>
      <w:r w:rsidR="00401EBD" w:rsidRPr="00CA56E7">
        <w:rPr>
          <w:rFonts w:ascii="Times New Roman" w:hAnsi="Times New Roman" w:cs="Times New Roman"/>
          <w:color w:val="000000" w:themeColor="text1"/>
          <w:sz w:val="20"/>
          <w:szCs w:val="20"/>
          <w:lang w:val="en-GB"/>
        </w:rPr>
        <w:t>), and right gastrocnemius lateral head (T</w:t>
      </w:r>
      <w:r w:rsidR="00401EBD" w:rsidRPr="00CA56E7">
        <w:rPr>
          <w:rFonts w:ascii="Times New Roman" w:hAnsi="Times New Roman" w:cs="Times New Roman"/>
          <w:color w:val="000000" w:themeColor="text1"/>
          <w:sz w:val="20"/>
          <w:szCs w:val="20"/>
          <w:vertAlign w:val="subscript"/>
          <w:lang w:val="en-GB"/>
        </w:rPr>
        <w:t>lowerleg</w:t>
      </w:r>
      <w:r w:rsidR="00401EBD" w:rsidRPr="00CA56E7">
        <w:rPr>
          <w:rFonts w:ascii="Times New Roman" w:hAnsi="Times New Roman" w:cs="Times New Roman"/>
          <w:color w:val="000000" w:themeColor="text1"/>
          <w:sz w:val="20"/>
          <w:szCs w:val="20"/>
          <w:lang w:val="en-GB"/>
        </w:rPr>
        <w:t>)</w:t>
      </w:r>
      <w:r w:rsidR="004A150B"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"ISBN" : "0161-7567", "ISSN" : "0021-8987", "PMID" : "14173555", "abstract" : "AbstractOn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 "author" : [ { "dropping-particle" : "", "family" : "Ramanathan", "given" : "N L", "non-dropping-particle" : "", "parse-names" : false, "suffix" : "" } ], "container-title" : "Journal of applied physiology", "id" : "ITEM-1", "issue" : "3", "issued" : { "date-parts" : [ [ "1964" ] ] }, "page" : "531-3", "title" : "A new weighting system for mean surface temperature of the human body", "type" : "article-journal", "volume" : "19" }, "uris" : [ "http://www.mendeley.com/documents/?uuid=1bf986f2-33d6-4926-b71a-52f0aa247e96" ] } ], "mendeley" : { "formattedCitation" : "(Ramanathan 1964)", "plainTextFormattedCitation" : "(Ramanathan 1964)", "previouslyFormattedCitation" : "(Ramanathan 1964)"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(Ramanathan 1964)</w:t>
      </w:r>
      <w:r w:rsidR="004A150B" w:rsidRPr="00CA56E7">
        <w:rPr>
          <w:rFonts w:ascii="Times New Roman" w:hAnsi="Times New Roman" w:cs="Times New Roman"/>
          <w:color w:val="000000" w:themeColor="text1"/>
          <w:sz w:val="20"/>
          <w:szCs w:val="20"/>
          <w:lang w:val="en-GB"/>
        </w:rPr>
        <w:fldChar w:fldCharType="end"/>
      </w:r>
      <w:r w:rsidR="00532457" w:rsidRPr="00CA56E7">
        <w:rPr>
          <w:rFonts w:ascii="Times New Roman" w:hAnsi="Times New Roman" w:cs="Times New Roman"/>
          <w:color w:val="000000" w:themeColor="text1"/>
          <w:sz w:val="20"/>
          <w:szCs w:val="20"/>
          <w:lang w:val="en-GB"/>
        </w:rPr>
        <w:t>.</w:t>
      </w:r>
      <w:r w:rsidR="009F7EFD" w:rsidRPr="00CA56E7">
        <w:rPr>
          <w:rFonts w:ascii="Times New Roman" w:hAnsi="Times New Roman" w:cs="Times New Roman"/>
          <w:color w:val="000000" w:themeColor="text1"/>
          <w:sz w:val="20"/>
          <w:szCs w:val="20"/>
          <w:lang w:val="en-GB"/>
        </w:rPr>
        <w:t xml:space="preserve"> </w:t>
      </w:r>
      <w:r w:rsidR="002D4A2C" w:rsidRPr="00CA56E7">
        <w:rPr>
          <w:rFonts w:ascii="Times New Roman" w:hAnsi="Times New Roman" w:cs="Times New Roman"/>
          <w:color w:val="000000" w:themeColor="text1"/>
          <w:sz w:val="20"/>
          <w:szCs w:val="20"/>
          <w:lang w:val="en-GB"/>
        </w:rPr>
        <w:t>Weighted s</w:t>
      </w:r>
      <w:r w:rsidR="00401EBD" w:rsidRPr="00CA56E7">
        <w:rPr>
          <w:rFonts w:ascii="Times New Roman" w:hAnsi="Times New Roman" w:cs="Times New Roman"/>
          <w:color w:val="000000" w:themeColor="text1"/>
          <w:sz w:val="20"/>
          <w:szCs w:val="20"/>
          <w:lang w:val="en-GB"/>
        </w:rPr>
        <w:t>kin temperature</w:t>
      </w:r>
      <w:r w:rsidR="002D4A2C" w:rsidRPr="00CA56E7">
        <w:rPr>
          <w:rFonts w:ascii="Times New Roman" w:hAnsi="Times New Roman" w:cs="Times New Roman"/>
          <w:color w:val="000000" w:themeColor="text1"/>
          <w:sz w:val="20"/>
          <w:szCs w:val="20"/>
          <w:lang w:val="en-GB"/>
        </w:rPr>
        <w:t xml:space="preserve"> (T</w:t>
      </w:r>
      <w:r w:rsidR="002D4A2C" w:rsidRPr="00CA56E7">
        <w:rPr>
          <w:rFonts w:ascii="Times New Roman" w:hAnsi="Times New Roman" w:cs="Times New Roman"/>
          <w:color w:val="000000" w:themeColor="text1"/>
          <w:sz w:val="20"/>
          <w:szCs w:val="20"/>
          <w:vertAlign w:val="subscript"/>
          <w:lang w:val="en-GB"/>
        </w:rPr>
        <w:t>skin</w:t>
      </w:r>
      <w:r w:rsidR="002D4A2C" w:rsidRPr="00CA56E7">
        <w:rPr>
          <w:rFonts w:ascii="Times New Roman" w:hAnsi="Times New Roman" w:cs="Times New Roman"/>
          <w:color w:val="000000" w:themeColor="text1"/>
          <w:sz w:val="20"/>
          <w:szCs w:val="20"/>
          <w:lang w:val="en-GB"/>
        </w:rPr>
        <w:t>) from four sites</w:t>
      </w:r>
      <w:r w:rsidR="00401EBD" w:rsidRPr="00CA56E7">
        <w:rPr>
          <w:rFonts w:ascii="Times New Roman" w:hAnsi="Times New Roman" w:cs="Times New Roman"/>
          <w:color w:val="000000" w:themeColor="text1"/>
          <w:sz w:val="20"/>
          <w:szCs w:val="20"/>
          <w:lang w:val="en-GB"/>
        </w:rPr>
        <w:t xml:space="preserve"> was then calculated using</w:t>
      </w:r>
      <w:r w:rsidR="002D4A2C" w:rsidRPr="00CA56E7">
        <w:rPr>
          <w:rFonts w:ascii="Times New Roman" w:hAnsi="Times New Roman" w:cs="Times New Roman"/>
          <w:color w:val="000000" w:themeColor="text1"/>
          <w:sz w:val="20"/>
          <w:szCs w:val="20"/>
          <w:lang w:val="en-GB"/>
        </w:rPr>
        <w:t xml:space="preserve"> the following equation</w:t>
      </w:r>
      <w:r w:rsidR="00014216" w:rsidRPr="00CA56E7">
        <w:rPr>
          <w:rFonts w:ascii="Times New Roman" w:hAnsi="Times New Roman" w:cs="Times New Roman"/>
          <w:color w:val="000000" w:themeColor="text1"/>
          <w:sz w:val="20"/>
          <w:szCs w:val="20"/>
          <w:lang w:val="en-GB"/>
        </w:rPr>
        <w:t xml:space="preserve"> </w:t>
      </w:r>
      <w:r w:rsidR="00014216" w:rsidRPr="00CA56E7">
        <w:rPr>
          <w:rFonts w:ascii="Times New Roman" w:hAnsi="Times New Roman" w:cs="Times New Roman"/>
          <w:color w:val="000000" w:themeColor="text1"/>
          <w:sz w:val="20"/>
          <w:szCs w:val="20"/>
          <w:lang w:val="en-GB"/>
        </w:rPr>
        <w:fldChar w:fldCharType="begin" w:fldLock="1"/>
      </w:r>
      <w:r w:rsidR="00931DF4" w:rsidRPr="00CA56E7">
        <w:rPr>
          <w:rFonts w:ascii="Times New Roman" w:hAnsi="Times New Roman" w:cs="Times New Roman"/>
          <w:color w:val="000000" w:themeColor="text1"/>
          <w:sz w:val="20"/>
          <w:szCs w:val="20"/>
          <w:lang w:val="en-GB"/>
        </w:rPr>
        <w:instrText>ADDIN CSL_CITATION { "citationItems" : [ { "id" : "ITEM-1", "itemData" : { "ISBN" : "0161-7567", "ISSN" : "0021-8987", "PMID" : "14173555", "abstract" : "AbstractOn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 "author" : [ { "dropping-particle" : "", "family" : "Ramanathan", "given" : "N L", "non-dropping-particle" : "", "parse-names" : false, "suffix" : "" } ], "container-title" : "Journal of applied physiology", "id" : "ITEM-1", "issue" : "3", "issued" : { "date-parts" : [ [ "1964" ] ] }, "page" : "531-3", "title" : "A new weighting system for mean surface temperature of the human body", "type" : "article-journal", "volume" : "19" }, "uris" : [ "http://www.mendeley.com/documents/?uuid=1bf986f2-33d6-4926-b71a-52f0aa247e96" ] } ], "mendeley" : { "formattedCitation" : "(Ramanathan 1964)", "plainTextFormattedCitation" : "(Ramanathan 1964)", "previouslyFormattedCitation" : "(Ramanathan 1964)" }, "properties" : { "noteIndex" : 0 }, "schema" : "https://github.com/citation-style-language/schema/raw/master/csl-citation.json" }</w:instrText>
      </w:r>
      <w:r w:rsidR="00014216" w:rsidRPr="00CA56E7">
        <w:rPr>
          <w:rFonts w:ascii="Times New Roman" w:hAnsi="Times New Roman" w:cs="Times New Roman"/>
          <w:color w:val="000000" w:themeColor="text1"/>
          <w:sz w:val="20"/>
          <w:szCs w:val="20"/>
          <w:lang w:val="en-GB"/>
        </w:rPr>
        <w:fldChar w:fldCharType="separate"/>
      </w:r>
      <w:r w:rsidR="00014216" w:rsidRPr="00CA56E7">
        <w:rPr>
          <w:rFonts w:ascii="Times New Roman" w:hAnsi="Times New Roman" w:cs="Times New Roman"/>
          <w:noProof/>
          <w:color w:val="000000" w:themeColor="text1"/>
          <w:sz w:val="20"/>
          <w:szCs w:val="20"/>
          <w:lang w:val="en-GB"/>
        </w:rPr>
        <w:t>(Ramanathan 1964)</w:t>
      </w:r>
      <w:r w:rsidR="00014216" w:rsidRPr="00CA56E7">
        <w:rPr>
          <w:rFonts w:ascii="Times New Roman" w:hAnsi="Times New Roman" w:cs="Times New Roman"/>
          <w:color w:val="000000" w:themeColor="text1"/>
          <w:sz w:val="20"/>
          <w:szCs w:val="20"/>
          <w:lang w:val="en-GB"/>
        </w:rPr>
        <w:fldChar w:fldCharType="end"/>
      </w:r>
      <w:r w:rsidR="00401EBD" w:rsidRPr="00CA56E7">
        <w:rPr>
          <w:rFonts w:ascii="Times New Roman" w:hAnsi="Times New Roman" w:cs="Times New Roman"/>
          <w:color w:val="000000" w:themeColor="text1"/>
          <w:sz w:val="20"/>
          <w:szCs w:val="20"/>
          <w:lang w:val="en-GB"/>
        </w:rPr>
        <w:t>:</w:t>
      </w:r>
    </w:p>
    <w:p w14:paraId="29A076A2" w14:textId="77777777" w:rsidR="00BC1FA4" w:rsidRPr="00CA56E7" w:rsidRDefault="00401EBD"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ab/>
      </w:r>
      <w:r w:rsidRPr="00CA56E7">
        <w:rPr>
          <w:rFonts w:ascii="Times New Roman" w:hAnsi="Times New Roman" w:cs="Times New Roman"/>
          <w:color w:val="000000" w:themeColor="text1"/>
          <w:sz w:val="20"/>
          <w:szCs w:val="20"/>
          <w:lang w:val="en-GB"/>
        </w:rPr>
        <w:tab/>
      </w:r>
      <w:r w:rsidRPr="00CA56E7">
        <w:rPr>
          <w:rFonts w:ascii="Times New Roman" w:hAnsi="Times New Roman" w:cs="Times New Roman"/>
          <w:color w:val="000000" w:themeColor="text1"/>
          <w:sz w:val="20"/>
          <w:szCs w:val="20"/>
          <w:lang w:val="en-GB"/>
        </w:rPr>
        <w:tab/>
      </w:r>
    </w:p>
    <w:p w14:paraId="1342C742" w14:textId="2545FA1C" w:rsidR="00496C62" w:rsidRPr="00CA56E7" w:rsidRDefault="00401EBD" w:rsidP="008E08A7">
      <w:pPr>
        <w:spacing w:line="360" w:lineRule="auto"/>
        <w:jc w:val="center"/>
        <w:outlineLvl w:val="0"/>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T</w:t>
      </w:r>
      <w:r w:rsidRPr="00CA56E7">
        <w:rPr>
          <w:rFonts w:ascii="Times New Roman" w:hAnsi="Times New Roman" w:cs="Times New Roman"/>
          <w:color w:val="000000" w:themeColor="text1"/>
          <w:sz w:val="20"/>
          <w:szCs w:val="20"/>
          <w:vertAlign w:val="subscript"/>
          <w:lang w:val="en-GB"/>
        </w:rPr>
        <w:t>skin</w:t>
      </w:r>
      <w:r w:rsidRPr="00CA56E7">
        <w:rPr>
          <w:rFonts w:ascii="Times New Roman" w:hAnsi="Times New Roman" w:cs="Times New Roman"/>
          <w:color w:val="000000" w:themeColor="text1"/>
          <w:sz w:val="20"/>
          <w:szCs w:val="20"/>
          <w:lang w:val="en-GB"/>
        </w:rPr>
        <w:t xml:space="preserve"> = 0.3 x (T</w:t>
      </w:r>
      <w:r w:rsidRPr="00CA56E7">
        <w:rPr>
          <w:rFonts w:ascii="Times New Roman" w:hAnsi="Times New Roman" w:cs="Times New Roman"/>
          <w:color w:val="000000" w:themeColor="text1"/>
          <w:sz w:val="20"/>
          <w:szCs w:val="20"/>
          <w:vertAlign w:val="subscript"/>
          <w:lang w:val="en-GB"/>
        </w:rPr>
        <w:t>chest</w:t>
      </w:r>
      <w:r w:rsidRPr="00CA56E7">
        <w:rPr>
          <w:rFonts w:ascii="Times New Roman" w:hAnsi="Times New Roman" w:cs="Times New Roman"/>
          <w:color w:val="000000" w:themeColor="text1"/>
          <w:sz w:val="20"/>
          <w:szCs w:val="20"/>
          <w:lang w:val="en-GB"/>
        </w:rPr>
        <w:t xml:space="preserve"> + T</w:t>
      </w:r>
      <w:r w:rsidRPr="00CA56E7">
        <w:rPr>
          <w:rFonts w:ascii="Times New Roman" w:hAnsi="Times New Roman" w:cs="Times New Roman"/>
          <w:color w:val="000000" w:themeColor="text1"/>
          <w:sz w:val="20"/>
          <w:szCs w:val="20"/>
          <w:vertAlign w:val="subscript"/>
          <w:lang w:val="en-GB"/>
        </w:rPr>
        <w:t>arm</w:t>
      </w:r>
      <w:r w:rsidRPr="00CA56E7">
        <w:rPr>
          <w:rFonts w:ascii="Times New Roman" w:hAnsi="Times New Roman" w:cs="Times New Roman"/>
          <w:color w:val="000000" w:themeColor="text1"/>
          <w:sz w:val="20"/>
          <w:szCs w:val="20"/>
          <w:lang w:val="en-GB"/>
        </w:rPr>
        <w:t>) + 0.2 x (T</w:t>
      </w:r>
      <w:r w:rsidRPr="00CA56E7">
        <w:rPr>
          <w:rFonts w:ascii="Times New Roman" w:hAnsi="Times New Roman" w:cs="Times New Roman"/>
          <w:color w:val="000000" w:themeColor="text1"/>
          <w:sz w:val="20"/>
          <w:szCs w:val="20"/>
          <w:vertAlign w:val="subscript"/>
          <w:lang w:val="en-GB"/>
        </w:rPr>
        <w:t>upperleg</w:t>
      </w:r>
      <w:r w:rsidRPr="00CA56E7">
        <w:rPr>
          <w:rFonts w:ascii="Times New Roman" w:hAnsi="Times New Roman" w:cs="Times New Roman"/>
          <w:color w:val="000000" w:themeColor="text1"/>
          <w:sz w:val="20"/>
          <w:szCs w:val="20"/>
          <w:lang w:val="en-GB"/>
        </w:rPr>
        <w:t xml:space="preserve"> + T</w:t>
      </w:r>
      <w:r w:rsidRPr="00CA56E7">
        <w:rPr>
          <w:rFonts w:ascii="Times New Roman" w:hAnsi="Times New Roman" w:cs="Times New Roman"/>
          <w:color w:val="000000" w:themeColor="text1"/>
          <w:sz w:val="20"/>
          <w:szCs w:val="20"/>
          <w:vertAlign w:val="subscript"/>
          <w:lang w:val="en-GB"/>
        </w:rPr>
        <w:t>lowerleg</w:t>
      </w:r>
      <w:r w:rsidRPr="00CA56E7">
        <w:rPr>
          <w:rFonts w:ascii="Times New Roman" w:hAnsi="Times New Roman" w:cs="Times New Roman"/>
          <w:color w:val="000000" w:themeColor="text1"/>
          <w:sz w:val="20"/>
          <w:szCs w:val="20"/>
          <w:lang w:val="en-GB"/>
        </w:rPr>
        <w:t>)</w:t>
      </w:r>
    </w:p>
    <w:p w14:paraId="2A5BDE5C" w14:textId="77777777" w:rsidR="0027398D" w:rsidRPr="00CA56E7" w:rsidRDefault="0027398D" w:rsidP="0084704B">
      <w:pPr>
        <w:spacing w:line="360" w:lineRule="auto"/>
        <w:jc w:val="both"/>
        <w:rPr>
          <w:rFonts w:ascii="Times New Roman" w:hAnsi="Times New Roman" w:cs="Times New Roman"/>
          <w:color w:val="000000" w:themeColor="text1"/>
          <w:sz w:val="20"/>
          <w:szCs w:val="20"/>
          <w:lang w:val="en-GB"/>
        </w:rPr>
      </w:pPr>
    </w:p>
    <w:p w14:paraId="5AEB8860" w14:textId="19D5F3BC" w:rsidR="00D66E94" w:rsidRPr="00CA56E7" w:rsidRDefault="00532457"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recorded </w:t>
      </w:r>
      <w:r w:rsidR="00230EFE" w:rsidRPr="00CA56E7">
        <w:rPr>
          <w:rFonts w:ascii="Times New Roman" w:hAnsi="Times New Roman" w:cs="Times New Roman"/>
          <w:color w:val="000000" w:themeColor="text1"/>
          <w:sz w:val="20"/>
          <w:szCs w:val="20"/>
          <w:lang w:val="en-GB"/>
        </w:rPr>
        <w:t xml:space="preserve">semi-nude </w:t>
      </w:r>
      <w:r w:rsidRPr="00CA56E7">
        <w:rPr>
          <w:rFonts w:ascii="Times New Roman" w:hAnsi="Times New Roman" w:cs="Times New Roman"/>
          <w:color w:val="000000" w:themeColor="text1"/>
          <w:sz w:val="20"/>
          <w:szCs w:val="20"/>
          <w:lang w:val="en-GB"/>
        </w:rPr>
        <w:t>body mass</w:t>
      </w:r>
      <w:r w:rsidR="00230EFE" w:rsidRPr="00CA56E7">
        <w:rPr>
          <w:rFonts w:ascii="Times New Roman" w:hAnsi="Times New Roman" w:cs="Times New Roman"/>
          <w:color w:val="000000" w:themeColor="text1"/>
          <w:sz w:val="20"/>
          <w:szCs w:val="20"/>
          <w:lang w:val="en-GB"/>
        </w:rPr>
        <w:t xml:space="preserve"> (cycling shorts only)</w:t>
      </w:r>
      <w:r w:rsidRPr="00CA56E7">
        <w:rPr>
          <w:rFonts w:ascii="Times New Roman" w:hAnsi="Times New Roman" w:cs="Times New Roman"/>
          <w:color w:val="000000" w:themeColor="text1"/>
          <w:sz w:val="20"/>
          <w:szCs w:val="20"/>
          <w:lang w:val="en-GB"/>
        </w:rPr>
        <w:t xml:space="preserve"> prior to entering the heat </w:t>
      </w:r>
      <w:r w:rsidR="00BA4876" w:rsidRPr="00CA56E7">
        <w:rPr>
          <w:rFonts w:ascii="Times New Roman" w:hAnsi="Times New Roman" w:cs="Times New Roman"/>
          <w:color w:val="000000" w:themeColor="text1"/>
          <w:sz w:val="20"/>
          <w:szCs w:val="20"/>
          <w:lang w:val="en-GB"/>
        </w:rPr>
        <w:t>chamber</w:t>
      </w:r>
      <w:r w:rsidRPr="00CA56E7">
        <w:rPr>
          <w:rFonts w:ascii="Times New Roman" w:hAnsi="Times New Roman" w:cs="Times New Roman"/>
          <w:color w:val="000000" w:themeColor="text1"/>
          <w:sz w:val="20"/>
          <w:szCs w:val="20"/>
          <w:lang w:val="en-GB"/>
        </w:rPr>
        <w:t xml:space="preserve"> and immediately following the completion of the experimental trial</w:t>
      </w:r>
      <w:r w:rsidR="00D66E94" w:rsidRPr="00CA56E7">
        <w:rPr>
          <w:rFonts w:ascii="Times New Roman" w:hAnsi="Times New Roman" w:cs="Times New Roman"/>
          <w:color w:val="000000" w:themeColor="text1"/>
          <w:sz w:val="20"/>
          <w:szCs w:val="20"/>
          <w:lang w:val="en-GB"/>
        </w:rPr>
        <w:t xml:space="preserve"> after wiping off sweat with a towel</w:t>
      </w:r>
      <w:r w:rsidRPr="00CA56E7">
        <w:rPr>
          <w:rFonts w:ascii="Times New Roman" w:hAnsi="Times New Roman" w:cs="Times New Roman"/>
          <w:color w:val="000000" w:themeColor="text1"/>
          <w:sz w:val="20"/>
          <w:szCs w:val="20"/>
          <w:lang w:val="en-GB"/>
        </w:rPr>
        <w:t xml:space="preserve">. No water was ingested during exercise in the heat. Rate of weight loss </w:t>
      </w:r>
      <w:r w:rsidR="00D66E94" w:rsidRPr="00CA56E7">
        <w:rPr>
          <w:rFonts w:ascii="Times New Roman" w:hAnsi="Times New Roman" w:cs="Times New Roman"/>
          <w:color w:val="000000" w:themeColor="text1"/>
          <w:sz w:val="20"/>
          <w:szCs w:val="20"/>
          <w:lang w:val="en-GB"/>
        </w:rPr>
        <w:t xml:space="preserve">(in </w:t>
      </w:r>
      <w:r w:rsidR="007B75F4" w:rsidRPr="00CA56E7">
        <w:rPr>
          <w:rFonts w:ascii="Times New Roman" w:hAnsi="Times New Roman" w:cs="Times New Roman"/>
          <w:color w:val="000000" w:themeColor="text1"/>
          <w:sz w:val="20"/>
          <w:szCs w:val="20"/>
          <w:lang w:val="en-GB"/>
        </w:rPr>
        <w:t>kg</w:t>
      </w:r>
      <w:r w:rsidR="00D66E94" w:rsidRPr="00CA56E7">
        <w:rPr>
          <w:rFonts w:ascii="Times New Roman" w:hAnsi="Times New Roman" w:cs="Times New Roman"/>
          <w:color w:val="000000" w:themeColor="text1"/>
          <w:sz w:val="20"/>
          <w:szCs w:val="20"/>
          <w:lang w:val="en-GB"/>
        </w:rPr>
        <w:t xml:space="preserve">/h) </w:t>
      </w:r>
      <w:r w:rsidRPr="00CA56E7">
        <w:rPr>
          <w:rFonts w:ascii="Times New Roman" w:hAnsi="Times New Roman" w:cs="Times New Roman"/>
          <w:color w:val="000000" w:themeColor="text1"/>
          <w:sz w:val="20"/>
          <w:szCs w:val="20"/>
          <w:lang w:val="en-GB"/>
        </w:rPr>
        <w:t xml:space="preserve">was then calculated to </w:t>
      </w:r>
      <w:r w:rsidR="007B75F4" w:rsidRPr="00CA56E7">
        <w:rPr>
          <w:rFonts w:ascii="Times New Roman" w:hAnsi="Times New Roman" w:cs="Times New Roman"/>
          <w:color w:val="000000" w:themeColor="text1"/>
          <w:sz w:val="20"/>
          <w:szCs w:val="20"/>
          <w:lang w:val="en-GB"/>
        </w:rPr>
        <w:t xml:space="preserve">provide </w:t>
      </w:r>
      <w:r w:rsidRPr="00CA56E7">
        <w:rPr>
          <w:rFonts w:ascii="Times New Roman" w:hAnsi="Times New Roman" w:cs="Times New Roman"/>
          <w:color w:val="000000" w:themeColor="text1"/>
          <w:sz w:val="20"/>
          <w:szCs w:val="20"/>
          <w:lang w:val="en-GB"/>
        </w:rPr>
        <w:t>an indication of sweat loss</w:t>
      </w:r>
      <w:r w:rsidR="001A21E7" w:rsidRPr="00CA56E7">
        <w:rPr>
          <w:rFonts w:ascii="Times New Roman" w:hAnsi="Times New Roman" w:cs="Times New Roman"/>
          <w:color w:val="000000" w:themeColor="text1"/>
          <w:sz w:val="20"/>
          <w:szCs w:val="20"/>
          <w:lang w:val="en-GB"/>
        </w:rPr>
        <w:t xml:space="preserve"> </w:t>
      </w:r>
      <w:r w:rsidR="001A21E7" w:rsidRPr="00CA56E7">
        <w:rPr>
          <w:rFonts w:ascii="Times New Roman" w:hAnsi="Times New Roman" w:cs="Times New Roman"/>
          <w:color w:val="000000" w:themeColor="text1"/>
          <w:sz w:val="20"/>
          <w:szCs w:val="20"/>
          <w:lang w:val="en-GB"/>
        </w:rPr>
        <w:fldChar w:fldCharType="begin" w:fldLock="1"/>
      </w:r>
      <w:r w:rsidR="005A63EE" w:rsidRPr="00CA56E7">
        <w:rPr>
          <w:rFonts w:ascii="Times New Roman" w:hAnsi="Times New Roman" w:cs="Times New Roman"/>
          <w:color w:val="000000" w:themeColor="text1"/>
          <w:sz w:val="20"/>
          <w:szCs w:val="20"/>
          <w:lang w:val="en-GB"/>
        </w:rPr>
        <w:instrText>ADDIN CSL_CITATION { "citationItems" : [ { "id" : "ITEM-1", "itemData" : { "DOI" : "10.1007/s00421-009-0982-0", "ISBN" : "0042100909", "ISSN" : "14396319", "PMID" : "19156437", "abstract" : "This study tested the hypothesis that the change in body mass (DeltaBM) accurately reflects the change in total body water (DeltaTBW) after prolonged exercise. Subjects (4 men, 4 women; 22-36 year; 66 +/- 10 kg) completed 2 h of interval running (70% VO(2max)) in the heat (30 degrees C), followed by a run to exhaustion (85% VO(2max)), and then sat for a 1 h recovery period. During exercise and recovery, subjects drank fluid or no fluid to maintain their BM, increase BM by 2%, or decrease BM by 2 or 4% in separate trials. Pre- and post-experiment TBW were determined using the deuterium oxide (D(2)O) dilution technique and corrected for D(2)O lost in urine, sweat, breath vapor, and nonaqueous hydrogen exchange. The average difference between DeltaBM and DeltaTBW was 0.07 +/- 1.07 kg (paired t test, P = 0.29). The slope and intercept of the relation between DeltaBM and DeltaTBW were not significantly different from 1 and 0, respectively. The intraclass correlation coefficient between DeltaBM and DeltaTBW was 0.76, which is indicative of excellent reliability between methods. Measuring pre- to post-exercise DeltaBM is an accurate and reliable method to assess the DeltaTBW.", "author" : [ { "dropping-particle" : "", "family" : "Baker", "given" : "Lindsay B;", "non-dropping-particle" : "", "parse-names" : false, "suffix" : "" }, { "dropping-particle" : "", "family" : "Lang", "given" : "James A;", "non-dropping-particle" : "", "parse-names" : false, "suffix" : "" }, { "dropping-particle" : "", "family" : "Larry", "given" : "Kenney W.", "non-dropping-particle" : "", "parse-names" : false, "suffix" : "" } ], "container-title" : "European Journal of Applied Physiology", "id" : "ITEM-1", "issue" : "6", "issued" : { "date-parts" : [ [ "2009" ] ] }, "page" : "959-967", "title" : "Change in body mass accurately and reliably predicts change in body water after endurance exercise", "type" : "article-journal", "volume" : "105" }, "uris" : [ "http://www.mendeley.com/documents/?uuid=35132cd6-4633-4b2e-886d-905e9c60de95" ] } ], "mendeley" : { "formattedCitation" : "(Baker et al. 2009)", "plainTextFormattedCitation" : "(Baker et al. 2009)", "previouslyFormattedCitation" : "(Baker et al. 2009)"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(Baker et al. 2009)</w:t>
      </w:r>
      <w:r w:rsidR="001A21E7" w:rsidRPr="00CA56E7">
        <w:rPr>
          <w:rFonts w:ascii="Times New Roman" w:hAnsi="Times New Roman" w:cs="Times New Roman"/>
          <w:color w:val="000000" w:themeColor="text1"/>
          <w:sz w:val="20"/>
          <w:szCs w:val="20"/>
          <w:lang w:val="en-GB"/>
        </w:rPr>
        <w:fldChar w:fldCharType="end"/>
      </w:r>
      <w:r w:rsidR="001A21E7" w:rsidRPr="00CA56E7">
        <w:rPr>
          <w:rFonts w:ascii="Times New Roman" w:hAnsi="Times New Roman" w:cs="Times New Roman"/>
          <w:color w:val="000000" w:themeColor="text1"/>
          <w:sz w:val="20"/>
          <w:szCs w:val="20"/>
          <w:lang w:val="en-GB"/>
        </w:rPr>
        <w:t>.</w:t>
      </w:r>
    </w:p>
    <w:p w14:paraId="4E376F5D" w14:textId="77777777" w:rsidR="00496C62" w:rsidRPr="00CA56E7" w:rsidRDefault="00496C62" w:rsidP="0084704B">
      <w:pPr>
        <w:spacing w:line="360" w:lineRule="auto"/>
        <w:jc w:val="both"/>
        <w:rPr>
          <w:rFonts w:ascii="Times New Roman" w:hAnsi="Times New Roman" w:cs="Times New Roman"/>
          <w:color w:val="000000" w:themeColor="text1"/>
          <w:sz w:val="20"/>
          <w:szCs w:val="20"/>
          <w:lang w:val="en-GB"/>
        </w:rPr>
      </w:pPr>
    </w:p>
    <w:p w14:paraId="0C9E3FC7" w14:textId="3DB78F8C" w:rsidR="00014216" w:rsidRPr="00CA56E7" w:rsidRDefault="003478F5"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i/>
          <w:color w:val="000000" w:themeColor="text1"/>
          <w:sz w:val="20"/>
          <w:szCs w:val="20"/>
          <w:lang w:val="en-GB"/>
        </w:rPr>
        <w:t>Cardio</w:t>
      </w:r>
      <w:r w:rsidR="00C80C4D" w:rsidRPr="00CA56E7">
        <w:rPr>
          <w:rFonts w:ascii="Times New Roman" w:hAnsi="Times New Roman" w:cs="Times New Roman"/>
          <w:i/>
          <w:color w:val="000000" w:themeColor="text1"/>
          <w:sz w:val="20"/>
          <w:szCs w:val="20"/>
          <w:lang w:val="en-GB"/>
        </w:rPr>
        <w:t xml:space="preserve">respiratory </w:t>
      </w:r>
      <w:r w:rsidRPr="00CA56E7">
        <w:rPr>
          <w:rFonts w:ascii="Times New Roman" w:hAnsi="Times New Roman" w:cs="Times New Roman"/>
          <w:i/>
          <w:color w:val="000000" w:themeColor="text1"/>
          <w:sz w:val="20"/>
          <w:szCs w:val="20"/>
          <w:lang w:val="en-GB"/>
        </w:rPr>
        <w:t>measures</w:t>
      </w:r>
      <w:r w:rsidRPr="00CA56E7">
        <w:rPr>
          <w:rFonts w:ascii="Times New Roman" w:hAnsi="Times New Roman" w:cs="Times New Roman"/>
          <w:color w:val="000000" w:themeColor="text1"/>
          <w:sz w:val="20"/>
          <w:szCs w:val="20"/>
          <w:lang w:val="en-GB"/>
        </w:rPr>
        <w:t xml:space="preserve"> </w:t>
      </w:r>
    </w:p>
    <w:p w14:paraId="26D7933A" w14:textId="6FC37766" w:rsidR="00014216" w:rsidRPr="00CA56E7" w:rsidRDefault="003478F5" w:rsidP="0084704B">
      <w:pPr>
        <w:spacing w:line="360" w:lineRule="auto"/>
        <w:jc w:val="both"/>
        <w:rPr>
          <w:rFonts w:ascii="Times New Roman" w:hAnsi="Times New Roman" w:cs="Times New Roman"/>
          <w:color w:val="000000" w:themeColor="text1"/>
          <w:sz w:val="20"/>
          <w:szCs w:val="20"/>
          <w:lang w:val="en-GB"/>
        </w:rPr>
      </w:pPr>
      <w:r w:rsidRPr="00CA56E7">
        <w:rPr>
          <w:rFonts w:ascii="Times" w:hAnsi="Times" w:cs="Times New Roman"/>
          <w:color w:val="000000" w:themeColor="text1"/>
          <w:sz w:val="20"/>
          <w:szCs w:val="20"/>
        </w:rPr>
        <w:t>Oxygen consumption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CA56E7">
        <w:rPr>
          <w:rFonts w:ascii="Times" w:hAnsi="Times" w:cs="Times New Roman"/>
          <w:color w:val="000000" w:themeColor="text1"/>
          <w:sz w:val="20"/>
          <w:szCs w:val="20"/>
        </w:rPr>
        <w:t>O</w:t>
      </w:r>
      <w:r w:rsidRPr="00CA56E7">
        <w:rPr>
          <w:rFonts w:ascii="Times" w:hAnsi="Times" w:cs="Times New Roman"/>
          <w:color w:val="000000" w:themeColor="text1"/>
          <w:sz w:val="20"/>
          <w:szCs w:val="20"/>
          <w:vertAlign w:val="subscript"/>
        </w:rPr>
        <w:t>2</w:t>
      </w:r>
      <w:r w:rsidRPr="00CA56E7">
        <w:rPr>
          <w:rFonts w:ascii="Times" w:hAnsi="Times" w:cs="Times New Roman"/>
          <w:color w:val="000000" w:themeColor="text1"/>
          <w:sz w:val="20"/>
          <w:szCs w:val="20"/>
        </w:rPr>
        <w:t>), respiratory frequency (R</w:t>
      </w:r>
      <w:r w:rsidRPr="00CA56E7">
        <w:rPr>
          <w:rFonts w:ascii="Times" w:hAnsi="Times" w:cs="Times New Roman"/>
          <w:i/>
          <w:color w:val="000000" w:themeColor="text1"/>
          <w:sz w:val="20"/>
          <w:szCs w:val="20"/>
        </w:rPr>
        <w:t>f</w:t>
      </w:r>
      <w:r w:rsidRPr="00CA56E7">
        <w:rPr>
          <w:rFonts w:ascii="Times" w:hAnsi="Times" w:cs="Times New Roman"/>
          <w:color w:val="000000" w:themeColor="text1"/>
          <w:sz w:val="20"/>
          <w:szCs w:val="20"/>
        </w:rPr>
        <w:t xml:space="preserve">), tidal volume (VT) and minute ventilation (VE) </w:t>
      </w:r>
      <w:r w:rsidR="00014216" w:rsidRPr="00CA56E7">
        <w:rPr>
          <w:rFonts w:ascii="Times New Roman" w:hAnsi="Times New Roman" w:cs="Times New Roman"/>
          <w:color w:val="000000" w:themeColor="text1"/>
          <w:sz w:val="20"/>
          <w:szCs w:val="20"/>
          <w:lang w:val="en-GB"/>
        </w:rPr>
        <w:t>was measured using a telemetric portable gas analyser (CosMed K4b2 Portable, Rome, Italy) which was worn across all trials. The gas analyser was calibrated before every trial with gases of known concentration (16% O</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5% CO</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xml:space="preserve"> BAL. N</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and the turbine volume transducer was calibrated using a 3 L syringe (Hans Rudolph, Kansas Cit</w:t>
      </w:r>
      <w:r w:rsidRPr="00CA56E7">
        <w:rPr>
          <w:rFonts w:ascii="Times New Roman" w:hAnsi="Times New Roman" w:cs="Times New Roman"/>
          <w:color w:val="000000" w:themeColor="text1"/>
          <w:sz w:val="20"/>
          <w:szCs w:val="20"/>
          <w:lang w:val="en-GB"/>
        </w:rPr>
        <w:t>y, USA). H</w:t>
      </w:r>
      <w:r w:rsidR="00014216" w:rsidRPr="00CA56E7">
        <w:rPr>
          <w:rFonts w:ascii="Times New Roman" w:hAnsi="Times New Roman" w:cs="Times New Roman"/>
          <w:color w:val="000000" w:themeColor="text1"/>
          <w:sz w:val="20"/>
          <w:szCs w:val="20"/>
          <w:lang w:val="en-GB"/>
        </w:rPr>
        <w:t>eart rate was recorded continuously throughout the trials (Polar Heart Rate Monitor M400, Warwick, UK) that telemetrically emitted the data to the K4b2 portable unit.</w:t>
      </w:r>
    </w:p>
    <w:p w14:paraId="1C70A46A" w14:textId="77777777" w:rsidR="003478F5" w:rsidRPr="00CA56E7" w:rsidRDefault="003478F5" w:rsidP="0084704B">
      <w:pPr>
        <w:spacing w:line="360" w:lineRule="auto"/>
        <w:jc w:val="both"/>
        <w:rPr>
          <w:rFonts w:ascii="Times New Roman" w:hAnsi="Times New Roman" w:cs="Times New Roman"/>
          <w:color w:val="000000" w:themeColor="text1"/>
          <w:sz w:val="20"/>
          <w:szCs w:val="20"/>
          <w:lang w:val="en-GB"/>
        </w:rPr>
      </w:pPr>
    </w:p>
    <w:p w14:paraId="7E0CA2D9" w14:textId="10802EC6" w:rsidR="00496C62" w:rsidRPr="00CA56E7" w:rsidRDefault="00496C62"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RPE &amp; Thermal sensation/comfort</w:t>
      </w:r>
      <w:r w:rsidR="008D565D" w:rsidRPr="00CA56E7">
        <w:rPr>
          <w:rFonts w:ascii="Times New Roman" w:hAnsi="Times New Roman" w:cs="Times New Roman"/>
          <w:i/>
          <w:color w:val="000000" w:themeColor="text1"/>
          <w:sz w:val="20"/>
          <w:szCs w:val="20"/>
          <w:lang w:val="en-GB"/>
        </w:rPr>
        <w:t xml:space="preserve"> scales</w:t>
      </w:r>
    </w:p>
    <w:p w14:paraId="4D8DB028" w14:textId="1DDC4C09" w:rsidR="00D6234A" w:rsidRPr="00CA56E7" w:rsidRDefault="00770C57" w:rsidP="00D6234A">
      <w:pPr>
        <w:spacing w:line="360" w:lineRule="auto"/>
        <w:jc w:val="both"/>
        <w:rPr>
          <w:rFonts w:ascii="Times New Roman" w:hAnsi="Times New Roman" w:cs="Times New Roman"/>
          <w:color w:val="000000" w:themeColor="text1"/>
          <w:sz w:val="20"/>
          <w:szCs w:val="20"/>
          <w:highlight w:val="yellow"/>
          <w:lang w:val="en-GB"/>
        </w:rPr>
      </w:pPr>
      <w:r w:rsidRPr="00CA56E7">
        <w:rPr>
          <w:rFonts w:ascii="Times New Roman" w:hAnsi="Times New Roman" w:cs="Times New Roman"/>
          <w:color w:val="000000" w:themeColor="text1"/>
          <w:sz w:val="20"/>
          <w:szCs w:val="20"/>
          <w:lang w:val="en-GB"/>
        </w:rPr>
        <w:t>P</w:t>
      </w:r>
      <w:r w:rsidR="00FF1157" w:rsidRPr="00CA56E7">
        <w:rPr>
          <w:rFonts w:ascii="Times New Roman" w:hAnsi="Times New Roman" w:cs="Times New Roman"/>
          <w:color w:val="000000" w:themeColor="text1"/>
          <w:sz w:val="20"/>
          <w:szCs w:val="20"/>
          <w:lang w:val="en-GB"/>
        </w:rPr>
        <w:t xml:space="preserve">articipants were thoroughly briefed on the RPE scale before </w:t>
      </w:r>
      <w:r w:rsidR="007B75F4" w:rsidRPr="00CA56E7">
        <w:rPr>
          <w:rFonts w:ascii="Times New Roman" w:hAnsi="Times New Roman" w:cs="Times New Roman"/>
          <w:color w:val="000000" w:themeColor="text1"/>
          <w:sz w:val="20"/>
          <w:szCs w:val="20"/>
          <w:lang w:val="en-GB"/>
        </w:rPr>
        <w:t xml:space="preserve">commencing </w:t>
      </w:r>
      <w:r w:rsidR="00FF1157" w:rsidRPr="00CA56E7">
        <w:rPr>
          <w:rFonts w:ascii="Times New Roman" w:hAnsi="Times New Roman" w:cs="Times New Roman"/>
          <w:color w:val="000000" w:themeColor="text1"/>
          <w:sz w:val="20"/>
          <w:szCs w:val="20"/>
          <w:lang w:val="en-GB"/>
        </w:rPr>
        <w:t xml:space="preserve">the </w:t>
      </w:r>
      <w:r w:rsidR="00794B11" w:rsidRPr="00CA56E7">
        <w:rPr>
          <w:rFonts w:ascii="Times New Roman" w:hAnsi="Times New Roman" w:cs="Times New Roman"/>
          <w:color w:val="000000" w:themeColor="text1"/>
          <w:sz w:val="20"/>
          <w:szCs w:val="20"/>
          <w:lang w:val="en-GB"/>
        </w:rPr>
        <w:t>fixed RPE</w:t>
      </w:r>
      <w:r w:rsidR="00FF1157" w:rsidRPr="00CA56E7">
        <w:rPr>
          <w:rFonts w:ascii="Times New Roman" w:hAnsi="Times New Roman" w:cs="Times New Roman"/>
          <w:color w:val="000000" w:themeColor="text1"/>
          <w:sz w:val="20"/>
          <w:szCs w:val="20"/>
          <w:lang w:val="en-GB"/>
        </w:rPr>
        <w:t xml:space="preserve"> trials. </w:t>
      </w:r>
      <w:r w:rsidR="008D565D" w:rsidRPr="00CA56E7">
        <w:rPr>
          <w:rFonts w:ascii="Times New Roman" w:hAnsi="Times New Roman" w:cs="Times New Roman"/>
          <w:color w:val="000000" w:themeColor="text1"/>
          <w:sz w:val="20"/>
          <w:szCs w:val="20"/>
          <w:lang w:val="en-GB"/>
        </w:rPr>
        <w:t>In line with A</w:t>
      </w:r>
      <w:r w:rsidR="008654D2" w:rsidRPr="00CA56E7">
        <w:rPr>
          <w:rFonts w:ascii="Times New Roman" w:hAnsi="Times New Roman" w:cs="Times New Roman"/>
          <w:color w:val="000000" w:themeColor="text1"/>
          <w:sz w:val="20"/>
          <w:szCs w:val="20"/>
          <w:lang w:val="en-GB"/>
        </w:rPr>
        <w:t>CSM guidelines</w:t>
      </w:r>
      <w:r w:rsidR="00791765" w:rsidRPr="00CA56E7">
        <w:rPr>
          <w:rFonts w:ascii="Times New Roman" w:hAnsi="Times New Roman" w:cs="Times New Roman"/>
          <w:color w:val="000000" w:themeColor="text1"/>
          <w:sz w:val="20"/>
          <w:szCs w:val="20"/>
          <w:lang w:val="en-GB"/>
        </w:rPr>
        <w:t xml:space="preserve"> </w:t>
      </w:r>
      <w:r w:rsidR="00791765" w:rsidRPr="00CA56E7">
        <w:rPr>
          <w:rFonts w:ascii="Times New Roman" w:hAnsi="Times New Roman" w:cs="Times New Roman"/>
          <w:color w:val="000000" w:themeColor="text1"/>
          <w:sz w:val="20"/>
          <w:szCs w:val="20"/>
          <w:lang w:val="en-GB"/>
        </w:rPr>
        <w:fldChar w:fldCharType="begin" w:fldLock="1"/>
      </w:r>
      <w:r w:rsidR="00791765" w:rsidRPr="00CA56E7">
        <w:rPr>
          <w:rFonts w:ascii="Times New Roman" w:hAnsi="Times New Roman" w:cs="Times New Roman"/>
          <w:color w:val="000000" w:themeColor="text1"/>
          <w:sz w:val="20"/>
          <w:szCs w:val="20"/>
          <w:lang w:val="en-GB"/>
        </w:rPr>
        <w:instrText>ADDIN CSL_CITATION { "citationItems" : [ { "id" : "ITEM-1", "itemData" : { "author" : [ { "dropping-particle" : "", "family" : "American College of Sports Medicine", "given" : "", "non-dropping-particle" : "", "parse-names" : false, "suffix" : "" } ], "edition" : "6th", "id" : "ITEM-1", "issued" : { "date-parts" : [ [ "2000" ] ] }, "publisher" : "Lippincott Williams &amp; Wilkins", "publisher-place" : "USA", "title" : "ACSM's Guidelines for Exercise Testing and Prescription", "type" : "book" }, "uris" : [ "http://www.mendeley.com/documents/?uuid=ba1d1d94-3af7-4da8-9004-12ff07b2a672" ] } ], "mendeley" : { "formattedCitation" : "(American College of Sports Medicine 2000)", "plainTextFormattedCitation" : "(American College of Sports Medicine 2000)", "previouslyFormattedCitation" : "(American College of Sports Medicine 2000)" }, "properties" : { "noteIndex" : 0 }, "schema" : "https://github.com/citation-style-language/schema/raw/master/csl-citation.json" }</w:instrText>
      </w:r>
      <w:r w:rsidR="00791765" w:rsidRPr="00CA56E7">
        <w:rPr>
          <w:rFonts w:ascii="Times New Roman" w:hAnsi="Times New Roman" w:cs="Times New Roman"/>
          <w:color w:val="000000" w:themeColor="text1"/>
          <w:sz w:val="20"/>
          <w:szCs w:val="20"/>
          <w:lang w:val="en-GB"/>
        </w:rPr>
        <w:fldChar w:fldCharType="separate"/>
      </w:r>
      <w:r w:rsidR="00791765" w:rsidRPr="00CA56E7">
        <w:rPr>
          <w:rFonts w:ascii="Times New Roman" w:hAnsi="Times New Roman" w:cs="Times New Roman"/>
          <w:noProof/>
          <w:color w:val="000000" w:themeColor="text1"/>
          <w:sz w:val="20"/>
          <w:szCs w:val="20"/>
          <w:lang w:val="en-GB"/>
        </w:rPr>
        <w:t>(American College of Sports Medicine 2000)</w:t>
      </w:r>
      <w:r w:rsidR="00791765" w:rsidRPr="00CA56E7">
        <w:rPr>
          <w:rFonts w:ascii="Times New Roman" w:hAnsi="Times New Roman" w:cs="Times New Roman"/>
          <w:color w:val="000000" w:themeColor="text1"/>
          <w:sz w:val="20"/>
          <w:szCs w:val="20"/>
          <w:lang w:val="en-GB"/>
        </w:rPr>
        <w:fldChar w:fldCharType="end"/>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w:t>
      </w:r>
      <w:r w:rsidR="008654D2" w:rsidRPr="00CA56E7">
        <w:rPr>
          <w:rFonts w:ascii="Times New Roman" w:hAnsi="Times New Roman" w:cs="Times New Roman"/>
          <w:color w:val="000000" w:themeColor="text1"/>
          <w:sz w:val="20"/>
          <w:szCs w:val="20"/>
          <w:lang w:val="en-GB"/>
        </w:rPr>
        <w:t xml:space="preserve">participants were </w:t>
      </w:r>
      <w:r w:rsidR="007B75F4" w:rsidRPr="00CA56E7">
        <w:rPr>
          <w:rFonts w:ascii="Times New Roman" w:hAnsi="Times New Roman" w:cs="Times New Roman"/>
          <w:color w:val="000000" w:themeColor="text1"/>
          <w:sz w:val="20"/>
          <w:szCs w:val="20"/>
          <w:lang w:val="en-GB"/>
        </w:rPr>
        <w:t xml:space="preserve">instructed </w:t>
      </w:r>
      <w:r w:rsidR="008654D2" w:rsidRPr="00CA56E7">
        <w:rPr>
          <w:rFonts w:ascii="Times New Roman" w:hAnsi="Times New Roman" w:cs="Times New Roman"/>
          <w:color w:val="000000" w:themeColor="text1"/>
          <w:sz w:val="20"/>
          <w:szCs w:val="20"/>
          <w:lang w:val="en-GB"/>
        </w:rPr>
        <w:t xml:space="preserve">to </w:t>
      </w:r>
      <w:r w:rsidR="00E82E93" w:rsidRPr="00CA56E7">
        <w:rPr>
          <w:rFonts w:ascii="Times New Roman" w:hAnsi="Times New Roman" w:cs="Times New Roman"/>
          <w:color w:val="000000" w:themeColor="text1"/>
          <w:sz w:val="20"/>
          <w:szCs w:val="20"/>
          <w:lang w:val="en-GB"/>
        </w:rPr>
        <w:t xml:space="preserve">pay close </w:t>
      </w:r>
      <w:r w:rsidR="007B75F4" w:rsidRPr="00CA56E7">
        <w:rPr>
          <w:rFonts w:ascii="Times New Roman" w:hAnsi="Times New Roman" w:cs="Times New Roman"/>
          <w:color w:val="000000" w:themeColor="text1"/>
          <w:sz w:val="20"/>
          <w:szCs w:val="20"/>
          <w:lang w:val="en-GB"/>
        </w:rPr>
        <w:t>attention</w:t>
      </w:r>
      <w:r w:rsidR="00E82E93" w:rsidRPr="00CA56E7">
        <w:rPr>
          <w:rFonts w:ascii="Times New Roman" w:hAnsi="Times New Roman" w:cs="Times New Roman"/>
          <w:color w:val="000000" w:themeColor="text1"/>
          <w:sz w:val="20"/>
          <w:szCs w:val="20"/>
          <w:lang w:val="en-GB"/>
        </w:rPr>
        <w:t xml:space="preserve"> to how </w:t>
      </w:r>
      <w:r w:rsidR="007B75F4" w:rsidRPr="00CA56E7">
        <w:rPr>
          <w:rFonts w:ascii="Times New Roman" w:hAnsi="Times New Roman" w:cs="Times New Roman"/>
          <w:color w:val="000000" w:themeColor="text1"/>
          <w:sz w:val="20"/>
          <w:szCs w:val="20"/>
          <w:lang w:val="en-GB"/>
        </w:rPr>
        <w:t xml:space="preserve">difficult </w:t>
      </w:r>
      <w:r w:rsidR="00E82E93" w:rsidRPr="00CA56E7">
        <w:rPr>
          <w:rFonts w:ascii="Times New Roman" w:hAnsi="Times New Roman" w:cs="Times New Roman"/>
          <w:color w:val="000000" w:themeColor="text1"/>
          <w:sz w:val="20"/>
          <w:szCs w:val="20"/>
          <w:lang w:val="en-GB"/>
        </w:rPr>
        <w:t>the exercise felt</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combining total exertion, fatigue, and physical stress in the heat</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without considering one particular factor such as leg pain</w:t>
      </w:r>
      <w:r w:rsidR="008D565D" w:rsidRPr="00CA56E7">
        <w:rPr>
          <w:rFonts w:ascii="Times New Roman" w:hAnsi="Times New Roman" w:cs="Times New Roman"/>
          <w:color w:val="000000" w:themeColor="text1"/>
          <w:sz w:val="20"/>
          <w:szCs w:val="20"/>
          <w:lang w:val="en-GB"/>
        </w:rPr>
        <w:t>, shortness</w:t>
      </w:r>
      <w:r w:rsidR="00E82E93" w:rsidRPr="00CA56E7">
        <w:rPr>
          <w:rFonts w:ascii="Times New Roman" w:hAnsi="Times New Roman" w:cs="Times New Roman"/>
          <w:color w:val="000000" w:themeColor="text1"/>
          <w:sz w:val="20"/>
          <w:szCs w:val="20"/>
          <w:lang w:val="en-GB"/>
        </w:rPr>
        <w:t xml:space="preserve"> of breath or anticipation of how they might feel several minutes later. We attempted to anchor the RPE scale by highlighting </w:t>
      </w:r>
      <w:r w:rsidR="004C030F" w:rsidRPr="00CA56E7">
        <w:rPr>
          <w:rFonts w:ascii="Times New Roman" w:hAnsi="Times New Roman" w:cs="Times New Roman"/>
          <w:color w:val="000000" w:themeColor="text1"/>
          <w:sz w:val="20"/>
          <w:szCs w:val="20"/>
          <w:lang w:val="en-GB"/>
        </w:rPr>
        <w:t xml:space="preserve">the </w:t>
      </w:r>
      <w:r w:rsidR="00E82E93" w:rsidRPr="00CA56E7">
        <w:rPr>
          <w:rFonts w:ascii="Times New Roman" w:hAnsi="Times New Roman" w:cs="Times New Roman"/>
          <w:color w:val="000000" w:themeColor="text1"/>
          <w:sz w:val="20"/>
          <w:szCs w:val="20"/>
          <w:lang w:val="en-GB"/>
        </w:rPr>
        <w:t xml:space="preserve">self-reported </w:t>
      </w:r>
      <w:r w:rsidR="008D565D" w:rsidRPr="00CA56E7">
        <w:rPr>
          <w:rFonts w:ascii="Times New Roman" w:hAnsi="Times New Roman" w:cs="Times New Roman"/>
          <w:color w:val="000000" w:themeColor="text1"/>
          <w:sz w:val="20"/>
          <w:szCs w:val="20"/>
          <w:lang w:val="en-GB"/>
        </w:rPr>
        <w:t>RPE during the early stages of t</w:t>
      </w:r>
      <w:r w:rsidR="004C030F" w:rsidRPr="00CA56E7">
        <w:rPr>
          <w:rFonts w:ascii="Times New Roman" w:hAnsi="Times New Roman" w:cs="Times New Roman"/>
          <w:color w:val="000000" w:themeColor="text1"/>
          <w:sz w:val="20"/>
          <w:szCs w:val="20"/>
          <w:lang w:val="en-GB"/>
        </w:rPr>
        <w:t>he incremental ramp test (</w:t>
      </w:r>
      <w:r w:rsidR="00E82E93" w:rsidRPr="00CA56E7">
        <w:rPr>
          <w:rFonts w:ascii="Times New Roman" w:hAnsi="Times New Roman" w:cs="Times New Roman"/>
          <w:color w:val="000000" w:themeColor="text1"/>
          <w:sz w:val="20"/>
          <w:szCs w:val="20"/>
          <w:lang w:val="en-GB"/>
        </w:rPr>
        <w:t xml:space="preserve">RPE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10-11) </w:t>
      </w:r>
      <w:r w:rsidRPr="00CA56E7">
        <w:rPr>
          <w:rFonts w:ascii="Times New Roman" w:hAnsi="Times New Roman" w:cs="Times New Roman"/>
          <w:color w:val="000000" w:themeColor="text1"/>
          <w:sz w:val="20"/>
          <w:szCs w:val="20"/>
          <w:lang w:val="en-GB"/>
        </w:rPr>
        <w:t xml:space="preserve">and </w:t>
      </w:r>
      <w:r w:rsidR="008D565D" w:rsidRPr="00CA56E7">
        <w:rPr>
          <w:rFonts w:ascii="Times New Roman" w:hAnsi="Times New Roman" w:cs="Times New Roman"/>
          <w:color w:val="000000" w:themeColor="text1"/>
          <w:sz w:val="20"/>
          <w:szCs w:val="20"/>
          <w:lang w:val="en-GB"/>
        </w:rPr>
        <w:t>the final</w:t>
      </w:r>
      <w:r w:rsidR="004C030F" w:rsidRPr="00CA56E7">
        <w:rPr>
          <w:rFonts w:ascii="Times New Roman" w:hAnsi="Times New Roman" w:cs="Times New Roman"/>
          <w:color w:val="000000" w:themeColor="text1"/>
          <w:sz w:val="20"/>
          <w:szCs w:val="20"/>
          <w:lang w:val="en-GB"/>
        </w:rPr>
        <w:t xml:space="preserve"> stages of the test</w:t>
      </w:r>
      <w:r w:rsidR="00E82E93" w:rsidRPr="00CA56E7">
        <w:rPr>
          <w:rFonts w:ascii="Times New Roman" w:hAnsi="Times New Roman" w:cs="Times New Roman"/>
          <w:color w:val="000000" w:themeColor="text1"/>
          <w:sz w:val="20"/>
          <w:szCs w:val="20"/>
          <w:lang w:val="en-GB"/>
        </w:rPr>
        <w:t xml:space="preserv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RPE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19-20</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To further enable visualisation of the intensity, participants </w:t>
      </w:r>
      <w:r w:rsidR="007B75F4" w:rsidRPr="00CA56E7">
        <w:rPr>
          <w:rFonts w:ascii="Times New Roman" w:hAnsi="Times New Roman" w:cs="Times New Roman"/>
          <w:color w:val="000000" w:themeColor="text1"/>
          <w:sz w:val="20"/>
          <w:szCs w:val="20"/>
          <w:lang w:val="en-GB"/>
        </w:rPr>
        <w:t>were provided with</w:t>
      </w:r>
      <w:r w:rsidR="00E82E93" w:rsidRPr="00CA56E7">
        <w:rPr>
          <w:rFonts w:ascii="Times New Roman" w:hAnsi="Times New Roman" w:cs="Times New Roman"/>
          <w:color w:val="000000" w:themeColor="text1"/>
          <w:sz w:val="20"/>
          <w:szCs w:val="20"/>
          <w:lang w:val="en-GB"/>
        </w:rPr>
        <w:t xml:space="preserve"> associati</w:t>
      </w:r>
      <w:r w:rsidR="007B75F4" w:rsidRPr="00CA56E7">
        <w:rPr>
          <w:rFonts w:ascii="Times New Roman" w:hAnsi="Times New Roman" w:cs="Times New Roman"/>
          <w:color w:val="000000" w:themeColor="text1"/>
          <w:sz w:val="20"/>
          <w:szCs w:val="20"/>
          <w:lang w:val="en-GB"/>
        </w:rPr>
        <w:t>ons</w:t>
      </w:r>
      <w:r w:rsidR="00E82E93" w:rsidRPr="00CA56E7">
        <w:rPr>
          <w:rFonts w:ascii="Times New Roman" w:hAnsi="Times New Roman" w:cs="Times New Roman"/>
          <w:color w:val="000000" w:themeColor="text1"/>
          <w:sz w:val="20"/>
          <w:szCs w:val="20"/>
          <w:lang w:val="en-GB"/>
        </w:rPr>
        <w:t xml:space="preserve"> </w:t>
      </w:r>
      <w:r w:rsidR="007B75F4" w:rsidRPr="00CA56E7">
        <w:rPr>
          <w:rFonts w:ascii="Times New Roman" w:hAnsi="Times New Roman" w:cs="Times New Roman"/>
          <w:color w:val="000000" w:themeColor="text1"/>
          <w:sz w:val="20"/>
          <w:szCs w:val="20"/>
          <w:lang w:val="en-GB"/>
        </w:rPr>
        <w:t xml:space="preserve">between the </w:t>
      </w:r>
      <w:r w:rsidR="00E82E93" w:rsidRPr="00CA56E7">
        <w:rPr>
          <w:rFonts w:ascii="Times New Roman" w:hAnsi="Times New Roman" w:cs="Times New Roman"/>
          <w:color w:val="000000" w:themeColor="text1"/>
          <w:sz w:val="20"/>
          <w:szCs w:val="20"/>
          <w:lang w:val="en-GB"/>
        </w:rPr>
        <w:t xml:space="preserve">RPE </w:t>
      </w:r>
      <w:r w:rsidR="007B75F4" w:rsidRPr="00CA56E7">
        <w:rPr>
          <w:rFonts w:ascii="Times New Roman" w:hAnsi="Times New Roman" w:cs="Times New Roman"/>
          <w:color w:val="000000" w:themeColor="text1"/>
          <w:sz w:val="20"/>
          <w:szCs w:val="20"/>
          <w:lang w:val="en-GB"/>
        </w:rPr>
        <w:t>and</w:t>
      </w:r>
      <w:r w:rsidR="00E82E93" w:rsidRPr="00CA56E7">
        <w:rPr>
          <w:rFonts w:ascii="Times New Roman" w:hAnsi="Times New Roman" w:cs="Times New Roman"/>
          <w:color w:val="000000" w:themeColor="text1"/>
          <w:sz w:val="20"/>
          <w:szCs w:val="20"/>
          <w:lang w:val="en-GB"/>
        </w:rPr>
        <w:t xml:space="preserve"> </w:t>
      </w:r>
      <w:r w:rsidR="00190A31" w:rsidRPr="00CA56E7">
        <w:rPr>
          <w:rFonts w:ascii="Times New Roman" w:hAnsi="Times New Roman" w:cs="Times New Roman"/>
          <w:color w:val="000000" w:themeColor="text1"/>
          <w:sz w:val="20"/>
          <w:szCs w:val="20"/>
          <w:lang w:val="en-GB"/>
        </w:rPr>
        <w:t xml:space="preserve">intensity-duration </w:t>
      </w:r>
      <w:r w:rsidR="003354EA" w:rsidRPr="00CA56E7">
        <w:rPr>
          <w:rFonts w:ascii="Times New Roman" w:hAnsi="Times New Roman" w:cs="Times New Roman"/>
          <w:color w:val="000000" w:themeColor="text1"/>
          <w:sz w:val="20"/>
          <w:szCs w:val="20"/>
          <w:lang w:val="en-GB"/>
        </w:rPr>
        <w:t>relationships</w:t>
      </w:r>
      <w:r w:rsidR="00D625C8" w:rsidRPr="00CA56E7">
        <w:rPr>
          <w:rFonts w:ascii="Times New Roman" w:hAnsi="Times New Roman" w:cs="Times New Roman"/>
          <w:color w:val="000000" w:themeColor="text1"/>
          <w:sz w:val="20"/>
          <w:szCs w:val="20"/>
          <w:lang w:val="en-GB"/>
        </w:rPr>
        <w:t>. An example of this</w:t>
      </w:r>
      <w:r w:rsidR="00E82E93" w:rsidRPr="00CA56E7">
        <w:rPr>
          <w:rFonts w:ascii="Times New Roman" w:hAnsi="Times New Roman" w:cs="Times New Roman"/>
          <w:color w:val="000000" w:themeColor="text1"/>
          <w:sz w:val="20"/>
          <w:szCs w:val="20"/>
          <w:lang w:val="en-GB"/>
        </w:rPr>
        <w:t xml:space="preserve"> </w:t>
      </w:r>
      <w:r w:rsidR="00D625C8" w:rsidRPr="00CA56E7">
        <w:rPr>
          <w:rFonts w:ascii="Times New Roman" w:hAnsi="Times New Roman" w:cs="Times New Roman"/>
          <w:color w:val="000000" w:themeColor="text1"/>
          <w:sz w:val="20"/>
          <w:szCs w:val="20"/>
          <w:lang w:val="en-GB"/>
        </w:rPr>
        <w:t>was the guidance that</w:t>
      </w:r>
      <w:r w:rsidR="007B75F4" w:rsidRPr="00CA56E7">
        <w:rPr>
          <w:rFonts w:ascii="Times New Roman" w:hAnsi="Times New Roman" w:cs="Times New Roman"/>
          <w:color w:val="000000" w:themeColor="text1"/>
          <w:sz w:val="20"/>
          <w:szCs w:val="20"/>
          <w:lang w:val="en-GB"/>
        </w:rPr>
        <w:t xml:space="preserve"> </w:t>
      </w:r>
      <w:r w:rsidR="00D625C8" w:rsidRPr="00CA56E7">
        <w:rPr>
          <w:rFonts w:ascii="Times New Roman" w:hAnsi="Times New Roman" w:cs="Times New Roman"/>
          <w:color w:val="000000" w:themeColor="text1"/>
          <w:sz w:val="20"/>
          <w:szCs w:val="20"/>
          <w:lang w:val="en-GB"/>
        </w:rPr>
        <w:t xml:space="preserve">an </w:t>
      </w:r>
      <w:r w:rsidR="007B75F4" w:rsidRPr="00CA56E7">
        <w:rPr>
          <w:rFonts w:ascii="Times New Roman" w:hAnsi="Times New Roman" w:cs="Times New Roman"/>
          <w:color w:val="000000" w:themeColor="text1"/>
          <w:sz w:val="20"/>
          <w:szCs w:val="20"/>
          <w:lang w:val="en-GB"/>
        </w:rPr>
        <w:t>RPE</w:t>
      </w:r>
      <w:r w:rsidR="00D625C8" w:rsidRPr="00CA56E7">
        <w:rPr>
          <w:rFonts w:ascii="Times New Roman" w:hAnsi="Times New Roman" w:cs="Times New Roman"/>
          <w:color w:val="000000" w:themeColor="text1"/>
          <w:sz w:val="20"/>
          <w:szCs w:val="20"/>
          <w:lang w:val="en-GB"/>
        </w:rPr>
        <w:t xml:space="preserve"> of</w:t>
      </w:r>
      <w:r w:rsidR="00AF639F" w:rsidRPr="00CA56E7">
        <w:rPr>
          <w:rFonts w:ascii="Times New Roman" w:hAnsi="Times New Roman" w:cs="Times New Roman"/>
          <w:color w:val="000000" w:themeColor="text1"/>
          <w:sz w:val="20"/>
          <w:szCs w:val="20"/>
          <w:lang w:val="en-GB"/>
        </w:rPr>
        <w:t>-</w:t>
      </w:r>
      <w:r w:rsidR="001A21E7" w:rsidRPr="00CA56E7">
        <w:rPr>
          <w:rFonts w:ascii="Times New Roman" w:hAnsi="Times New Roman" w:cs="Times New Roman"/>
          <w:color w:val="000000" w:themeColor="text1"/>
          <w:sz w:val="20"/>
          <w:szCs w:val="20"/>
          <w:lang w:val="en-GB"/>
        </w:rPr>
        <w:t xml:space="preserve">13 </w:t>
      </w:r>
      <w:r w:rsidR="00D625C8" w:rsidRPr="00CA56E7">
        <w:rPr>
          <w:rFonts w:ascii="Times New Roman" w:hAnsi="Times New Roman" w:cs="Times New Roman"/>
          <w:color w:val="000000" w:themeColor="text1"/>
          <w:sz w:val="20"/>
          <w:szCs w:val="20"/>
          <w:lang w:val="en-GB"/>
        </w:rPr>
        <w:t>was</w:t>
      </w:r>
      <w:r w:rsidR="00E82E93" w:rsidRPr="00CA56E7">
        <w:rPr>
          <w:rFonts w:ascii="Times New Roman" w:hAnsi="Times New Roman" w:cs="Times New Roman"/>
          <w:color w:val="000000" w:themeColor="text1"/>
          <w:sz w:val="20"/>
          <w:szCs w:val="20"/>
          <w:lang w:val="en-GB"/>
        </w:rPr>
        <w:t xml:space="preserve"> akin to a 2</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h cycle</w:t>
      </w:r>
      <w:r w:rsidR="003354EA" w:rsidRPr="00CA56E7">
        <w:rPr>
          <w:rFonts w:ascii="Times New Roman" w:hAnsi="Times New Roman" w:cs="Times New Roman"/>
          <w:color w:val="000000" w:themeColor="text1"/>
          <w:sz w:val="20"/>
          <w:szCs w:val="20"/>
          <w:lang w:val="en-GB"/>
        </w:rPr>
        <w:t xml:space="preserve">, </w:t>
      </w:r>
      <w:r w:rsidR="003354EA" w:rsidRPr="00CA56E7">
        <w:rPr>
          <w:rFonts w:ascii="Times New Roman" w:hAnsi="Times New Roman" w:cs="Times New Roman"/>
          <w:color w:val="000000" w:themeColor="text1"/>
          <w:sz w:val="20"/>
          <w:szCs w:val="20"/>
          <w:lang w:val="en-GB"/>
        </w:rPr>
        <w:lastRenderedPageBreak/>
        <w:t xml:space="preserve">whilst </w:t>
      </w:r>
      <w:r w:rsidR="00E82E93" w:rsidRPr="00CA56E7">
        <w:rPr>
          <w:rFonts w:ascii="Times New Roman" w:hAnsi="Times New Roman" w:cs="Times New Roman"/>
          <w:color w:val="000000" w:themeColor="text1"/>
          <w:sz w:val="20"/>
          <w:szCs w:val="20"/>
          <w:lang w:val="en-GB"/>
        </w:rPr>
        <w:t>hold</w:t>
      </w:r>
      <w:r w:rsidR="008D565D" w:rsidRPr="00CA56E7">
        <w:rPr>
          <w:rFonts w:ascii="Times New Roman" w:hAnsi="Times New Roman" w:cs="Times New Roman"/>
          <w:color w:val="000000" w:themeColor="text1"/>
          <w:sz w:val="20"/>
          <w:szCs w:val="20"/>
          <w:lang w:val="en-GB"/>
        </w:rPr>
        <w:t>ing</w:t>
      </w:r>
      <w:r w:rsidR="00E82E93" w:rsidRPr="00CA56E7">
        <w:rPr>
          <w:rFonts w:ascii="Times New Roman" w:hAnsi="Times New Roman" w:cs="Times New Roman"/>
          <w:color w:val="000000" w:themeColor="text1"/>
          <w:sz w:val="20"/>
          <w:szCs w:val="20"/>
          <w:lang w:val="en-GB"/>
        </w:rPr>
        <w:t xml:space="preserve"> a conversation</w:t>
      </w:r>
      <w:r w:rsidR="004C030F" w:rsidRPr="00CA56E7">
        <w:rPr>
          <w:rFonts w:ascii="Times New Roman" w:hAnsi="Times New Roman" w:cs="Times New Roman"/>
          <w:color w:val="000000" w:themeColor="text1"/>
          <w:sz w:val="20"/>
          <w:szCs w:val="20"/>
          <w:lang w:val="en-GB"/>
        </w:rPr>
        <w:t xml:space="preserve">; </w:t>
      </w:r>
      <w:r w:rsidR="00E82E93" w:rsidRPr="00CA56E7">
        <w:rPr>
          <w:rFonts w:ascii="Times New Roman" w:hAnsi="Times New Roman" w:cs="Times New Roman"/>
          <w:color w:val="000000" w:themeColor="text1"/>
          <w:sz w:val="20"/>
          <w:szCs w:val="20"/>
          <w:lang w:val="en-GB"/>
        </w:rPr>
        <w:t>RPE</w:t>
      </w:r>
      <w:r w:rsidR="00AF639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15 being close to a 1</w:t>
      </w:r>
      <w:r w:rsidR="003354EA"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h </w:t>
      </w:r>
      <w:r w:rsidR="003354EA" w:rsidRPr="00CA56E7">
        <w:rPr>
          <w:rFonts w:ascii="Times New Roman" w:hAnsi="Times New Roman" w:cs="Times New Roman"/>
          <w:color w:val="000000" w:themeColor="text1"/>
          <w:sz w:val="20"/>
          <w:szCs w:val="20"/>
          <w:lang w:val="en-GB"/>
        </w:rPr>
        <w:t xml:space="preserve">steady-state </w:t>
      </w:r>
      <w:r w:rsidR="00E82E93" w:rsidRPr="00CA56E7">
        <w:rPr>
          <w:rFonts w:ascii="Times New Roman" w:hAnsi="Times New Roman" w:cs="Times New Roman"/>
          <w:color w:val="000000" w:themeColor="text1"/>
          <w:sz w:val="20"/>
          <w:szCs w:val="20"/>
          <w:lang w:val="en-GB"/>
        </w:rPr>
        <w:t>maximal effort</w:t>
      </w:r>
      <w:r w:rsidR="003354EA"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where sustained</w:t>
      </w:r>
      <w:r w:rsidR="008D565D" w:rsidRPr="00CA56E7">
        <w:rPr>
          <w:rFonts w:ascii="Times New Roman" w:hAnsi="Times New Roman" w:cs="Times New Roman"/>
          <w:color w:val="000000" w:themeColor="text1"/>
          <w:sz w:val="20"/>
          <w:szCs w:val="20"/>
          <w:lang w:val="en-GB"/>
        </w:rPr>
        <w:t xml:space="preserve"> </w:t>
      </w:r>
      <w:r w:rsidR="00E82E93" w:rsidRPr="00CA56E7">
        <w:rPr>
          <w:rFonts w:ascii="Times New Roman" w:hAnsi="Times New Roman" w:cs="Times New Roman"/>
          <w:color w:val="000000" w:themeColor="text1"/>
          <w:sz w:val="20"/>
          <w:szCs w:val="20"/>
          <w:lang w:val="en-GB"/>
        </w:rPr>
        <w:t xml:space="preserve">conversation </w:t>
      </w:r>
      <w:r w:rsidR="008D565D" w:rsidRPr="00CA56E7">
        <w:rPr>
          <w:rFonts w:ascii="Times New Roman" w:hAnsi="Times New Roman" w:cs="Times New Roman"/>
          <w:color w:val="000000" w:themeColor="text1"/>
          <w:sz w:val="20"/>
          <w:szCs w:val="20"/>
          <w:lang w:val="en-GB"/>
        </w:rPr>
        <w:t xml:space="preserve">would be </w:t>
      </w:r>
      <w:r w:rsidR="00E82E93" w:rsidRPr="00CA56E7">
        <w:rPr>
          <w:rFonts w:ascii="Times New Roman" w:hAnsi="Times New Roman" w:cs="Times New Roman"/>
          <w:color w:val="000000" w:themeColor="text1"/>
          <w:sz w:val="20"/>
          <w:szCs w:val="20"/>
          <w:lang w:val="en-GB"/>
        </w:rPr>
        <w:t>difficult</w:t>
      </w:r>
      <w:r w:rsidR="008D565D"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and </w:t>
      </w:r>
      <w:r w:rsidR="008D565D" w:rsidRPr="00CA56E7">
        <w:rPr>
          <w:rFonts w:ascii="Times New Roman" w:hAnsi="Times New Roman" w:cs="Times New Roman"/>
          <w:color w:val="000000" w:themeColor="text1"/>
          <w:sz w:val="20"/>
          <w:szCs w:val="20"/>
          <w:lang w:val="en-GB"/>
        </w:rPr>
        <w:t>RPE</w:t>
      </w:r>
      <w:r w:rsidR="00AF639F" w:rsidRPr="00CA56E7">
        <w:rPr>
          <w:rFonts w:ascii="Times New Roman" w:hAnsi="Times New Roman" w:cs="Times New Roman"/>
          <w:color w:val="000000" w:themeColor="text1"/>
          <w:sz w:val="20"/>
          <w:szCs w:val="20"/>
          <w:lang w:val="en-GB"/>
        </w:rPr>
        <w:t>-</w:t>
      </w:r>
      <w:r w:rsidR="008D565D" w:rsidRPr="00CA56E7">
        <w:rPr>
          <w:rFonts w:ascii="Times New Roman" w:hAnsi="Times New Roman" w:cs="Times New Roman"/>
          <w:color w:val="000000" w:themeColor="text1"/>
          <w:sz w:val="20"/>
          <w:szCs w:val="20"/>
          <w:lang w:val="en-GB"/>
        </w:rPr>
        <w:t>16 being a maximal</w:t>
      </w:r>
      <w:r w:rsidR="00E82E93" w:rsidRPr="00CA56E7">
        <w:rPr>
          <w:rFonts w:ascii="Times New Roman" w:hAnsi="Times New Roman" w:cs="Times New Roman"/>
          <w:color w:val="000000" w:themeColor="text1"/>
          <w:sz w:val="20"/>
          <w:szCs w:val="20"/>
          <w:lang w:val="en-GB"/>
        </w:rPr>
        <w:t xml:space="preserve"> effort they could only sustain for around 25-35 min</w:t>
      </w:r>
      <w:r w:rsidR="008D565D" w:rsidRPr="00CA56E7">
        <w:rPr>
          <w:rFonts w:ascii="Times New Roman" w:hAnsi="Times New Roman" w:cs="Times New Roman"/>
          <w:color w:val="000000" w:themeColor="text1"/>
          <w:sz w:val="20"/>
          <w:szCs w:val="20"/>
          <w:lang w:val="en-GB"/>
        </w:rPr>
        <w:t xml:space="preserve">. In </w:t>
      </w:r>
      <w:r w:rsidRPr="00CA56E7">
        <w:rPr>
          <w:rFonts w:ascii="Times New Roman" w:hAnsi="Times New Roman" w:cs="Times New Roman"/>
          <w:color w:val="000000" w:themeColor="text1"/>
          <w:sz w:val="20"/>
          <w:szCs w:val="20"/>
          <w:lang w:val="en-GB"/>
        </w:rPr>
        <w:t>addition,</w:t>
      </w:r>
      <w:r w:rsidR="008D565D" w:rsidRPr="00CA56E7">
        <w:rPr>
          <w:rFonts w:ascii="Times New Roman" w:hAnsi="Times New Roman" w:cs="Times New Roman"/>
          <w:color w:val="000000" w:themeColor="text1"/>
          <w:sz w:val="20"/>
          <w:szCs w:val="20"/>
          <w:lang w:val="en-GB"/>
        </w:rPr>
        <w:t xml:space="preserve"> participants where familiarised with the thermal sensation scale and thermal comfort scale.</w:t>
      </w:r>
      <w:r w:rsidR="00230EFE" w:rsidRPr="00CA56E7">
        <w:rPr>
          <w:rFonts w:ascii="Times New Roman" w:hAnsi="Times New Roman" w:cs="Times New Roman"/>
          <w:color w:val="000000" w:themeColor="text1"/>
          <w:sz w:val="20"/>
          <w:szCs w:val="20"/>
          <w:lang w:val="en-GB"/>
        </w:rPr>
        <w:t xml:space="preserve"> </w:t>
      </w:r>
      <w:r w:rsidR="00111A57" w:rsidRPr="00CA56E7">
        <w:rPr>
          <w:rFonts w:ascii="Times New Roman" w:hAnsi="Times New Roman" w:cs="Times New Roman"/>
          <w:color w:val="000000" w:themeColor="text1"/>
          <w:sz w:val="20"/>
          <w:szCs w:val="20"/>
          <w:lang w:val="en-GB"/>
        </w:rPr>
        <w:t>Laminated s</w:t>
      </w:r>
      <w:r w:rsidR="00230EFE" w:rsidRPr="00CA56E7">
        <w:rPr>
          <w:rFonts w:ascii="Times New Roman" w:hAnsi="Times New Roman" w:cs="Times New Roman"/>
          <w:color w:val="000000" w:themeColor="text1"/>
          <w:sz w:val="20"/>
          <w:szCs w:val="20"/>
          <w:lang w:val="en-GB"/>
        </w:rPr>
        <w:t xml:space="preserve">cales </w:t>
      </w:r>
      <w:r w:rsidR="00111A57" w:rsidRPr="00CA56E7">
        <w:rPr>
          <w:rFonts w:ascii="Times New Roman" w:hAnsi="Times New Roman" w:cs="Times New Roman"/>
          <w:color w:val="000000" w:themeColor="text1"/>
          <w:sz w:val="20"/>
          <w:szCs w:val="20"/>
          <w:lang w:val="en-GB"/>
        </w:rPr>
        <w:t>were</w:t>
      </w:r>
      <w:r w:rsidR="00230EFE" w:rsidRPr="00CA56E7">
        <w:rPr>
          <w:rFonts w:ascii="Times New Roman" w:hAnsi="Times New Roman" w:cs="Times New Roman"/>
          <w:color w:val="000000" w:themeColor="text1"/>
          <w:sz w:val="20"/>
          <w:szCs w:val="20"/>
          <w:lang w:val="en-GB"/>
        </w:rPr>
        <w:t xml:space="preserve"> held in front of the participant</w:t>
      </w:r>
      <w:r w:rsidR="00111A57" w:rsidRPr="00CA56E7">
        <w:rPr>
          <w:rFonts w:ascii="Times New Roman" w:hAnsi="Times New Roman" w:cs="Times New Roman"/>
          <w:color w:val="000000" w:themeColor="text1"/>
          <w:sz w:val="20"/>
          <w:szCs w:val="20"/>
          <w:lang w:val="en-GB"/>
        </w:rPr>
        <w:t>s</w:t>
      </w:r>
      <w:r w:rsidR="00230EFE" w:rsidRPr="00CA56E7">
        <w:rPr>
          <w:rFonts w:ascii="Times New Roman" w:hAnsi="Times New Roman" w:cs="Times New Roman"/>
          <w:color w:val="000000" w:themeColor="text1"/>
          <w:sz w:val="20"/>
          <w:szCs w:val="20"/>
          <w:lang w:val="en-GB"/>
        </w:rPr>
        <w:t xml:space="preserve"> during exercise and they were asked to indicate thermal comfort and sensation by pointing</w:t>
      </w:r>
      <w:r w:rsidR="00111A57" w:rsidRPr="00CA56E7">
        <w:rPr>
          <w:rFonts w:ascii="Times New Roman" w:hAnsi="Times New Roman" w:cs="Times New Roman"/>
          <w:color w:val="000000" w:themeColor="text1"/>
          <w:sz w:val="20"/>
          <w:szCs w:val="20"/>
          <w:lang w:val="en-GB"/>
        </w:rPr>
        <w:t xml:space="preserve"> to the appropriate </w:t>
      </w:r>
      <w:r w:rsidR="009A37C7" w:rsidRPr="00CA56E7">
        <w:rPr>
          <w:rFonts w:ascii="Times New Roman" w:hAnsi="Times New Roman" w:cs="Times New Roman"/>
          <w:color w:val="000000" w:themeColor="text1"/>
          <w:sz w:val="20"/>
          <w:szCs w:val="20"/>
          <w:lang w:val="en-GB"/>
        </w:rPr>
        <w:t>point</w:t>
      </w:r>
      <w:r w:rsidR="009E5B7C" w:rsidRPr="00CA56E7">
        <w:rPr>
          <w:rFonts w:ascii="Times New Roman" w:hAnsi="Times New Roman" w:cs="Times New Roman"/>
          <w:color w:val="000000" w:themeColor="text1"/>
          <w:sz w:val="20"/>
          <w:szCs w:val="20"/>
          <w:lang w:val="en-GB"/>
        </w:rPr>
        <w:t xml:space="preserve"> </w:t>
      </w:r>
      <w:r w:rsidR="00111A57" w:rsidRPr="00CA56E7">
        <w:rPr>
          <w:rFonts w:ascii="Times New Roman" w:hAnsi="Times New Roman" w:cs="Times New Roman"/>
          <w:color w:val="000000" w:themeColor="text1"/>
          <w:sz w:val="20"/>
          <w:szCs w:val="20"/>
          <w:lang w:val="en-GB"/>
        </w:rPr>
        <w:t>on the scale</w:t>
      </w:r>
      <w:r w:rsidR="00230EFE" w:rsidRPr="00CA56E7">
        <w:rPr>
          <w:rFonts w:ascii="Times New Roman" w:hAnsi="Times New Roman" w:cs="Times New Roman"/>
          <w:color w:val="000000" w:themeColor="text1"/>
          <w:sz w:val="20"/>
          <w:szCs w:val="20"/>
          <w:lang w:val="en-GB"/>
        </w:rPr>
        <w:t xml:space="preserve">. </w:t>
      </w:r>
      <w:r w:rsidR="00D6234A" w:rsidRPr="00CA56E7">
        <w:rPr>
          <w:rFonts w:ascii="Times New Roman" w:hAnsi="Times New Roman" w:cs="Times New Roman"/>
          <w:color w:val="000000" w:themeColor="text1"/>
          <w:sz w:val="20"/>
          <w:szCs w:val="20"/>
          <w:lang w:val="en-GB"/>
        </w:rPr>
        <w:t xml:space="preserve">Thermal comfort (TC) was recorded on the Bedford 7-point </w:t>
      </w:r>
      <w:r w:rsidR="00374ECF" w:rsidRPr="00CA56E7">
        <w:rPr>
          <w:rFonts w:ascii="Times New Roman" w:hAnsi="Times New Roman" w:cs="Times New Roman"/>
          <w:color w:val="000000" w:themeColor="text1"/>
          <w:sz w:val="20"/>
          <w:szCs w:val="20"/>
          <w:lang w:val="en-GB"/>
        </w:rPr>
        <w:t xml:space="preserve">analogue </w:t>
      </w:r>
      <w:r w:rsidR="00D6234A" w:rsidRPr="00CA56E7">
        <w:rPr>
          <w:rFonts w:ascii="Times New Roman" w:hAnsi="Times New Roman" w:cs="Times New Roman"/>
          <w:color w:val="000000" w:themeColor="text1"/>
          <w:sz w:val="20"/>
          <w:szCs w:val="20"/>
          <w:lang w:val="en-GB"/>
        </w:rPr>
        <w:t>scale where -3 = “much too cool”</w:t>
      </w:r>
      <w:r w:rsidR="009B5446"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0 = “comfortable”</w:t>
      </w:r>
      <w:r w:rsidR="009B5446"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and 3 = “much too warm” </w:t>
      </w:r>
      <w:r w:rsidR="004A150B"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"author" : [ { "dropping-particle" : "", "family" : "Bedford", "given" : "T", "non-dropping-particle" : "", "parse-names" : false, "suffix" : "" } ], "container-title" : "Industrial Health Research Board", "edition" : "76", "id" : "ITEM-1", "issued" : { "date-parts" : [ [ "1936" ] ] }, "publisher" : "HMSO", "publisher-place" : "London", "title" : "The warmth factor in comfort at work: a physiological study of heating and ventilation.", "type" : "chapter" }, "uris" : [ "http://www.mendeley.com/documents/?uuid=3b5bdff4-3404-42fe-b22b-2725a5b6d4a8" ] } ], "mendeley" : { "formattedCitation" : "(Bedford 1936)", "plainTextFormattedCitation" : "(Bedford 1936)", "previouslyFormattedCitation" : "(Bedford 1936)"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(Bedford 1936)</w:t>
      </w:r>
      <w:r w:rsidR="004A150B" w:rsidRPr="00CA56E7">
        <w:rPr>
          <w:rFonts w:ascii="Times New Roman" w:hAnsi="Times New Roman" w:cs="Times New Roman"/>
          <w:color w:val="000000" w:themeColor="text1"/>
          <w:sz w:val="20"/>
          <w:szCs w:val="20"/>
          <w:lang w:val="en-GB"/>
        </w:rPr>
        <w:fldChar w:fldCharType="end"/>
      </w:r>
      <w:r w:rsidR="004A150B"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Thermal sensation (TS) was recorded on </w:t>
      </w:r>
      <w:r w:rsidR="00D84809" w:rsidRPr="00CA56E7">
        <w:rPr>
          <w:rFonts w:ascii="Times New Roman" w:hAnsi="Times New Roman" w:cs="Times New Roman"/>
          <w:color w:val="000000" w:themeColor="text1"/>
          <w:sz w:val="20"/>
          <w:szCs w:val="20"/>
          <w:lang w:val="en-GB"/>
        </w:rPr>
        <w:t>an adapted</w:t>
      </w:r>
      <w:r w:rsidR="00D6234A" w:rsidRPr="00CA56E7">
        <w:rPr>
          <w:rFonts w:ascii="Times New Roman" w:hAnsi="Times New Roman" w:cs="Times New Roman"/>
          <w:color w:val="000000" w:themeColor="text1"/>
          <w:sz w:val="20"/>
          <w:szCs w:val="20"/>
          <w:lang w:val="en-GB"/>
        </w:rPr>
        <w:t xml:space="preserve"> ASHRAE 9-point </w:t>
      </w:r>
      <w:r w:rsidR="00374ECF" w:rsidRPr="00CA56E7">
        <w:rPr>
          <w:rFonts w:ascii="Times New Roman" w:hAnsi="Times New Roman" w:cs="Times New Roman"/>
          <w:color w:val="000000" w:themeColor="text1"/>
          <w:sz w:val="20"/>
          <w:szCs w:val="20"/>
          <w:lang w:val="en-GB"/>
        </w:rPr>
        <w:t xml:space="preserve">analogue </w:t>
      </w:r>
      <w:r w:rsidR="00D6234A" w:rsidRPr="00CA56E7">
        <w:rPr>
          <w:rFonts w:ascii="Times New Roman" w:hAnsi="Times New Roman" w:cs="Times New Roman"/>
          <w:color w:val="000000" w:themeColor="text1"/>
          <w:sz w:val="20"/>
          <w:szCs w:val="20"/>
          <w:lang w:val="en-GB"/>
        </w:rPr>
        <w:t>sensation scale where -4 = “very cold”</w:t>
      </w:r>
      <w:r w:rsidR="00E82687"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0 = “neutral”</w:t>
      </w:r>
      <w:r w:rsidR="00E82687"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and 4 = “very hot”</w:t>
      </w:r>
      <w:r w:rsidR="00F15992"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"10.1007/s00421-004-1137-y", "ISBN" : "0360-1323", "ISSN" : "14396319", "PMID" : "15221406", "abstract" : "Most existing thermal comfort models are applicable only to steady-state, uniform thermal environments. This paper presents summary results from 109 human tests that were performed under non-uniform and transient conditions. In these tests, local body areas were independently heated or cooled while the rest of the body was exposed to a warm, neutral or cool environment. Skin temperatures, core temperature, thermal sensation and comfort responses were collected at 1- to 3-min intervals. Based on these tests, we have developed predictive models of local and overall thermal sensation and comfort.", "author" : [ { "dropping-particle" : "", "family" : "Zhang", "given" : "Hui", "non-dropping-particle" : "", "parse-names" : false, "suffix" : "" }, { "dropping-particle" : "", "family" : "Huizenga", "given" : "C.", "non-dropping-particle" : "", "parse-names" : false, "suffix" : "" }, { "dropping-particle" : "", "family" : "Arenas", "given" : "E.", "non-dropping-particle" : "", "parse-names" : false, "suffix" : "" }, { "dropping-particle" : "", "family" : "Wang", "given" : "D.", "non-dropping-particle" : "", "parse-names" : false, "suffix" : "" } ], "container-title" : "European Journal of Applied Physiology", "id" : "ITEM-1", "issue" : "6", "issued" : { "date-parts" : [ [ "2004" ] ] }, "page" : "728-733", "title" : "Thermal sensation and comfort in transient non-uniform thermal environments", "type" : "article-journal", "volume" : "92" }, "uris" : [ "http://www.mendeley.com/documents/?uuid=c11e3551-b17f-49df-a688-e9db74c91428" ] } ], "mendeley" : { "formattedCitation" : "(Zhang et al. 2004)", "plainTextFormattedCitation" : "(Zhang et al. 2004)", "previouslyFormattedCitation" : "(Zhang et al. 2004)"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(Zhang et al. 2004)</w:t>
      </w:r>
      <w:r w:rsidR="004A150B" w:rsidRPr="00CA56E7">
        <w:rPr>
          <w:rFonts w:ascii="Times New Roman" w:hAnsi="Times New Roman" w:cs="Times New Roman"/>
          <w:color w:val="000000" w:themeColor="text1"/>
          <w:sz w:val="20"/>
          <w:szCs w:val="20"/>
          <w:lang w:val="en-GB"/>
        </w:rPr>
        <w:fldChar w:fldCharType="end"/>
      </w:r>
      <w:r w:rsidR="00D6234A" w:rsidRPr="00CA56E7">
        <w:rPr>
          <w:rFonts w:ascii="Times New Roman" w:hAnsi="Times New Roman" w:cs="Times New Roman"/>
          <w:color w:val="000000" w:themeColor="text1"/>
          <w:sz w:val="20"/>
          <w:szCs w:val="20"/>
          <w:lang w:val="en-GB"/>
        </w:rPr>
        <w:t xml:space="preserve">. </w:t>
      </w:r>
      <w:r w:rsidR="00E82687" w:rsidRPr="00CA56E7">
        <w:rPr>
          <w:rFonts w:ascii="Times New Roman" w:hAnsi="Times New Roman" w:cs="Times New Roman"/>
          <w:color w:val="000000" w:themeColor="text1"/>
          <w:sz w:val="20"/>
          <w:szCs w:val="20"/>
          <w:lang w:val="en-GB"/>
        </w:rPr>
        <w:t>Subjective ratings</w:t>
      </w:r>
      <w:r w:rsidR="00D6234A" w:rsidRPr="00CA56E7">
        <w:rPr>
          <w:rFonts w:ascii="Times New Roman" w:hAnsi="Times New Roman" w:cs="Times New Roman"/>
          <w:color w:val="000000" w:themeColor="text1"/>
          <w:sz w:val="20"/>
          <w:szCs w:val="20"/>
          <w:lang w:val="en-GB"/>
        </w:rPr>
        <w:t xml:space="preserve"> were recorded </w:t>
      </w:r>
      <w:r w:rsidR="004C030F" w:rsidRPr="00CA56E7">
        <w:rPr>
          <w:rFonts w:ascii="Times New Roman" w:hAnsi="Times New Roman" w:cs="Times New Roman"/>
          <w:color w:val="000000" w:themeColor="text1"/>
          <w:sz w:val="20"/>
          <w:szCs w:val="20"/>
          <w:lang w:val="en-GB"/>
        </w:rPr>
        <w:t xml:space="preserve">in 1.0 increments every 5 </w:t>
      </w:r>
      <w:r w:rsidR="00D6234A" w:rsidRPr="00CA56E7">
        <w:rPr>
          <w:rFonts w:ascii="Times New Roman" w:hAnsi="Times New Roman" w:cs="Times New Roman"/>
          <w:color w:val="000000" w:themeColor="text1"/>
          <w:sz w:val="20"/>
          <w:szCs w:val="20"/>
          <w:lang w:val="en-GB"/>
        </w:rPr>
        <w:t xml:space="preserve">min during the experimental trials. </w:t>
      </w:r>
    </w:p>
    <w:p w14:paraId="62D11C6A" w14:textId="77777777" w:rsidR="0027726F" w:rsidRPr="00CA56E7" w:rsidRDefault="0027726F" w:rsidP="0084704B">
      <w:pPr>
        <w:spacing w:line="360" w:lineRule="auto"/>
        <w:jc w:val="both"/>
        <w:rPr>
          <w:rFonts w:ascii="Times New Roman" w:hAnsi="Times New Roman" w:cs="Times New Roman"/>
          <w:i/>
          <w:color w:val="000000" w:themeColor="text1"/>
          <w:sz w:val="20"/>
          <w:szCs w:val="20"/>
          <w:lang w:val="en-GB"/>
        </w:rPr>
      </w:pPr>
    </w:p>
    <w:p w14:paraId="5A45E4F9" w14:textId="24DC263E" w:rsidR="00F15CCD" w:rsidRPr="00CA56E7" w:rsidRDefault="00F15CCD" w:rsidP="008E08A7">
      <w:pPr>
        <w:spacing w:line="360" w:lineRule="auto"/>
        <w:jc w:val="both"/>
        <w:outlineLvl w:val="0"/>
        <w:rPr>
          <w:rFonts w:ascii="Times New Roman" w:hAnsi="Times New Roman" w:cs="Times New Roman"/>
          <w:color w:val="000000" w:themeColor="text1"/>
          <w:sz w:val="20"/>
          <w:szCs w:val="20"/>
          <w:lang w:val="en-GB"/>
        </w:rPr>
      </w:pPr>
      <w:r w:rsidRPr="00CA56E7">
        <w:rPr>
          <w:rFonts w:ascii="Times New Roman" w:hAnsi="Times New Roman" w:cs="Times New Roman"/>
          <w:i/>
          <w:color w:val="000000" w:themeColor="text1"/>
          <w:sz w:val="20"/>
          <w:szCs w:val="20"/>
          <w:lang w:val="en-GB"/>
        </w:rPr>
        <w:t>Mouth</w:t>
      </w:r>
      <w:r w:rsidR="005575A0" w:rsidRPr="00CA56E7">
        <w:rPr>
          <w:rFonts w:ascii="Times New Roman" w:hAnsi="Times New Roman" w:cs="Times New Roman"/>
          <w:i/>
          <w:color w:val="000000" w:themeColor="text1"/>
          <w:sz w:val="20"/>
          <w:szCs w:val="20"/>
          <w:lang w:val="en-GB"/>
        </w:rPr>
        <w:t xml:space="preserve"> </w:t>
      </w:r>
      <w:r w:rsidRPr="00CA56E7">
        <w:rPr>
          <w:rFonts w:ascii="Times New Roman" w:hAnsi="Times New Roman" w:cs="Times New Roman"/>
          <w:i/>
          <w:color w:val="000000" w:themeColor="text1"/>
          <w:sz w:val="20"/>
          <w:szCs w:val="20"/>
          <w:lang w:val="en-GB"/>
        </w:rPr>
        <w:t>rinse</w:t>
      </w:r>
    </w:p>
    <w:p w14:paraId="076D9C81" w14:textId="477EC101" w:rsidR="00F15CCD" w:rsidRPr="00CA56E7" w:rsidRDefault="00F15CCD"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were given 25 ml solution to rinse </w:t>
      </w:r>
      <w:r w:rsidR="00AB2033" w:rsidRPr="00CA56E7">
        <w:rPr>
          <w:rFonts w:ascii="Times New Roman" w:hAnsi="Times New Roman" w:cs="Times New Roman"/>
          <w:color w:val="000000" w:themeColor="text1"/>
          <w:sz w:val="20"/>
          <w:szCs w:val="20"/>
          <w:lang w:val="en-GB"/>
        </w:rPr>
        <w:t>1</w:t>
      </w:r>
      <w:r w:rsidR="003478F5" w:rsidRPr="00CA56E7">
        <w:rPr>
          <w:rFonts w:ascii="Times New Roman" w:hAnsi="Times New Roman" w:cs="Times New Roman"/>
          <w:color w:val="000000" w:themeColor="text1"/>
          <w:sz w:val="20"/>
          <w:szCs w:val="20"/>
          <w:lang w:val="en-GB"/>
        </w:rPr>
        <w:t>.5</w:t>
      </w:r>
      <w:r w:rsidR="004707E3" w:rsidRPr="00CA56E7">
        <w:rPr>
          <w:rFonts w:ascii="Times New Roman" w:hAnsi="Times New Roman" w:cs="Times New Roman"/>
          <w:color w:val="000000" w:themeColor="text1"/>
          <w:sz w:val="20"/>
          <w:szCs w:val="20"/>
          <w:lang w:val="en-GB"/>
        </w:rPr>
        <w:t xml:space="preserve"> min prior to the main </w:t>
      </w:r>
      <w:r w:rsidR="00794B11" w:rsidRPr="00CA56E7">
        <w:rPr>
          <w:rFonts w:ascii="Times New Roman" w:hAnsi="Times New Roman" w:cs="Times New Roman"/>
          <w:color w:val="000000" w:themeColor="text1"/>
          <w:sz w:val="20"/>
          <w:szCs w:val="20"/>
          <w:lang w:val="en-GB"/>
        </w:rPr>
        <w:t>fixed RPE</w:t>
      </w:r>
      <w:r w:rsidR="004707E3" w:rsidRPr="00CA56E7">
        <w:rPr>
          <w:rFonts w:ascii="Times New Roman" w:hAnsi="Times New Roman" w:cs="Times New Roman"/>
          <w:color w:val="000000" w:themeColor="text1"/>
          <w:sz w:val="20"/>
          <w:szCs w:val="20"/>
          <w:lang w:val="en-GB"/>
        </w:rPr>
        <w:t xml:space="preserve"> tr</w:t>
      </w:r>
      <w:r w:rsidRPr="00CA56E7">
        <w:rPr>
          <w:rFonts w:ascii="Times New Roman" w:hAnsi="Times New Roman" w:cs="Times New Roman"/>
          <w:color w:val="000000" w:themeColor="text1"/>
          <w:sz w:val="20"/>
          <w:szCs w:val="20"/>
          <w:lang w:val="en-GB"/>
        </w:rPr>
        <w:t>i</w:t>
      </w:r>
      <w:r w:rsidR="004707E3" w:rsidRPr="00CA56E7">
        <w:rPr>
          <w:rFonts w:ascii="Times New Roman" w:hAnsi="Times New Roman" w:cs="Times New Roman"/>
          <w:color w:val="000000" w:themeColor="text1"/>
          <w:sz w:val="20"/>
          <w:szCs w:val="20"/>
          <w:lang w:val="en-GB"/>
        </w:rPr>
        <w:t>a</w:t>
      </w:r>
      <w:r w:rsidRPr="00CA56E7">
        <w:rPr>
          <w:rFonts w:ascii="Times New Roman" w:hAnsi="Times New Roman" w:cs="Times New Roman"/>
          <w:color w:val="000000" w:themeColor="text1"/>
          <w:sz w:val="20"/>
          <w:szCs w:val="20"/>
          <w:lang w:val="en-GB"/>
        </w:rPr>
        <w:t>l and at regular 10</w:t>
      </w:r>
      <w:r w:rsidR="00AF639F"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min intervals</w:t>
      </w:r>
      <w:r w:rsidR="00AB2033" w:rsidRPr="00CA56E7">
        <w:rPr>
          <w:rFonts w:ascii="Times New Roman" w:hAnsi="Times New Roman" w:cs="Times New Roman"/>
          <w:color w:val="000000" w:themeColor="text1"/>
          <w:sz w:val="20"/>
          <w:szCs w:val="20"/>
          <w:lang w:val="en-GB"/>
        </w:rPr>
        <w:t xml:space="preserve"> (therefore delivered at -1:30, 8:30 and 18:30 min)</w:t>
      </w:r>
      <w:r w:rsidRPr="00CA56E7">
        <w:rPr>
          <w:rFonts w:ascii="Times New Roman" w:hAnsi="Times New Roman" w:cs="Times New Roman"/>
          <w:color w:val="000000" w:themeColor="text1"/>
          <w:sz w:val="20"/>
          <w:szCs w:val="20"/>
          <w:lang w:val="en-GB"/>
        </w:rPr>
        <w:t>. They were instructed to swill around the mouth for 5</w:t>
      </w:r>
      <w:r w:rsidR="00AF639F"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s before spitting into a</w:t>
      </w:r>
      <w:r w:rsidR="00244E21" w:rsidRPr="00CA56E7">
        <w:rPr>
          <w:rFonts w:ascii="Times New Roman" w:hAnsi="Times New Roman" w:cs="Times New Roman"/>
          <w:color w:val="000000" w:themeColor="text1"/>
          <w:sz w:val="20"/>
          <w:szCs w:val="20"/>
          <w:lang w:val="en-GB"/>
        </w:rPr>
        <w:t xml:space="preserve"> bowl without swallowing. </w:t>
      </w:r>
      <w:r w:rsidR="00C927B1" w:rsidRPr="00CA56E7">
        <w:rPr>
          <w:rFonts w:ascii="Times New Roman" w:hAnsi="Times New Roman" w:cs="Times New Roman"/>
          <w:color w:val="000000" w:themeColor="text1"/>
          <w:sz w:val="20"/>
          <w:szCs w:val="20"/>
          <w:lang w:val="en-GB"/>
        </w:rPr>
        <w:t>L-Menthol</w:t>
      </w:r>
      <w:r w:rsidRPr="00CA56E7">
        <w:rPr>
          <w:rFonts w:ascii="Times New Roman" w:hAnsi="Times New Roman" w:cs="Times New Roman"/>
          <w:color w:val="000000" w:themeColor="text1"/>
          <w:sz w:val="20"/>
          <w:szCs w:val="20"/>
          <w:lang w:val="en-GB"/>
        </w:rPr>
        <w:t xml:space="preserve"> solution was formulated from menthol crystals (House of Flavours, Gloucestershi</w:t>
      </w:r>
      <w:r w:rsidR="00AB2033" w:rsidRPr="00CA56E7">
        <w:rPr>
          <w:rFonts w:ascii="Times New Roman" w:hAnsi="Times New Roman" w:cs="Times New Roman"/>
          <w:color w:val="000000" w:themeColor="text1"/>
          <w:sz w:val="20"/>
          <w:szCs w:val="20"/>
          <w:lang w:val="en-GB"/>
        </w:rPr>
        <w:t xml:space="preserve">re, UK) dissolved in de-ionised </w:t>
      </w:r>
      <w:r w:rsidRPr="00CA56E7">
        <w:rPr>
          <w:rFonts w:ascii="Times New Roman" w:hAnsi="Times New Roman" w:cs="Times New Roman"/>
          <w:color w:val="000000" w:themeColor="text1"/>
          <w:sz w:val="20"/>
          <w:szCs w:val="20"/>
          <w:lang w:val="en-GB"/>
        </w:rPr>
        <w:t xml:space="preserve">water heated to 40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 at</w:t>
      </w:r>
      <w:r w:rsidR="00A87ED1" w:rsidRPr="00CA56E7">
        <w:rPr>
          <w:rFonts w:ascii="Times New Roman" w:hAnsi="Times New Roman" w:cs="Times New Roman"/>
          <w:color w:val="000000" w:themeColor="text1"/>
          <w:sz w:val="20"/>
          <w:szCs w:val="20"/>
          <w:lang w:val="en-GB"/>
        </w:rPr>
        <w:t xml:space="preserve"> a concentration of 0.64 mM </w:t>
      </w:r>
      <w:r w:rsidRPr="00CA56E7">
        <w:rPr>
          <w:rFonts w:ascii="Times New Roman" w:hAnsi="Times New Roman" w:cs="Times New Roman"/>
          <w:color w:val="000000" w:themeColor="text1"/>
          <w:sz w:val="20"/>
          <w:szCs w:val="20"/>
          <w:lang w:val="en-GB"/>
        </w:rPr>
        <w:t xml:space="preserve"> </w:t>
      </w:r>
      <w:r w:rsidR="00A87ED1"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0.01 %</w:t>
      </w:r>
      <w:r w:rsidR="00A87ED1" w:rsidRPr="00CA56E7">
        <w:rPr>
          <w:rFonts w:ascii="Times New Roman" w:hAnsi="Times New Roman" w:cs="Times New Roman"/>
          <w:color w:val="000000" w:themeColor="text1"/>
          <w:sz w:val="20"/>
          <w:szCs w:val="20"/>
          <w:lang w:val="en-GB"/>
        </w:rPr>
        <w:t>).</w:t>
      </w:r>
      <w:r w:rsidR="005575A0" w:rsidRPr="00CA56E7">
        <w:rPr>
          <w:rFonts w:ascii="Times New Roman" w:hAnsi="Times New Roman" w:cs="Times New Roman"/>
          <w:color w:val="000000" w:themeColor="text1"/>
          <w:sz w:val="20"/>
          <w:szCs w:val="20"/>
          <w:lang w:val="en-GB"/>
        </w:rPr>
        <w:t xml:space="preserve"> </w:t>
      </w:r>
      <w:r w:rsidR="00A87ED1" w:rsidRPr="00CA56E7">
        <w:rPr>
          <w:rFonts w:ascii="Times New Roman" w:hAnsi="Times New Roman" w:cs="Times New Roman"/>
          <w:color w:val="000000" w:themeColor="text1"/>
          <w:sz w:val="20"/>
          <w:szCs w:val="20"/>
          <w:lang w:val="en-GB"/>
        </w:rPr>
        <w:t>The s</w:t>
      </w:r>
      <w:r w:rsidR="005575A0" w:rsidRPr="00CA56E7">
        <w:rPr>
          <w:rFonts w:ascii="Times New Roman" w:hAnsi="Times New Roman" w:cs="Times New Roman"/>
          <w:color w:val="000000" w:themeColor="text1"/>
          <w:sz w:val="20"/>
          <w:szCs w:val="20"/>
          <w:lang w:val="en-GB"/>
        </w:rPr>
        <w:t xml:space="preserve">olution was then stored at 5 </w:t>
      </w:r>
      <w:r w:rsidR="005575A0" w:rsidRPr="00CA56E7">
        <w:rPr>
          <w:rFonts w:ascii="Times New Roman" w:hAnsi="Times New Roman" w:cs="Times New Roman"/>
          <w:color w:val="000000" w:themeColor="text1"/>
          <w:sz w:val="20"/>
          <w:szCs w:val="20"/>
          <w:vertAlign w:val="superscript"/>
          <w:lang w:val="en-GB"/>
        </w:rPr>
        <w:t>o</w:t>
      </w:r>
      <w:r w:rsidR="005575A0" w:rsidRPr="00CA56E7">
        <w:rPr>
          <w:rFonts w:ascii="Times New Roman" w:hAnsi="Times New Roman" w:cs="Times New Roman"/>
          <w:color w:val="000000" w:themeColor="text1"/>
          <w:sz w:val="20"/>
          <w:szCs w:val="20"/>
          <w:lang w:val="en-GB"/>
        </w:rPr>
        <w:t>C for up to 2 months.</w:t>
      </w:r>
      <w:r w:rsidR="00A87ED1" w:rsidRPr="00CA56E7">
        <w:rPr>
          <w:rFonts w:ascii="Times New Roman" w:hAnsi="Times New Roman" w:cs="Times New Roman"/>
          <w:color w:val="000000" w:themeColor="text1"/>
          <w:sz w:val="20"/>
          <w:szCs w:val="20"/>
          <w:lang w:val="en-GB"/>
        </w:rPr>
        <w:t xml:space="preserve"> Prior to use, solutions were aliquo</w:t>
      </w:r>
      <w:r w:rsidR="005575A0" w:rsidRPr="00CA56E7">
        <w:rPr>
          <w:rFonts w:ascii="Times New Roman" w:hAnsi="Times New Roman" w:cs="Times New Roman"/>
          <w:color w:val="000000" w:themeColor="text1"/>
          <w:sz w:val="20"/>
          <w:szCs w:val="20"/>
          <w:lang w:val="en-GB"/>
        </w:rPr>
        <w:t xml:space="preserve">ted for mouth swill and warmed to 19.8 </w:t>
      </w:r>
      <w:r w:rsidR="005575A0" w:rsidRPr="00CA56E7">
        <w:rPr>
          <w:rFonts w:ascii="Times New Roman" w:hAnsi="Times New Roman" w:cs="Times New Roman"/>
          <w:color w:val="000000" w:themeColor="text1"/>
          <w:sz w:val="20"/>
          <w:szCs w:val="20"/>
          <w:lang w:val="en-GB"/>
        </w:rPr>
        <w:sym w:font="Symbol" w:char="F0B1"/>
      </w:r>
      <w:r w:rsidR="005575A0" w:rsidRPr="00CA56E7">
        <w:rPr>
          <w:rFonts w:ascii="Times New Roman" w:hAnsi="Times New Roman" w:cs="Times New Roman"/>
          <w:color w:val="000000" w:themeColor="text1"/>
          <w:sz w:val="20"/>
          <w:szCs w:val="20"/>
          <w:lang w:val="en-GB"/>
        </w:rPr>
        <w:t xml:space="preserve"> 0.4 </w:t>
      </w:r>
      <w:r w:rsidR="005575A0" w:rsidRPr="00CA56E7">
        <w:rPr>
          <w:rFonts w:ascii="Times New Roman" w:hAnsi="Times New Roman" w:cs="Times New Roman"/>
          <w:color w:val="000000" w:themeColor="text1"/>
          <w:sz w:val="20"/>
          <w:szCs w:val="20"/>
          <w:vertAlign w:val="superscript"/>
          <w:lang w:val="en-GB"/>
        </w:rPr>
        <w:t>o</w:t>
      </w:r>
      <w:r w:rsidR="005575A0" w:rsidRPr="00CA56E7">
        <w:rPr>
          <w:rFonts w:ascii="Times New Roman" w:hAnsi="Times New Roman" w:cs="Times New Roman"/>
          <w:color w:val="000000" w:themeColor="text1"/>
          <w:sz w:val="20"/>
          <w:szCs w:val="20"/>
          <w:lang w:val="en-GB"/>
        </w:rPr>
        <w:t>C. A placebo mouth rinse was made using an apple flavoured non-calorific artificial sweetener consisting of sucralose (FlavDrops, MyProtein, Norwich, UK) dissolved in 25 ml of deionised water</w:t>
      </w:r>
      <w:r w:rsidR="00AB2033" w:rsidRPr="00CA56E7">
        <w:rPr>
          <w:rFonts w:ascii="Times New Roman" w:hAnsi="Times New Roman" w:cs="Times New Roman"/>
          <w:color w:val="000000" w:themeColor="text1"/>
          <w:sz w:val="20"/>
          <w:szCs w:val="20"/>
          <w:lang w:val="en-GB"/>
        </w:rPr>
        <w:t xml:space="preserve"> and warmed to 19.7 </w:t>
      </w:r>
      <w:r w:rsidR="00AB2033" w:rsidRPr="00CA56E7">
        <w:rPr>
          <w:rFonts w:ascii="Times New Roman" w:hAnsi="Times New Roman" w:cs="Times New Roman"/>
          <w:color w:val="000000" w:themeColor="text1"/>
          <w:sz w:val="20"/>
          <w:szCs w:val="20"/>
          <w:lang w:val="en-GB"/>
        </w:rPr>
        <w:sym w:font="Symbol" w:char="F0B1"/>
      </w:r>
      <w:r w:rsidR="00AB2033" w:rsidRPr="00CA56E7">
        <w:rPr>
          <w:rFonts w:ascii="Times New Roman" w:hAnsi="Times New Roman" w:cs="Times New Roman"/>
          <w:color w:val="000000" w:themeColor="text1"/>
          <w:sz w:val="20"/>
          <w:szCs w:val="20"/>
          <w:lang w:val="en-GB"/>
        </w:rPr>
        <w:t xml:space="preserve"> 0.6 </w:t>
      </w:r>
      <w:r w:rsidR="00AB2033" w:rsidRPr="00CA56E7">
        <w:rPr>
          <w:rFonts w:ascii="Times New Roman" w:hAnsi="Times New Roman" w:cs="Times New Roman"/>
          <w:color w:val="000000" w:themeColor="text1"/>
          <w:sz w:val="20"/>
          <w:szCs w:val="20"/>
          <w:vertAlign w:val="superscript"/>
          <w:lang w:val="en-GB"/>
        </w:rPr>
        <w:t>o</w:t>
      </w:r>
      <w:r w:rsidR="00AB2033" w:rsidRPr="00CA56E7">
        <w:rPr>
          <w:rFonts w:ascii="Times New Roman" w:hAnsi="Times New Roman" w:cs="Times New Roman"/>
          <w:color w:val="000000" w:themeColor="text1"/>
          <w:sz w:val="20"/>
          <w:szCs w:val="20"/>
          <w:lang w:val="en-GB"/>
        </w:rPr>
        <w:t>C</w:t>
      </w:r>
      <w:r w:rsidR="005575A0" w:rsidRPr="00CA56E7">
        <w:rPr>
          <w:rFonts w:ascii="Times New Roman" w:hAnsi="Times New Roman" w:cs="Times New Roman"/>
          <w:color w:val="000000" w:themeColor="text1"/>
          <w:sz w:val="20"/>
          <w:szCs w:val="20"/>
          <w:lang w:val="en-GB"/>
        </w:rPr>
        <w:t>.</w:t>
      </w:r>
    </w:p>
    <w:p w14:paraId="5F5E52BA" w14:textId="77777777" w:rsidR="00AB2E59" w:rsidRPr="00CA56E7" w:rsidRDefault="00AB2E59" w:rsidP="0084704B">
      <w:pPr>
        <w:spacing w:line="360" w:lineRule="auto"/>
        <w:jc w:val="both"/>
        <w:rPr>
          <w:rFonts w:ascii="Times New Roman" w:hAnsi="Times New Roman" w:cs="Times New Roman"/>
          <w:color w:val="000000" w:themeColor="text1"/>
          <w:sz w:val="20"/>
          <w:szCs w:val="20"/>
          <w:lang w:val="en-GB"/>
        </w:rPr>
      </w:pPr>
    </w:p>
    <w:p w14:paraId="00D5D995" w14:textId="378C502E" w:rsidR="0070382B" w:rsidRPr="00CA56E7" w:rsidRDefault="00360945"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Statistical</w:t>
      </w:r>
      <w:r w:rsidR="00496C62" w:rsidRPr="00CA56E7">
        <w:rPr>
          <w:rFonts w:ascii="Times New Roman" w:hAnsi="Times New Roman" w:cs="Times New Roman"/>
          <w:b/>
          <w:color w:val="000000" w:themeColor="text1"/>
          <w:sz w:val="20"/>
          <w:szCs w:val="20"/>
          <w:lang w:val="en-GB"/>
        </w:rPr>
        <w:t xml:space="preserve"> analysis</w:t>
      </w:r>
    </w:p>
    <w:p w14:paraId="18718A17" w14:textId="77777777" w:rsidR="0070382B" w:rsidRPr="00CA56E7" w:rsidRDefault="0070382B" w:rsidP="0084704B">
      <w:pPr>
        <w:spacing w:line="360" w:lineRule="auto"/>
        <w:jc w:val="both"/>
        <w:rPr>
          <w:rFonts w:ascii="Times New Roman" w:hAnsi="Times New Roman" w:cs="Times New Roman"/>
          <w:color w:val="000000" w:themeColor="text1"/>
          <w:sz w:val="20"/>
          <w:szCs w:val="20"/>
          <w:lang w:val="en-GB"/>
        </w:rPr>
      </w:pPr>
    </w:p>
    <w:p w14:paraId="05595FDF" w14:textId="0FFB49FD" w:rsidR="0070382B" w:rsidRPr="00CA56E7" w:rsidRDefault="0070382B" w:rsidP="008965F7">
      <w:pPr>
        <w:widowControl w:val="0"/>
        <w:autoSpaceDE w:val="0"/>
        <w:autoSpaceDN w:val="0"/>
        <w:adjustRightInd w:val="0"/>
        <w:spacing w:after="240" w:line="360" w:lineRule="auto"/>
        <w:jc w:val="both"/>
        <w:rPr>
          <w:rFonts w:ascii="Times" w:hAnsi="Times" w:cs="Times New Roman"/>
          <w:color w:val="000000" w:themeColor="text1"/>
          <w:sz w:val="20"/>
          <w:szCs w:val="20"/>
        </w:rPr>
      </w:pPr>
      <w:r w:rsidRPr="00CA56E7">
        <w:rPr>
          <w:rFonts w:ascii="Times New Roman" w:hAnsi="Times New Roman" w:cs="Times New Roman"/>
          <w:color w:val="000000" w:themeColor="text1"/>
          <w:sz w:val="20"/>
          <w:szCs w:val="20"/>
        </w:rPr>
        <w:t xml:space="preserve">All statistical analyses were performed using </w:t>
      </w:r>
      <w:r w:rsidR="00761AC1" w:rsidRPr="00CA56E7">
        <w:rPr>
          <w:rFonts w:ascii="Times New Roman" w:hAnsi="Times New Roman" w:cs="Times New Roman"/>
          <w:color w:val="000000" w:themeColor="text1"/>
          <w:sz w:val="20"/>
          <w:szCs w:val="20"/>
        </w:rPr>
        <w:t>SPSS</w:t>
      </w:r>
      <w:r w:rsidR="00F33BB5" w:rsidRPr="00CA56E7">
        <w:rPr>
          <w:rFonts w:ascii="Times New Roman" w:hAnsi="Times New Roman" w:cs="Times New Roman"/>
          <w:color w:val="000000" w:themeColor="text1"/>
          <w:sz w:val="20"/>
          <w:szCs w:val="20"/>
        </w:rPr>
        <w:t xml:space="preserve"> </w:t>
      </w:r>
      <w:r w:rsidR="00281B54" w:rsidRPr="00CA56E7">
        <w:rPr>
          <w:rFonts w:ascii="Times New Roman" w:hAnsi="Times New Roman" w:cs="Times New Roman"/>
          <w:color w:val="000000" w:themeColor="text1"/>
          <w:sz w:val="20"/>
          <w:szCs w:val="20"/>
        </w:rPr>
        <w:t>(</w:t>
      </w:r>
      <w:r w:rsidR="00761AC1" w:rsidRPr="00CA56E7">
        <w:rPr>
          <w:rFonts w:ascii="Times New Roman" w:hAnsi="Times New Roman" w:cs="Times New Roman"/>
          <w:color w:val="000000" w:themeColor="text1"/>
          <w:sz w:val="20"/>
          <w:szCs w:val="20"/>
        </w:rPr>
        <w:t xml:space="preserve">IBM </w:t>
      </w:r>
      <w:r w:rsidR="00281B54" w:rsidRPr="00CA56E7">
        <w:rPr>
          <w:rFonts w:ascii="Times New Roman" w:hAnsi="Times New Roman" w:cs="Times New Roman"/>
          <w:color w:val="000000" w:themeColor="text1"/>
          <w:sz w:val="20"/>
          <w:szCs w:val="20"/>
        </w:rPr>
        <w:t>SPSS</w:t>
      </w:r>
      <w:r w:rsidR="00761AC1" w:rsidRPr="00CA56E7">
        <w:rPr>
          <w:rFonts w:ascii="Times New Roman" w:hAnsi="Times New Roman" w:cs="Times New Roman"/>
          <w:color w:val="000000" w:themeColor="text1"/>
          <w:sz w:val="20"/>
          <w:szCs w:val="20"/>
        </w:rPr>
        <w:t xml:space="preserve"> statistics 22</w:t>
      </w:r>
      <w:r w:rsidR="00281B54" w:rsidRPr="00CA56E7">
        <w:rPr>
          <w:rFonts w:ascii="Times New Roman" w:hAnsi="Times New Roman" w:cs="Times New Roman"/>
          <w:color w:val="000000" w:themeColor="text1"/>
          <w:sz w:val="20"/>
          <w:szCs w:val="20"/>
        </w:rPr>
        <w:t xml:space="preserve"> Inc, USA)</w:t>
      </w:r>
      <w:r w:rsidRPr="00CA56E7">
        <w:rPr>
          <w:rFonts w:ascii="Times New Roman" w:hAnsi="Times New Roman" w:cs="Times New Roman"/>
          <w:color w:val="000000" w:themeColor="text1"/>
          <w:sz w:val="20"/>
          <w:szCs w:val="20"/>
        </w:rPr>
        <w:t xml:space="preserve">. </w:t>
      </w:r>
      <w:r w:rsidR="000D09B4" w:rsidRPr="00CA56E7">
        <w:rPr>
          <w:rFonts w:ascii="Times New Roman" w:hAnsi="Times New Roman" w:cs="Times New Roman"/>
          <w:color w:val="000000" w:themeColor="text1"/>
          <w:sz w:val="20"/>
          <w:szCs w:val="20"/>
        </w:rPr>
        <w:t>A</w:t>
      </w:r>
      <w:r w:rsidRPr="00CA56E7">
        <w:rPr>
          <w:rFonts w:ascii="Times New Roman" w:hAnsi="Times New Roman" w:cs="Times New Roman"/>
          <w:color w:val="000000" w:themeColor="text1"/>
          <w:sz w:val="20"/>
          <w:szCs w:val="20"/>
        </w:rPr>
        <w:t xml:space="preserve"> two-way </w:t>
      </w:r>
      <w:r w:rsidR="00281B54" w:rsidRPr="00CA56E7">
        <w:rPr>
          <w:rFonts w:ascii="Times New Roman" w:hAnsi="Times New Roman" w:cs="Times New Roman"/>
          <w:color w:val="000000" w:themeColor="text1"/>
          <w:sz w:val="20"/>
          <w:szCs w:val="20"/>
        </w:rPr>
        <w:t>analysis of variance (</w:t>
      </w:r>
      <w:r w:rsidRPr="00CA56E7">
        <w:rPr>
          <w:rFonts w:ascii="Times New Roman" w:hAnsi="Times New Roman" w:cs="Times New Roman"/>
          <w:color w:val="000000" w:themeColor="text1"/>
          <w:sz w:val="20"/>
          <w:szCs w:val="20"/>
        </w:rPr>
        <w:t>ANOVA</w:t>
      </w:r>
      <w:r w:rsidR="00281B54" w:rsidRPr="00CA56E7">
        <w:rPr>
          <w:rFonts w:ascii="Times New Roman" w:hAnsi="Times New Roman" w:cs="Times New Roman"/>
          <w:color w:val="000000" w:themeColor="text1"/>
          <w:sz w:val="20"/>
          <w:szCs w:val="20"/>
        </w:rPr>
        <w:t>)</w:t>
      </w:r>
      <w:r w:rsidR="007B4839" w:rsidRPr="00CA56E7">
        <w:rPr>
          <w:rFonts w:ascii="Times New Roman" w:hAnsi="Times New Roman" w:cs="Times New Roman"/>
          <w:color w:val="000000" w:themeColor="text1"/>
          <w:sz w:val="20"/>
          <w:szCs w:val="20"/>
        </w:rPr>
        <w:t xml:space="preserve"> for repeated measures</w:t>
      </w:r>
      <w:r w:rsidR="000D09B4" w:rsidRPr="00CA56E7">
        <w:rPr>
          <w:rFonts w:ascii="Times New Roman" w:hAnsi="Times New Roman" w:cs="Times New Roman"/>
          <w:color w:val="000000" w:themeColor="text1"/>
          <w:sz w:val="20"/>
          <w:szCs w:val="20"/>
        </w:rPr>
        <w:t xml:space="preserve"> was used to test for within-group effects across time in both conditions</w:t>
      </w:r>
      <w:r w:rsidRPr="00CA56E7">
        <w:rPr>
          <w:rFonts w:ascii="Times New Roman" w:hAnsi="Times New Roman" w:cs="Times New Roman"/>
          <w:color w:val="000000" w:themeColor="text1"/>
          <w:sz w:val="20"/>
          <w:szCs w:val="20"/>
        </w:rPr>
        <w:t xml:space="preserve">. </w:t>
      </w:r>
      <w:r w:rsidR="00740D3E" w:rsidRPr="00CA56E7">
        <w:rPr>
          <w:rFonts w:ascii="Times New Roman" w:hAnsi="Times New Roman" w:cs="Times New Roman"/>
          <w:color w:val="000000" w:themeColor="text1"/>
          <w:sz w:val="20"/>
          <w:szCs w:val="20"/>
        </w:rPr>
        <w:t>If</w:t>
      </w:r>
      <w:r w:rsidR="00F97D51" w:rsidRPr="00CA56E7">
        <w:rPr>
          <w:rFonts w:ascii="Times New Roman" w:hAnsi="Times New Roman" w:cs="Times New Roman"/>
          <w:color w:val="000000" w:themeColor="text1"/>
          <w:sz w:val="20"/>
          <w:szCs w:val="20"/>
        </w:rPr>
        <w:t xml:space="preserve"> sphericity was violated a Greenhouse-Geisser correction was applied.</w:t>
      </w:r>
      <w:r w:rsidR="00334D5B" w:rsidRPr="00CA56E7">
        <w:rPr>
          <w:rFonts w:ascii="Times New Roman" w:hAnsi="Times New Roman" w:cs="Times New Roman"/>
          <w:color w:val="000000" w:themeColor="text1"/>
          <w:sz w:val="20"/>
          <w:szCs w:val="20"/>
        </w:rPr>
        <w:t xml:space="preserve"> When a significant difference was found</w:t>
      </w:r>
      <w:r w:rsidR="00235111" w:rsidRPr="00CA56E7">
        <w:rPr>
          <w:rFonts w:ascii="Times New Roman" w:hAnsi="Times New Roman" w:cs="Times New Roman"/>
          <w:color w:val="000000" w:themeColor="text1"/>
          <w:sz w:val="20"/>
          <w:szCs w:val="20"/>
        </w:rPr>
        <w:t xml:space="preserve"> for main effect (tr</w:t>
      </w:r>
      <w:r w:rsidR="00334D5B" w:rsidRPr="00CA56E7">
        <w:rPr>
          <w:rFonts w:ascii="Times New Roman" w:hAnsi="Times New Roman" w:cs="Times New Roman"/>
          <w:color w:val="000000" w:themeColor="text1"/>
          <w:sz w:val="20"/>
          <w:szCs w:val="20"/>
        </w:rPr>
        <w:t>i</w:t>
      </w:r>
      <w:r w:rsidR="00235111" w:rsidRPr="00CA56E7">
        <w:rPr>
          <w:rFonts w:ascii="Times New Roman" w:hAnsi="Times New Roman" w:cs="Times New Roman"/>
          <w:color w:val="000000" w:themeColor="text1"/>
          <w:sz w:val="20"/>
          <w:szCs w:val="20"/>
        </w:rPr>
        <w:t>a</w:t>
      </w:r>
      <w:r w:rsidR="00896E64" w:rsidRPr="00CA56E7">
        <w:rPr>
          <w:rFonts w:ascii="Times New Roman" w:hAnsi="Times New Roman" w:cs="Times New Roman"/>
          <w:color w:val="000000" w:themeColor="text1"/>
          <w:sz w:val="20"/>
          <w:szCs w:val="20"/>
        </w:rPr>
        <w:t>l or time), post-</w:t>
      </w:r>
      <w:r w:rsidR="00334D5B" w:rsidRPr="00CA56E7">
        <w:rPr>
          <w:rFonts w:ascii="Times New Roman" w:hAnsi="Times New Roman" w:cs="Times New Roman"/>
          <w:color w:val="000000" w:themeColor="text1"/>
          <w:sz w:val="20"/>
          <w:szCs w:val="20"/>
        </w:rPr>
        <w:t xml:space="preserve">hoc </w:t>
      </w:r>
      <w:r w:rsidR="00896E64" w:rsidRPr="00CA56E7">
        <w:rPr>
          <w:rFonts w:ascii="Times New Roman" w:hAnsi="Times New Roman" w:cs="Times New Roman"/>
          <w:color w:val="000000" w:themeColor="text1"/>
          <w:sz w:val="20"/>
          <w:szCs w:val="20"/>
        </w:rPr>
        <w:t xml:space="preserve">pair-wise comparisons were made incorporating a Bonferroni adjustment. </w:t>
      </w:r>
      <w:r w:rsidR="008965F7" w:rsidRPr="00CA56E7">
        <w:rPr>
          <w:rFonts w:ascii="Times New Roman" w:hAnsi="Times New Roman" w:cs="Times New Roman"/>
          <w:color w:val="000000" w:themeColor="text1"/>
          <w:sz w:val="20"/>
          <w:szCs w:val="20"/>
        </w:rPr>
        <w:t>Magnitude of effect w</w:t>
      </w:r>
      <w:r w:rsidR="00024651" w:rsidRPr="00CA56E7">
        <w:rPr>
          <w:rFonts w:ascii="Times New Roman" w:hAnsi="Times New Roman" w:cs="Times New Roman"/>
          <w:color w:val="000000" w:themeColor="text1"/>
          <w:sz w:val="20"/>
          <w:szCs w:val="20"/>
        </w:rPr>
        <w:t xml:space="preserve">as calculated </w:t>
      </w:r>
      <w:r w:rsidR="00922478" w:rsidRPr="00CA56E7">
        <w:rPr>
          <w:rFonts w:ascii="Times New Roman" w:hAnsi="Times New Roman" w:cs="Times New Roman"/>
          <w:color w:val="000000" w:themeColor="text1"/>
          <w:sz w:val="20"/>
          <w:szCs w:val="20"/>
        </w:rPr>
        <w:t>with</w:t>
      </w:r>
      <w:r w:rsidR="00024651" w:rsidRPr="00CA56E7">
        <w:rPr>
          <w:rFonts w:ascii="Times New Roman" w:hAnsi="Times New Roman" w:cs="Times New Roman"/>
          <w:color w:val="000000" w:themeColor="text1"/>
          <w:sz w:val="20"/>
          <w:szCs w:val="20"/>
        </w:rPr>
        <w:t xml:space="preserve"> partial eta-</w:t>
      </w:r>
      <w:r w:rsidR="008965F7" w:rsidRPr="00CA56E7">
        <w:rPr>
          <w:rFonts w:ascii="Times New Roman" w:hAnsi="Times New Roman" w:cs="Times New Roman"/>
          <w:color w:val="000000" w:themeColor="text1"/>
          <w:sz w:val="20"/>
          <w:szCs w:val="20"/>
        </w:rPr>
        <w:t>squared (</w:t>
      </w:r>
      <w:r w:rsidR="008965F7" w:rsidRPr="00CA56E7">
        <w:rPr>
          <w:rFonts w:ascii="Times" w:hAnsi="Times" w:cs="Times"/>
          <w:color w:val="000000" w:themeColor="text1"/>
          <w:sz w:val="20"/>
          <w:szCs w:val="20"/>
        </w:rPr>
        <w:t>η</w:t>
      </w:r>
      <w:r w:rsidR="008965F7" w:rsidRPr="00CA56E7">
        <w:rPr>
          <w:rFonts w:ascii="Times" w:hAnsi="Times" w:cs="Times"/>
          <w:color w:val="000000" w:themeColor="text1"/>
          <w:sz w:val="20"/>
          <w:szCs w:val="20"/>
          <w:vertAlign w:val="subscript"/>
        </w:rPr>
        <w:t>p</w:t>
      </w:r>
      <w:r w:rsidR="008965F7" w:rsidRPr="00CA56E7">
        <w:rPr>
          <w:rFonts w:ascii="Times" w:hAnsi="Times"/>
          <w:color w:val="000000" w:themeColor="text1"/>
          <w:sz w:val="20"/>
          <w:szCs w:val="20"/>
          <w:vertAlign w:val="superscript"/>
        </w:rPr>
        <w:t>2</w:t>
      </w:r>
      <w:r w:rsidR="008965F7" w:rsidRPr="00CA56E7">
        <w:rPr>
          <w:rFonts w:ascii="Times New Roman" w:hAnsi="Times New Roman" w:cs="Times New Roman"/>
          <w:color w:val="000000" w:themeColor="text1"/>
          <w:sz w:val="20"/>
          <w:szCs w:val="20"/>
        </w:rPr>
        <w:t>)</w:t>
      </w:r>
      <w:r w:rsidR="008965F7" w:rsidRPr="00CA56E7">
        <w:rPr>
          <w:rFonts w:ascii="Times" w:hAnsi="Times" w:cs="Trebuchet MS"/>
          <w:color w:val="000000" w:themeColor="text1"/>
          <w:sz w:val="20"/>
          <w:szCs w:val="20"/>
        </w:rPr>
        <w:t xml:space="preserve"> according to the following criteria</w:t>
      </w:r>
      <w:r w:rsidR="00584B62" w:rsidRPr="00CA56E7">
        <w:rPr>
          <w:rFonts w:ascii="Times" w:hAnsi="Times" w:cs="Trebuchet MS"/>
          <w:color w:val="000000" w:themeColor="text1"/>
          <w:sz w:val="20"/>
          <w:szCs w:val="20"/>
        </w:rPr>
        <w:t>: 0.02, a small difference; 0.13, a moderate difference; 0.</w:t>
      </w:r>
      <w:r w:rsidR="00D35DAE" w:rsidRPr="00CA56E7">
        <w:rPr>
          <w:rFonts w:ascii="Times" w:hAnsi="Times" w:cs="Trebuchet MS"/>
          <w:color w:val="000000" w:themeColor="text1"/>
          <w:sz w:val="20"/>
          <w:szCs w:val="20"/>
        </w:rPr>
        <w:t>26</w:t>
      </w:r>
      <w:r w:rsidR="008965F7" w:rsidRPr="00CA56E7">
        <w:rPr>
          <w:rFonts w:ascii="Times" w:hAnsi="Times" w:cs="Trebuchet MS"/>
          <w:color w:val="000000" w:themeColor="text1"/>
          <w:sz w:val="20"/>
          <w:szCs w:val="20"/>
        </w:rPr>
        <w:t xml:space="preserve"> a large difference </w:t>
      </w:r>
      <w:r w:rsidR="005B63B4" w:rsidRPr="00CA56E7">
        <w:rPr>
          <w:rFonts w:ascii="Times" w:hAnsi="Times" w:cs="Trebuchet MS"/>
          <w:color w:val="000000" w:themeColor="text1"/>
          <w:sz w:val="20"/>
          <w:szCs w:val="20"/>
        </w:rPr>
        <w:fldChar w:fldCharType="begin" w:fldLock="1"/>
      </w:r>
      <w:r w:rsidR="00B63F80" w:rsidRPr="00CA56E7">
        <w:rPr>
          <w:rFonts w:ascii="Times" w:hAnsi="Times" w:cs="Trebuchet MS"/>
          <w:color w:val="000000" w:themeColor="text1"/>
          <w:sz w:val="20"/>
          <w:szCs w:val="20"/>
        </w:rPr>
        <w:instrText>ADDIN CSL_CITATION { "citationItems" : [ { "id" : "ITEM-1", "itemData" : { "author" : [ { "dropping-particle" : "", "family" : "Cohen", "given" : "J", "non-dropping-particle" : "", "parse-names" : false, "suffix" : "" } ], "edition" : "2nd ed.", "id" : "ITEM-1", "issued" : { "date-parts" : [ [ "1988" ] ] }, "publisher" : "Erlbaum, Hillsdale", "publisher-place" : "New York", "title" : "Statistical power analysis for the behavioral sciences.", "type" : "book" }, "uris" : [ "http://www.mendeley.com/documents/?uuid=eabe17bf-cdfd-4772-af36-7b93c0ac86f7" ] } ], "mendeley" : { "formattedCitation" : "(Cohen 1988)", "plainTextFormattedCitation" : "(Cohen 1988)", "previouslyFormattedCitation" : "(Cohen 1988)" }, "properties" : { "noteIndex" : 0 }, "schema" : "https://github.com/citation-style-language/schema/raw/master/csl-citation.json" }</w:instrText>
      </w:r>
      <w:r w:rsidR="005B63B4" w:rsidRPr="00CA56E7">
        <w:rPr>
          <w:rFonts w:ascii="Times" w:hAnsi="Times" w:cs="Trebuchet MS"/>
          <w:color w:val="000000" w:themeColor="text1"/>
          <w:sz w:val="20"/>
          <w:szCs w:val="20"/>
        </w:rPr>
        <w:fldChar w:fldCharType="separate"/>
      </w:r>
      <w:r w:rsidR="005B63B4" w:rsidRPr="00CA56E7">
        <w:rPr>
          <w:rFonts w:ascii="Times" w:hAnsi="Times" w:cs="Trebuchet MS"/>
          <w:noProof/>
          <w:color w:val="000000" w:themeColor="text1"/>
          <w:sz w:val="20"/>
          <w:szCs w:val="20"/>
        </w:rPr>
        <w:t>(Cohen 1988)</w:t>
      </w:r>
      <w:r w:rsidR="005B63B4" w:rsidRPr="00CA56E7">
        <w:rPr>
          <w:rFonts w:ascii="Times" w:hAnsi="Times" w:cs="Trebuchet MS"/>
          <w:color w:val="000000" w:themeColor="text1"/>
          <w:sz w:val="20"/>
          <w:szCs w:val="20"/>
        </w:rPr>
        <w:fldChar w:fldCharType="end"/>
      </w:r>
      <w:r w:rsidR="008965F7" w:rsidRPr="00CA56E7">
        <w:rPr>
          <w:rFonts w:ascii="Times" w:hAnsi="Times" w:cs="Times New Roman"/>
          <w:color w:val="000000" w:themeColor="text1"/>
          <w:sz w:val="20"/>
          <w:szCs w:val="20"/>
        </w:rPr>
        <w:t>.</w:t>
      </w:r>
      <w:r w:rsidR="008965F7" w:rsidRPr="00CA56E7">
        <w:rPr>
          <w:rFonts w:ascii="Times New Roman" w:hAnsi="Times New Roman" w:cs="Times New Roman"/>
          <w:color w:val="000000" w:themeColor="text1"/>
          <w:sz w:val="20"/>
          <w:szCs w:val="20"/>
        </w:rPr>
        <w:t xml:space="preserve"> </w:t>
      </w:r>
      <w:r w:rsidRPr="00CA56E7">
        <w:rPr>
          <w:rFonts w:ascii="Times New Roman" w:hAnsi="Times New Roman" w:cs="Times New Roman"/>
          <w:color w:val="000000" w:themeColor="text1"/>
          <w:sz w:val="20"/>
          <w:szCs w:val="20"/>
        </w:rPr>
        <w:t xml:space="preserve">Differing trial durations meant that </w:t>
      </w:r>
      <w:r w:rsidR="00896E64" w:rsidRPr="00CA56E7">
        <w:rPr>
          <w:rFonts w:ascii="Times New Roman" w:hAnsi="Times New Roman" w:cs="Times New Roman"/>
          <w:color w:val="000000" w:themeColor="text1"/>
          <w:sz w:val="20"/>
          <w:szCs w:val="20"/>
        </w:rPr>
        <w:t xml:space="preserve">power </w:t>
      </w:r>
      <w:r w:rsidRPr="00CA56E7">
        <w:rPr>
          <w:rFonts w:ascii="Times New Roman" w:hAnsi="Times New Roman" w:cs="Times New Roman"/>
          <w:color w:val="000000" w:themeColor="text1"/>
          <w:sz w:val="20"/>
          <w:szCs w:val="20"/>
        </w:rPr>
        <w:t>data w</w:t>
      </w:r>
      <w:r w:rsidR="00896E64" w:rsidRPr="00CA56E7">
        <w:rPr>
          <w:rFonts w:ascii="Times New Roman" w:hAnsi="Times New Roman" w:cs="Times New Roman"/>
          <w:color w:val="000000" w:themeColor="text1"/>
          <w:sz w:val="20"/>
          <w:szCs w:val="20"/>
        </w:rPr>
        <w:t>as</w:t>
      </w:r>
      <w:r w:rsidRPr="00CA56E7">
        <w:rPr>
          <w:rFonts w:ascii="Times New Roman" w:hAnsi="Times New Roman" w:cs="Times New Roman"/>
          <w:color w:val="000000" w:themeColor="text1"/>
          <w:sz w:val="20"/>
          <w:szCs w:val="20"/>
        </w:rPr>
        <w:t xml:space="preserve"> normalized with respect to time, and for illustration purposes with </w:t>
      </w:r>
      <w:r w:rsidR="00F97D51" w:rsidRPr="00CA56E7">
        <w:rPr>
          <w:rFonts w:ascii="Times New Roman" w:hAnsi="Times New Roman" w:cs="Times New Roman"/>
          <w:color w:val="000000" w:themeColor="text1"/>
          <w:sz w:val="20"/>
          <w:szCs w:val="20"/>
        </w:rPr>
        <w:t>respect</w:t>
      </w:r>
      <w:r w:rsidRPr="00CA56E7">
        <w:rPr>
          <w:rFonts w:ascii="Times New Roman" w:hAnsi="Times New Roman" w:cs="Times New Roman"/>
          <w:color w:val="000000" w:themeColor="text1"/>
          <w:sz w:val="20"/>
          <w:szCs w:val="20"/>
        </w:rPr>
        <w:t xml:space="preserve"> to starting power output.</w:t>
      </w:r>
      <w:r w:rsidR="007977B2" w:rsidRPr="00CA56E7">
        <w:rPr>
          <w:rFonts w:ascii="Times New Roman" w:hAnsi="Times New Roman" w:cs="Times New Roman"/>
          <w:color w:val="000000" w:themeColor="text1"/>
          <w:sz w:val="20"/>
          <w:szCs w:val="20"/>
        </w:rPr>
        <w:t xml:space="preserve"> </w:t>
      </w:r>
      <w:r w:rsidR="00334D5B" w:rsidRPr="00CA56E7">
        <w:rPr>
          <w:rFonts w:ascii="Times New Roman" w:hAnsi="Times New Roman" w:cs="Times New Roman"/>
          <w:color w:val="000000" w:themeColor="text1"/>
          <w:sz w:val="20"/>
          <w:szCs w:val="20"/>
        </w:rPr>
        <w:t xml:space="preserve">Normalized </w:t>
      </w:r>
      <w:r w:rsidR="004C030F" w:rsidRPr="00CA56E7">
        <w:rPr>
          <w:rFonts w:ascii="Times New Roman" w:hAnsi="Times New Roman" w:cs="Times New Roman"/>
          <w:color w:val="000000" w:themeColor="text1"/>
          <w:sz w:val="20"/>
          <w:szCs w:val="20"/>
        </w:rPr>
        <w:t xml:space="preserve">power output data </w:t>
      </w:r>
      <w:r w:rsidR="00334D5B" w:rsidRPr="00CA56E7">
        <w:rPr>
          <w:rFonts w:ascii="Times New Roman" w:hAnsi="Times New Roman" w:cs="Times New Roman"/>
          <w:color w:val="000000" w:themeColor="text1"/>
          <w:sz w:val="20"/>
          <w:szCs w:val="20"/>
        </w:rPr>
        <w:t>was plotted from</w:t>
      </w:r>
      <w:r w:rsidR="004C030F" w:rsidRPr="00CA56E7">
        <w:rPr>
          <w:rFonts w:ascii="Times New Roman" w:hAnsi="Times New Roman" w:cs="Times New Roman"/>
          <w:color w:val="000000" w:themeColor="text1"/>
          <w:sz w:val="20"/>
          <w:szCs w:val="20"/>
        </w:rPr>
        <w:t xml:space="preserve"> 30-10</w:t>
      </w:r>
      <w:r w:rsidR="00334D5B" w:rsidRPr="00CA56E7">
        <w:rPr>
          <w:rFonts w:ascii="Times New Roman" w:hAnsi="Times New Roman" w:cs="Times New Roman"/>
          <w:color w:val="000000" w:themeColor="text1"/>
          <w:sz w:val="20"/>
          <w:szCs w:val="20"/>
        </w:rPr>
        <w:t>0</w:t>
      </w:r>
      <w:r w:rsidR="004C030F" w:rsidRPr="00CA56E7">
        <w:rPr>
          <w:rFonts w:ascii="Times New Roman" w:hAnsi="Times New Roman" w:cs="Times New Roman"/>
          <w:color w:val="000000" w:themeColor="text1"/>
          <w:sz w:val="20"/>
          <w:szCs w:val="20"/>
        </w:rPr>
        <w:t xml:space="preserve"> %</w:t>
      </w:r>
      <w:r w:rsidR="00334D5B" w:rsidRPr="00CA56E7">
        <w:rPr>
          <w:rFonts w:ascii="Times New Roman" w:hAnsi="Times New Roman" w:cs="Times New Roman"/>
          <w:color w:val="000000" w:themeColor="text1"/>
          <w:sz w:val="20"/>
          <w:szCs w:val="20"/>
        </w:rPr>
        <w:t xml:space="preserve"> of trial duration using Prism</w:t>
      </w:r>
      <w:r w:rsidR="004C030F" w:rsidRPr="00CA56E7">
        <w:rPr>
          <w:rFonts w:ascii="Times New Roman" w:hAnsi="Times New Roman" w:cs="Times New Roman"/>
          <w:color w:val="000000" w:themeColor="text1"/>
          <w:sz w:val="20"/>
          <w:szCs w:val="20"/>
        </w:rPr>
        <w:t xml:space="preserve"> </w:t>
      </w:r>
      <w:r w:rsidR="005809DC" w:rsidRPr="00CA56E7">
        <w:rPr>
          <w:rFonts w:ascii="Times" w:hAnsi="Times" w:cs="Times New Roman"/>
          <w:color w:val="000000" w:themeColor="text1"/>
          <w:sz w:val="20"/>
          <w:szCs w:val="20"/>
        </w:rPr>
        <w:t>(</w:t>
      </w:r>
      <w:r w:rsidR="00DD7B92" w:rsidRPr="00CA56E7">
        <w:rPr>
          <w:rFonts w:ascii="Times" w:hAnsi="Times" w:cs="Arial"/>
          <w:color w:val="000000" w:themeColor="text1"/>
          <w:sz w:val="20"/>
          <w:szCs w:val="20"/>
        </w:rPr>
        <w:t xml:space="preserve">GraphPad, </w:t>
      </w:r>
      <w:r w:rsidR="005809DC" w:rsidRPr="00CA56E7">
        <w:rPr>
          <w:rFonts w:ascii="Times" w:hAnsi="Times" w:cs="Arial"/>
          <w:color w:val="000000" w:themeColor="text1"/>
          <w:sz w:val="20"/>
          <w:szCs w:val="20"/>
        </w:rPr>
        <w:t>Inc</w:t>
      </w:r>
      <w:r w:rsidR="00DD7B92" w:rsidRPr="00CA56E7">
        <w:rPr>
          <w:rFonts w:ascii="Times" w:hAnsi="Times" w:cs="Arial"/>
          <w:color w:val="000000" w:themeColor="text1"/>
          <w:sz w:val="20"/>
          <w:szCs w:val="20"/>
        </w:rPr>
        <w:t>. version 7.0,</w:t>
      </w:r>
      <w:r w:rsidR="008965F7" w:rsidRPr="00CA56E7">
        <w:rPr>
          <w:rFonts w:ascii="Times" w:hAnsi="Times" w:cs="Arial"/>
          <w:color w:val="000000" w:themeColor="text1"/>
          <w:sz w:val="20"/>
          <w:szCs w:val="20"/>
        </w:rPr>
        <w:t xml:space="preserve"> USA). </w:t>
      </w:r>
      <w:r w:rsidR="008965F7" w:rsidRPr="00CA56E7">
        <w:rPr>
          <w:rFonts w:ascii="Times" w:hAnsi="Times" w:cs="Times New Roman"/>
          <w:color w:val="000000" w:themeColor="text1"/>
          <w:sz w:val="20"/>
          <w:szCs w:val="20"/>
        </w:rPr>
        <w:t>T</w:t>
      </w:r>
      <w:r w:rsidR="00334D5B" w:rsidRPr="00CA56E7">
        <w:rPr>
          <w:rFonts w:ascii="Times" w:hAnsi="Times" w:cs="Times New Roman"/>
          <w:color w:val="000000" w:themeColor="text1"/>
          <w:sz w:val="20"/>
          <w:szCs w:val="20"/>
        </w:rPr>
        <w:t>he slope values</w:t>
      </w:r>
      <w:r w:rsidR="00334D5B" w:rsidRPr="00CA56E7">
        <w:rPr>
          <w:rFonts w:ascii="Times New Roman" w:hAnsi="Times New Roman" w:cs="Times New Roman"/>
          <w:color w:val="000000" w:themeColor="text1"/>
          <w:sz w:val="20"/>
          <w:szCs w:val="20"/>
        </w:rPr>
        <w:t xml:space="preserve"> of </w:t>
      </w:r>
      <w:r w:rsidR="008965F7" w:rsidRPr="00CA56E7">
        <w:rPr>
          <w:rFonts w:ascii="Times New Roman" w:hAnsi="Times New Roman" w:cs="Times New Roman"/>
          <w:color w:val="000000" w:themeColor="text1"/>
          <w:sz w:val="20"/>
          <w:szCs w:val="20"/>
        </w:rPr>
        <w:t>the</w:t>
      </w:r>
      <w:r w:rsidR="00334D5B" w:rsidRPr="00CA56E7">
        <w:rPr>
          <w:rFonts w:ascii="Times New Roman" w:hAnsi="Times New Roman" w:cs="Times New Roman"/>
          <w:color w:val="000000" w:themeColor="text1"/>
          <w:sz w:val="20"/>
          <w:szCs w:val="20"/>
        </w:rPr>
        <w:t xml:space="preserve"> regression line</w:t>
      </w:r>
      <w:r w:rsidR="008965F7" w:rsidRPr="00CA56E7">
        <w:rPr>
          <w:rFonts w:ascii="Times New Roman" w:hAnsi="Times New Roman" w:cs="Times New Roman"/>
          <w:color w:val="000000" w:themeColor="text1"/>
          <w:sz w:val="20"/>
          <w:szCs w:val="20"/>
        </w:rPr>
        <w:t>s were</w:t>
      </w:r>
      <w:r w:rsidR="00334D5B" w:rsidRPr="00CA56E7">
        <w:rPr>
          <w:rFonts w:ascii="Times New Roman" w:hAnsi="Times New Roman" w:cs="Times New Roman"/>
          <w:color w:val="000000" w:themeColor="text1"/>
          <w:sz w:val="20"/>
          <w:szCs w:val="20"/>
        </w:rPr>
        <w:t xml:space="preserve"> compared using a repeated-measures analysis of variance</w:t>
      </w:r>
      <w:r w:rsidR="008965F7" w:rsidRPr="00CA56E7">
        <w:rPr>
          <w:rFonts w:ascii="Times New Roman" w:hAnsi="Times New Roman" w:cs="Times New Roman"/>
          <w:color w:val="000000" w:themeColor="text1"/>
          <w:sz w:val="20"/>
          <w:szCs w:val="20"/>
        </w:rPr>
        <w:t xml:space="preserve"> and magnitude of </w:t>
      </w:r>
      <w:r w:rsidR="008965F7" w:rsidRPr="00CA56E7">
        <w:rPr>
          <w:rFonts w:ascii="Times" w:hAnsi="Times" w:cs="Times New Roman"/>
          <w:color w:val="000000" w:themeColor="text1"/>
          <w:sz w:val="20"/>
          <w:szCs w:val="20"/>
        </w:rPr>
        <w:t xml:space="preserve">effect </w:t>
      </w:r>
      <w:r w:rsidR="008965F7" w:rsidRPr="00CA56E7">
        <w:rPr>
          <w:rFonts w:ascii="Times" w:hAnsi="Times" w:cs="Trebuchet MS"/>
          <w:color w:val="000000" w:themeColor="text1"/>
          <w:sz w:val="20"/>
          <w:szCs w:val="20"/>
        </w:rPr>
        <w:t xml:space="preserve">calculated for the difference in correlations (Cohen’s </w:t>
      </w:r>
      <w:r w:rsidR="008965F7" w:rsidRPr="00CA56E7">
        <w:rPr>
          <w:rFonts w:ascii="Times" w:hAnsi="Times" w:cs="Trebuchet MS"/>
          <w:i/>
          <w:iCs/>
          <w:color w:val="000000" w:themeColor="text1"/>
          <w:sz w:val="20"/>
          <w:szCs w:val="20"/>
        </w:rPr>
        <w:t>q</w:t>
      </w:r>
      <w:r w:rsidR="008965F7" w:rsidRPr="00CA56E7">
        <w:rPr>
          <w:rFonts w:ascii="Times" w:hAnsi="Times" w:cs="Trebuchet MS"/>
          <w:color w:val="000000" w:themeColor="text1"/>
          <w:sz w:val="20"/>
          <w:szCs w:val="20"/>
        </w:rPr>
        <w:t>)</w:t>
      </w:r>
      <w:r w:rsidR="008965F7" w:rsidRPr="00CA56E7">
        <w:rPr>
          <w:rFonts w:ascii="Times" w:hAnsi="Times" w:cs="Trebuchet MS"/>
          <w:color w:val="000000" w:themeColor="text1"/>
          <w:position w:val="8"/>
          <w:sz w:val="20"/>
          <w:szCs w:val="20"/>
        </w:rPr>
        <w:t xml:space="preserve"> </w:t>
      </w:r>
      <w:r w:rsidR="008965F7" w:rsidRPr="00CA56E7">
        <w:rPr>
          <w:rFonts w:ascii="Times" w:hAnsi="Times" w:cs="Trebuchet MS"/>
          <w:color w:val="000000" w:themeColor="text1"/>
          <w:sz w:val="20"/>
          <w:szCs w:val="20"/>
        </w:rPr>
        <w:t>according to the following criteria: 0.10, a small difference; 0.30, a moderate difference; 0.50 a large difference (Cohen, 1988)</w:t>
      </w:r>
      <w:r w:rsidR="00334D5B" w:rsidRPr="00CA56E7">
        <w:rPr>
          <w:rFonts w:ascii="Times" w:hAnsi="Times" w:cs="Times New Roman"/>
          <w:color w:val="000000" w:themeColor="text1"/>
          <w:sz w:val="20"/>
          <w:szCs w:val="20"/>
        </w:rPr>
        <w:t xml:space="preserve">. </w:t>
      </w:r>
      <w:r w:rsidR="004C030F" w:rsidRPr="00CA56E7">
        <w:rPr>
          <w:rFonts w:ascii="Times" w:hAnsi="Times" w:cs="Times New Roman"/>
          <w:color w:val="000000" w:themeColor="text1"/>
          <w:sz w:val="20"/>
          <w:szCs w:val="20"/>
        </w:rPr>
        <w:t xml:space="preserve">Peak sprint power was analyzed by a </w:t>
      </w:r>
      <w:r w:rsidR="00203FDC" w:rsidRPr="00CA56E7">
        <w:rPr>
          <w:rFonts w:ascii="Times" w:hAnsi="Times" w:cs="Times New Roman"/>
          <w:color w:val="000000" w:themeColor="text1"/>
          <w:sz w:val="20"/>
          <w:szCs w:val="20"/>
        </w:rPr>
        <w:t xml:space="preserve">2-tailed </w:t>
      </w:r>
      <w:r w:rsidR="004C030F" w:rsidRPr="00CA56E7">
        <w:rPr>
          <w:rFonts w:ascii="Times" w:hAnsi="Times" w:cs="Times New Roman"/>
          <w:color w:val="000000" w:themeColor="text1"/>
          <w:sz w:val="20"/>
          <w:szCs w:val="20"/>
        </w:rPr>
        <w:t xml:space="preserve">paired sample </w:t>
      </w:r>
      <w:r w:rsidR="004C030F" w:rsidRPr="00CA56E7">
        <w:rPr>
          <w:rFonts w:ascii="Times" w:hAnsi="Times" w:cs="Times New Roman"/>
          <w:i/>
          <w:color w:val="000000" w:themeColor="text1"/>
          <w:sz w:val="20"/>
          <w:szCs w:val="20"/>
        </w:rPr>
        <w:t>t</w:t>
      </w:r>
      <w:r w:rsidR="004C030F" w:rsidRPr="00CA56E7">
        <w:rPr>
          <w:rFonts w:ascii="Times" w:hAnsi="Times" w:cs="Times New Roman"/>
          <w:color w:val="000000" w:themeColor="text1"/>
          <w:sz w:val="20"/>
          <w:szCs w:val="20"/>
        </w:rPr>
        <w:t>-test</w:t>
      </w:r>
      <w:r w:rsidR="008965F7" w:rsidRPr="00CA56E7">
        <w:rPr>
          <w:rFonts w:ascii="Times" w:hAnsi="Times" w:cs="Times New Roman"/>
          <w:color w:val="000000" w:themeColor="text1"/>
          <w:sz w:val="20"/>
          <w:szCs w:val="20"/>
        </w:rPr>
        <w:t xml:space="preserve"> and magnitude of effect </w:t>
      </w:r>
      <w:r w:rsidR="008965F7" w:rsidRPr="00CA56E7">
        <w:rPr>
          <w:rFonts w:ascii="Times" w:hAnsi="Times" w:cs="Trebuchet MS"/>
          <w:color w:val="000000" w:themeColor="text1"/>
          <w:sz w:val="20"/>
          <w:szCs w:val="20"/>
        </w:rPr>
        <w:t>calculated</w:t>
      </w:r>
      <w:r w:rsidR="008E4B3F" w:rsidRPr="00CA56E7">
        <w:rPr>
          <w:rFonts w:ascii="Times" w:hAnsi="Times" w:cs="Trebuchet MS"/>
          <w:color w:val="000000" w:themeColor="text1"/>
          <w:sz w:val="20"/>
          <w:szCs w:val="20"/>
        </w:rPr>
        <w:t xml:space="preserve"> (</w:t>
      </w:r>
      <w:r w:rsidR="008965F7" w:rsidRPr="00CA56E7">
        <w:rPr>
          <w:rFonts w:ascii="Times" w:hAnsi="Times" w:cs="Trebuchet MS"/>
          <w:color w:val="000000" w:themeColor="text1"/>
          <w:sz w:val="20"/>
          <w:szCs w:val="20"/>
        </w:rPr>
        <w:t xml:space="preserve">Cohen’s </w:t>
      </w:r>
      <w:r w:rsidR="008965F7" w:rsidRPr="00CA56E7">
        <w:rPr>
          <w:rFonts w:ascii="Times" w:hAnsi="Times" w:cs="Trebuchet MS"/>
          <w:i/>
          <w:color w:val="000000" w:themeColor="text1"/>
          <w:sz w:val="20"/>
          <w:szCs w:val="20"/>
        </w:rPr>
        <w:t>d</w:t>
      </w:r>
      <w:r w:rsidR="008E4B3F" w:rsidRPr="00CA56E7">
        <w:rPr>
          <w:rFonts w:ascii="Times" w:hAnsi="Times" w:cs="Times New Roman"/>
          <w:color w:val="000000" w:themeColor="text1"/>
          <w:sz w:val="20"/>
          <w:szCs w:val="20"/>
        </w:rPr>
        <w:t xml:space="preserve">) </w:t>
      </w:r>
      <w:r w:rsidR="008965F7" w:rsidRPr="00CA56E7">
        <w:rPr>
          <w:rFonts w:ascii="Times" w:hAnsi="Times" w:cs="Times New Roman"/>
          <w:color w:val="000000" w:themeColor="text1"/>
          <w:sz w:val="20"/>
          <w:szCs w:val="20"/>
        </w:rPr>
        <w:t xml:space="preserve">according to the following </w:t>
      </w:r>
      <w:r w:rsidR="00922478" w:rsidRPr="00CA56E7">
        <w:rPr>
          <w:rFonts w:ascii="Times" w:hAnsi="Times" w:cs="Times New Roman"/>
          <w:color w:val="000000" w:themeColor="text1"/>
          <w:sz w:val="20"/>
          <w:szCs w:val="20"/>
        </w:rPr>
        <w:t>criteria</w:t>
      </w:r>
      <w:r w:rsidR="008965F7" w:rsidRPr="00CA56E7">
        <w:rPr>
          <w:rFonts w:ascii="Times" w:hAnsi="Times" w:cs="Times New Roman"/>
          <w:color w:val="000000" w:themeColor="text1"/>
          <w:sz w:val="20"/>
          <w:szCs w:val="20"/>
        </w:rPr>
        <w:t>:</w:t>
      </w:r>
      <w:r w:rsidR="00642A25" w:rsidRPr="00CA56E7">
        <w:rPr>
          <w:rFonts w:ascii="Times" w:hAnsi="Times" w:cs="Trebuchet MS"/>
          <w:color w:val="000000" w:themeColor="text1"/>
          <w:sz w:val="20"/>
          <w:szCs w:val="20"/>
        </w:rPr>
        <w:t xml:space="preserve"> 0.2, a small difference; 0.5, a moderate difference; 0.8</w:t>
      </w:r>
      <w:r w:rsidR="008965F7" w:rsidRPr="00CA56E7">
        <w:rPr>
          <w:rFonts w:ascii="Times" w:hAnsi="Times" w:cs="Trebuchet MS"/>
          <w:color w:val="000000" w:themeColor="text1"/>
          <w:sz w:val="20"/>
          <w:szCs w:val="20"/>
        </w:rPr>
        <w:t xml:space="preserve"> a large difference </w:t>
      </w:r>
      <w:r w:rsidR="005B63B4" w:rsidRPr="00CA56E7">
        <w:rPr>
          <w:rFonts w:ascii="Times" w:hAnsi="Times" w:cs="Trebuchet MS"/>
          <w:color w:val="000000" w:themeColor="text1"/>
          <w:sz w:val="20"/>
          <w:szCs w:val="20"/>
        </w:rPr>
        <w:fldChar w:fldCharType="begin" w:fldLock="1"/>
      </w:r>
      <w:r w:rsidR="00B63F80" w:rsidRPr="00CA56E7">
        <w:rPr>
          <w:rFonts w:ascii="Times" w:hAnsi="Times" w:cs="Trebuchet MS"/>
          <w:color w:val="000000" w:themeColor="text1"/>
          <w:sz w:val="20"/>
          <w:szCs w:val="20"/>
        </w:rPr>
        <w:instrText>ADDIN CSL_CITATION { "citationItems" : [ { "id" : "ITEM-1", "itemData" : { "author" : [ { "dropping-particle" : "", "family" : "Cohen", "given" : "J", "non-dropping-particle" : "", "parse-names" : false, "suffix" : "" } ], "edition" : "2nd ed.", "id" : "ITEM-1", "issued" : { "date-parts" : [ [ "1988" ] ] }, "publisher" : "Erlbaum, Hillsdale", "publisher-place" : "New York", "title" : "Statistical power analysis for the behavioral sciences.", "type" : "book" }, "uris" : [ "http://www.mendeley.com/documents/?uuid=eabe17bf-cdfd-4772-af36-7b93c0ac86f7" ] } ], "mendeley" : { "formattedCitation" : "(Cohen 1988)", "plainTextFormattedCitation" : "(Cohen 1988)", "previouslyFormattedCitation" : "(Cohen 1988)" }, "properties" : { "noteIndex" : 0 }, "schema" : "https://github.com/citation-style-language/schema/raw/master/csl-citation.json" }</w:instrText>
      </w:r>
      <w:r w:rsidR="005B63B4" w:rsidRPr="00CA56E7">
        <w:rPr>
          <w:rFonts w:ascii="Times" w:hAnsi="Times" w:cs="Trebuchet MS"/>
          <w:color w:val="000000" w:themeColor="text1"/>
          <w:sz w:val="20"/>
          <w:szCs w:val="20"/>
        </w:rPr>
        <w:fldChar w:fldCharType="separate"/>
      </w:r>
      <w:r w:rsidR="005B63B4" w:rsidRPr="00CA56E7">
        <w:rPr>
          <w:rFonts w:ascii="Times" w:hAnsi="Times" w:cs="Trebuchet MS"/>
          <w:noProof/>
          <w:color w:val="000000" w:themeColor="text1"/>
          <w:sz w:val="20"/>
          <w:szCs w:val="20"/>
        </w:rPr>
        <w:t>(Cohen 1988)</w:t>
      </w:r>
      <w:r w:rsidR="005B63B4" w:rsidRPr="00CA56E7">
        <w:rPr>
          <w:rFonts w:ascii="Times" w:hAnsi="Times" w:cs="Trebuchet MS"/>
          <w:color w:val="000000" w:themeColor="text1"/>
          <w:sz w:val="20"/>
          <w:szCs w:val="20"/>
        </w:rPr>
        <w:fldChar w:fldCharType="end"/>
      </w:r>
      <w:r w:rsidR="008965F7" w:rsidRPr="00CA56E7">
        <w:rPr>
          <w:rFonts w:ascii="Times" w:hAnsi="Times" w:cs="Times New Roman"/>
          <w:color w:val="000000" w:themeColor="text1"/>
          <w:sz w:val="20"/>
          <w:szCs w:val="20"/>
        </w:rPr>
        <w:t xml:space="preserve">. </w:t>
      </w:r>
      <w:r w:rsidR="004C030F" w:rsidRPr="00CA56E7">
        <w:rPr>
          <w:rFonts w:ascii="Times" w:hAnsi="Times" w:cs="Times New Roman"/>
          <w:color w:val="000000" w:themeColor="text1"/>
          <w:sz w:val="20"/>
          <w:szCs w:val="20"/>
        </w:rPr>
        <w:t xml:space="preserve"> </w:t>
      </w:r>
      <w:r w:rsidR="007B4839" w:rsidRPr="00CA56E7">
        <w:rPr>
          <w:rFonts w:ascii="Times" w:hAnsi="Times" w:cs="Times New Roman"/>
          <w:color w:val="000000" w:themeColor="text1"/>
          <w:sz w:val="20"/>
          <w:szCs w:val="20"/>
        </w:rPr>
        <w:t>Data are presented as mean ± SD (</w:t>
      </w:r>
      <w:r w:rsidR="007B4839" w:rsidRPr="00CA56E7">
        <w:rPr>
          <w:rFonts w:ascii="Times" w:hAnsi="Times" w:cs="Times New Roman"/>
          <w:i/>
          <w:color w:val="000000" w:themeColor="text1"/>
          <w:sz w:val="20"/>
          <w:szCs w:val="20"/>
        </w:rPr>
        <w:t>n</w:t>
      </w:r>
      <w:r w:rsidR="007B4839" w:rsidRPr="00CA56E7">
        <w:rPr>
          <w:rFonts w:ascii="Times" w:hAnsi="Times" w:cs="Times New Roman"/>
          <w:color w:val="000000" w:themeColor="text1"/>
          <w:sz w:val="20"/>
          <w:szCs w:val="20"/>
        </w:rPr>
        <w:t xml:space="preserve"> = 8). </w:t>
      </w:r>
      <w:r w:rsidRPr="00CA56E7">
        <w:rPr>
          <w:rFonts w:ascii="Times" w:hAnsi="Times" w:cs="Times New Roman"/>
          <w:color w:val="000000" w:themeColor="text1"/>
          <w:sz w:val="20"/>
          <w:szCs w:val="20"/>
        </w:rPr>
        <w:t xml:space="preserve">Significance was </w:t>
      </w:r>
      <w:r w:rsidR="00F97D51" w:rsidRPr="00CA56E7">
        <w:rPr>
          <w:rFonts w:ascii="Times" w:hAnsi="Times" w:cs="Times New Roman"/>
          <w:color w:val="000000" w:themeColor="text1"/>
          <w:sz w:val="20"/>
          <w:szCs w:val="20"/>
        </w:rPr>
        <w:t xml:space="preserve">set at </w:t>
      </w:r>
      <w:r w:rsidRPr="00CA56E7">
        <w:rPr>
          <w:rFonts w:ascii="Times" w:hAnsi="Times" w:cs="Times New Roman"/>
          <w:i/>
          <w:color w:val="000000" w:themeColor="text1"/>
          <w:sz w:val="20"/>
          <w:szCs w:val="20"/>
        </w:rPr>
        <w:t>P</w:t>
      </w:r>
      <w:r w:rsidRPr="00CA56E7">
        <w:rPr>
          <w:rFonts w:ascii="Times" w:hAnsi="Times" w:cs="Times New Roman"/>
          <w:color w:val="000000" w:themeColor="text1"/>
          <w:sz w:val="20"/>
          <w:szCs w:val="20"/>
        </w:rPr>
        <w:t xml:space="preserve"> &lt; 0.05.</w:t>
      </w:r>
    </w:p>
    <w:p w14:paraId="535A8749" w14:textId="59245B1D" w:rsidR="00544D47" w:rsidRPr="00CA56E7" w:rsidRDefault="00544D47" w:rsidP="00896E64">
      <w:pPr>
        <w:widowControl w:val="0"/>
        <w:autoSpaceDE w:val="0"/>
        <w:autoSpaceDN w:val="0"/>
        <w:adjustRightInd w:val="0"/>
        <w:spacing w:after="240" w:line="300" w:lineRule="atLeast"/>
        <w:rPr>
          <w:rFonts w:ascii="Times" w:hAnsi="Times" w:cs="Times"/>
          <w:color w:val="000000" w:themeColor="text1"/>
        </w:rPr>
      </w:pPr>
    </w:p>
    <w:p w14:paraId="2C7E1684" w14:textId="77777777" w:rsidR="00922478" w:rsidRPr="00CA56E7" w:rsidRDefault="00922478" w:rsidP="00896E64">
      <w:pPr>
        <w:widowControl w:val="0"/>
        <w:autoSpaceDE w:val="0"/>
        <w:autoSpaceDN w:val="0"/>
        <w:adjustRightInd w:val="0"/>
        <w:spacing w:after="240" w:line="300" w:lineRule="atLeast"/>
        <w:rPr>
          <w:rFonts w:ascii="Times" w:hAnsi="Times" w:cs="Times"/>
          <w:color w:val="000000" w:themeColor="text1"/>
        </w:rPr>
      </w:pPr>
    </w:p>
    <w:p w14:paraId="5DD8A279" w14:textId="77777777" w:rsidR="00A12688" w:rsidRPr="00CA56E7" w:rsidRDefault="00A12688"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lastRenderedPageBreak/>
        <w:t>Results</w:t>
      </w:r>
    </w:p>
    <w:p w14:paraId="2E8D9E16" w14:textId="77777777" w:rsidR="00A12688" w:rsidRPr="00CA56E7" w:rsidRDefault="00A12688" w:rsidP="00423184">
      <w:pPr>
        <w:spacing w:line="360" w:lineRule="auto"/>
        <w:jc w:val="both"/>
        <w:rPr>
          <w:rFonts w:ascii="Times" w:hAnsi="Times" w:cs="Times New Roman"/>
          <w:color w:val="000000" w:themeColor="text1"/>
          <w:sz w:val="20"/>
          <w:szCs w:val="20"/>
        </w:rPr>
      </w:pPr>
    </w:p>
    <w:p w14:paraId="7FD2757F" w14:textId="1118595A" w:rsidR="00A6107F" w:rsidRPr="00CA56E7" w:rsidRDefault="00360945"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 xml:space="preserve">Effect of </w:t>
      </w:r>
      <w:r w:rsidR="00C927B1" w:rsidRPr="00CA56E7">
        <w:rPr>
          <w:rFonts w:ascii="Times" w:hAnsi="Times" w:cs="Times New Roman"/>
          <w:b/>
          <w:color w:val="000000" w:themeColor="text1"/>
          <w:sz w:val="20"/>
          <w:szCs w:val="20"/>
        </w:rPr>
        <w:t>L-Menthol</w:t>
      </w:r>
      <w:r w:rsidRPr="00CA56E7">
        <w:rPr>
          <w:rFonts w:ascii="Times" w:hAnsi="Times" w:cs="Times New Roman"/>
          <w:b/>
          <w:color w:val="000000" w:themeColor="text1"/>
          <w:sz w:val="20"/>
          <w:szCs w:val="20"/>
        </w:rPr>
        <w:t xml:space="preserve"> on exercise performance</w:t>
      </w:r>
      <w:r w:rsidR="00A6107F" w:rsidRPr="00CA56E7">
        <w:rPr>
          <w:rFonts w:ascii="Times" w:hAnsi="Times" w:cs="Times New Roman"/>
          <w:b/>
          <w:color w:val="000000" w:themeColor="text1"/>
          <w:sz w:val="20"/>
          <w:szCs w:val="20"/>
        </w:rPr>
        <w:t xml:space="preserve"> </w:t>
      </w:r>
    </w:p>
    <w:p w14:paraId="2D3DCF70" w14:textId="77777777" w:rsidR="00203FDC" w:rsidRPr="00CA56E7" w:rsidRDefault="00203FDC" w:rsidP="004B6A61">
      <w:pPr>
        <w:spacing w:line="360" w:lineRule="auto"/>
        <w:jc w:val="both"/>
        <w:rPr>
          <w:rFonts w:ascii="Times" w:hAnsi="Times" w:cs="Times New Roman"/>
          <w:color w:val="000000" w:themeColor="text1"/>
          <w:sz w:val="20"/>
          <w:szCs w:val="20"/>
        </w:rPr>
      </w:pPr>
    </w:p>
    <w:p w14:paraId="57C4F28E" w14:textId="4BE60630" w:rsidR="002B6B4E" w:rsidRPr="00CA56E7" w:rsidRDefault="003A0E9F" w:rsidP="004B6A61">
      <w:pPr>
        <w:widowControl w:val="0"/>
        <w:autoSpaceDE w:val="0"/>
        <w:autoSpaceDN w:val="0"/>
        <w:adjustRightInd w:val="0"/>
        <w:spacing w:after="240" w:line="300" w:lineRule="atLeast"/>
        <w:jc w:val="both"/>
        <w:rPr>
          <w:rFonts w:ascii="Times" w:hAnsi="Times" w:cs="Times"/>
          <w:color w:val="000000" w:themeColor="text1"/>
          <w:sz w:val="20"/>
          <w:szCs w:val="20"/>
        </w:rPr>
      </w:pPr>
      <w:r w:rsidRPr="00CA56E7">
        <w:rPr>
          <w:rFonts w:ascii="Times" w:hAnsi="Times" w:cs="Times"/>
          <w:color w:val="000000" w:themeColor="text1"/>
          <w:sz w:val="20"/>
          <w:szCs w:val="20"/>
        </w:rPr>
        <w:t>All data sets were normally distributed and there was no trial order effect (</w:t>
      </w:r>
      <w:r w:rsidRPr="00CA56E7">
        <w:rPr>
          <w:rFonts w:ascii="Times" w:hAnsi="Times" w:cs="Times"/>
          <w:i/>
          <w:iCs/>
          <w:color w:val="000000" w:themeColor="text1"/>
          <w:sz w:val="20"/>
          <w:szCs w:val="20"/>
        </w:rPr>
        <w:t xml:space="preserve">P </w:t>
      </w:r>
      <w:r w:rsidRPr="00CA56E7">
        <w:rPr>
          <w:rFonts w:ascii="Times" w:hAnsi="Times" w:cs="Times"/>
          <w:color w:val="000000" w:themeColor="text1"/>
          <w:sz w:val="20"/>
          <w:szCs w:val="20"/>
        </w:rPr>
        <w:t xml:space="preserve">&gt; 0.05). </w:t>
      </w:r>
      <w:r w:rsidR="000C22B8" w:rsidRPr="00CA56E7">
        <w:rPr>
          <w:rFonts w:ascii="Times" w:hAnsi="Times" w:cs="Times New Roman"/>
          <w:color w:val="000000" w:themeColor="text1"/>
          <w:sz w:val="20"/>
          <w:szCs w:val="20"/>
        </w:rPr>
        <w:t>T</w:t>
      </w:r>
      <w:r w:rsidR="00A12688" w:rsidRPr="00CA56E7">
        <w:rPr>
          <w:rFonts w:ascii="Times" w:hAnsi="Times" w:cs="Times New Roman"/>
          <w:color w:val="000000" w:themeColor="text1"/>
          <w:sz w:val="20"/>
          <w:szCs w:val="20"/>
        </w:rPr>
        <w:t>rial duration was l</w:t>
      </w:r>
      <w:r w:rsidR="001205F1" w:rsidRPr="00CA56E7">
        <w:rPr>
          <w:rFonts w:ascii="Times" w:hAnsi="Times" w:cs="Times New Roman"/>
          <w:color w:val="000000" w:themeColor="text1"/>
          <w:sz w:val="20"/>
          <w:szCs w:val="20"/>
        </w:rPr>
        <w:t xml:space="preserve">onger in the </w:t>
      </w:r>
      <w:r w:rsidR="00C927B1" w:rsidRPr="00CA56E7">
        <w:rPr>
          <w:rFonts w:ascii="Times" w:hAnsi="Times" w:cs="Times New Roman"/>
          <w:color w:val="000000" w:themeColor="text1"/>
          <w:sz w:val="20"/>
          <w:szCs w:val="20"/>
        </w:rPr>
        <w:t>L-Menthol</w:t>
      </w:r>
      <w:r w:rsidR="001205F1" w:rsidRPr="00CA56E7">
        <w:rPr>
          <w:rFonts w:ascii="Times" w:hAnsi="Times" w:cs="Times New Roman"/>
          <w:color w:val="000000" w:themeColor="text1"/>
          <w:sz w:val="20"/>
          <w:szCs w:val="20"/>
        </w:rPr>
        <w:t xml:space="preserve"> condition </w:t>
      </w:r>
      <w:r w:rsidR="007B1DBA" w:rsidRPr="00CA56E7">
        <w:rPr>
          <w:rFonts w:ascii="Times" w:hAnsi="Times" w:cs="Times New Roman"/>
          <w:color w:val="000000" w:themeColor="text1"/>
          <w:sz w:val="20"/>
          <w:szCs w:val="20"/>
        </w:rPr>
        <w:t>compared to</w:t>
      </w:r>
      <w:r w:rsidR="00A12688" w:rsidRPr="00CA56E7">
        <w:rPr>
          <w:rFonts w:ascii="Times" w:hAnsi="Times" w:cs="Times New Roman"/>
          <w:color w:val="000000" w:themeColor="text1"/>
          <w:sz w:val="20"/>
          <w:szCs w:val="20"/>
        </w:rPr>
        <w:t xml:space="preserve"> placebo</w:t>
      </w:r>
      <w:r w:rsidR="007B1DBA" w:rsidRPr="00CA56E7">
        <w:rPr>
          <w:rFonts w:ascii="Times" w:hAnsi="Times" w:cs="Times New Roman"/>
          <w:color w:val="000000" w:themeColor="text1"/>
          <w:sz w:val="20"/>
          <w:szCs w:val="20"/>
        </w:rPr>
        <w:t xml:space="preserve"> </w:t>
      </w:r>
      <w:r w:rsidR="00A12688" w:rsidRPr="00CA56E7">
        <w:rPr>
          <w:rFonts w:ascii="Times" w:hAnsi="Times" w:cs="Times New Roman"/>
          <w:color w:val="000000" w:themeColor="text1"/>
          <w:sz w:val="20"/>
          <w:szCs w:val="20"/>
        </w:rPr>
        <w:t>(</w:t>
      </w:r>
      <w:r w:rsidR="006F0B87" w:rsidRPr="00CA56E7">
        <w:rPr>
          <w:rFonts w:ascii="Times" w:hAnsi="Times" w:cs="Times New Roman"/>
          <w:color w:val="000000" w:themeColor="text1"/>
          <w:sz w:val="20"/>
          <w:szCs w:val="20"/>
        </w:rPr>
        <w:t>23:23 ± 3:36 min</w:t>
      </w:r>
      <w:r w:rsidR="001205F1" w:rsidRPr="00CA56E7">
        <w:rPr>
          <w:rFonts w:ascii="Times" w:hAnsi="Times" w:cs="Times New Roman"/>
          <w:color w:val="000000" w:themeColor="text1"/>
          <w:sz w:val="20"/>
          <w:szCs w:val="20"/>
        </w:rPr>
        <w:t xml:space="preserve"> and </w:t>
      </w:r>
      <w:r w:rsidR="00657471" w:rsidRPr="00CA56E7">
        <w:rPr>
          <w:rFonts w:ascii="Times" w:hAnsi="Times" w:cs="Times New Roman"/>
          <w:color w:val="000000" w:themeColor="text1"/>
          <w:sz w:val="20"/>
          <w:szCs w:val="20"/>
        </w:rPr>
        <w:t>21:44 ± 2:32 min, respectively</w:t>
      </w:r>
      <w:r w:rsidR="00E20185" w:rsidRPr="00CA56E7">
        <w:rPr>
          <w:rFonts w:ascii="Times" w:hAnsi="Times" w:cs="Times New Roman"/>
          <w:color w:val="000000" w:themeColor="text1"/>
          <w:sz w:val="20"/>
          <w:szCs w:val="20"/>
        </w:rPr>
        <w:t>)</w:t>
      </w:r>
      <w:r w:rsidR="00657471" w:rsidRPr="00CA56E7">
        <w:rPr>
          <w:rFonts w:ascii="Times" w:hAnsi="Times" w:cs="Times New Roman"/>
          <w:color w:val="000000" w:themeColor="text1"/>
          <w:sz w:val="20"/>
          <w:szCs w:val="20"/>
        </w:rPr>
        <w:t xml:space="preserve"> (</w:t>
      </w:r>
      <w:r w:rsidR="006F0B87" w:rsidRPr="00CA56E7">
        <w:rPr>
          <w:rFonts w:ascii="Times" w:hAnsi="Times" w:cs="Times New Roman"/>
          <w:i/>
          <w:color w:val="000000" w:themeColor="text1"/>
          <w:sz w:val="20"/>
          <w:szCs w:val="20"/>
        </w:rPr>
        <w:t>t</w:t>
      </w:r>
      <w:r w:rsidR="00A76617" w:rsidRPr="00CA56E7">
        <w:rPr>
          <w:rFonts w:ascii="Times" w:hAnsi="Times" w:cs="Times New Roman"/>
          <w:i/>
          <w:color w:val="000000" w:themeColor="text1"/>
          <w:sz w:val="20"/>
          <w:szCs w:val="20"/>
        </w:rPr>
        <w:t xml:space="preserve"> </w:t>
      </w:r>
      <w:r w:rsidR="006F0B87" w:rsidRPr="00CA56E7">
        <w:rPr>
          <w:rFonts w:ascii="Times" w:hAnsi="Times" w:cs="Times New Roman"/>
          <w:color w:val="000000" w:themeColor="text1"/>
          <w:sz w:val="20"/>
          <w:szCs w:val="20"/>
          <w:vertAlign w:val="subscript"/>
        </w:rPr>
        <w:t>(7)</w:t>
      </w:r>
      <w:r w:rsidR="00A76617" w:rsidRPr="00CA56E7">
        <w:rPr>
          <w:rFonts w:ascii="Times" w:hAnsi="Times" w:cs="Times New Roman"/>
          <w:color w:val="000000" w:themeColor="text1"/>
          <w:sz w:val="20"/>
          <w:szCs w:val="20"/>
        </w:rPr>
        <w:t xml:space="preserve"> =</w:t>
      </w:r>
      <w:r w:rsidR="000C22B8" w:rsidRPr="00CA56E7">
        <w:rPr>
          <w:rFonts w:ascii="Times" w:hAnsi="Times" w:cs="Times New Roman"/>
          <w:color w:val="000000" w:themeColor="text1"/>
          <w:sz w:val="20"/>
          <w:szCs w:val="20"/>
        </w:rPr>
        <w:t xml:space="preserve"> 2.38</w:t>
      </w:r>
      <w:r w:rsidR="006F0B87" w:rsidRPr="00CA56E7">
        <w:rPr>
          <w:rFonts w:ascii="Times" w:hAnsi="Times" w:cs="Times New Roman"/>
          <w:color w:val="000000" w:themeColor="text1"/>
          <w:sz w:val="20"/>
          <w:szCs w:val="20"/>
        </w:rPr>
        <w:t xml:space="preserve">, </w:t>
      </w:r>
      <w:r w:rsidR="006F0B87" w:rsidRPr="00CA56E7">
        <w:rPr>
          <w:rFonts w:ascii="Times" w:hAnsi="Times" w:cs="Times New Roman"/>
          <w:i/>
          <w:color w:val="000000" w:themeColor="text1"/>
          <w:sz w:val="20"/>
          <w:szCs w:val="20"/>
        </w:rPr>
        <w:t>P</w:t>
      </w:r>
      <w:r w:rsidR="00A12688" w:rsidRPr="00CA56E7">
        <w:rPr>
          <w:rFonts w:ascii="Times" w:hAnsi="Times" w:cs="Times New Roman"/>
          <w:color w:val="000000" w:themeColor="text1"/>
          <w:sz w:val="20"/>
          <w:szCs w:val="20"/>
        </w:rPr>
        <w:t xml:space="preserve"> = 0.</w:t>
      </w:r>
      <w:r w:rsidR="006F0B87" w:rsidRPr="00CA56E7">
        <w:rPr>
          <w:rFonts w:ascii="Times" w:hAnsi="Times" w:cs="Times New Roman"/>
          <w:color w:val="000000" w:themeColor="text1"/>
          <w:sz w:val="20"/>
          <w:szCs w:val="20"/>
        </w:rPr>
        <w:t>0</w:t>
      </w:r>
      <w:r w:rsidR="00A12688" w:rsidRPr="00CA56E7">
        <w:rPr>
          <w:rFonts w:ascii="Times" w:hAnsi="Times" w:cs="Times New Roman"/>
          <w:color w:val="000000" w:themeColor="text1"/>
          <w:sz w:val="20"/>
          <w:szCs w:val="20"/>
        </w:rPr>
        <w:t>49</w:t>
      </w:r>
      <w:r w:rsidR="00CC3C10" w:rsidRPr="00CA56E7">
        <w:rPr>
          <w:rFonts w:ascii="Times" w:hAnsi="Times" w:cs="Times New Roman"/>
          <w:color w:val="000000" w:themeColor="text1"/>
          <w:sz w:val="20"/>
          <w:szCs w:val="20"/>
        </w:rPr>
        <w:t xml:space="preserve">; </w:t>
      </w:r>
      <w:r w:rsidR="00CC3C10" w:rsidRPr="00CA56E7">
        <w:rPr>
          <w:rFonts w:ascii="Times" w:hAnsi="Times" w:cs="Times New Roman"/>
          <w:i/>
          <w:color w:val="000000" w:themeColor="text1"/>
          <w:sz w:val="20"/>
          <w:szCs w:val="20"/>
        </w:rPr>
        <w:t>d</w:t>
      </w:r>
      <w:r w:rsidR="00CC3C10" w:rsidRPr="00CA56E7">
        <w:rPr>
          <w:rFonts w:ascii="Times" w:hAnsi="Times" w:cs="Times New Roman"/>
          <w:color w:val="000000" w:themeColor="text1"/>
          <w:sz w:val="20"/>
          <w:szCs w:val="20"/>
        </w:rPr>
        <w:t xml:space="preserve"> = -0.53</w:t>
      </w:r>
      <w:r w:rsidR="00A12688" w:rsidRPr="00CA56E7">
        <w:rPr>
          <w:rFonts w:ascii="Times" w:hAnsi="Times" w:cs="Times New Roman"/>
          <w:color w:val="000000" w:themeColor="text1"/>
          <w:sz w:val="20"/>
          <w:szCs w:val="20"/>
        </w:rPr>
        <w:t>)</w:t>
      </w:r>
      <w:r w:rsidR="00B52ED5" w:rsidRPr="00CA56E7">
        <w:rPr>
          <w:rFonts w:ascii="Times" w:hAnsi="Times" w:cs="Times New Roman"/>
          <w:color w:val="000000" w:themeColor="text1"/>
          <w:sz w:val="20"/>
          <w:szCs w:val="20"/>
        </w:rPr>
        <w:t>,</w:t>
      </w:r>
      <w:r w:rsidR="00A12688" w:rsidRPr="00CA56E7">
        <w:rPr>
          <w:rFonts w:ascii="Times" w:hAnsi="Times" w:cs="Times New Roman"/>
          <w:color w:val="000000" w:themeColor="text1"/>
          <w:sz w:val="20"/>
          <w:szCs w:val="20"/>
        </w:rPr>
        <w:t xml:space="preserve"> representing a ~7</w:t>
      </w:r>
      <w:r w:rsidR="002C54FA" w:rsidRPr="00CA56E7">
        <w:rPr>
          <w:rFonts w:ascii="Times" w:hAnsi="Times" w:cs="Times New Roman"/>
          <w:color w:val="000000" w:themeColor="text1"/>
          <w:sz w:val="20"/>
          <w:szCs w:val="20"/>
        </w:rPr>
        <w:t xml:space="preserve"> </w:t>
      </w:r>
      <w:r w:rsidR="00A12688" w:rsidRPr="00CA56E7">
        <w:rPr>
          <w:rFonts w:ascii="Times" w:hAnsi="Times" w:cs="Times New Roman"/>
          <w:color w:val="000000" w:themeColor="text1"/>
          <w:sz w:val="20"/>
          <w:szCs w:val="20"/>
        </w:rPr>
        <w:t xml:space="preserve">% increase in </w:t>
      </w:r>
      <w:r w:rsidR="00084CC5" w:rsidRPr="00CA56E7">
        <w:rPr>
          <w:rFonts w:ascii="Times" w:hAnsi="Times" w:cs="Times New Roman"/>
          <w:color w:val="000000" w:themeColor="text1"/>
          <w:sz w:val="20"/>
          <w:szCs w:val="20"/>
        </w:rPr>
        <w:t>exercise</w:t>
      </w:r>
      <w:r w:rsidR="00A12688" w:rsidRPr="00CA56E7">
        <w:rPr>
          <w:rFonts w:ascii="Times" w:hAnsi="Times" w:cs="Times New Roman"/>
          <w:color w:val="000000" w:themeColor="text1"/>
          <w:sz w:val="20"/>
          <w:szCs w:val="20"/>
        </w:rPr>
        <w:t xml:space="preserve"> time (Figure </w:t>
      </w:r>
      <w:r w:rsidR="00330864" w:rsidRPr="00CA56E7">
        <w:rPr>
          <w:rFonts w:ascii="Times" w:hAnsi="Times" w:cs="Times New Roman"/>
          <w:color w:val="000000" w:themeColor="text1"/>
          <w:sz w:val="20"/>
          <w:szCs w:val="20"/>
        </w:rPr>
        <w:t>1</w:t>
      </w:r>
      <w:r w:rsidR="00A12688" w:rsidRPr="00CA56E7">
        <w:rPr>
          <w:rFonts w:ascii="Times" w:hAnsi="Times" w:cs="Times New Roman"/>
          <w:color w:val="000000" w:themeColor="text1"/>
          <w:sz w:val="20"/>
          <w:szCs w:val="20"/>
        </w:rPr>
        <w:t xml:space="preserve">). </w:t>
      </w:r>
      <w:r w:rsidR="006F0B87" w:rsidRPr="00CA56E7">
        <w:rPr>
          <w:rFonts w:ascii="Times" w:hAnsi="Times" w:cs="Times New Roman"/>
          <w:color w:val="000000" w:themeColor="text1"/>
          <w:sz w:val="20"/>
          <w:szCs w:val="20"/>
        </w:rPr>
        <w:t xml:space="preserve">Power output </w:t>
      </w:r>
      <w:r w:rsidR="001205F1" w:rsidRPr="00CA56E7">
        <w:rPr>
          <w:rFonts w:ascii="Times" w:hAnsi="Times" w:cs="Times New Roman"/>
          <w:color w:val="000000" w:themeColor="text1"/>
          <w:sz w:val="20"/>
          <w:szCs w:val="20"/>
        </w:rPr>
        <w:t xml:space="preserve">in both conditions </w:t>
      </w:r>
      <w:r w:rsidR="00E20185" w:rsidRPr="00CA56E7">
        <w:rPr>
          <w:rFonts w:ascii="Times" w:hAnsi="Times" w:cs="Times New Roman"/>
          <w:color w:val="000000" w:themeColor="text1"/>
          <w:sz w:val="20"/>
          <w:szCs w:val="20"/>
        </w:rPr>
        <w:t xml:space="preserve">decreased </w:t>
      </w:r>
      <w:r w:rsidR="001205F1" w:rsidRPr="00CA56E7">
        <w:rPr>
          <w:rFonts w:ascii="Times" w:hAnsi="Times" w:cs="Times New Roman"/>
          <w:color w:val="000000" w:themeColor="text1"/>
          <w:sz w:val="20"/>
          <w:szCs w:val="20"/>
        </w:rPr>
        <w:t>with time (</w:t>
      </w:r>
      <w:r w:rsidR="00657471" w:rsidRPr="00CA56E7">
        <w:rPr>
          <w:rFonts w:ascii="Times" w:hAnsi="Times"/>
          <w:i/>
          <w:color w:val="000000" w:themeColor="text1"/>
          <w:sz w:val="20"/>
          <w:szCs w:val="20"/>
        </w:rPr>
        <w:t>F</w:t>
      </w:r>
      <w:r w:rsidR="00657471" w:rsidRPr="00CA56E7">
        <w:rPr>
          <w:rFonts w:ascii="Times" w:hAnsi="Times"/>
          <w:color w:val="000000" w:themeColor="text1"/>
          <w:sz w:val="20"/>
          <w:szCs w:val="20"/>
        </w:rPr>
        <w:t xml:space="preserve"> </w:t>
      </w:r>
      <w:r w:rsidR="00657471" w:rsidRPr="00CA56E7">
        <w:rPr>
          <w:rFonts w:ascii="Times" w:hAnsi="Times"/>
          <w:color w:val="000000" w:themeColor="text1"/>
          <w:sz w:val="20"/>
          <w:szCs w:val="20"/>
          <w:vertAlign w:val="subscript"/>
        </w:rPr>
        <w:t>(</w:t>
      </w:r>
      <w:r w:rsidR="00CA69CD" w:rsidRPr="00CA56E7">
        <w:rPr>
          <w:rFonts w:ascii="Times" w:hAnsi="Times"/>
          <w:color w:val="000000" w:themeColor="text1"/>
          <w:sz w:val="20"/>
          <w:szCs w:val="20"/>
          <w:vertAlign w:val="subscript"/>
        </w:rPr>
        <w:t>3,20</w:t>
      </w:r>
      <w:r w:rsidR="00657471" w:rsidRPr="00CA56E7">
        <w:rPr>
          <w:rFonts w:ascii="Times" w:hAnsi="Times"/>
          <w:color w:val="000000" w:themeColor="text1"/>
          <w:sz w:val="20"/>
          <w:szCs w:val="20"/>
          <w:vertAlign w:val="subscript"/>
        </w:rPr>
        <w:t>)</w:t>
      </w:r>
      <w:r w:rsidR="000C22B8" w:rsidRPr="00CA56E7">
        <w:rPr>
          <w:rFonts w:ascii="Times" w:hAnsi="Times"/>
          <w:color w:val="000000" w:themeColor="text1"/>
          <w:sz w:val="20"/>
          <w:szCs w:val="20"/>
        </w:rPr>
        <w:t xml:space="preserve"> = 60.19</w:t>
      </w:r>
      <w:r w:rsidR="00657471" w:rsidRPr="00CA56E7">
        <w:rPr>
          <w:rFonts w:ascii="Times" w:hAnsi="Times"/>
          <w:color w:val="000000" w:themeColor="text1"/>
          <w:sz w:val="20"/>
          <w:szCs w:val="20"/>
        </w:rPr>
        <w:t xml:space="preserve">, </w:t>
      </w:r>
      <w:r w:rsidR="00657471" w:rsidRPr="00CA56E7">
        <w:rPr>
          <w:rFonts w:ascii="Times" w:hAnsi="Times"/>
          <w:i/>
          <w:color w:val="000000" w:themeColor="text1"/>
          <w:sz w:val="20"/>
          <w:szCs w:val="20"/>
        </w:rPr>
        <w:t>P</w:t>
      </w:r>
      <w:r w:rsidR="001205F1" w:rsidRPr="00CA56E7">
        <w:rPr>
          <w:rFonts w:ascii="Times" w:hAnsi="Times"/>
          <w:color w:val="000000" w:themeColor="text1"/>
          <w:sz w:val="20"/>
          <w:szCs w:val="20"/>
        </w:rPr>
        <w:t xml:space="preserve"> = 0.000</w:t>
      </w:r>
      <w:r w:rsidR="00CC3C10" w:rsidRPr="00CA56E7">
        <w:rPr>
          <w:rFonts w:ascii="Times" w:hAnsi="Times"/>
          <w:color w:val="000000" w:themeColor="text1"/>
          <w:sz w:val="20"/>
          <w:szCs w:val="20"/>
        </w:rPr>
        <w:t xml:space="preserve">; </w:t>
      </w:r>
      <w:r w:rsidR="00CC3C10" w:rsidRPr="00CA56E7">
        <w:rPr>
          <w:rFonts w:ascii="Times" w:hAnsi="Times" w:cs="Times"/>
          <w:i/>
          <w:color w:val="000000" w:themeColor="text1"/>
          <w:sz w:val="20"/>
          <w:szCs w:val="20"/>
        </w:rPr>
        <w:t>η</w:t>
      </w:r>
      <w:r w:rsidR="00DA5004" w:rsidRPr="00CA56E7">
        <w:rPr>
          <w:rFonts w:ascii="Times" w:hAnsi="Times" w:cs="Times"/>
          <w:i/>
          <w:color w:val="000000" w:themeColor="text1"/>
          <w:sz w:val="20"/>
          <w:szCs w:val="20"/>
          <w:vertAlign w:val="subscript"/>
        </w:rPr>
        <w:t>p</w:t>
      </w:r>
      <w:r w:rsidR="00CC3C10" w:rsidRPr="00CA56E7">
        <w:rPr>
          <w:rFonts w:ascii="Times" w:hAnsi="Times"/>
          <w:i/>
          <w:color w:val="000000" w:themeColor="text1"/>
          <w:sz w:val="20"/>
          <w:szCs w:val="20"/>
          <w:vertAlign w:val="superscript"/>
        </w:rPr>
        <w:t>2</w:t>
      </w:r>
      <w:r w:rsidR="00CC3C10" w:rsidRPr="00CA56E7">
        <w:rPr>
          <w:rFonts w:ascii="Times" w:hAnsi="Times"/>
          <w:color w:val="000000" w:themeColor="text1"/>
          <w:sz w:val="20"/>
          <w:szCs w:val="20"/>
        </w:rPr>
        <w:t xml:space="preserve"> </w:t>
      </w:r>
      <w:r w:rsidR="00A14DC7" w:rsidRPr="00CA56E7">
        <w:rPr>
          <w:rFonts w:ascii="Times" w:hAnsi="Times"/>
          <w:color w:val="000000" w:themeColor="text1"/>
          <w:sz w:val="20"/>
          <w:szCs w:val="20"/>
        </w:rPr>
        <w:t xml:space="preserve">= </w:t>
      </w:r>
      <w:r w:rsidR="00CC3C10" w:rsidRPr="00CA56E7">
        <w:rPr>
          <w:rFonts w:ascii="Times" w:hAnsi="Times"/>
          <w:color w:val="000000" w:themeColor="text1"/>
          <w:sz w:val="20"/>
          <w:szCs w:val="20"/>
        </w:rPr>
        <w:t>0.464</w:t>
      </w:r>
      <w:r w:rsidR="001205F1" w:rsidRPr="00CA56E7">
        <w:rPr>
          <w:rFonts w:ascii="Times" w:hAnsi="Times"/>
          <w:color w:val="000000" w:themeColor="text1"/>
          <w:sz w:val="20"/>
          <w:szCs w:val="20"/>
        </w:rPr>
        <w:t>)</w:t>
      </w:r>
      <w:r w:rsidR="00A76617"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however</w:t>
      </w:r>
      <w:r w:rsidR="00A76617"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power output was higher </w:t>
      </w:r>
      <w:r w:rsidR="00423184" w:rsidRPr="00CA56E7">
        <w:rPr>
          <w:rFonts w:ascii="Times" w:hAnsi="Times"/>
          <w:color w:val="000000" w:themeColor="text1"/>
          <w:sz w:val="20"/>
          <w:szCs w:val="20"/>
        </w:rPr>
        <w:t>across</w:t>
      </w:r>
      <w:r w:rsidR="001205F1" w:rsidRPr="00CA56E7">
        <w:rPr>
          <w:rFonts w:ascii="Times" w:hAnsi="Times"/>
          <w:color w:val="000000" w:themeColor="text1"/>
          <w:sz w:val="20"/>
          <w:szCs w:val="20"/>
        </w:rPr>
        <w:t xml:space="preserve"> the </w:t>
      </w:r>
      <w:r w:rsidR="00C927B1" w:rsidRPr="00CA56E7">
        <w:rPr>
          <w:rFonts w:ascii="Times" w:hAnsi="Times" w:cs="Times New Roman"/>
          <w:color w:val="000000" w:themeColor="text1"/>
          <w:sz w:val="20"/>
          <w:szCs w:val="20"/>
        </w:rPr>
        <w:t>L-Menthol</w:t>
      </w:r>
      <w:r w:rsidR="00244E21" w:rsidRPr="00CA56E7">
        <w:rPr>
          <w:rFonts w:ascii="Times" w:hAnsi="Times" w:cs="Times New Roman"/>
          <w:color w:val="000000" w:themeColor="text1"/>
          <w:sz w:val="20"/>
          <w:szCs w:val="20"/>
        </w:rPr>
        <w:t xml:space="preserve"> </w:t>
      </w:r>
      <w:r w:rsidR="001205F1" w:rsidRPr="00CA56E7">
        <w:rPr>
          <w:rFonts w:ascii="Times" w:hAnsi="Times"/>
          <w:color w:val="000000" w:themeColor="text1"/>
          <w:sz w:val="20"/>
          <w:szCs w:val="20"/>
        </w:rPr>
        <w:t>condition</w:t>
      </w:r>
      <w:r w:rsidR="00203FDC" w:rsidRPr="00CA56E7">
        <w:rPr>
          <w:rFonts w:ascii="Times" w:hAnsi="Times"/>
          <w:color w:val="000000" w:themeColor="text1"/>
          <w:sz w:val="20"/>
          <w:szCs w:val="20"/>
        </w:rPr>
        <w:t xml:space="preserve"> (</w:t>
      </w:r>
      <w:r w:rsidR="00C927B1" w:rsidRPr="00CA56E7">
        <w:rPr>
          <w:rFonts w:ascii="Times" w:hAnsi="Times" w:cs="Times New Roman"/>
          <w:color w:val="000000" w:themeColor="text1"/>
          <w:sz w:val="20"/>
          <w:szCs w:val="20"/>
        </w:rPr>
        <w:t>L-Menthol</w:t>
      </w:r>
      <w:r w:rsidR="00203FDC" w:rsidRPr="00CA56E7">
        <w:rPr>
          <w:rFonts w:ascii="Times" w:hAnsi="Times" w:cs="Times New Roman"/>
          <w:color w:val="000000" w:themeColor="text1"/>
          <w:sz w:val="20"/>
          <w:szCs w:val="20"/>
        </w:rPr>
        <w:t xml:space="preserve">: 173 </w:t>
      </w:r>
      <w:r w:rsidR="00203FDC" w:rsidRPr="00CA56E7">
        <w:rPr>
          <w:rFonts w:ascii="Times" w:hAnsi="Times" w:cs="Times New Roman"/>
          <w:color w:val="000000" w:themeColor="text1"/>
          <w:sz w:val="20"/>
          <w:szCs w:val="20"/>
        </w:rPr>
        <w:sym w:font="Symbol" w:char="F0B1"/>
      </w:r>
      <w:r w:rsidR="00203FDC" w:rsidRPr="00CA56E7">
        <w:rPr>
          <w:rFonts w:ascii="Times" w:hAnsi="Times" w:cs="Times New Roman"/>
          <w:color w:val="000000" w:themeColor="text1"/>
          <w:sz w:val="20"/>
          <w:szCs w:val="20"/>
        </w:rPr>
        <w:t xml:space="preserve"> 24 W, Placebo: 167 </w:t>
      </w:r>
      <w:r w:rsidR="00203FDC" w:rsidRPr="00CA56E7">
        <w:rPr>
          <w:rFonts w:ascii="Times" w:hAnsi="Times" w:cs="Times New Roman"/>
          <w:color w:val="000000" w:themeColor="text1"/>
          <w:sz w:val="20"/>
          <w:szCs w:val="20"/>
        </w:rPr>
        <w:sym w:font="Symbol" w:char="F0B1"/>
      </w:r>
      <w:r w:rsidR="00203FDC" w:rsidRPr="00CA56E7">
        <w:rPr>
          <w:rFonts w:ascii="Times" w:hAnsi="Times" w:cs="Times New Roman"/>
          <w:color w:val="000000" w:themeColor="text1"/>
          <w:sz w:val="20"/>
          <w:szCs w:val="20"/>
        </w:rPr>
        <w:t xml:space="preserve"> 24 W, </w:t>
      </w:r>
      <w:r w:rsidR="001205F1" w:rsidRPr="00CA56E7">
        <w:rPr>
          <w:rFonts w:ascii="Times" w:hAnsi="Times"/>
          <w:i/>
          <w:color w:val="000000" w:themeColor="text1"/>
          <w:sz w:val="20"/>
          <w:szCs w:val="20"/>
        </w:rPr>
        <w:t xml:space="preserve">F </w:t>
      </w:r>
      <w:r w:rsidR="001205F1" w:rsidRPr="00CA56E7">
        <w:rPr>
          <w:rFonts w:ascii="Times" w:hAnsi="Times"/>
          <w:color w:val="000000" w:themeColor="text1"/>
          <w:sz w:val="20"/>
          <w:szCs w:val="20"/>
          <w:vertAlign w:val="subscript"/>
        </w:rPr>
        <w:t>(</w:t>
      </w:r>
      <w:r w:rsidR="00CA69CD" w:rsidRPr="00CA56E7">
        <w:rPr>
          <w:rFonts w:ascii="Times" w:hAnsi="Times"/>
          <w:color w:val="000000" w:themeColor="text1"/>
          <w:sz w:val="20"/>
          <w:szCs w:val="20"/>
          <w:vertAlign w:val="subscript"/>
        </w:rPr>
        <w:t>1,7</w:t>
      </w:r>
      <w:r w:rsidR="001205F1" w:rsidRPr="00CA56E7">
        <w:rPr>
          <w:rFonts w:ascii="Times" w:hAnsi="Times"/>
          <w:color w:val="000000" w:themeColor="text1"/>
          <w:sz w:val="20"/>
          <w:szCs w:val="20"/>
          <w:vertAlign w:val="subscript"/>
        </w:rPr>
        <w:t>)</w:t>
      </w:r>
      <w:r w:rsidR="000C22B8" w:rsidRPr="00CA56E7">
        <w:rPr>
          <w:rFonts w:ascii="Times" w:hAnsi="Times"/>
          <w:color w:val="000000" w:themeColor="text1"/>
          <w:sz w:val="20"/>
          <w:szCs w:val="20"/>
        </w:rPr>
        <w:t xml:space="preserve"> = 6.05</w:t>
      </w:r>
      <w:r w:rsidR="001205F1" w:rsidRPr="00CA56E7">
        <w:rPr>
          <w:rFonts w:ascii="Times" w:hAnsi="Times"/>
          <w:color w:val="000000" w:themeColor="text1"/>
          <w:sz w:val="20"/>
          <w:szCs w:val="20"/>
        </w:rPr>
        <w:t xml:space="preserve">, </w:t>
      </w:r>
      <w:r w:rsidR="001205F1" w:rsidRPr="00CA56E7">
        <w:rPr>
          <w:rFonts w:ascii="Times" w:hAnsi="Times"/>
          <w:i/>
          <w:color w:val="000000" w:themeColor="text1"/>
          <w:sz w:val="20"/>
          <w:szCs w:val="20"/>
        </w:rPr>
        <w:t>P</w:t>
      </w:r>
      <w:r w:rsidR="001205F1" w:rsidRPr="00CA56E7">
        <w:rPr>
          <w:rFonts w:ascii="Times" w:hAnsi="Times"/>
          <w:color w:val="000000" w:themeColor="text1"/>
          <w:sz w:val="20"/>
          <w:szCs w:val="20"/>
        </w:rPr>
        <w:t xml:space="preserve"> = 0.044</w:t>
      </w:r>
      <w:r w:rsidR="00CC3C10" w:rsidRPr="00CA56E7">
        <w:rPr>
          <w:rFonts w:ascii="Times" w:hAnsi="Times"/>
          <w:color w:val="000000" w:themeColor="text1"/>
          <w:sz w:val="20"/>
          <w:szCs w:val="20"/>
        </w:rPr>
        <w:t xml:space="preserve">; </w:t>
      </w:r>
      <w:r w:rsidR="00CC3C10" w:rsidRPr="00CA56E7">
        <w:rPr>
          <w:rFonts w:ascii="Times" w:hAnsi="Times" w:cs="Times"/>
          <w:i/>
          <w:color w:val="000000" w:themeColor="text1"/>
          <w:sz w:val="20"/>
          <w:szCs w:val="20"/>
        </w:rPr>
        <w:t>η</w:t>
      </w:r>
      <w:r w:rsidR="00DA5004" w:rsidRPr="00CA56E7">
        <w:rPr>
          <w:rFonts w:ascii="Times" w:hAnsi="Times" w:cs="Times"/>
          <w:i/>
          <w:color w:val="000000" w:themeColor="text1"/>
          <w:sz w:val="20"/>
          <w:szCs w:val="20"/>
          <w:vertAlign w:val="subscript"/>
        </w:rPr>
        <w:t>p</w:t>
      </w:r>
      <w:r w:rsidR="00CC3C10" w:rsidRPr="00CA56E7">
        <w:rPr>
          <w:rFonts w:ascii="Times" w:hAnsi="Times"/>
          <w:i/>
          <w:color w:val="000000" w:themeColor="text1"/>
          <w:sz w:val="20"/>
          <w:szCs w:val="20"/>
          <w:vertAlign w:val="superscript"/>
        </w:rPr>
        <w:t>2</w:t>
      </w:r>
      <w:r w:rsidR="00CC3C10" w:rsidRPr="00CA56E7">
        <w:rPr>
          <w:rFonts w:ascii="Times" w:hAnsi="Times"/>
          <w:color w:val="000000" w:themeColor="text1"/>
          <w:sz w:val="20"/>
          <w:szCs w:val="20"/>
        </w:rPr>
        <w:t xml:space="preserve"> = 0.896</w:t>
      </w:r>
      <w:r w:rsidR="001205F1" w:rsidRPr="00CA56E7">
        <w:rPr>
          <w:rFonts w:ascii="Times" w:hAnsi="Times"/>
          <w:color w:val="000000" w:themeColor="text1"/>
          <w:sz w:val="20"/>
          <w:szCs w:val="20"/>
        </w:rPr>
        <w:t>)</w:t>
      </w:r>
      <w:r w:rsidR="00B52ED5"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despite a similar </w:t>
      </w:r>
      <w:r w:rsidR="00005D75" w:rsidRPr="00CA56E7">
        <w:rPr>
          <w:rFonts w:ascii="Times" w:hAnsi="Times"/>
          <w:color w:val="000000" w:themeColor="text1"/>
          <w:sz w:val="20"/>
          <w:szCs w:val="20"/>
        </w:rPr>
        <w:t xml:space="preserve">self-selected </w:t>
      </w:r>
      <w:r w:rsidR="001205F1" w:rsidRPr="00CA56E7">
        <w:rPr>
          <w:rFonts w:ascii="Times" w:hAnsi="Times"/>
          <w:color w:val="000000" w:themeColor="text1"/>
          <w:sz w:val="20"/>
          <w:szCs w:val="20"/>
        </w:rPr>
        <w:t>starting power output</w:t>
      </w:r>
      <w:r w:rsidR="00005D75" w:rsidRPr="00CA56E7">
        <w:rPr>
          <w:rFonts w:ascii="Times" w:hAnsi="Times"/>
          <w:color w:val="000000" w:themeColor="text1"/>
          <w:sz w:val="20"/>
          <w:szCs w:val="20"/>
        </w:rPr>
        <w:t xml:space="preserve"> during the first 30 s of exercise</w:t>
      </w:r>
      <w:r w:rsidR="001205F1" w:rsidRPr="00CA56E7">
        <w:rPr>
          <w:rFonts w:ascii="Times" w:hAnsi="Times"/>
          <w:color w:val="000000" w:themeColor="text1"/>
          <w:sz w:val="20"/>
          <w:szCs w:val="20"/>
        </w:rPr>
        <w:t xml:space="preserve"> </w:t>
      </w:r>
      <w:r w:rsidR="001205F1" w:rsidRPr="00CA56E7">
        <w:rPr>
          <w:rFonts w:ascii="Times" w:hAnsi="Times" w:cs="Times New Roman"/>
          <w:color w:val="000000" w:themeColor="text1"/>
          <w:sz w:val="20"/>
          <w:szCs w:val="20"/>
        </w:rPr>
        <w:t>(</w:t>
      </w:r>
      <w:r w:rsidR="00C927B1" w:rsidRPr="00CA56E7">
        <w:rPr>
          <w:rFonts w:ascii="Times" w:hAnsi="Times" w:cs="Times New Roman"/>
          <w:color w:val="000000" w:themeColor="text1"/>
          <w:sz w:val="20"/>
          <w:szCs w:val="20"/>
        </w:rPr>
        <w:t>L-Menthol</w:t>
      </w:r>
      <w:r w:rsidR="001205F1" w:rsidRPr="00CA56E7">
        <w:rPr>
          <w:rFonts w:ascii="Times" w:hAnsi="Times" w:cs="Times New Roman"/>
          <w:color w:val="000000" w:themeColor="text1"/>
          <w:sz w:val="20"/>
          <w:szCs w:val="20"/>
        </w:rPr>
        <w:t>: 1</w:t>
      </w:r>
      <w:r w:rsidR="00986B2F" w:rsidRPr="00CA56E7">
        <w:rPr>
          <w:rFonts w:ascii="Times" w:hAnsi="Times" w:cs="Times New Roman"/>
          <w:color w:val="000000" w:themeColor="text1"/>
          <w:sz w:val="20"/>
          <w:szCs w:val="20"/>
        </w:rPr>
        <w:t>86</w:t>
      </w:r>
      <w:r w:rsidR="001205F1"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sym w:font="Symbol" w:char="F0B1"/>
      </w:r>
      <w:r w:rsidR="00986B2F" w:rsidRPr="00CA56E7">
        <w:rPr>
          <w:rFonts w:ascii="Times" w:hAnsi="Times" w:cs="Times New Roman"/>
          <w:color w:val="000000" w:themeColor="text1"/>
          <w:sz w:val="20"/>
          <w:szCs w:val="20"/>
        </w:rPr>
        <w:t xml:space="preserve"> 2</w:t>
      </w:r>
      <w:r w:rsidR="00CA69CD" w:rsidRPr="00CA56E7">
        <w:rPr>
          <w:rFonts w:ascii="Times" w:hAnsi="Times" w:cs="Times New Roman"/>
          <w:color w:val="000000" w:themeColor="text1"/>
          <w:sz w:val="20"/>
          <w:szCs w:val="20"/>
        </w:rPr>
        <w:t>4</w:t>
      </w:r>
      <w:r w:rsidR="001205F1" w:rsidRPr="00CA56E7">
        <w:rPr>
          <w:rFonts w:ascii="Times" w:hAnsi="Times" w:cs="Times New Roman"/>
          <w:color w:val="000000" w:themeColor="text1"/>
          <w:sz w:val="20"/>
          <w:szCs w:val="20"/>
        </w:rPr>
        <w:t xml:space="preserve"> W, </w:t>
      </w:r>
      <w:r w:rsidR="00986B2F" w:rsidRPr="00CA56E7">
        <w:rPr>
          <w:rFonts w:ascii="Times" w:hAnsi="Times" w:cs="Times New Roman"/>
          <w:color w:val="000000" w:themeColor="text1"/>
          <w:sz w:val="20"/>
          <w:szCs w:val="20"/>
        </w:rPr>
        <w:t>Placebo: 186</w:t>
      </w:r>
      <w:r w:rsidR="001205F1"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sym w:font="Symbol" w:char="F0B1"/>
      </w:r>
      <w:r w:rsidR="00986B2F" w:rsidRPr="00CA56E7">
        <w:rPr>
          <w:rFonts w:ascii="Times" w:hAnsi="Times" w:cs="Times New Roman"/>
          <w:color w:val="000000" w:themeColor="text1"/>
          <w:sz w:val="20"/>
          <w:szCs w:val="20"/>
        </w:rPr>
        <w:t xml:space="preserve"> 25</w:t>
      </w:r>
      <w:r w:rsidR="001205F1" w:rsidRPr="00CA56E7">
        <w:rPr>
          <w:rFonts w:ascii="Times" w:hAnsi="Times" w:cs="Times New Roman"/>
          <w:color w:val="000000" w:themeColor="text1"/>
          <w:sz w:val="20"/>
          <w:szCs w:val="20"/>
        </w:rPr>
        <w:t xml:space="preserve"> W, </w:t>
      </w:r>
      <w:r w:rsidR="001205F1" w:rsidRPr="00CA56E7">
        <w:rPr>
          <w:rFonts w:ascii="Times" w:hAnsi="Times" w:cs="Times New Roman"/>
          <w:i/>
          <w:color w:val="000000" w:themeColor="text1"/>
          <w:sz w:val="20"/>
          <w:szCs w:val="20"/>
        </w:rPr>
        <w:t>P</w:t>
      </w:r>
      <w:r w:rsidR="001205F1" w:rsidRPr="00CA56E7">
        <w:rPr>
          <w:rFonts w:ascii="Times" w:hAnsi="Times" w:cs="Times New Roman"/>
          <w:color w:val="000000" w:themeColor="text1"/>
          <w:sz w:val="20"/>
          <w:szCs w:val="20"/>
        </w:rPr>
        <w:t xml:space="preserve"> &gt; 0.05</w:t>
      </w:r>
      <w:r w:rsidR="00CA69CD" w:rsidRPr="00CA56E7">
        <w:rPr>
          <w:rFonts w:ascii="Times" w:hAnsi="Times" w:cs="Times New Roman"/>
          <w:color w:val="000000" w:themeColor="text1"/>
          <w:sz w:val="20"/>
          <w:szCs w:val="20"/>
        </w:rPr>
        <w:t xml:space="preserve">; </w:t>
      </w:r>
      <w:r w:rsidR="00CA69CD" w:rsidRPr="00CA56E7">
        <w:rPr>
          <w:rFonts w:ascii="Times" w:hAnsi="Times" w:cs="Times New Roman"/>
          <w:i/>
          <w:color w:val="000000" w:themeColor="text1"/>
          <w:sz w:val="20"/>
          <w:szCs w:val="20"/>
        </w:rPr>
        <w:t xml:space="preserve">d </w:t>
      </w:r>
      <w:r w:rsidR="00CA69CD" w:rsidRPr="00CA56E7">
        <w:rPr>
          <w:rFonts w:ascii="Times" w:hAnsi="Times" w:cs="Times New Roman"/>
          <w:color w:val="000000" w:themeColor="text1"/>
          <w:sz w:val="20"/>
          <w:szCs w:val="20"/>
        </w:rPr>
        <w:t>= 0.01</w:t>
      </w:r>
      <w:r w:rsidR="001205F1" w:rsidRPr="00CA56E7">
        <w:rPr>
          <w:rFonts w:ascii="Times" w:hAnsi="Times" w:cs="Times New Roman"/>
          <w:color w:val="000000" w:themeColor="text1"/>
          <w:sz w:val="20"/>
          <w:szCs w:val="20"/>
        </w:rPr>
        <w:t>)</w:t>
      </w:r>
      <w:r w:rsidR="009F0AAA" w:rsidRPr="00CA56E7">
        <w:rPr>
          <w:rFonts w:ascii="Times" w:hAnsi="Times" w:cs="Times New Roman"/>
          <w:color w:val="000000" w:themeColor="text1"/>
          <w:sz w:val="20"/>
          <w:szCs w:val="20"/>
        </w:rPr>
        <w:t xml:space="preserve"> </w:t>
      </w:r>
      <w:r w:rsidR="00330864" w:rsidRPr="00CA56E7">
        <w:rPr>
          <w:rFonts w:ascii="Times" w:hAnsi="Times" w:cs="Times New Roman"/>
          <w:color w:val="000000" w:themeColor="text1"/>
          <w:sz w:val="20"/>
          <w:szCs w:val="20"/>
        </w:rPr>
        <w:t>(Figure 2A</w:t>
      </w:r>
      <w:r w:rsidR="009F0AAA" w:rsidRPr="00CA56E7">
        <w:rPr>
          <w:rFonts w:ascii="Times" w:hAnsi="Times" w:cs="Times New Roman"/>
          <w:color w:val="000000" w:themeColor="text1"/>
          <w:sz w:val="20"/>
          <w:szCs w:val="20"/>
        </w:rPr>
        <w:t xml:space="preserve">). </w:t>
      </w:r>
      <w:r w:rsidR="00B00649" w:rsidRPr="00CA56E7">
        <w:rPr>
          <w:rFonts w:ascii="Times" w:hAnsi="Times" w:cs="Times New Roman"/>
          <w:color w:val="000000" w:themeColor="text1"/>
          <w:sz w:val="20"/>
          <w:szCs w:val="20"/>
        </w:rPr>
        <w:t xml:space="preserve">A linear decrease in power output was noted </w:t>
      </w:r>
      <w:r w:rsidR="00F71DE6" w:rsidRPr="00CA56E7">
        <w:rPr>
          <w:rFonts w:ascii="Times" w:hAnsi="Times" w:cs="Times New Roman"/>
          <w:color w:val="000000" w:themeColor="text1"/>
          <w:sz w:val="20"/>
          <w:szCs w:val="20"/>
        </w:rPr>
        <w:t>from</w:t>
      </w:r>
      <w:r w:rsidR="006E18D0" w:rsidRPr="00CA56E7">
        <w:rPr>
          <w:rFonts w:ascii="Times" w:hAnsi="Times" w:cs="Times New Roman"/>
          <w:color w:val="000000" w:themeColor="text1"/>
          <w:sz w:val="20"/>
          <w:szCs w:val="20"/>
        </w:rPr>
        <w:t xml:space="preserve"> 30</w:t>
      </w:r>
      <w:r w:rsidR="00986B2F" w:rsidRPr="00CA56E7">
        <w:rPr>
          <w:rFonts w:ascii="Times" w:hAnsi="Times" w:cs="Times New Roman"/>
          <w:color w:val="000000" w:themeColor="text1"/>
          <w:sz w:val="20"/>
          <w:szCs w:val="20"/>
        </w:rPr>
        <w:t>-100</w:t>
      </w:r>
      <w:r w:rsidR="002C54FA" w:rsidRPr="00CA56E7">
        <w:rPr>
          <w:rFonts w:ascii="Times" w:hAnsi="Times" w:cs="Times New Roman"/>
          <w:color w:val="000000" w:themeColor="text1"/>
          <w:sz w:val="20"/>
          <w:szCs w:val="20"/>
        </w:rPr>
        <w:t xml:space="preserve"> </w:t>
      </w:r>
      <w:r w:rsidR="006E18D0" w:rsidRPr="00CA56E7">
        <w:rPr>
          <w:rFonts w:ascii="Times" w:hAnsi="Times" w:cs="Times New Roman"/>
          <w:color w:val="000000" w:themeColor="text1"/>
          <w:sz w:val="20"/>
          <w:szCs w:val="20"/>
        </w:rPr>
        <w:t xml:space="preserve">% </w:t>
      </w:r>
      <w:r w:rsidR="00986B2F" w:rsidRPr="00CA56E7">
        <w:rPr>
          <w:rFonts w:ascii="Times" w:hAnsi="Times" w:cs="Times New Roman"/>
          <w:color w:val="000000" w:themeColor="text1"/>
          <w:sz w:val="20"/>
          <w:szCs w:val="20"/>
        </w:rPr>
        <w:t>of the</w:t>
      </w:r>
      <w:r w:rsidR="00B00649" w:rsidRPr="00CA56E7">
        <w:rPr>
          <w:rFonts w:ascii="Times" w:hAnsi="Times" w:cs="Times New Roman"/>
          <w:color w:val="000000" w:themeColor="text1"/>
          <w:sz w:val="20"/>
          <w:szCs w:val="20"/>
        </w:rPr>
        <w:t xml:space="preserve"> trial duration in both conditions with correlation </w:t>
      </w:r>
      <w:r w:rsidR="00C33BC8" w:rsidRPr="00CA56E7">
        <w:rPr>
          <w:rFonts w:ascii="Times" w:hAnsi="Times" w:cs="Times New Roman"/>
          <w:color w:val="000000" w:themeColor="text1"/>
          <w:sz w:val="20"/>
          <w:szCs w:val="20"/>
        </w:rPr>
        <w:t>coefficients of 0.96</w:t>
      </w:r>
      <w:r w:rsidR="00B00649" w:rsidRPr="00CA56E7">
        <w:rPr>
          <w:rFonts w:ascii="Times" w:hAnsi="Times" w:cs="Times New Roman"/>
          <w:color w:val="000000" w:themeColor="text1"/>
          <w:sz w:val="20"/>
          <w:szCs w:val="20"/>
        </w:rPr>
        <w:t xml:space="preserve"> and 0.97 for placebo and </w:t>
      </w:r>
      <w:r w:rsidR="00C927B1" w:rsidRPr="00CA56E7">
        <w:rPr>
          <w:rFonts w:ascii="Times" w:hAnsi="Times" w:cs="Times New Roman"/>
          <w:color w:val="000000" w:themeColor="text1"/>
          <w:sz w:val="20"/>
          <w:szCs w:val="20"/>
        </w:rPr>
        <w:t>L-Menthol</w:t>
      </w:r>
      <w:r w:rsidR="002C54FA" w:rsidRPr="00CA56E7">
        <w:rPr>
          <w:rFonts w:ascii="Times" w:hAnsi="Times" w:cs="Times New Roman"/>
          <w:color w:val="000000" w:themeColor="text1"/>
          <w:sz w:val="20"/>
          <w:szCs w:val="20"/>
        </w:rPr>
        <w:t>,</w:t>
      </w:r>
      <w:r w:rsidR="00B00649" w:rsidRPr="00CA56E7">
        <w:rPr>
          <w:rFonts w:ascii="Times" w:hAnsi="Times" w:cs="Times New Roman"/>
          <w:color w:val="000000" w:themeColor="text1"/>
          <w:sz w:val="20"/>
          <w:szCs w:val="20"/>
        </w:rPr>
        <w:t xml:space="preserve"> respectively. </w:t>
      </w:r>
      <w:r w:rsidR="00F71DE6" w:rsidRPr="00CA56E7">
        <w:rPr>
          <w:rFonts w:ascii="Times" w:hAnsi="Times" w:cs="Times New Roman"/>
          <w:color w:val="000000" w:themeColor="text1"/>
          <w:sz w:val="20"/>
          <w:szCs w:val="20"/>
        </w:rPr>
        <w:t xml:space="preserve">The rate of decrease in power output </w:t>
      </w:r>
      <w:r w:rsidR="00B52ED5" w:rsidRPr="00CA56E7">
        <w:rPr>
          <w:rFonts w:ascii="Times" w:hAnsi="Times" w:cs="Times New Roman"/>
          <w:color w:val="000000" w:themeColor="text1"/>
          <w:sz w:val="20"/>
          <w:szCs w:val="20"/>
        </w:rPr>
        <w:t>was descriptively</w:t>
      </w:r>
      <w:r w:rsidR="00AE1C6A" w:rsidRPr="00CA56E7">
        <w:rPr>
          <w:rFonts w:ascii="Times" w:hAnsi="Times" w:cs="Times New Roman"/>
          <w:color w:val="000000" w:themeColor="text1"/>
          <w:sz w:val="20"/>
          <w:szCs w:val="20"/>
        </w:rPr>
        <w:t xml:space="preserve"> greater in the </w:t>
      </w:r>
      <w:r w:rsidR="00C927B1" w:rsidRPr="00CA56E7">
        <w:rPr>
          <w:rFonts w:ascii="Times" w:hAnsi="Times" w:cs="Times New Roman"/>
          <w:color w:val="000000" w:themeColor="text1"/>
          <w:sz w:val="20"/>
          <w:szCs w:val="20"/>
        </w:rPr>
        <w:t>L-Menthol</w:t>
      </w:r>
      <w:r w:rsidR="00AE1C6A" w:rsidRPr="00CA56E7">
        <w:rPr>
          <w:rFonts w:ascii="Times" w:hAnsi="Times" w:cs="Times New Roman"/>
          <w:color w:val="000000" w:themeColor="text1"/>
          <w:sz w:val="20"/>
          <w:szCs w:val="20"/>
        </w:rPr>
        <w:t xml:space="preserve"> condition</w:t>
      </w:r>
      <w:r w:rsidR="001E0B48" w:rsidRPr="00CA56E7">
        <w:rPr>
          <w:rFonts w:ascii="Times" w:hAnsi="Times" w:cs="Times New Roman"/>
          <w:color w:val="000000" w:themeColor="text1"/>
          <w:sz w:val="20"/>
          <w:szCs w:val="20"/>
        </w:rPr>
        <w:t xml:space="preserve"> (</w:t>
      </w:r>
      <w:r w:rsidR="00C927B1" w:rsidRPr="00CA56E7">
        <w:rPr>
          <w:rFonts w:ascii="Times" w:hAnsi="Times" w:cs="Times New Roman"/>
          <w:color w:val="000000" w:themeColor="text1"/>
          <w:sz w:val="20"/>
          <w:szCs w:val="20"/>
        </w:rPr>
        <w:t>L-Menthol</w:t>
      </w:r>
      <w:r w:rsidR="004602BE" w:rsidRPr="00CA56E7">
        <w:rPr>
          <w:rFonts w:ascii="Times" w:hAnsi="Times" w:cs="Times New Roman"/>
          <w:color w:val="000000" w:themeColor="text1"/>
          <w:sz w:val="20"/>
          <w:szCs w:val="20"/>
        </w:rPr>
        <w:t xml:space="preserve">: </w:t>
      </w:r>
      <w:r w:rsidR="001E0B48" w:rsidRPr="00CA56E7">
        <w:rPr>
          <w:rFonts w:ascii="Times" w:hAnsi="Times" w:cs="Times New Roman"/>
          <w:color w:val="000000" w:themeColor="text1"/>
          <w:sz w:val="20"/>
          <w:szCs w:val="20"/>
        </w:rPr>
        <w:t xml:space="preserve">-0.75 </w:t>
      </w:r>
      <w:r w:rsidR="004602BE" w:rsidRPr="00CA56E7">
        <w:rPr>
          <w:rFonts w:ascii="Times" w:hAnsi="Times" w:cs="Times New Roman"/>
          <w:color w:val="000000" w:themeColor="text1"/>
          <w:sz w:val="20"/>
          <w:szCs w:val="20"/>
        </w:rPr>
        <w:sym w:font="Symbol" w:char="F0B1"/>
      </w:r>
      <w:r w:rsidR="004602BE" w:rsidRPr="00CA56E7">
        <w:rPr>
          <w:rFonts w:ascii="Times" w:hAnsi="Times" w:cs="Times New Roman"/>
          <w:color w:val="000000" w:themeColor="text1"/>
          <w:sz w:val="20"/>
          <w:szCs w:val="20"/>
        </w:rPr>
        <w:t xml:space="preserve"> 0.</w:t>
      </w:r>
      <w:r w:rsidR="001E0B48" w:rsidRPr="00CA56E7">
        <w:rPr>
          <w:rFonts w:ascii="Times" w:hAnsi="Times" w:cs="Times New Roman"/>
          <w:color w:val="000000" w:themeColor="text1"/>
          <w:sz w:val="20"/>
          <w:szCs w:val="20"/>
        </w:rPr>
        <w:t xml:space="preserve">1 </w:t>
      </w:r>
      <w:r w:rsidR="004602BE" w:rsidRPr="00CA56E7">
        <w:rPr>
          <w:rFonts w:ascii="Times" w:hAnsi="Times" w:cs="Times New Roman"/>
          <w:i/>
          <w:color w:val="000000" w:themeColor="text1"/>
          <w:sz w:val="20"/>
          <w:szCs w:val="20"/>
        </w:rPr>
        <w:t>vs.</w:t>
      </w:r>
      <w:r w:rsidR="004602BE" w:rsidRPr="00CA56E7">
        <w:rPr>
          <w:rFonts w:ascii="Times" w:hAnsi="Times" w:cs="Times New Roman"/>
          <w:color w:val="000000" w:themeColor="text1"/>
          <w:sz w:val="20"/>
          <w:szCs w:val="20"/>
        </w:rPr>
        <w:t xml:space="preserve"> placebo: -0.69 </w:t>
      </w:r>
      <w:r w:rsidR="004602BE" w:rsidRPr="00CA56E7">
        <w:rPr>
          <w:rFonts w:ascii="Times" w:hAnsi="Times" w:cs="Times New Roman"/>
          <w:color w:val="000000" w:themeColor="text1"/>
          <w:sz w:val="20"/>
          <w:szCs w:val="20"/>
        </w:rPr>
        <w:sym w:font="Symbol" w:char="F0B1"/>
      </w:r>
      <w:r w:rsidR="004602BE" w:rsidRPr="00CA56E7">
        <w:rPr>
          <w:rFonts w:ascii="Times" w:hAnsi="Times" w:cs="Times New Roman"/>
          <w:color w:val="000000" w:themeColor="text1"/>
          <w:sz w:val="20"/>
          <w:szCs w:val="20"/>
        </w:rPr>
        <w:t xml:space="preserve"> 0.1 </w:t>
      </w:r>
      <w:r w:rsidR="001E0B48" w:rsidRPr="00CA56E7">
        <w:rPr>
          <w:rFonts w:ascii="Times" w:hAnsi="Times" w:cs="Times New Roman"/>
          <w:color w:val="000000" w:themeColor="text1"/>
          <w:sz w:val="20"/>
          <w:szCs w:val="20"/>
        </w:rPr>
        <w:t>W/%</w:t>
      </w:r>
      <w:r w:rsidR="00CA69CD" w:rsidRPr="00CA56E7">
        <w:rPr>
          <w:rFonts w:ascii="Times" w:hAnsi="Times" w:cs="Times New Roman"/>
          <w:color w:val="000000" w:themeColor="text1"/>
          <w:sz w:val="20"/>
          <w:szCs w:val="20"/>
        </w:rPr>
        <w:t xml:space="preserve"> </w:t>
      </w:r>
      <w:r w:rsidR="001E0B48" w:rsidRPr="00CA56E7">
        <w:rPr>
          <w:rFonts w:ascii="Times" w:hAnsi="Times" w:cs="Times New Roman"/>
          <w:color w:val="000000" w:themeColor="text1"/>
          <w:sz w:val="20"/>
          <w:szCs w:val="20"/>
        </w:rPr>
        <w:t>time</w:t>
      </w:r>
      <w:r w:rsidR="004602BE" w:rsidRPr="00CA56E7">
        <w:rPr>
          <w:rFonts w:ascii="Times" w:hAnsi="Times" w:cs="Times New Roman"/>
          <w:color w:val="000000" w:themeColor="text1"/>
          <w:sz w:val="20"/>
          <w:szCs w:val="20"/>
        </w:rPr>
        <w:t>)</w:t>
      </w:r>
      <w:r w:rsidR="00AE1C6A" w:rsidRPr="00CA56E7">
        <w:rPr>
          <w:rFonts w:ascii="Times" w:hAnsi="Times" w:cs="Times New Roman"/>
          <w:color w:val="000000" w:themeColor="text1"/>
          <w:sz w:val="20"/>
          <w:szCs w:val="20"/>
        </w:rPr>
        <w:t xml:space="preserve"> although this was not significant </w:t>
      </w:r>
      <w:r w:rsidR="00F71DE6" w:rsidRPr="00CA56E7">
        <w:rPr>
          <w:rFonts w:ascii="Times" w:hAnsi="Times" w:cs="Times New Roman"/>
          <w:color w:val="000000" w:themeColor="text1"/>
          <w:sz w:val="20"/>
          <w:szCs w:val="20"/>
        </w:rPr>
        <w:t>(</w:t>
      </w:r>
      <w:r w:rsidR="00F71DE6" w:rsidRPr="00CA56E7">
        <w:rPr>
          <w:rFonts w:ascii="Times" w:hAnsi="Times" w:cs="Times New Roman"/>
          <w:i/>
          <w:color w:val="000000" w:themeColor="text1"/>
          <w:sz w:val="20"/>
          <w:szCs w:val="20"/>
        </w:rPr>
        <w:t>F</w:t>
      </w:r>
      <w:r w:rsidR="00F71DE6" w:rsidRPr="00CA56E7">
        <w:rPr>
          <w:rFonts w:ascii="Times" w:hAnsi="Times" w:cs="Times New Roman"/>
          <w:color w:val="000000" w:themeColor="text1"/>
          <w:sz w:val="20"/>
          <w:szCs w:val="20"/>
        </w:rPr>
        <w:t xml:space="preserve"> </w:t>
      </w:r>
      <w:r w:rsidR="00F71DE6" w:rsidRPr="00CA56E7">
        <w:rPr>
          <w:rFonts w:ascii="Times" w:hAnsi="Times" w:cs="Times New Roman"/>
          <w:color w:val="000000" w:themeColor="text1"/>
          <w:sz w:val="20"/>
          <w:szCs w:val="20"/>
          <w:vertAlign w:val="subscript"/>
        </w:rPr>
        <w:t>(1</w:t>
      </w:r>
      <w:r w:rsidR="007C4B9E" w:rsidRPr="00CA56E7">
        <w:rPr>
          <w:rFonts w:ascii="Times" w:hAnsi="Times" w:cs="Times New Roman"/>
          <w:color w:val="000000" w:themeColor="text1"/>
          <w:sz w:val="20"/>
          <w:szCs w:val="20"/>
          <w:vertAlign w:val="subscript"/>
        </w:rPr>
        <w:t>,12</w:t>
      </w:r>
      <w:r w:rsidR="00F71DE6" w:rsidRPr="00CA56E7">
        <w:rPr>
          <w:rFonts w:ascii="Times" w:hAnsi="Times" w:cs="Times New Roman"/>
          <w:color w:val="000000" w:themeColor="text1"/>
          <w:sz w:val="20"/>
          <w:szCs w:val="20"/>
          <w:vertAlign w:val="subscript"/>
        </w:rPr>
        <w:t>)</w:t>
      </w:r>
      <w:r w:rsidR="000C22B8" w:rsidRPr="00CA56E7">
        <w:rPr>
          <w:rFonts w:ascii="Times" w:hAnsi="Times" w:cs="Times New Roman"/>
          <w:color w:val="000000" w:themeColor="text1"/>
          <w:sz w:val="20"/>
          <w:szCs w:val="20"/>
        </w:rPr>
        <w:t xml:space="preserve"> = 0.46</w:t>
      </w:r>
      <w:r w:rsidR="00F71DE6" w:rsidRPr="00CA56E7">
        <w:rPr>
          <w:rFonts w:ascii="Times" w:hAnsi="Times" w:cs="Times New Roman"/>
          <w:color w:val="000000" w:themeColor="text1"/>
          <w:sz w:val="20"/>
          <w:szCs w:val="20"/>
        </w:rPr>
        <w:t xml:space="preserve">, </w:t>
      </w:r>
      <w:r w:rsidR="00F71DE6" w:rsidRPr="00CA56E7">
        <w:rPr>
          <w:rFonts w:ascii="Times" w:hAnsi="Times" w:cs="Times New Roman"/>
          <w:i/>
          <w:color w:val="000000" w:themeColor="text1"/>
          <w:sz w:val="20"/>
          <w:szCs w:val="20"/>
        </w:rPr>
        <w:t>P</w:t>
      </w:r>
      <w:r w:rsidR="00F71DE6" w:rsidRPr="00CA56E7">
        <w:rPr>
          <w:rFonts w:ascii="Times" w:hAnsi="Times" w:cs="Times New Roman"/>
          <w:color w:val="000000" w:themeColor="text1"/>
          <w:sz w:val="20"/>
          <w:szCs w:val="20"/>
        </w:rPr>
        <w:t xml:space="preserve"> = 0.513</w:t>
      </w:r>
      <w:r w:rsidR="008965F7" w:rsidRPr="00CA56E7">
        <w:rPr>
          <w:rFonts w:ascii="Times" w:hAnsi="Times" w:cs="Times New Roman"/>
          <w:color w:val="000000" w:themeColor="text1"/>
          <w:sz w:val="20"/>
          <w:szCs w:val="20"/>
        </w:rPr>
        <w:t xml:space="preserve">, </w:t>
      </w:r>
      <w:r w:rsidR="008965F7" w:rsidRPr="00CA56E7">
        <w:rPr>
          <w:rFonts w:ascii="Times" w:hAnsi="Times" w:cs="Times New Roman"/>
          <w:i/>
          <w:color w:val="000000" w:themeColor="text1"/>
          <w:sz w:val="20"/>
          <w:szCs w:val="20"/>
        </w:rPr>
        <w:t>q</w:t>
      </w:r>
      <w:r w:rsidR="008965F7" w:rsidRPr="00CA56E7">
        <w:rPr>
          <w:rFonts w:ascii="Times" w:hAnsi="Times" w:cs="Times New Roman"/>
          <w:color w:val="000000" w:themeColor="text1"/>
          <w:sz w:val="20"/>
          <w:szCs w:val="20"/>
        </w:rPr>
        <w:t xml:space="preserve"> = 0.12</w:t>
      </w:r>
      <w:r w:rsidR="00F71DE6" w:rsidRPr="00CA56E7">
        <w:rPr>
          <w:rFonts w:ascii="Times" w:hAnsi="Times" w:cs="Times New Roman"/>
          <w:color w:val="000000" w:themeColor="text1"/>
          <w:sz w:val="20"/>
          <w:szCs w:val="20"/>
        </w:rPr>
        <w:t>)</w:t>
      </w:r>
      <w:r w:rsidR="00AE1C6A" w:rsidRPr="00CA56E7">
        <w:rPr>
          <w:rFonts w:ascii="Times" w:hAnsi="Times" w:cs="Times New Roman"/>
          <w:color w:val="000000" w:themeColor="text1"/>
          <w:sz w:val="20"/>
          <w:szCs w:val="20"/>
        </w:rPr>
        <w:t xml:space="preserve"> (Figure 2A inset). </w:t>
      </w:r>
      <w:r w:rsidR="009F0AAA" w:rsidRPr="00CA56E7">
        <w:rPr>
          <w:rFonts w:ascii="Times" w:hAnsi="Times" w:cs="Times New Roman"/>
          <w:color w:val="000000" w:themeColor="text1"/>
          <w:sz w:val="20"/>
          <w:szCs w:val="20"/>
        </w:rPr>
        <w:t>Iso</w:t>
      </w:r>
      <w:r w:rsidR="00E20185" w:rsidRPr="00CA56E7">
        <w:rPr>
          <w:rFonts w:ascii="Times" w:hAnsi="Times" w:cs="Times New Roman"/>
          <w:color w:val="000000" w:themeColor="text1"/>
          <w:sz w:val="20"/>
          <w:szCs w:val="20"/>
        </w:rPr>
        <w:t xml:space="preserve">kinetic peak power sprints were </w:t>
      </w:r>
      <w:r w:rsidR="009F0AAA" w:rsidRPr="00CA56E7">
        <w:rPr>
          <w:rFonts w:ascii="Times" w:hAnsi="Times" w:cs="Times New Roman"/>
          <w:color w:val="000000" w:themeColor="text1"/>
          <w:sz w:val="20"/>
          <w:szCs w:val="20"/>
        </w:rPr>
        <w:t xml:space="preserve">decreased </w:t>
      </w:r>
      <w:r w:rsidR="00AF6ABC" w:rsidRPr="00CA56E7">
        <w:rPr>
          <w:rFonts w:ascii="Times" w:hAnsi="Times" w:cs="Times New Roman"/>
          <w:color w:val="000000" w:themeColor="text1"/>
          <w:sz w:val="20"/>
          <w:szCs w:val="20"/>
        </w:rPr>
        <w:t>by 9.0</w:t>
      </w:r>
      <w:r w:rsidR="00154A82" w:rsidRPr="00CA56E7">
        <w:rPr>
          <w:rFonts w:ascii="Times" w:hAnsi="Times" w:cs="Times New Roman"/>
          <w:color w:val="000000" w:themeColor="text1"/>
          <w:sz w:val="20"/>
          <w:szCs w:val="20"/>
        </w:rPr>
        <w:t xml:space="preserve"> % </w:t>
      </w:r>
      <w:r w:rsidR="009F0AAA" w:rsidRPr="00CA56E7">
        <w:rPr>
          <w:rFonts w:ascii="Times" w:hAnsi="Times" w:cs="Times New Roman"/>
          <w:color w:val="000000" w:themeColor="text1"/>
          <w:sz w:val="20"/>
          <w:szCs w:val="20"/>
        </w:rPr>
        <w:t xml:space="preserve">between </w:t>
      </w:r>
      <w:r w:rsidR="00E20185" w:rsidRPr="00CA56E7">
        <w:rPr>
          <w:rFonts w:ascii="Times" w:hAnsi="Times" w:cs="Times New Roman"/>
          <w:color w:val="000000" w:themeColor="text1"/>
          <w:sz w:val="20"/>
          <w:szCs w:val="20"/>
        </w:rPr>
        <w:t>the</w:t>
      </w:r>
      <w:r w:rsidR="00154A82"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pre</w:t>
      </w:r>
      <w:r w:rsidR="002C54FA" w:rsidRPr="00CA56E7">
        <w:rPr>
          <w:rFonts w:ascii="Times" w:hAnsi="Times" w:cs="Times New Roman"/>
          <w:color w:val="000000" w:themeColor="text1"/>
          <w:sz w:val="20"/>
          <w:szCs w:val="20"/>
        </w:rPr>
        <w:t>-</w:t>
      </w:r>
      <w:r w:rsidR="009F0AAA" w:rsidRPr="00CA56E7">
        <w:rPr>
          <w:rFonts w:ascii="Times" w:hAnsi="Times" w:cs="Times New Roman"/>
          <w:color w:val="000000" w:themeColor="text1"/>
          <w:sz w:val="20"/>
          <w:szCs w:val="20"/>
        </w:rPr>
        <w:t xml:space="preserve"> and post</w:t>
      </w:r>
      <w:r w:rsidR="002C54FA" w:rsidRPr="00CA56E7">
        <w:rPr>
          <w:rFonts w:ascii="Times" w:hAnsi="Times" w:cs="Times New Roman"/>
          <w:color w:val="000000" w:themeColor="text1"/>
          <w:sz w:val="20"/>
          <w:szCs w:val="20"/>
        </w:rPr>
        <w:t>-</w:t>
      </w:r>
      <w:r w:rsidR="00244E21" w:rsidRPr="00CA56E7">
        <w:rPr>
          <w:rFonts w:ascii="Times" w:hAnsi="Times" w:cs="Times New Roman"/>
          <w:color w:val="000000" w:themeColor="text1"/>
          <w:sz w:val="20"/>
          <w:szCs w:val="20"/>
        </w:rPr>
        <w:t xml:space="preserve"> </w:t>
      </w:r>
      <w:r w:rsidR="00C927B1" w:rsidRPr="00CA56E7">
        <w:rPr>
          <w:rFonts w:ascii="Times" w:hAnsi="Times" w:cs="Times New Roman"/>
          <w:color w:val="000000" w:themeColor="text1"/>
          <w:sz w:val="20"/>
          <w:szCs w:val="20"/>
        </w:rPr>
        <w:t>L-Menthol</w:t>
      </w:r>
      <w:r w:rsidR="009F0AAA" w:rsidRPr="00CA56E7">
        <w:rPr>
          <w:rFonts w:ascii="Times" w:hAnsi="Times" w:cs="Times New Roman"/>
          <w:color w:val="000000" w:themeColor="text1"/>
          <w:sz w:val="20"/>
          <w:szCs w:val="20"/>
        </w:rPr>
        <w:t xml:space="preserve"> trial</w:t>
      </w:r>
      <w:r w:rsidR="00154A82"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 xml:space="preserve">(1000 ± 196 </w:t>
      </w:r>
      <w:r w:rsidR="009F0AAA" w:rsidRPr="00CA56E7">
        <w:rPr>
          <w:rFonts w:ascii="Times" w:hAnsi="Times" w:cs="Times New Roman"/>
          <w:i/>
          <w:color w:val="000000" w:themeColor="text1"/>
          <w:sz w:val="20"/>
          <w:szCs w:val="20"/>
        </w:rPr>
        <w:t>vs.</w:t>
      </w:r>
      <w:r w:rsidR="00657471" w:rsidRPr="00CA56E7">
        <w:rPr>
          <w:rFonts w:ascii="Times" w:hAnsi="Times" w:cs="Times New Roman"/>
          <w:color w:val="000000" w:themeColor="text1"/>
          <w:sz w:val="20"/>
          <w:szCs w:val="20"/>
        </w:rPr>
        <w:t xml:space="preserve"> 911 ± 198 W; </w:t>
      </w:r>
      <w:r w:rsidR="00657471" w:rsidRPr="00CA56E7">
        <w:rPr>
          <w:rFonts w:ascii="Times" w:hAnsi="Times" w:cs="Times New Roman"/>
          <w:i/>
          <w:color w:val="000000" w:themeColor="text1"/>
          <w:sz w:val="20"/>
          <w:szCs w:val="20"/>
        </w:rPr>
        <w:t>t</w:t>
      </w:r>
      <w:r w:rsidR="00657471" w:rsidRPr="00CA56E7">
        <w:rPr>
          <w:rFonts w:ascii="Times" w:hAnsi="Times" w:cs="Times New Roman"/>
          <w:color w:val="000000" w:themeColor="text1"/>
          <w:sz w:val="20"/>
          <w:szCs w:val="20"/>
        </w:rPr>
        <w:t xml:space="preserve"> </w:t>
      </w:r>
      <w:r w:rsidR="00657471" w:rsidRPr="00CA56E7">
        <w:rPr>
          <w:rFonts w:ascii="Times" w:hAnsi="Times" w:cs="Times New Roman"/>
          <w:color w:val="000000" w:themeColor="text1"/>
          <w:sz w:val="20"/>
          <w:szCs w:val="20"/>
          <w:vertAlign w:val="subscript"/>
        </w:rPr>
        <w:t>(7)</w:t>
      </w:r>
      <w:r w:rsidR="000C22B8" w:rsidRPr="00CA56E7">
        <w:rPr>
          <w:rFonts w:ascii="Times" w:hAnsi="Times" w:cs="Times New Roman"/>
          <w:color w:val="000000" w:themeColor="text1"/>
          <w:sz w:val="20"/>
          <w:szCs w:val="20"/>
        </w:rPr>
        <w:t xml:space="preserve"> = 3.21</w:t>
      </w:r>
      <w:r w:rsidR="00657471" w:rsidRPr="00CA56E7">
        <w:rPr>
          <w:rFonts w:ascii="Times" w:hAnsi="Times" w:cs="Times New Roman"/>
          <w:color w:val="000000" w:themeColor="text1"/>
          <w:sz w:val="20"/>
          <w:szCs w:val="20"/>
        </w:rPr>
        <w:t xml:space="preserve">, </w:t>
      </w:r>
      <w:r w:rsidR="00657471" w:rsidRPr="00CA56E7">
        <w:rPr>
          <w:rFonts w:ascii="Times" w:hAnsi="Times" w:cs="Times New Roman"/>
          <w:i/>
          <w:color w:val="000000" w:themeColor="text1"/>
          <w:sz w:val="20"/>
          <w:szCs w:val="20"/>
        </w:rPr>
        <w:t>P</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 0.015</w:t>
      </w:r>
      <w:r w:rsidR="00DA5004" w:rsidRPr="00CA56E7">
        <w:rPr>
          <w:rFonts w:ascii="Times" w:hAnsi="Times" w:cs="Times New Roman"/>
          <w:color w:val="000000" w:themeColor="text1"/>
          <w:sz w:val="20"/>
          <w:szCs w:val="20"/>
        </w:rPr>
        <w:t xml:space="preserve">; </w:t>
      </w:r>
      <w:r w:rsidR="00DA5004" w:rsidRPr="00CA56E7">
        <w:rPr>
          <w:rFonts w:ascii="Times" w:hAnsi="Times" w:cs="Times New Roman"/>
          <w:i/>
          <w:color w:val="000000" w:themeColor="text1"/>
          <w:sz w:val="20"/>
          <w:szCs w:val="20"/>
        </w:rPr>
        <w:t>d</w:t>
      </w:r>
      <w:r w:rsidR="00DA5004" w:rsidRPr="00CA56E7">
        <w:rPr>
          <w:rFonts w:ascii="Times" w:hAnsi="Times" w:cs="Times New Roman"/>
          <w:color w:val="000000" w:themeColor="text1"/>
          <w:sz w:val="20"/>
          <w:szCs w:val="20"/>
        </w:rPr>
        <w:t xml:space="preserve"> = -0.45</w:t>
      </w:r>
      <w:r w:rsidR="009F0AAA" w:rsidRPr="00CA56E7">
        <w:rPr>
          <w:rFonts w:ascii="Times" w:hAnsi="Times" w:cs="Times New Roman"/>
          <w:color w:val="000000" w:themeColor="text1"/>
          <w:sz w:val="20"/>
          <w:szCs w:val="20"/>
        </w:rPr>
        <w:t xml:space="preserve">) when compared to </w:t>
      </w:r>
      <w:r w:rsidR="00AF6ABC" w:rsidRPr="00CA56E7">
        <w:rPr>
          <w:rFonts w:ascii="Times" w:hAnsi="Times" w:cs="Times New Roman"/>
          <w:color w:val="000000" w:themeColor="text1"/>
          <w:sz w:val="20"/>
          <w:szCs w:val="20"/>
        </w:rPr>
        <w:t>a non-significant 3.4</w:t>
      </w:r>
      <w:r w:rsidR="00154A82" w:rsidRPr="00CA56E7">
        <w:rPr>
          <w:rFonts w:ascii="Times" w:hAnsi="Times" w:cs="Times New Roman"/>
          <w:color w:val="000000" w:themeColor="text1"/>
          <w:sz w:val="20"/>
          <w:szCs w:val="20"/>
        </w:rPr>
        <w:t xml:space="preserve"> % decrease in the </w:t>
      </w:r>
      <w:r w:rsidR="009F0AAA" w:rsidRPr="00CA56E7">
        <w:rPr>
          <w:rFonts w:ascii="Times" w:hAnsi="Times" w:cs="Times New Roman"/>
          <w:color w:val="000000" w:themeColor="text1"/>
          <w:sz w:val="20"/>
          <w:szCs w:val="20"/>
        </w:rPr>
        <w:t>placebo</w:t>
      </w:r>
      <w:r w:rsidR="00154A82" w:rsidRPr="00CA56E7">
        <w:rPr>
          <w:rFonts w:ascii="Times" w:hAnsi="Times" w:cs="Times New Roman"/>
          <w:color w:val="000000" w:themeColor="text1"/>
          <w:sz w:val="20"/>
          <w:szCs w:val="20"/>
        </w:rPr>
        <w:t xml:space="preserve"> condition</w:t>
      </w:r>
      <w:r w:rsidR="009F0AAA" w:rsidRPr="00CA56E7">
        <w:rPr>
          <w:rFonts w:ascii="Times" w:hAnsi="Times" w:cs="Times New Roman"/>
          <w:color w:val="000000" w:themeColor="text1"/>
          <w:sz w:val="20"/>
          <w:szCs w:val="20"/>
        </w:rPr>
        <w:t xml:space="preserve"> (949 ± 207 </w:t>
      </w:r>
      <w:r w:rsidR="009F0AAA" w:rsidRPr="00CA56E7">
        <w:rPr>
          <w:rFonts w:ascii="Times" w:hAnsi="Times" w:cs="Times New Roman"/>
          <w:i/>
          <w:color w:val="000000" w:themeColor="text1"/>
          <w:sz w:val="20"/>
          <w:szCs w:val="20"/>
        </w:rPr>
        <w:t>vs.</w:t>
      </w:r>
      <w:r w:rsidR="009F0AAA" w:rsidRPr="00CA56E7">
        <w:rPr>
          <w:rFonts w:ascii="Times" w:hAnsi="Times" w:cs="Times New Roman"/>
          <w:color w:val="000000" w:themeColor="text1"/>
          <w:sz w:val="20"/>
          <w:szCs w:val="20"/>
        </w:rPr>
        <w:t xml:space="preserve"> 916 ±</w:t>
      </w:r>
      <w:r w:rsidR="00657471" w:rsidRPr="00CA56E7">
        <w:rPr>
          <w:rFonts w:ascii="Times" w:hAnsi="Times" w:cs="Times New Roman"/>
          <w:color w:val="000000" w:themeColor="text1"/>
          <w:sz w:val="20"/>
          <w:szCs w:val="20"/>
        </w:rPr>
        <w:t xml:space="preserve"> 153 W; </w:t>
      </w:r>
      <w:r w:rsidR="00657471" w:rsidRPr="00CA56E7">
        <w:rPr>
          <w:rFonts w:ascii="Times" w:hAnsi="Times" w:cs="Times New Roman"/>
          <w:i/>
          <w:color w:val="000000" w:themeColor="text1"/>
          <w:sz w:val="20"/>
          <w:szCs w:val="20"/>
        </w:rPr>
        <w:t>t</w:t>
      </w:r>
      <w:r w:rsidR="00657471" w:rsidRPr="00CA56E7">
        <w:rPr>
          <w:rFonts w:ascii="Times" w:hAnsi="Times" w:cs="Times New Roman"/>
          <w:color w:val="000000" w:themeColor="text1"/>
          <w:sz w:val="20"/>
          <w:szCs w:val="20"/>
        </w:rPr>
        <w:t xml:space="preserve"> </w:t>
      </w:r>
      <w:r w:rsidR="00657471" w:rsidRPr="00CA56E7">
        <w:rPr>
          <w:rFonts w:ascii="Times" w:hAnsi="Times" w:cs="Times New Roman"/>
          <w:color w:val="000000" w:themeColor="text1"/>
          <w:sz w:val="20"/>
          <w:szCs w:val="20"/>
          <w:vertAlign w:val="subscript"/>
        </w:rPr>
        <w:t xml:space="preserve">(7) </w:t>
      </w:r>
      <w:r w:rsidR="000C22B8" w:rsidRPr="00CA56E7">
        <w:rPr>
          <w:rFonts w:ascii="Times" w:hAnsi="Times" w:cs="Times New Roman"/>
          <w:color w:val="000000" w:themeColor="text1"/>
          <w:sz w:val="20"/>
          <w:szCs w:val="20"/>
        </w:rPr>
        <w:t>= 1.19</w:t>
      </w:r>
      <w:r w:rsidR="00657471" w:rsidRPr="00CA56E7">
        <w:rPr>
          <w:rFonts w:ascii="Times" w:hAnsi="Times" w:cs="Times New Roman"/>
          <w:color w:val="000000" w:themeColor="text1"/>
          <w:sz w:val="20"/>
          <w:szCs w:val="20"/>
        </w:rPr>
        <w:t xml:space="preserve">, </w:t>
      </w:r>
      <w:r w:rsidR="00657471" w:rsidRPr="00CA56E7">
        <w:rPr>
          <w:rFonts w:ascii="Times" w:hAnsi="Times" w:cs="Times New Roman"/>
          <w:i/>
          <w:color w:val="000000" w:themeColor="text1"/>
          <w:sz w:val="20"/>
          <w:szCs w:val="20"/>
        </w:rPr>
        <w:t>P</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0.275</w:t>
      </w:r>
      <w:r w:rsidR="00CA69CD" w:rsidRPr="00CA56E7">
        <w:rPr>
          <w:rFonts w:ascii="Times" w:hAnsi="Times" w:cs="Times New Roman"/>
          <w:color w:val="000000" w:themeColor="text1"/>
          <w:sz w:val="20"/>
          <w:szCs w:val="20"/>
        </w:rPr>
        <w:t xml:space="preserve">; </w:t>
      </w:r>
      <w:r w:rsidR="00CA69CD" w:rsidRPr="00CA56E7">
        <w:rPr>
          <w:rFonts w:ascii="Times" w:hAnsi="Times" w:cs="Times New Roman"/>
          <w:i/>
          <w:color w:val="000000" w:themeColor="text1"/>
          <w:sz w:val="20"/>
          <w:szCs w:val="20"/>
        </w:rPr>
        <w:t>d</w:t>
      </w:r>
      <w:r w:rsidR="00CA69CD" w:rsidRPr="00CA56E7">
        <w:rPr>
          <w:rFonts w:ascii="Times" w:hAnsi="Times" w:cs="Times New Roman"/>
          <w:color w:val="000000" w:themeColor="text1"/>
          <w:sz w:val="20"/>
          <w:szCs w:val="20"/>
        </w:rPr>
        <w:t xml:space="preserve"> = -0.18</w:t>
      </w:r>
      <w:r w:rsidR="009F0AAA" w:rsidRPr="00CA56E7">
        <w:rPr>
          <w:rFonts w:ascii="Times" w:hAnsi="Times" w:cs="Times New Roman"/>
          <w:color w:val="000000" w:themeColor="text1"/>
          <w:sz w:val="20"/>
          <w:szCs w:val="20"/>
        </w:rPr>
        <w:t xml:space="preserve">) </w:t>
      </w:r>
      <w:r w:rsidR="00330864" w:rsidRPr="00CA56E7">
        <w:rPr>
          <w:rFonts w:ascii="Times" w:hAnsi="Times" w:cs="Times New Roman"/>
          <w:color w:val="000000" w:themeColor="text1"/>
          <w:sz w:val="20"/>
          <w:szCs w:val="20"/>
        </w:rPr>
        <w:t>(Figure 2B</w:t>
      </w:r>
      <w:r w:rsidR="009F0AAA" w:rsidRPr="00CA56E7">
        <w:rPr>
          <w:rFonts w:ascii="Times" w:hAnsi="Times" w:cs="Times New Roman"/>
          <w:color w:val="000000" w:themeColor="text1"/>
          <w:sz w:val="20"/>
          <w:szCs w:val="20"/>
        </w:rPr>
        <w:t>).</w:t>
      </w:r>
    </w:p>
    <w:p w14:paraId="0C03B46B" w14:textId="77777777" w:rsidR="00A12688" w:rsidRPr="00CA56E7" w:rsidRDefault="00A12688" w:rsidP="004B6A61">
      <w:pPr>
        <w:spacing w:line="360" w:lineRule="auto"/>
        <w:jc w:val="both"/>
        <w:rPr>
          <w:rFonts w:ascii="Times" w:hAnsi="Times" w:cs="Times New Roman"/>
          <w:color w:val="000000" w:themeColor="text1"/>
          <w:sz w:val="20"/>
          <w:szCs w:val="20"/>
        </w:rPr>
      </w:pPr>
    </w:p>
    <w:p w14:paraId="2AF65128" w14:textId="2C046E85" w:rsidR="00C55C3C" w:rsidRPr="00CA56E7" w:rsidRDefault="00A12688"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figure</w:t>
      </w:r>
      <w:r w:rsidR="00B7394A" w:rsidRPr="00CA56E7">
        <w:rPr>
          <w:rFonts w:ascii="Times" w:hAnsi="Times" w:cs="Times New Roman"/>
          <w:color w:val="000000" w:themeColor="text1"/>
          <w:sz w:val="20"/>
          <w:szCs w:val="20"/>
        </w:rPr>
        <w:t xml:space="preserve"> 1</w:t>
      </w:r>
      <w:r w:rsidRPr="00CA56E7">
        <w:rPr>
          <w:rFonts w:ascii="Times" w:hAnsi="Times" w:cs="Times New Roman"/>
          <w:color w:val="000000" w:themeColor="text1"/>
          <w:sz w:val="20"/>
          <w:szCs w:val="20"/>
        </w:rPr>
        <w:t xml:space="preserve"> showing trial duration**</w:t>
      </w:r>
    </w:p>
    <w:p w14:paraId="266FAE40" w14:textId="77777777" w:rsidR="00A12688" w:rsidRPr="00CA56E7" w:rsidRDefault="00A12688" w:rsidP="00423184">
      <w:pPr>
        <w:spacing w:line="360" w:lineRule="auto"/>
        <w:jc w:val="both"/>
        <w:rPr>
          <w:rFonts w:ascii="Times" w:hAnsi="Times" w:cs="Times New Roman"/>
          <w:color w:val="000000" w:themeColor="text1"/>
          <w:sz w:val="20"/>
          <w:szCs w:val="20"/>
        </w:rPr>
      </w:pPr>
    </w:p>
    <w:p w14:paraId="2E5693E6" w14:textId="4110B4A4" w:rsidR="00C55C3C" w:rsidRPr="00CA56E7" w:rsidRDefault="00A12688"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figure</w:t>
      </w:r>
      <w:r w:rsidR="00B7394A" w:rsidRPr="00CA56E7">
        <w:rPr>
          <w:rFonts w:ascii="Times" w:hAnsi="Times" w:cs="Times New Roman"/>
          <w:color w:val="000000" w:themeColor="text1"/>
          <w:sz w:val="20"/>
          <w:szCs w:val="20"/>
        </w:rPr>
        <w:t xml:space="preserve"> 2(A/B)</w:t>
      </w:r>
      <w:r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power as %time</w:t>
      </w:r>
      <w:r w:rsidR="00330864" w:rsidRPr="00CA56E7">
        <w:rPr>
          <w:rFonts w:ascii="Times" w:hAnsi="Times" w:cs="Times New Roman"/>
          <w:color w:val="000000" w:themeColor="text1"/>
          <w:sz w:val="20"/>
          <w:szCs w:val="20"/>
        </w:rPr>
        <w:t xml:space="preserve"> &amp; bar chart showing sprints </w:t>
      </w:r>
      <w:r w:rsidRPr="00CA56E7">
        <w:rPr>
          <w:rFonts w:ascii="Times" w:hAnsi="Times" w:cs="Times New Roman"/>
          <w:color w:val="000000" w:themeColor="text1"/>
          <w:sz w:val="20"/>
          <w:szCs w:val="20"/>
        </w:rPr>
        <w:t>**</w:t>
      </w:r>
    </w:p>
    <w:p w14:paraId="3C181AD3" w14:textId="77777777" w:rsidR="00A12688" w:rsidRPr="00CA56E7" w:rsidRDefault="00A12688" w:rsidP="00423184">
      <w:pPr>
        <w:spacing w:line="360" w:lineRule="auto"/>
        <w:jc w:val="both"/>
        <w:rPr>
          <w:rFonts w:ascii="Times" w:hAnsi="Times" w:cs="Times New Roman"/>
          <w:color w:val="000000" w:themeColor="text1"/>
          <w:sz w:val="20"/>
          <w:szCs w:val="20"/>
        </w:rPr>
      </w:pPr>
    </w:p>
    <w:p w14:paraId="27F7D2F5" w14:textId="518B93B3" w:rsidR="003478F5" w:rsidRPr="00CA56E7" w:rsidRDefault="003478F5" w:rsidP="003478F5">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Warm up RPE-16 ramp test</w:t>
      </w:r>
    </w:p>
    <w:p w14:paraId="6964C4F6"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p>
    <w:p w14:paraId="59E507E7"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During the pre-experimental self-selected ramp to an RPE of 16, final power output was not significantly different across the three trials (</w:t>
      </w:r>
      <w:r w:rsidRPr="00CA56E7">
        <w:rPr>
          <w:rFonts w:ascii="Times" w:eastAsia="Times New Roman" w:hAnsi="Times" w:cs="Times New Roman"/>
          <w:bCs/>
          <w:i/>
          <w:color w:val="000000" w:themeColor="text1"/>
          <w:sz w:val="20"/>
          <w:szCs w:val="20"/>
        </w:rPr>
        <w:t>P</w:t>
      </w:r>
      <w:r w:rsidRPr="00CA56E7">
        <w:rPr>
          <w:rFonts w:ascii="Times" w:eastAsia="Times New Roman" w:hAnsi="Times" w:cs="Times New Roman"/>
          <w:bCs/>
          <w:color w:val="000000" w:themeColor="text1"/>
          <w:sz w:val="20"/>
          <w:szCs w:val="20"/>
        </w:rPr>
        <w:t xml:space="preserve"> &gt; 0.05) in the hot environment (</w:t>
      </w:r>
      <w:r w:rsidRPr="00CA56E7">
        <w:rPr>
          <w:rFonts w:ascii="Times New Roman" w:hAnsi="Times New Roman" w:cs="Times New Roman"/>
          <w:color w:val="000000" w:themeColor="text1"/>
          <w:sz w:val="20"/>
          <w:szCs w:val="20"/>
        </w:rPr>
        <w:t xml:space="preserve">34.8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 (trials comprised the familiarisation, menthol and placebo sessions)</w:t>
      </w:r>
      <w:r w:rsidRPr="00CA56E7">
        <w:rPr>
          <w:rFonts w:ascii="Times" w:eastAsia="Times New Roman" w:hAnsi="Times" w:cs="Times New Roman"/>
          <w:bCs/>
          <w:color w:val="000000" w:themeColor="text1"/>
          <w:sz w:val="20"/>
          <w:szCs w:val="20"/>
        </w:rPr>
        <w:t xml:space="preserve"> (Table 1).</w:t>
      </w:r>
    </w:p>
    <w:p w14:paraId="426D1065"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p>
    <w:p w14:paraId="6D1AC69C"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Insert table 1 displaying power data **</w:t>
      </w:r>
    </w:p>
    <w:p w14:paraId="028358AD" w14:textId="77777777" w:rsidR="003478F5" w:rsidRPr="00CA56E7" w:rsidRDefault="003478F5" w:rsidP="00423184">
      <w:pPr>
        <w:spacing w:line="360" w:lineRule="auto"/>
        <w:jc w:val="both"/>
        <w:rPr>
          <w:rFonts w:ascii="Times" w:hAnsi="Times" w:cs="Times New Roman"/>
          <w:color w:val="000000" w:themeColor="text1"/>
          <w:sz w:val="20"/>
          <w:szCs w:val="20"/>
        </w:rPr>
      </w:pPr>
    </w:p>
    <w:p w14:paraId="13A6C6E1" w14:textId="435D1E54" w:rsidR="00A6107F" w:rsidRPr="00CA56E7" w:rsidRDefault="00A6107F"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Thermoregulation</w:t>
      </w:r>
    </w:p>
    <w:p w14:paraId="6CF663BC" w14:textId="77777777" w:rsidR="00A6107F" w:rsidRPr="00CA56E7" w:rsidRDefault="00A6107F" w:rsidP="00423184">
      <w:pPr>
        <w:spacing w:line="360" w:lineRule="auto"/>
        <w:jc w:val="both"/>
        <w:rPr>
          <w:rFonts w:ascii="Times" w:hAnsi="Times" w:cs="Times New Roman"/>
          <w:color w:val="000000" w:themeColor="text1"/>
          <w:sz w:val="20"/>
          <w:szCs w:val="20"/>
        </w:rPr>
      </w:pPr>
    </w:p>
    <w:p w14:paraId="60B400EE" w14:textId="7A656D13" w:rsidR="00A6107F" w:rsidRPr="00CA56E7" w:rsidRDefault="00A017EF" w:rsidP="00423184">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Thermal sensation scores significantly increased with time (</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(1.76,12.31</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59.27,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0.894</w:t>
      </w:r>
      <w:r w:rsidRPr="00CA56E7">
        <w:rPr>
          <w:rFonts w:ascii="Times" w:hAnsi="Times"/>
          <w:color w:val="000000" w:themeColor="text1"/>
          <w:sz w:val="20"/>
          <w:szCs w:val="20"/>
        </w:rPr>
        <w:t xml:space="preserve">); </w:t>
      </w:r>
      <w:r w:rsidRPr="00CA56E7">
        <w:rPr>
          <w:rFonts w:ascii="Times" w:hAnsi="Times" w:cs="Times New Roman"/>
          <w:color w:val="000000" w:themeColor="text1"/>
          <w:sz w:val="20"/>
          <w:szCs w:val="20"/>
          <w:lang w:val="en-GB"/>
        </w:rPr>
        <w:t xml:space="preserve">however, </w:t>
      </w:r>
      <w:r w:rsidR="00663BD5" w:rsidRPr="00CA56E7">
        <w:rPr>
          <w:rFonts w:ascii="Times" w:hAnsi="Times" w:cs="Times New Roman"/>
          <w:color w:val="000000" w:themeColor="text1"/>
          <w:sz w:val="20"/>
          <w:szCs w:val="20"/>
          <w:lang w:val="en-GB"/>
        </w:rPr>
        <w:t>thermal sensation</w:t>
      </w:r>
      <w:r w:rsidR="00AB4A5B" w:rsidRPr="00CA56E7">
        <w:rPr>
          <w:rFonts w:ascii="Times" w:hAnsi="Times" w:cs="Times New Roman"/>
          <w:color w:val="000000" w:themeColor="text1"/>
          <w:sz w:val="20"/>
          <w:szCs w:val="20"/>
          <w:lang w:val="en-GB"/>
        </w:rPr>
        <w:t xml:space="preserve"> scores</w:t>
      </w:r>
      <w:r w:rsidRPr="00CA56E7">
        <w:rPr>
          <w:rFonts w:ascii="Times" w:hAnsi="Times" w:cs="Times New Roman"/>
          <w:color w:val="000000" w:themeColor="text1"/>
          <w:sz w:val="20"/>
          <w:szCs w:val="20"/>
          <w:lang w:val="en-GB"/>
        </w:rPr>
        <w:t xml:space="preserve"> </w:t>
      </w:r>
      <w:r w:rsidR="00663BD5" w:rsidRPr="00CA56E7">
        <w:rPr>
          <w:rFonts w:ascii="Times" w:hAnsi="Times" w:cs="Times New Roman"/>
          <w:color w:val="000000" w:themeColor="text1"/>
          <w:sz w:val="20"/>
          <w:szCs w:val="20"/>
          <w:lang w:val="en-GB"/>
        </w:rPr>
        <w:t>were lower across</w:t>
      </w:r>
      <w:r w:rsidRPr="00CA56E7">
        <w:rPr>
          <w:rFonts w:ascii="Times" w:hAnsi="Times" w:cs="Times New Roman"/>
          <w:color w:val="000000" w:themeColor="text1"/>
          <w:sz w:val="20"/>
          <w:szCs w:val="20"/>
          <w:lang w:val="en-GB"/>
        </w:rPr>
        <w:t xml:space="preserve"> the </w:t>
      </w:r>
      <w:r w:rsidR="00C927B1" w:rsidRPr="00CA56E7">
        <w:rPr>
          <w:rFonts w:ascii="Times" w:hAnsi="Times" w:cs="Times New Roman"/>
          <w:color w:val="000000" w:themeColor="text1"/>
          <w:sz w:val="20"/>
          <w:szCs w:val="20"/>
        </w:rPr>
        <w:t>L-Menthol</w:t>
      </w:r>
      <w:r w:rsidRPr="00CA56E7">
        <w:rPr>
          <w:rFonts w:ascii="Times" w:hAnsi="Times" w:cs="Times New Roman"/>
          <w:color w:val="000000" w:themeColor="text1"/>
          <w:sz w:val="20"/>
          <w:szCs w:val="20"/>
          <w:lang w:val="en-GB"/>
        </w:rPr>
        <w:t xml:space="preserve"> condition </w:t>
      </w:r>
      <w:r w:rsidRPr="00CA56E7">
        <w:rPr>
          <w:rFonts w:ascii="Times" w:hAnsi="Times"/>
          <w:color w:val="000000" w:themeColor="text1"/>
          <w:sz w:val="20"/>
          <w:szCs w:val="20"/>
        </w:rPr>
        <w:t>(</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6.73,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 0.036</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0.490)</w:t>
      </w:r>
      <w:r w:rsidRPr="00CA56E7">
        <w:rPr>
          <w:rFonts w:ascii="Times" w:hAnsi="Times"/>
          <w:color w:val="000000" w:themeColor="text1"/>
          <w:sz w:val="20"/>
          <w:szCs w:val="20"/>
        </w:rPr>
        <w:t xml:space="preserve"> (F</w:t>
      </w:r>
      <w:r w:rsidR="006C2999" w:rsidRPr="00CA56E7">
        <w:rPr>
          <w:rFonts w:ascii="Times" w:hAnsi="Times"/>
          <w:color w:val="000000" w:themeColor="text1"/>
          <w:sz w:val="20"/>
          <w:szCs w:val="20"/>
        </w:rPr>
        <w:t>igure 3</w:t>
      </w:r>
      <w:r w:rsidRPr="00CA56E7">
        <w:rPr>
          <w:rFonts w:ascii="Times" w:hAnsi="Times"/>
          <w:color w:val="000000" w:themeColor="text1"/>
          <w:sz w:val="20"/>
          <w:szCs w:val="20"/>
        </w:rPr>
        <w:t>A). In contrast, whilst thermal comfort scores increased with time (</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Pr="00CA56E7">
        <w:rPr>
          <w:rFonts w:ascii="Times" w:hAnsi="Times"/>
          <w:color w:val="000000" w:themeColor="text1"/>
          <w:sz w:val="20"/>
          <w:szCs w:val="20"/>
          <w:vertAlign w:val="subscript"/>
        </w:rPr>
        <w:t>(1.</w:t>
      </w:r>
      <w:r w:rsidR="00D15A06" w:rsidRPr="00CA56E7">
        <w:rPr>
          <w:rFonts w:ascii="Times" w:hAnsi="Times"/>
          <w:color w:val="000000" w:themeColor="text1"/>
          <w:sz w:val="20"/>
          <w:szCs w:val="20"/>
          <w:vertAlign w:val="subscript"/>
        </w:rPr>
        <w:t>75,12.28</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44.74,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0.865</w:t>
      </w:r>
      <w:r w:rsidRPr="00CA56E7">
        <w:rPr>
          <w:rFonts w:ascii="Times" w:hAnsi="Times"/>
          <w:color w:val="000000" w:themeColor="text1"/>
          <w:sz w:val="20"/>
          <w:szCs w:val="20"/>
        </w:rPr>
        <w:t>), there was no difference between conditions (</w:t>
      </w:r>
      <w:r w:rsidR="00D15A06" w:rsidRPr="00CA56E7">
        <w:rPr>
          <w:rFonts w:ascii="Times" w:hAnsi="Times"/>
          <w:i/>
          <w:color w:val="000000" w:themeColor="text1"/>
          <w:sz w:val="20"/>
          <w:szCs w:val="20"/>
        </w:rPr>
        <w:t>F</w:t>
      </w:r>
      <w:r w:rsidR="00D15A06"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w:t>
      </w:r>
      <w:r w:rsidR="00D15A06" w:rsidRPr="00CA56E7">
        <w:rPr>
          <w:rFonts w:ascii="Times" w:hAnsi="Times"/>
          <w:color w:val="000000" w:themeColor="text1"/>
          <w:sz w:val="20"/>
          <w:szCs w:val="20"/>
        </w:rPr>
        <w:t xml:space="preserve"> = 1.759,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&gt; 0.05</w:t>
      </w:r>
      <w:r w:rsidR="00D15A06" w:rsidRPr="00CA56E7">
        <w:rPr>
          <w:rFonts w:ascii="Times" w:hAnsi="Times"/>
          <w:color w:val="000000" w:themeColor="text1"/>
          <w:sz w:val="20"/>
          <w:szCs w:val="20"/>
        </w:rPr>
        <w:t xml:space="preserve">; </w:t>
      </w:r>
      <w:r w:rsidR="002F7914" w:rsidRPr="00CA56E7">
        <w:rPr>
          <w:rFonts w:ascii="Times" w:hAnsi="Times" w:cs="Times"/>
          <w:i/>
          <w:color w:val="000000" w:themeColor="text1"/>
          <w:sz w:val="20"/>
          <w:szCs w:val="20"/>
        </w:rPr>
        <w:t>η</w:t>
      </w:r>
      <w:r w:rsidR="002F7914" w:rsidRPr="00CA56E7">
        <w:rPr>
          <w:rFonts w:ascii="Times" w:hAnsi="Times" w:cs="Times"/>
          <w:i/>
          <w:color w:val="000000" w:themeColor="text1"/>
          <w:sz w:val="20"/>
          <w:szCs w:val="20"/>
          <w:vertAlign w:val="subscript"/>
        </w:rPr>
        <w:t>p</w:t>
      </w:r>
      <w:r w:rsidR="002F7914" w:rsidRPr="00CA56E7">
        <w:rPr>
          <w:rFonts w:ascii="Times" w:hAnsi="Times"/>
          <w:i/>
          <w:color w:val="000000" w:themeColor="text1"/>
          <w:sz w:val="20"/>
          <w:szCs w:val="20"/>
          <w:vertAlign w:val="superscript"/>
        </w:rPr>
        <w:t>2</w:t>
      </w:r>
      <w:r w:rsidR="002F7914" w:rsidRPr="00CA56E7">
        <w:rPr>
          <w:rFonts w:ascii="Times" w:hAnsi="Times"/>
          <w:i/>
          <w:color w:val="000000" w:themeColor="text1"/>
          <w:sz w:val="20"/>
          <w:szCs w:val="20"/>
        </w:rPr>
        <w:t xml:space="preserve"> </w:t>
      </w:r>
      <w:r w:rsidR="002F7914" w:rsidRPr="00CA56E7">
        <w:rPr>
          <w:rFonts w:ascii="Times" w:hAnsi="Times"/>
          <w:color w:val="000000" w:themeColor="text1"/>
          <w:sz w:val="20"/>
          <w:szCs w:val="20"/>
        </w:rPr>
        <w:t xml:space="preserve">= </w:t>
      </w:r>
      <w:r w:rsidR="00D15A06" w:rsidRPr="00CA56E7">
        <w:rPr>
          <w:rFonts w:ascii="Times" w:hAnsi="Times"/>
          <w:color w:val="000000" w:themeColor="text1"/>
          <w:sz w:val="20"/>
          <w:szCs w:val="20"/>
        </w:rPr>
        <w:t>0.201</w:t>
      </w:r>
      <w:r w:rsidRPr="00CA56E7">
        <w:rPr>
          <w:rFonts w:ascii="Times" w:hAnsi="Times"/>
          <w:color w:val="000000" w:themeColor="text1"/>
          <w:sz w:val="20"/>
          <w:szCs w:val="20"/>
        </w:rPr>
        <w:t>) (F</w:t>
      </w:r>
      <w:r w:rsidR="006C2999" w:rsidRPr="00CA56E7">
        <w:rPr>
          <w:rFonts w:ascii="Times" w:hAnsi="Times"/>
          <w:color w:val="000000" w:themeColor="text1"/>
          <w:sz w:val="20"/>
          <w:szCs w:val="20"/>
        </w:rPr>
        <w:t>igure 3</w:t>
      </w:r>
      <w:r w:rsidRPr="00CA56E7">
        <w:rPr>
          <w:rFonts w:ascii="Times" w:hAnsi="Times"/>
          <w:color w:val="000000" w:themeColor="text1"/>
          <w:sz w:val="20"/>
          <w:szCs w:val="20"/>
        </w:rPr>
        <w:t>B).</w:t>
      </w:r>
      <w:r w:rsidRPr="00CA56E7">
        <w:rPr>
          <w:rFonts w:ascii="Times" w:hAnsi="Times" w:cs="Times New Roman"/>
          <w:color w:val="000000" w:themeColor="text1"/>
          <w:sz w:val="20"/>
          <w:szCs w:val="20"/>
          <w:lang w:val="en-GB"/>
        </w:rPr>
        <w:t xml:space="preserve"> </w:t>
      </w:r>
      <w:r w:rsidR="00A6107F" w:rsidRPr="00CA56E7">
        <w:rPr>
          <w:rFonts w:ascii="Times" w:hAnsi="Times" w:cs="Times New Roman"/>
          <w:color w:val="000000" w:themeColor="text1"/>
          <w:sz w:val="20"/>
          <w:szCs w:val="20"/>
        </w:rPr>
        <w:t xml:space="preserve">Core temperature </w:t>
      </w:r>
      <w:r w:rsidR="009E3B54" w:rsidRPr="00CA56E7">
        <w:rPr>
          <w:rFonts w:ascii="Times" w:hAnsi="Times" w:cs="Times New Roman"/>
          <w:color w:val="000000" w:themeColor="text1"/>
          <w:sz w:val="20"/>
          <w:szCs w:val="20"/>
        </w:rPr>
        <w:t>after the standardized warm</w:t>
      </w:r>
      <w:r w:rsidR="00B52ED5" w:rsidRPr="00CA56E7">
        <w:rPr>
          <w:rFonts w:ascii="Times" w:hAnsi="Times" w:cs="Times New Roman"/>
          <w:color w:val="000000" w:themeColor="text1"/>
          <w:sz w:val="20"/>
          <w:szCs w:val="20"/>
        </w:rPr>
        <w:t>-up</w:t>
      </w:r>
      <w:r w:rsidR="009E3B54" w:rsidRPr="00CA56E7">
        <w:rPr>
          <w:rFonts w:ascii="Times" w:hAnsi="Times" w:cs="Times New Roman"/>
          <w:color w:val="000000" w:themeColor="text1"/>
          <w:sz w:val="20"/>
          <w:szCs w:val="20"/>
        </w:rPr>
        <w:t xml:space="preserve"> w</w:t>
      </w:r>
      <w:r w:rsidR="00084CC5" w:rsidRPr="00CA56E7">
        <w:rPr>
          <w:rFonts w:ascii="Times" w:hAnsi="Times" w:cs="Times New Roman"/>
          <w:color w:val="000000" w:themeColor="text1"/>
          <w:sz w:val="20"/>
          <w:szCs w:val="20"/>
        </w:rPr>
        <w:t>as not different at</w:t>
      </w:r>
      <w:r w:rsidR="009E3B54" w:rsidRPr="00CA56E7">
        <w:rPr>
          <w:rFonts w:ascii="Times" w:hAnsi="Times" w:cs="Times New Roman"/>
          <w:color w:val="000000" w:themeColor="text1"/>
          <w:sz w:val="20"/>
          <w:szCs w:val="20"/>
        </w:rPr>
        <w:t xml:space="preserve"> 37.5 </w:t>
      </w:r>
      <w:r w:rsidR="00924660" w:rsidRPr="00CA56E7">
        <w:rPr>
          <w:rFonts w:ascii="Times" w:hAnsi="Times" w:cs="Times New Roman"/>
          <w:color w:val="000000" w:themeColor="text1"/>
          <w:sz w:val="20"/>
          <w:szCs w:val="20"/>
        </w:rPr>
        <w:t>±</w:t>
      </w:r>
      <w:r w:rsidR="009E3B54" w:rsidRPr="00CA56E7">
        <w:rPr>
          <w:rFonts w:ascii="Times" w:hAnsi="Times" w:cs="Times New Roman"/>
          <w:color w:val="000000" w:themeColor="text1"/>
          <w:sz w:val="20"/>
          <w:szCs w:val="20"/>
        </w:rPr>
        <w:t xml:space="preserve"> 0.4 </w:t>
      </w:r>
      <w:r w:rsidR="009E3B54" w:rsidRPr="00CA56E7">
        <w:rPr>
          <w:rFonts w:ascii="Times" w:hAnsi="Times" w:cs="Times New Roman"/>
          <w:color w:val="000000" w:themeColor="text1"/>
          <w:sz w:val="20"/>
          <w:szCs w:val="20"/>
          <w:vertAlign w:val="superscript"/>
          <w:lang w:val="en-GB"/>
        </w:rPr>
        <w:t>o</w:t>
      </w:r>
      <w:r w:rsidR="009E3B54" w:rsidRPr="00CA56E7">
        <w:rPr>
          <w:rFonts w:ascii="Times" w:hAnsi="Times" w:cs="Times New Roman"/>
          <w:color w:val="000000" w:themeColor="text1"/>
          <w:sz w:val="20"/>
          <w:szCs w:val="20"/>
          <w:lang w:val="en-GB"/>
        </w:rPr>
        <w:t>C</w:t>
      </w:r>
      <w:r w:rsidR="009E3B54" w:rsidRPr="00CA56E7">
        <w:rPr>
          <w:rFonts w:ascii="Times" w:hAnsi="Times" w:cs="Times New Roman"/>
          <w:color w:val="000000" w:themeColor="text1"/>
          <w:sz w:val="20"/>
          <w:szCs w:val="20"/>
        </w:rPr>
        <w:t xml:space="preserve"> and 37.6 ± 0.6</w:t>
      </w:r>
      <w:r w:rsidR="009E3B54" w:rsidRPr="00CA56E7">
        <w:rPr>
          <w:rFonts w:ascii="Times" w:hAnsi="Times" w:cs="Times New Roman"/>
          <w:color w:val="000000" w:themeColor="text1"/>
          <w:sz w:val="20"/>
          <w:szCs w:val="20"/>
          <w:vertAlign w:val="superscript"/>
          <w:lang w:val="en-GB"/>
        </w:rPr>
        <w:t xml:space="preserve"> o</w:t>
      </w:r>
      <w:r w:rsidR="009E3B54" w:rsidRPr="00CA56E7">
        <w:rPr>
          <w:rFonts w:ascii="Times" w:hAnsi="Times" w:cs="Times New Roman"/>
          <w:color w:val="000000" w:themeColor="text1"/>
          <w:sz w:val="20"/>
          <w:szCs w:val="20"/>
          <w:lang w:val="en-GB"/>
        </w:rPr>
        <w:t>C</w:t>
      </w:r>
      <w:r w:rsidR="009E3B54" w:rsidRPr="00CA56E7">
        <w:rPr>
          <w:rFonts w:ascii="Times" w:hAnsi="Times" w:cs="Times New Roman"/>
          <w:color w:val="000000" w:themeColor="text1"/>
          <w:sz w:val="20"/>
          <w:szCs w:val="20"/>
        </w:rPr>
        <w:t xml:space="preserve"> for </w:t>
      </w:r>
      <w:r w:rsidR="00C927B1" w:rsidRPr="00CA56E7">
        <w:rPr>
          <w:rFonts w:ascii="Times" w:hAnsi="Times" w:cs="Times New Roman"/>
          <w:color w:val="000000" w:themeColor="text1"/>
          <w:sz w:val="20"/>
          <w:szCs w:val="20"/>
        </w:rPr>
        <w:t>L-Menthol</w:t>
      </w:r>
      <w:r w:rsidR="009E3B54" w:rsidRPr="00CA56E7">
        <w:rPr>
          <w:rFonts w:ascii="Times" w:hAnsi="Times" w:cs="Times New Roman"/>
          <w:color w:val="000000" w:themeColor="text1"/>
          <w:sz w:val="20"/>
          <w:szCs w:val="20"/>
        </w:rPr>
        <w:t xml:space="preserve"> and placebo, respectively</w:t>
      </w:r>
      <w:r w:rsidR="00E20185" w:rsidRPr="00CA56E7">
        <w:rPr>
          <w:rFonts w:ascii="Times" w:hAnsi="Times" w:cs="Times New Roman"/>
          <w:color w:val="000000" w:themeColor="text1"/>
          <w:sz w:val="20"/>
          <w:szCs w:val="20"/>
        </w:rPr>
        <w:t xml:space="preserve"> (</w:t>
      </w:r>
      <w:r w:rsidR="00E20185" w:rsidRPr="00CA56E7">
        <w:rPr>
          <w:rFonts w:ascii="Times" w:hAnsi="Times" w:cs="Times New Roman"/>
          <w:i/>
          <w:color w:val="000000" w:themeColor="text1"/>
          <w:sz w:val="20"/>
          <w:szCs w:val="20"/>
        </w:rPr>
        <w:t>P</w:t>
      </w:r>
      <w:r w:rsidR="00E20185" w:rsidRPr="00CA56E7">
        <w:rPr>
          <w:rFonts w:ascii="Times" w:hAnsi="Times" w:cs="Times New Roman"/>
          <w:color w:val="000000" w:themeColor="text1"/>
          <w:sz w:val="20"/>
          <w:szCs w:val="20"/>
        </w:rPr>
        <w:t xml:space="preserve"> &gt; 0.05)</w:t>
      </w:r>
      <w:r w:rsidR="009E3B54" w:rsidRPr="00CA56E7">
        <w:rPr>
          <w:rFonts w:ascii="Times" w:hAnsi="Times" w:cs="Times New Roman"/>
          <w:color w:val="000000" w:themeColor="text1"/>
          <w:sz w:val="20"/>
          <w:szCs w:val="20"/>
        </w:rPr>
        <w:t xml:space="preserve">. Core temperature increased </w:t>
      </w:r>
      <w:r w:rsidR="00924660" w:rsidRPr="00CA56E7">
        <w:rPr>
          <w:rFonts w:ascii="Times" w:hAnsi="Times" w:cs="Times New Roman"/>
          <w:color w:val="000000" w:themeColor="text1"/>
          <w:sz w:val="20"/>
          <w:szCs w:val="20"/>
        </w:rPr>
        <w:t>with time in both conditions</w:t>
      </w:r>
      <w:r w:rsidR="009E3B54" w:rsidRPr="00CA56E7">
        <w:rPr>
          <w:rFonts w:ascii="Times" w:hAnsi="Times" w:cs="Times New Roman"/>
          <w:color w:val="000000" w:themeColor="text1"/>
          <w:sz w:val="20"/>
          <w:szCs w:val="20"/>
        </w:rPr>
        <w:t xml:space="preserve"> (</w:t>
      </w:r>
      <w:r w:rsidR="009E3B54" w:rsidRPr="00CA56E7">
        <w:rPr>
          <w:rFonts w:ascii="Times" w:hAnsi="Times" w:cs="Times New Roman"/>
          <w:i/>
          <w:color w:val="000000" w:themeColor="text1"/>
          <w:sz w:val="20"/>
          <w:szCs w:val="20"/>
        </w:rPr>
        <w:t>F</w:t>
      </w:r>
      <w:r w:rsidR="00B52ED5" w:rsidRPr="00CA56E7">
        <w:rPr>
          <w:rFonts w:ascii="Times" w:hAnsi="Times" w:cs="Times New Roman"/>
          <w:color w:val="000000" w:themeColor="text1"/>
          <w:sz w:val="20"/>
          <w:szCs w:val="20"/>
        </w:rPr>
        <w:t xml:space="preserve"> </w:t>
      </w:r>
      <w:r w:rsidR="002F7914" w:rsidRPr="00CA56E7">
        <w:rPr>
          <w:rFonts w:ascii="Times" w:hAnsi="Times" w:cs="Times New Roman"/>
          <w:color w:val="000000" w:themeColor="text1"/>
          <w:sz w:val="20"/>
          <w:szCs w:val="20"/>
          <w:vertAlign w:val="subscript"/>
        </w:rPr>
        <w:t>(4,28</w:t>
      </w:r>
      <w:r w:rsidR="009E3B54" w:rsidRPr="00CA56E7">
        <w:rPr>
          <w:rFonts w:ascii="Times" w:hAnsi="Times" w:cs="Times New Roman"/>
          <w:color w:val="000000" w:themeColor="text1"/>
          <w:sz w:val="20"/>
          <w:szCs w:val="20"/>
          <w:vertAlign w:val="subscript"/>
        </w:rPr>
        <w:t>)</w:t>
      </w:r>
      <w:r w:rsidR="000C22B8" w:rsidRPr="00CA56E7">
        <w:rPr>
          <w:rFonts w:ascii="Times" w:hAnsi="Times" w:cs="Times New Roman"/>
          <w:color w:val="000000" w:themeColor="text1"/>
          <w:sz w:val="20"/>
          <w:szCs w:val="20"/>
        </w:rPr>
        <w:t xml:space="preserve"> = 46.46</w:t>
      </w:r>
      <w:r w:rsidR="009E3B54" w:rsidRPr="00CA56E7">
        <w:rPr>
          <w:rFonts w:ascii="Times" w:hAnsi="Times" w:cs="Times New Roman"/>
          <w:color w:val="000000" w:themeColor="text1"/>
          <w:sz w:val="20"/>
          <w:szCs w:val="20"/>
        </w:rPr>
        <w:t xml:space="preserve">, </w:t>
      </w:r>
      <w:r w:rsidR="009E3B54" w:rsidRPr="00CA56E7">
        <w:rPr>
          <w:rFonts w:ascii="Times" w:hAnsi="Times" w:cs="Times New Roman"/>
          <w:i/>
          <w:color w:val="000000" w:themeColor="text1"/>
          <w:sz w:val="20"/>
          <w:szCs w:val="20"/>
        </w:rPr>
        <w:t>P</w:t>
      </w:r>
      <w:r w:rsidR="009E3B54" w:rsidRPr="00CA56E7">
        <w:rPr>
          <w:rFonts w:ascii="Times" w:hAnsi="Times" w:cs="Times New Roman"/>
          <w:color w:val="000000" w:themeColor="text1"/>
          <w:sz w:val="20"/>
          <w:szCs w:val="20"/>
        </w:rPr>
        <w:t xml:space="preserve"> &lt; 0.001</w:t>
      </w:r>
      <w:r w:rsidR="002F7914" w:rsidRPr="00CA56E7">
        <w:rPr>
          <w:rFonts w:ascii="Times" w:hAnsi="Times" w:cs="Times New Roman"/>
          <w:color w:val="000000" w:themeColor="text1"/>
          <w:sz w:val="20"/>
          <w:szCs w:val="20"/>
        </w:rPr>
        <w:t xml:space="preserve">; </w:t>
      </w:r>
      <w:r w:rsidR="002F7914" w:rsidRPr="00CA56E7">
        <w:rPr>
          <w:rFonts w:ascii="Times" w:hAnsi="Times" w:cs="Times"/>
          <w:i/>
          <w:color w:val="000000" w:themeColor="text1"/>
          <w:sz w:val="20"/>
          <w:szCs w:val="20"/>
        </w:rPr>
        <w:t>η</w:t>
      </w:r>
      <w:r w:rsidR="002F7914" w:rsidRPr="00CA56E7">
        <w:rPr>
          <w:rFonts w:ascii="Times" w:hAnsi="Times" w:cs="Times"/>
          <w:i/>
          <w:color w:val="000000" w:themeColor="text1"/>
          <w:sz w:val="20"/>
          <w:szCs w:val="20"/>
          <w:vertAlign w:val="subscript"/>
        </w:rPr>
        <w:t>p</w:t>
      </w:r>
      <w:r w:rsidR="002F7914" w:rsidRPr="00CA56E7">
        <w:rPr>
          <w:rFonts w:ascii="Times" w:hAnsi="Times"/>
          <w:i/>
          <w:color w:val="000000" w:themeColor="text1"/>
          <w:sz w:val="20"/>
          <w:szCs w:val="20"/>
          <w:vertAlign w:val="superscript"/>
        </w:rPr>
        <w:t>2</w:t>
      </w:r>
      <w:r w:rsidR="002F7914" w:rsidRPr="00CA56E7">
        <w:rPr>
          <w:rFonts w:ascii="Times" w:hAnsi="Times" w:cs="Times New Roman"/>
          <w:color w:val="000000" w:themeColor="text1"/>
          <w:sz w:val="20"/>
          <w:szCs w:val="20"/>
        </w:rPr>
        <w:t xml:space="preserve"> = 0.869</w:t>
      </w:r>
      <w:r w:rsidR="009E3B54" w:rsidRPr="00CA56E7">
        <w:rPr>
          <w:rFonts w:ascii="Times" w:hAnsi="Times" w:cs="Times New Roman"/>
          <w:color w:val="000000" w:themeColor="text1"/>
          <w:sz w:val="20"/>
          <w:szCs w:val="20"/>
        </w:rPr>
        <w:t>) bu</w:t>
      </w:r>
      <w:r w:rsidR="000B3297" w:rsidRPr="00CA56E7">
        <w:rPr>
          <w:rFonts w:ascii="Times" w:hAnsi="Times" w:cs="Times New Roman"/>
          <w:color w:val="000000" w:themeColor="text1"/>
          <w:sz w:val="20"/>
          <w:szCs w:val="20"/>
        </w:rPr>
        <w:t xml:space="preserve">t with no difference </w:t>
      </w:r>
      <w:r w:rsidR="009E3B54" w:rsidRPr="00CA56E7">
        <w:rPr>
          <w:rFonts w:ascii="Times" w:hAnsi="Times" w:cs="Times New Roman"/>
          <w:color w:val="000000" w:themeColor="text1"/>
          <w:sz w:val="20"/>
          <w:szCs w:val="20"/>
        </w:rPr>
        <w:t xml:space="preserve">between condition (Figure </w:t>
      </w:r>
      <w:r w:rsidR="006C2999" w:rsidRPr="00CA56E7">
        <w:rPr>
          <w:rFonts w:ascii="Times" w:hAnsi="Times" w:cs="Times New Roman"/>
          <w:color w:val="000000" w:themeColor="text1"/>
          <w:sz w:val="20"/>
          <w:szCs w:val="20"/>
        </w:rPr>
        <w:t>4</w:t>
      </w:r>
      <w:r w:rsidR="00C830F7" w:rsidRPr="00CA56E7">
        <w:rPr>
          <w:rFonts w:ascii="Times" w:hAnsi="Times" w:cs="Times New Roman"/>
          <w:color w:val="000000" w:themeColor="text1"/>
          <w:sz w:val="20"/>
          <w:szCs w:val="20"/>
        </w:rPr>
        <w:t>A</w:t>
      </w:r>
      <w:r w:rsidR="009E3B54" w:rsidRPr="00CA56E7">
        <w:rPr>
          <w:rFonts w:ascii="Times" w:hAnsi="Times" w:cs="Times New Roman"/>
          <w:color w:val="000000" w:themeColor="text1"/>
          <w:sz w:val="20"/>
          <w:szCs w:val="20"/>
        </w:rPr>
        <w:t xml:space="preserve">). Mean skin temperature </w:t>
      </w:r>
      <w:r w:rsidR="00E20185" w:rsidRPr="00CA56E7">
        <w:rPr>
          <w:rFonts w:ascii="Times" w:hAnsi="Times" w:cs="Times New Roman"/>
          <w:color w:val="000000" w:themeColor="text1"/>
          <w:sz w:val="20"/>
          <w:szCs w:val="20"/>
        </w:rPr>
        <w:t xml:space="preserve">was not </w:t>
      </w:r>
      <w:r w:rsidR="00084CC5" w:rsidRPr="00CA56E7">
        <w:rPr>
          <w:rFonts w:ascii="Times" w:hAnsi="Times" w:cs="Times New Roman"/>
          <w:color w:val="000000" w:themeColor="text1"/>
          <w:sz w:val="20"/>
          <w:szCs w:val="20"/>
        </w:rPr>
        <w:t xml:space="preserve">different </w:t>
      </w:r>
      <w:r w:rsidR="00924660" w:rsidRPr="00CA56E7">
        <w:rPr>
          <w:rFonts w:ascii="Times" w:hAnsi="Times" w:cs="Times New Roman"/>
          <w:color w:val="000000" w:themeColor="text1"/>
          <w:sz w:val="20"/>
          <w:szCs w:val="20"/>
        </w:rPr>
        <w:t>after the standardized warm</w:t>
      </w:r>
      <w:r w:rsidR="00B52ED5" w:rsidRPr="00CA56E7">
        <w:rPr>
          <w:rFonts w:ascii="Times" w:hAnsi="Times" w:cs="Times New Roman"/>
          <w:color w:val="000000" w:themeColor="text1"/>
          <w:sz w:val="20"/>
          <w:szCs w:val="20"/>
        </w:rPr>
        <w:t>-</w:t>
      </w:r>
      <w:r w:rsidR="00924660" w:rsidRPr="00CA56E7">
        <w:rPr>
          <w:rFonts w:ascii="Times" w:hAnsi="Times" w:cs="Times New Roman"/>
          <w:color w:val="000000" w:themeColor="text1"/>
          <w:sz w:val="20"/>
          <w:szCs w:val="20"/>
        </w:rPr>
        <w:t xml:space="preserve">up </w:t>
      </w:r>
      <w:r w:rsidR="00084CC5" w:rsidRPr="00CA56E7">
        <w:rPr>
          <w:rFonts w:ascii="Times" w:hAnsi="Times" w:cs="Times New Roman"/>
          <w:color w:val="000000" w:themeColor="text1"/>
          <w:sz w:val="20"/>
          <w:szCs w:val="20"/>
        </w:rPr>
        <w:t xml:space="preserve">at </w:t>
      </w:r>
      <w:r w:rsidR="00924660" w:rsidRPr="00CA56E7">
        <w:rPr>
          <w:rFonts w:ascii="Times" w:hAnsi="Times" w:cs="Times New Roman"/>
          <w:color w:val="000000" w:themeColor="text1"/>
          <w:sz w:val="20"/>
          <w:szCs w:val="20"/>
        </w:rPr>
        <w:t>35.7 ± 0.4</w:t>
      </w:r>
      <w:r w:rsidR="00924660" w:rsidRPr="00CA56E7">
        <w:rPr>
          <w:rFonts w:ascii="Times" w:hAnsi="Times" w:cs="Times New Roman"/>
          <w:color w:val="000000" w:themeColor="text1"/>
          <w:sz w:val="20"/>
          <w:szCs w:val="20"/>
          <w:vertAlign w:val="superscript"/>
          <w:lang w:val="en-GB"/>
        </w:rPr>
        <w:t xml:space="preserve"> o</w:t>
      </w:r>
      <w:r w:rsidR="00924660" w:rsidRPr="00CA56E7">
        <w:rPr>
          <w:rFonts w:ascii="Times" w:hAnsi="Times" w:cs="Times New Roman"/>
          <w:color w:val="000000" w:themeColor="text1"/>
          <w:sz w:val="20"/>
          <w:szCs w:val="20"/>
          <w:lang w:val="en-GB"/>
        </w:rPr>
        <w:t>C</w:t>
      </w:r>
      <w:r w:rsidR="00924660" w:rsidRPr="00CA56E7">
        <w:rPr>
          <w:rFonts w:ascii="Times" w:hAnsi="Times" w:cs="Times New Roman"/>
          <w:color w:val="000000" w:themeColor="text1"/>
          <w:sz w:val="20"/>
          <w:szCs w:val="20"/>
        </w:rPr>
        <w:t xml:space="preserve"> and 36.0 ± 0.7</w:t>
      </w:r>
      <w:r w:rsidR="00924660" w:rsidRPr="00CA56E7">
        <w:rPr>
          <w:rFonts w:ascii="Times" w:hAnsi="Times" w:cs="Times New Roman"/>
          <w:color w:val="000000" w:themeColor="text1"/>
          <w:sz w:val="20"/>
          <w:szCs w:val="20"/>
          <w:vertAlign w:val="superscript"/>
          <w:lang w:val="en-GB"/>
        </w:rPr>
        <w:t xml:space="preserve"> o</w:t>
      </w:r>
      <w:r w:rsidR="00924660" w:rsidRPr="00CA56E7">
        <w:rPr>
          <w:rFonts w:ascii="Times" w:hAnsi="Times" w:cs="Times New Roman"/>
          <w:color w:val="000000" w:themeColor="text1"/>
          <w:sz w:val="20"/>
          <w:szCs w:val="20"/>
          <w:lang w:val="en-GB"/>
        </w:rPr>
        <w:t xml:space="preserve">C for menthol and placebo, </w:t>
      </w:r>
      <w:r w:rsidR="00924660" w:rsidRPr="00CA56E7">
        <w:rPr>
          <w:rFonts w:ascii="Times" w:hAnsi="Times" w:cs="Times New Roman"/>
          <w:color w:val="000000" w:themeColor="text1"/>
          <w:sz w:val="20"/>
          <w:szCs w:val="20"/>
          <w:lang w:val="en-GB"/>
        </w:rPr>
        <w:lastRenderedPageBreak/>
        <w:t>respectively. Skin temp</w:t>
      </w:r>
      <w:r w:rsidR="00D05A15" w:rsidRPr="00CA56E7">
        <w:rPr>
          <w:rFonts w:ascii="Times" w:hAnsi="Times" w:cs="Times New Roman"/>
          <w:color w:val="000000" w:themeColor="text1"/>
          <w:sz w:val="20"/>
          <w:szCs w:val="20"/>
          <w:lang w:val="en-GB"/>
        </w:rPr>
        <w:t>erature</w:t>
      </w:r>
      <w:r w:rsidR="00924660" w:rsidRPr="00CA56E7">
        <w:rPr>
          <w:rFonts w:ascii="Times" w:hAnsi="Times" w:cs="Times New Roman"/>
          <w:color w:val="000000" w:themeColor="text1"/>
          <w:sz w:val="20"/>
          <w:szCs w:val="20"/>
          <w:lang w:val="en-GB"/>
        </w:rPr>
        <w:t xml:space="preserve"> also increased with time in both conditions (</w:t>
      </w:r>
      <w:r w:rsidR="00924660" w:rsidRPr="00CA56E7">
        <w:rPr>
          <w:rFonts w:ascii="Times" w:hAnsi="Times" w:cs="Times New Roman"/>
          <w:i/>
          <w:color w:val="000000" w:themeColor="text1"/>
          <w:sz w:val="20"/>
          <w:szCs w:val="20"/>
          <w:lang w:val="en-GB"/>
        </w:rPr>
        <w:t>F</w:t>
      </w:r>
      <w:r w:rsidR="00B52ED5" w:rsidRPr="00CA56E7">
        <w:rPr>
          <w:rFonts w:ascii="Times" w:hAnsi="Times" w:cs="Times New Roman"/>
          <w:color w:val="000000" w:themeColor="text1"/>
          <w:sz w:val="20"/>
          <w:szCs w:val="20"/>
          <w:lang w:val="en-GB"/>
        </w:rPr>
        <w:t xml:space="preserve"> </w:t>
      </w:r>
      <w:r w:rsidR="000C22B8" w:rsidRPr="00CA56E7">
        <w:rPr>
          <w:rFonts w:ascii="Times" w:hAnsi="Times" w:cs="Times New Roman"/>
          <w:color w:val="000000" w:themeColor="text1"/>
          <w:sz w:val="20"/>
          <w:szCs w:val="20"/>
          <w:vertAlign w:val="subscript"/>
          <w:lang w:val="en-GB"/>
        </w:rPr>
        <w:t>(</w:t>
      </w:r>
      <w:r w:rsidR="005F00CC" w:rsidRPr="00CA56E7">
        <w:rPr>
          <w:rFonts w:ascii="Times" w:hAnsi="Times" w:cs="Times New Roman"/>
          <w:color w:val="000000" w:themeColor="text1"/>
          <w:sz w:val="20"/>
          <w:szCs w:val="20"/>
          <w:vertAlign w:val="subscript"/>
          <w:lang w:val="en-GB"/>
        </w:rPr>
        <w:t>4,28</w:t>
      </w:r>
      <w:r w:rsidR="00924660" w:rsidRPr="00CA56E7">
        <w:rPr>
          <w:rFonts w:ascii="Times" w:hAnsi="Times" w:cs="Times New Roman"/>
          <w:color w:val="000000" w:themeColor="text1"/>
          <w:sz w:val="20"/>
          <w:szCs w:val="20"/>
          <w:vertAlign w:val="subscript"/>
          <w:lang w:val="en-GB"/>
        </w:rPr>
        <w:t>)</w:t>
      </w:r>
      <w:r w:rsidR="000C22B8" w:rsidRPr="00CA56E7">
        <w:rPr>
          <w:rFonts w:ascii="Times" w:hAnsi="Times" w:cs="Times New Roman"/>
          <w:color w:val="000000" w:themeColor="text1"/>
          <w:sz w:val="20"/>
          <w:szCs w:val="20"/>
          <w:lang w:val="en-GB"/>
        </w:rPr>
        <w:t xml:space="preserve"> = </w:t>
      </w:r>
      <w:r w:rsidR="005F00CC" w:rsidRPr="00CA56E7">
        <w:rPr>
          <w:rFonts w:ascii="Times" w:hAnsi="Times" w:cs="Times New Roman"/>
          <w:color w:val="000000" w:themeColor="text1"/>
          <w:sz w:val="20"/>
          <w:szCs w:val="20"/>
          <w:lang w:val="en-GB"/>
        </w:rPr>
        <w:t>72.195</w:t>
      </w:r>
      <w:r w:rsidR="00924660" w:rsidRPr="00CA56E7">
        <w:rPr>
          <w:rFonts w:ascii="Times" w:hAnsi="Times" w:cs="Times New Roman"/>
          <w:color w:val="000000" w:themeColor="text1"/>
          <w:sz w:val="20"/>
          <w:szCs w:val="20"/>
          <w:lang w:val="en-GB"/>
        </w:rPr>
        <w:t xml:space="preserve">, </w:t>
      </w:r>
      <w:r w:rsidR="00924660" w:rsidRPr="00CA56E7">
        <w:rPr>
          <w:rFonts w:ascii="Times" w:hAnsi="Times" w:cs="Times New Roman"/>
          <w:i/>
          <w:color w:val="000000" w:themeColor="text1"/>
          <w:sz w:val="20"/>
          <w:szCs w:val="20"/>
          <w:lang w:val="en-GB"/>
        </w:rPr>
        <w:t>P</w:t>
      </w:r>
      <w:r w:rsidR="00924660" w:rsidRPr="00CA56E7">
        <w:rPr>
          <w:rFonts w:ascii="Times" w:hAnsi="Times" w:cs="Times New Roman"/>
          <w:color w:val="000000" w:themeColor="text1"/>
          <w:sz w:val="20"/>
          <w:szCs w:val="20"/>
          <w:lang w:val="en-GB"/>
        </w:rPr>
        <w:t xml:space="preserve"> &lt; 0.001</w:t>
      </w:r>
      <w:r w:rsidR="005F00CC" w:rsidRPr="00CA56E7">
        <w:rPr>
          <w:rFonts w:ascii="Times" w:hAnsi="Times" w:cs="Times New Roman"/>
          <w:color w:val="000000" w:themeColor="text1"/>
          <w:sz w:val="20"/>
          <w:szCs w:val="20"/>
          <w:lang w:val="en-GB"/>
        </w:rPr>
        <w:t xml:space="preserve">; </w:t>
      </w:r>
      <w:r w:rsidR="005F00CC" w:rsidRPr="00CA56E7">
        <w:rPr>
          <w:rFonts w:ascii="Times" w:hAnsi="Times" w:cs="Times"/>
          <w:i/>
          <w:color w:val="000000" w:themeColor="text1"/>
          <w:sz w:val="20"/>
          <w:szCs w:val="20"/>
        </w:rPr>
        <w:t>η</w:t>
      </w:r>
      <w:r w:rsidR="005F00CC" w:rsidRPr="00CA56E7">
        <w:rPr>
          <w:rFonts w:ascii="Times" w:hAnsi="Times" w:cs="Times"/>
          <w:i/>
          <w:color w:val="000000" w:themeColor="text1"/>
          <w:sz w:val="20"/>
          <w:szCs w:val="20"/>
          <w:vertAlign w:val="subscript"/>
        </w:rPr>
        <w:t>p</w:t>
      </w:r>
      <w:r w:rsidR="005F00CC" w:rsidRPr="00CA56E7">
        <w:rPr>
          <w:rFonts w:ascii="Times" w:hAnsi="Times"/>
          <w:i/>
          <w:color w:val="000000" w:themeColor="text1"/>
          <w:sz w:val="20"/>
          <w:szCs w:val="20"/>
          <w:vertAlign w:val="superscript"/>
        </w:rPr>
        <w:t>2</w:t>
      </w:r>
      <w:r w:rsidR="005F00CC" w:rsidRPr="00CA56E7">
        <w:rPr>
          <w:rFonts w:ascii="Times" w:hAnsi="Times" w:cs="Times New Roman"/>
          <w:i/>
          <w:color w:val="000000" w:themeColor="text1"/>
          <w:sz w:val="20"/>
          <w:szCs w:val="20"/>
          <w:lang w:val="en-GB"/>
        </w:rPr>
        <w:t xml:space="preserve"> </w:t>
      </w:r>
      <w:r w:rsidR="005F00CC" w:rsidRPr="00CA56E7">
        <w:rPr>
          <w:rFonts w:ascii="Times" w:hAnsi="Times" w:cs="Times New Roman"/>
          <w:color w:val="000000" w:themeColor="text1"/>
          <w:sz w:val="20"/>
          <w:szCs w:val="20"/>
          <w:lang w:val="en-GB"/>
        </w:rPr>
        <w:t>= 0.912</w:t>
      </w:r>
      <w:r w:rsidR="00924660" w:rsidRPr="00CA56E7">
        <w:rPr>
          <w:rFonts w:ascii="Times" w:hAnsi="Times" w:cs="Times New Roman"/>
          <w:color w:val="000000" w:themeColor="text1"/>
          <w:sz w:val="20"/>
          <w:szCs w:val="20"/>
          <w:lang w:val="en-GB"/>
        </w:rPr>
        <w:t>) with no difference between condition</w:t>
      </w:r>
      <w:r w:rsidR="00B52ED5" w:rsidRPr="00CA56E7">
        <w:rPr>
          <w:rFonts w:ascii="Times" w:hAnsi="Times" w:cs="Times New Roman"/>
          <w:color w:val="000000" w:themeColor="text1"/>
          <w:sz w:val="20"/>
          <w:szCs w:val="20"/>
          <w:lang w:val="en-GB"/>
        </w:rPr>
        <w:t>s</w:t>
      </w:r>
      <w:r w:rsidR="005B2959" w:rsidRPr="00CA56E7">
        <w:rPr>
          <w:rFonts w:ascii="Times" w:hAnsi="Times" w:cs="Times New Roman"/>
          <w:color w:val="000000" w:themeColor="text1"/>
          <w:sz w:val="20"/>
          <w:szCs w:val="20"/>
          <w:lang w:val="en-GB"/>
        </w:rPr>
        <w:t xml:space="preserve"> (Figure </w:t>
      </w:r>
      <w:r w:rsidR="006C2999" w:rsidRPr="00CA56E7">
        <w:rPr>
          <w:rFonts w:ascii="Times" w:hAnsi="Times" w:cs="Times New Roman"/>
          <w:color w:val="000000" w:themeColor="text1"/>
          <w:sz w:val="20"/>
          <w:szCs w:val="20"/>
          <w:lang w:val="en-GB"/>
        </w:rPr>
        <w:t>4</w:t>
      </w:r>
      <w:r w:rsidR="00C830F7" w:rsidRPr="00CA56E7">
        <w:rPr>
          <w:rFonts w:ascii="Times" w:hAnsi="Times" w:cs="Times New Roman"/>
          <w:color w:val="000000" w:themeColor="text1"/>
          <w:sz w:val="20"/>
          <w:szCs w:val="20"/>
          <w:lang w:val="en-GB"/>
        </w:rPr>
        <w:t>B</w:t>
      </w:r>
      <w:r w:rsidR="005B2959" w:rsidRPr="00CA56E7">
        <w:rPr>
          <w:rFonts w:ascii="Times" w:hAnsi="Times" w:cs="Times New Roman"/>
          <w:color w:val="000000" w:themeColor="text1"/>
          <w:sz w:val="20"/>
          <w:szCs w:val="20"/>
          <w:lang w:val="en-GB"/>
        </w:rPr>
        <w:t>)</w:t>
      </w:r>
      <w:r w:rsidR="00924660" w:rsidRPr="00CA56E7">
        <w:rPr>
          <w:rFonts w:ascii="Times" w:hAnsi="Times" w:cs="Times New Roman"/>
          <w:color w:val="000000" w:themeColor="text1"/>
          <w:sz w:val="20"/>
          <w:szCs w:val="20"/>
          <w:lang w:val="en-GB"/>
        </w:rPr>
        <w:t>.</w:t>
      </w:r>
      <w:r w:rsidR="00294BD0" w:rsidRPr="00CA56E7">
        <w:rPr>
          <w:rFonts w:ascii="Times" w:hAnsi="Times" w:cs="Times New Roman"/>
          <w:color w:val="000000" w:themeColor="text1"/>
          <w:sz w:val="20"/>
          <w:szCs w:val="20"/>
          <w:lang w:val="en-GB"/>
        </w:rPr>
        <w:t xml:space="preserve"> </w:t>
      </w:r>
      <w:r w:rsidR="00502E45" w:rsidRPr="00CA56E7">
        <w:rPr>
          <w:rFonts w:ascii="Times" w:hAnsi="Times" w:cs="Times New Roman"/>
          <w:color w:val="000000" w:themeColor="text1"/>
          <w:sz w:val="20"/>
          <w:szCs w:val="20"/>
          <w:lang w:val="en-GB"/>
        </w:rPr>
        <w:t>Body mass was lower pre and post-test (</w:t>
      </w:r>
      <w:r w:rsidR="00502E45" w:rsidRPr="00CA56E7">
        <w:rPr>
          <w:rFonts w:ascii="Times" w:hAnsi="Times" w:cs="Times New Roman"/>
          <w:i/>
          <w:color w:val="000000" w:themeColor="text1"/>
          <w:sz w:val="20"/>
          <w:szCs w:val="20"/>
          <w:lang w:val="en-GB"/>
        </w:rPr>
        <w:t>P</w:t>
      </w:r>
      <w:r w:rsidR="00502E45" w:rsidRPr="00CA56E7">
        <w:rPr>
          <w:rFonts w:ascii="Times" w:hAnsi="Times" w:cs="Times New Roman"/>
          <w:color w:val="000000" w:themeColor="text1"/>
          <w:sz w:val="20"/>
          <w:szCs w:val="20"/>
          <w:lang w:val="en-GB"/>
        </w:rPr>
        <w:t xml:space="preserve"> &lt; 0.001) in the heat </w:t>
      </w:r>
      <w:r w:rsidR="00BA4876" w:rsidRPr="00CA56E7">
        <w:rPr>
          <w:rFonts w:ascii="Times" w:hAnsi="Times" w:cs="Times New Roman"/>
          <w:color w:val="000000" w:themeColor="text1"/>
          <w:sz w:val="20"/>
          <w:szCs w:val="20"/>
          <w:lang w:val="en-GB"/>
        </w:rPr>
        <w:t>chamber</w:t>
      </w:r>
      <w:r w:rsidR="00D05A15" w:rsidRPr="00CA56E7">
        <w:rPr>
          <w:rFonts w:ascii="Times" w:hAnsi="Times" w:cs="Times New Roman"/>
          <w:color w:val="000000" w:themeColor="text1"/>
          <w:sz w:val="20"/>
          <w:szCs w:val="20"/>
          <w:lang w:val="en-GB"/>
        </w:rPr>
        <w:t>;</w:t>
      </w:r>
      <w:r w:rsidR="00502E45" w:rsidRPr="00CA56E7">
        <w:rPr>
          <w:rFonts w:ascii="Times" w:hAnsi="Times" w:cs="Times New Roman"/>
          <w:color w:val="000000" w:themeColor="text1"/>
          <w:sz w:val="20"/>
          <w:szCs w:val="20"/>
          <w:lang w:val="en-GB"/>
        </w:rPr>
        <w:t xml:space="preserve"> however</w:t>
      </w:r>
      <w:r w:rsidR="00D05A15" w:rsidRPr="00CA56E7">
        <w:rPr>
          <w:rFonts w:ascii="Times" w:hAnsi="Times" w:cs="Times New Roman"/>
          <w:color w:val="000000" w:themeColor="text1"/>
          <w:sz w:val="20"/>
          <w:szCs w:val="20"/>
          <w:lang w:val="en-GB"/>
        </w:rPr>
        <w:t>,</w:t>
      </w:r>
      <w:r w:rsidR="00502E45" w:rsidRPr="00CA56E7">
        <w:rPr>
          <w:rFonts w:ascii="Times" w:hAnsi="Times" w:cs="Times New Roman"/>
          <w:color w:val="000000" w:themeColor="text1"/>
          <w:sz w:val="20"/>
          <w:szCs w:val="20"/>
          <w:lang w:val="en-GB"/>
        </w:rPr>
        <w:t xml:space="preserve"> there was no difference between condition both at baseline and post-test. </w:t>
      </w:r>
      <w:r w:rsidR="00294BD0" w:rsidRPr="00CA56E7">
        <w:rPr>
          <w:rFonts w:ascii="Times" w:hAnsi="Times" w:cs="Times New Roman"/>
          <w:color w:val="000000" w:themeColor="text1"/>
          <w:sz w:val="20"/>
          <w:szCs w:val="20"/>
          <w:lang w:val="en-GB"/>
        </w:rPr>
        <w:t xml:space="preserve">Rate of </w:t>
      </w:r>
      <w:r w:rsidR="00D05A15" w:rsidRPr="00CA56E7">
        <w:rPr>
          <w:rFonts w:ascii="Times" w:hAnsi="Times" w:cs="Times New Roman"/>
          <w:color w:val="000000" w:themeColor="text1"/>
          <w:sz w:val="20"/>
          <w:szCs w:val="20"/>
          <w:lang w:val="en-GB"/>
        </w:rPr>
        <w:t xml:space="preserve">body mass </w:t>
      </w:r>
      <w:r w:rsidR="00294BD0" w:rsidRPr="00CA56E7">
        <w:rPr>
          <w:rFonts w:ascii="Times" w:hAnsi="Times" w:cs="Times New Roman"/>
          <w:color w:val="000000" w:themeColor="text1"/>
          <w:sz w:val="20"/>
          <w:szCs w:val="20"/>
          <w:lang w:val="en-GB"/>
        </w:rPr>
        <w:t>loss was 1.1</w:t>
      </w:r>
      <w:r w:rsidR="00294BD0" w:rsidRPr="00CA56E7">
        <w:rPr>
          <w:rFonts w:ascii="Times" w:hAnsi="Times" w:cs="Times New Roman"/>
          <w:color w:val="000000" w:themeColor="text1"/>
          <w:sz w:val="20"/>
          <w:szCs w:val="20"/>
        </w:rPr>
        <w:t xml:space="preserve"> ± </w:t>
      </w:r>
      <w:r w:rsidR="00294BD0" w:rsidRPr="00CA56E7">
        <w:rPr>
          <w:rFonts w:ascii="Times" w:hAnsi="Times" w:cs="Times New Roman"/>
          <w:color w:val="000000" w:themeColor="text1"/>
          <w:sz w:val="20"/>
          <w:szCs w:val="20"/>
          <w:lang w:val="en-GB"/>
        </w:rPr>
        <w:t>0.3 (kg/h) and 1.2</w:t>
      </w:r>
      <w:r w:rsidR="00294BD0" w:rsidRPr="00CA56E7">
        <w:rPr>
          <w:rFonts w:ascii="Times" w:hAnsi="Times" w:cs="Times New Roman"/>
          <w:color w:val="000000" w:themeColor="text1"/>
          <w:sz w:val="20"/>
          <w:szCs w:val="20"/>
        </w:rPr>
        <w:t xml:space="preserve"> ± </w:t>
      </w:r>
      <w:r w:rsidR="00294BD0" w:rsidRPr="00CA56E7">
        <w:rPr>
          <w:rFonts w:ascii="Times" w:hAnsi="Times" w:cs="Times New Roman"/>
          <w:color w:val="000000" w:themeColor="text1"/>
          <w:sz w:val="20"/>
          <w:szCs w:val="20"/>
          <w:lang w:val="en-GB"/>
        </w:rPr>
        <w:t>0.6 (kg/h) for menthol and placebo respectivel</w:t>
      </w:r>
      <w:r w:rsidR="00084CC5" w:rsidRPr="00CA56E7">
        <w:rPr>
          <w:rFonts w:ascii="Times" w:hAnsi="Times" w:cs="Times New Roman"/>
          <w:color w:val="000000" w:themeColor="text1"/>
          <w:sz w:val="20"/>
          <w:szCs w:val="20"/>
          <w:lang w:val="en-GB"/>
        </w:rPr>
        <w:t>y (data not shown)</w:t>
      </w:r>
      <w:r w:rsidR="00294BD0" w:rsidRPr="00CA56E7">
        <w:rPr>
          <w:rFonts w:ascii="Times" w:hAnsi="Times" w:cs="Times New Roman"/>
          <w:color w:val="000000" w:themeColor="text1"/>
          <w:sz w:val="20"/>
          <w:szCs w:val="20"/>
          <w:lang w:val="en-GB"/>
        </w:rPr>
        <w:t xml:space="preserve">. </w:t>
      </w:r>
    </w:p>
    <w:p w14:paraId="6661603E" w14:textId="77777777" w:rsidR="00A6107F" w:rsidRPr="00CA56E7" w:rsidRDefault="00A6107F" w:rsidP="00423184">
      <w:pPr>
        <w:spacing w:line="360" w:lineRule="auto"/>
        <w:jc w:val="both"/>
        <w:rPr>
          <w:rFonts w:ascii="Times" w:hAnsi="Times" w:cs="Times New Roman"/>
          <w:color w:val="000000" w:themeColor="text1"/>
          <w:sz w:val="20"/>
          <w:szCs w:val="20"/>
        </w:rPr>
      </w:pPr>
    </w:p>
    <w:p w14:paraId="678616B7" w14:textId="7D4EFB82" w:rsidR="006C2999" w:rsidRPr="00CA56E7" w:rsidRDefault="006C2999" w:rsidP="006C2999">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 3A/B) graphs showing comfort/sensation **</w:t>
      </w:r>
    </w:p>
    <w:p w14:paraId="6DE00172" w14:textId="77777777" w:rsidR="006C2999" w:rsidRPr="00CA56E7" w:rsidRDefault="006C2999" w:rsidP="00423184">
      <w:pPr>
        <w:spacing w:line="360" w:lineRule="auto"/>
        <w:jc w:val="both"/>
        <w:rPr>
          <w:rFonts w:ascii="Times" w:hAnsi="Times" w:cs="Times New Roman"/>
          <w:color w:val="000000" w:themeColor="text1"/>
          <w:sz w:val="20"/>
          <w:szCs w:val="20"/>
        </w:rPr>
      </w:pPr>
    </w:p>
    <w:p w14:paraId="55E4AA27" w14:textId="2996813D" w:rsidR="00A12688" w:rsidRPr="00CA56E7" w:rsidRDefault="00924660"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 xml:space="preserve">**Insert </w:t>
      </w:r>
      <w:r w:rsidR="00B7394A" w:rsidRPr="00CA56E7">
        <w:rPr>
          <w:rFonts w:ascii="Times" w:hAnsi="Times" w:cs="Times New Roman"/>
          <w:color w:val="000000" w:themeColor="text1"/>
          <w:sz w:val="20"/>
          <w:szCs w:val="20"/>
        </w:rPr>
        <w:t xml:space="preserve">fig </w:t>
      </w:r>
      <w:r w:rsidR="006C2999" w:rsidRPr="00CA56E7">
        <w:rPr>
          <w:rFonts w:ascii="Times" w:hAnsi="Times" w:cs="Times New Roman"/>
          <w:color w:val="000000" w:themeColor="text1"/>
          <w:sz w:val="20"/>
          <w:szCs w:val="20"/>
        </w:rPr>
        <w:t xml:space="preserve">4 </w:t>
      </w:r>
      <w:r w:rsidR="00B7394A" w:rsidRPr="00CA56E7">
        <w:rPr>
          <w:rFonts w:ascii="Times" w:hAnsi="Times" w:cs="Times New Roman"/>
          <w:color w:val="000000" w:themeColor="text1"/>
          <w:sz w:val="20"/>
          <w:szCs w:val="20"/>
        </w:rPr>
        <w:t xml:space="preserve">(A/B) </w:t>
      </w:r>
      <w:r w:rsidRPr="00CA56E7">
        <w:rPr>
          <w:rFonts w:ascii="Times" w:hAnsi="Times" w:cs="Times New Roman"/>
          <w:color w:val="000000" w:themeColor="text1"/>
          <w:sz w:val="20"/>
          <w:szCs w:val="20"/>
        </w:rPr>
        <w:t>graphs showing core/skin temp **</w:t>
      </w:r>
    </w:p>
    <w:p w14:paraId="4F4982A8" w14:textId="77777777" w:rsidR="00A12688" w:rsidRPr="00CA56E7" w:rsidRDefault="00A12688" w:rsidP="00423184">
      <w:pPr>
        <w:spacing w:line="360" w:lineRule="auto"/>
        <w:jc w:val="both"/>
        <w:rPr>
          <w:rFonts w:ascii="Times" w:hAnsi="Times" w:cs="Times New Roman"/>
          <w:color w:val="000000" w:themeColor="text1"/>
          <w:sz w:val="20"/>
          <w:szCs w:val="20"/>
        </w:rPr>
      </w:pPr>
    </w:p>
    <w:p w14:paraId="717D0CD6" w14:textId="77777777" w:rsidR="00DC4698" w:rsidRPr="00CA56E7" w:rsidRDefault="00DC4698" w:rsidP="00423184">
      <w:pPr>
        <w:spacing w:line="360" w:lineRule="auto"/>
        <w:jc w:val="both"/>
        <w:rPr>
          <w:rFonts w:ascii="Times" w:hAnsi="Times" w:cs="Times New Roman"/>
          <w:b/>
          <w:color w:val="000000" w:themeColor="text1"/>
          <w:sz w:val="20"/>
          <w:szCs w:val="20"/>
        </w:rPr>
      </w:pPr>
    </w:p>
    <w:p w14:paraId="4D44E9CB" w14:textId="7BCC07F1" w:rsidR="00A6107F" w:rsidRPr="00CA56E7" w:rsidRDefault="00502E45"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Cardio</w:t>
      </w:r>
      <w:r w:rsidR="00FD628D" w:rsidRPr="00CA56E7">
        <w:rPr>
          <w:rFonts w:ascii="Times" w:hAnsi="Times" w:cs="Times New Roman"/>
          <w:b/>
          <w:color w:val="000000" w:themeColor="text1"/>
          <w:sz w:val="20"/>
          <w:szCs w:val="20"/>
        </w:rPr>
        <w:t>respiratory</w:t>
      </w:r>
      <w:r w:rsidRPr="00CA56E7">
        <w:rPr>
          <w:rFonts w:ascii="Times" w:hAnsi="Times" w:cs="Times New Roman"/>
          <w:b/>
          <w:color w:val="000000" w:themeColor="text1"/>
          <w:sz w:val="20"/>
          <w:szCs w:val="20"/>
        </w:rPr>
        <w:t xml:space="preserve"> measures</w:t>
      </w:r>
    </w:p>
    <w:p w14:paraId="4EA3FD47" w14:textId="77777777" w:rsidR="005B2959" w:rsidRPr="00CA56E7" w:rsidRDefault="005B2959" w:rsidP="00305C20">
      <w:pPr>
        <w:spacing w:line="360" w:lineRule="auto"/>
        <w:jc w:val="both"/>
        <w:rPr>
          <w:rFonts w:ascii="Times" w:hAnsi="Times" w:cs="Times New Roman"/>
          <w:b/>
          <w:color w:val="000000" w:themeColor="text1"/>
          <w:sz w:val="20"/>
          <w:szCs w:val="20"/>
        </w:rPr>
      </w:pPr>
    </w:p>
    <w:p w14:paraId="0A5AA003" w14:textId="449B4419" w:rsidR="00A6107F" w:rsidRPr="00CA56E7" w:rsidRDefault="00FD628D" w:rsidP="00305C20">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All cardiorespiratory variable</w:t>
      </w:r>
      <w:r w:rsidR="003A5CF0" w:rsidRPr="00CA56E7">
        <w:rPr>
          <w:rFonts w:ascii="Times" w:hAnsi="Times" w:cs="Times New Roman"/>
          <w:color w:val="000000" w:themeColor="text1"/>
          <w:sz w:val="20"/>
          <w:szCs w:val="20"/>
        </w:rPr>
        <w:t>s</w:t>
      </w:r>
      <w:r w:rsidRPr="00CA56E7">
        <w:rPr>
          <w:rFonts w:ascii="Times" w:hAnsi="Times" w:cs="Times New Roman"/>
          <w:color w:val="000000" w:themeColor="text1"/>
          <w:sz w:val="20"/>
          <w:szCs w:val="20"/>
        </w:rPr>
        <w:t xml:space="preserve"> measured increased with time across both conditions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Pr="00CA56E7">
        <w:rPr>
          <w:rFonts w:ascii="Times" w:hAnsi="Times" w:cs="Times New Roman"/>
          <w:color w:val="000000" w:themeColor="text1"/>
          <w:sz w:val="20"/>
          <w:szCs w:val="20"/>
        </w:rPr>
        <w:t xml:space="preserve">. However, there was no significant </w:t>
      </w:r>
      <w:r w:rsidR="003A5CF0" w:rsidRPr="00CA56E7">
        <w:rPr>
          <w:rFonts w:ascii="Times" w:hAnsi="Times" w:cs="Times New Roman"/>
          <w:color w:val="000000" w:themeColor="text1"/>
          <w:sz w:val="20"/>
          <w:szCs w:val="20"/>
        </w:rPr>
        <w:t>difference</w:t>
      </w:r>
      <w:r w:rsidRPr="00CA56E7">
        <w:rPr>
          <w:rFonts w:ascii="Times" w:hAnsi="Times" w:cs="Times New Roman"/>
          <w:color w:val="000000" w:themeColor="text1"/>
          <w:sz w:val="20"/>
          <w:szCs w:val="20"/>
        </w:rPr>
        <w:t xml:space="preserve"> between conditions, o</w:t>
      </w:r>
      <w:r w:rsidR="007612F4" w:rsidRPr="00CA56E7">
        <w:rPr>
          <w:rFonts w:ascii="Times" w:hAnsi="Times" w:cs="Times New Roman"/>
          <w:color w:val="000000" w:themeColor="text1"/>
          <w:sz w:val="20"/>
          <w:szCs w:val="20"/>
        </w:rPr>
        <w:t>xygen consumption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5B2959" w:rsidRPr="00CA56E7">
        <w:rPr>
          <w:rFonts w:ascii="Times" w:hAnsi="Times" w:cs="Times New Roman"/>
          <w:color w:val="000000" w:themeColor="text1"/>
          <w:sz w:val="20"/>
          <w:szCs w:val="20"/>
        </w:rPr>
        <w:t>O</w:t>
      </w:r>
      <w:r w:rsidR="005B2959" w:rsidRPr="00CA56E7">
        <w:rPr>
          <w:rFonts w:ascii="Times" w:hAnsi="Times" w:cs="Times New Roman"/>
          <w:color w:val="000000" w:themeColor="text1"/>
          <w:sz w:val="20"/>
          <w:szCs w:val="20"/>
          <w:vertAlign w:val="subscript"/>
        </w:rPr>
        <w:t>2</w:t>
      </w:r>
      <w:r w:rsidR="007612F4"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xml:space="preserve"> (</w:t>
      </w:r>
      <w:r w:rsidRPr="00CA56E7">
        <w:rPr>
          <w:rFonts w:ascii="Times" w:hAnsi="Times" w:cs="Times New Roman"/>
          <w:i/>
          <w:color w:val="000000" w:themeColor="text1"/>
          <w:sz w:val="20"/>
          <w:szCs w:val="20"/>
          <w:lang w:val="en-GB"/>
        </w:rPr>
        <w:t>F</w:t>
      </w:r>
      <w:r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vertAlign w:val="subscript"/>
          <w:lang w:val="en-GB"/>
        </w:rPr>
        <w:t>(1,</w:t>
      </w:r>
      <w:r w:rsidR="003A5CF0" w:rsidRPr="00CA56E7">
        <w:rPr>
          <w:rFonts w:ascii="Times" w:hAnsi="Times" w:cs="Times New Roman"/>
          <w:color w:val="000000" w:themeColor="text1"/>
          <w:sz w:val="20"/>
          <w:szCs w:val="20"/>
          <w:vertAlign w:val="subscript"/>
          <w:lang w:val="en-GB"/>
        </w:rPr>
        <w:t>5</w:t>
      </w:r>
      <w:r w:rsidRPr="00CA56E7">
        <w:rPr>
          <w:rFonts w:ascii="Times" w:hAnsi="Times" w:cs="Times New Roman"/>
          <w:color w:val="000000" w:themeColor="text1"/>
          <w:sz w:val="20"/>
          <w:szCs w:val="20"/>
          <w:vertAlign w:val="subscript"/>
          <w:lang w:val="en-GB"/>
        </w:rPr>
        <w:t>)</w:t>
      </w:r>
      <w:r w:rsidRPr="00CA56E7">
        <w:rPr>
          <w:rFonts w:ascii="Times" w:hAnsi="Times" w:cs="Times New Roman"/>
          <w:color w:val="000000" w:themeColor="text1"/>
          <w:sz w:val="20"/>
          <w:szCs w:val="20"/>
          <w:lang w:val="en-GB"/>
        </w:rPr>
        <w:t xml:space="preserve"> = 3.383, </w:t>
      </w:r>
      <w:r w:rsidRPr="00CA56E7">
        <w:rPr>
          <w:rFonts w:ascii="Times" w:hAnsi="Times" w:cs="Times"/>
          <w:i/>
          <w:color w:val="000000" w:themeColor="text1"/>
          <w:sz w:val="20"/>
          <w:szCs w:val="20"/>
        </w:rPr>
        <w:t>P</w:t>
      </w:r>
      <w:r w:rsidRPr="00CA56E7">
        <w:rPr>
          <w:rFonts w:ascii="Times" w:hAnsi="Times" w:cs="Times"/>
          <w:color w:val="000000" w:themeColor="text1"/>
          <w:sz w:val="20"/>
          <w:szCs w:val="20"/>
        </w:rPr>
        <w:t xml:space="preserve"> &gt; 0.05, </w:t>
      </w:r>
      <w:r w:rsidRPr="00CA56E7">
        <w:rPr>
          <w:rFonts w:ascii="Times" w:hAnsi="Times" w:cs="Times"/>
          <w:i/>
          <w:color w:val="000000" w:themeColor="text1"/>
          <w:sz w:val="20"/>
          <w:szCs w:val="20"/>
        </w:rPr>
        <w:t>η</w:t>
      </w:r>
      <w:r w:rsidRPr="00CA56E7">
        <w:rPr>
          <w:rFonts w:ascii="Times" w:hAnsi="Times" w:cs="Times"/>
          <w:i/>
          <w:color w:val="000000" w:themeColor="text1"/>
          <w:sz w:val="20"/>
          <w:szCs w:val="20"/>
          <w:vertAlign w:val="subscript"/>
        </w:rPr>
        <w:t>p</w:t>
      </w:r>
      <w:r w:rsidRPr="00CA56E7">
        <w:rPr>
          <w:rFonts w:ascii="Times" w:hAnsi="Times"/>
          <w:i/>
          <w:color w:val="000000" w:themeColor="text1"/>
          <w:sz w:val="20"/>
          <w:szCs w:val="20"/>
          <w:vertAlign w:val="superscript"/>
        </w:rPr>
        <w:t>2</w:t>
      </w:r>
      <w:r w:rsidRPr="00CA56E7">
        <w:rPr>
          <w:rFonts w:ascii="Times" w:hAnsi="Times"/>
          <w:color w:val="000000" w:themeColor="text1"/>
          <w:sz w:val="20"/>
          <w:szCs w:val="20"/>
        </w:rPr>
        <w:t xml:space="preserve"> = 0.404)</w:t>
      </w:r>
      <w:r w:rsidR="005B2959" w:rsidRPr="00CA56E7">
        <w:rPr>
          <w:rFonts w:ascii="Times" w:hAnsi="Times" w:cs="Times New Roman"/>
          <w:color w:val="000000" w:themeColor="text1"/>
          <w:sz w:val="20"/>
          <w:szCs w:val="20"/>
        </w:rPr>
        <w:t xml:space="preserve">, </w:t>
      </w:r>
      <w:r w:rsidR="007612F4" w:rsidRPr="00CA56E7">
        <w:rPr>
          <w:rFonts w:ascii="Times" w:hAnsi="Times" w:cs="Times New Roman"/>
          <w:color w:val="000000" w:themeColor="text1"/>
          <w:sz w:val="20"/>
          <w:szCs w:val="20"/>
        </w:rPr>
        <w:t>respiratory frequency (</w:t>
      </w:r>
      <w:r w:rsidR="005B2959" w:rsidRPr="00CA56E7">
        <w:rPr>
          <w:rFonts w:ascii="Times" w:hAnsi="Times" w:cs="Times New Roman"/>
          <w:color w:val="000000" w:themeColor="text1"/>
          <w:sz w:val="20"/>
          <w:szCs w:val="20"/>
        </w:rPr>
        <w:t>R</w:t>
      </w:r>
      <w:r w:rsidR="007612F4" w:rsidRPr="00CA56E7">
        <w:rPr>
          <w:rFonts w:ascii="Times" w:hAnsi="Times" w:cs="Times New Roman"/>
          <w:i/>
          <w:color w:val="000000" w:themeColor="text1"/>
          <w:sz w:val="20"/>
          <w:szCs w:val="20"/>
        </w:rPr>
        <w:t>f</w:t>
      </w:r>
      <w:r w:rsidR="007612F4" w:rsidRPr="00CA56E7">
        <w:rPr>
          <w:rFonts w:ascii="Times" w:hAnsi="Times" w:cs="Times New Roman"/>
          <w:color w:val="000000" w:themeColor="text1"/>
          <w:sz w:val="20"/>
          <w:szCs w:val="20"/>
        </w:rPr>
        <w:t>)</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 xml:space="preserve">F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2.738,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i/>
          <w:color w:val="000000" w:themeColor="text1"/>
          <w:sz w:val="20"/>
          <w:szCs w:val="20"/>
        </w:rPr>
        <w:t xml:space="preserve"> </w:t>
      </w:r>
      <w:r w:rsidR="003A5CF0" w:rsidRPr="00CA56E7">
        <w:rPr>
          <w:rFonts w:ascii="Times" w:hAnsi="Times"/>
          <w:color w:val="000000" w:themeColor="text1"/>
          <w:sz w:val="20"/>
          <w:szCs w:val="20"/>
        </w:rPr>
        <w:t>= 0.281)</w:t>
      </w:r>
      <w:r w:rsidR="00100C07" w:rsidRPr="00CA56E7">
        <w:rPr>
          <w:rFonts w:ascii="Times" w:hAnsi="Times" w:cs="Times New Roman"/>
          <w:color w:val="000000" w:themeColor="text1"/>
          <w:sz w:val="20"/>
          <w:szCs w:val="20"/>
        </w:rPr>
        <w:t>, tidal volume (VT)</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F</w:t>
      </w:r>
      <w:r w:rsidR="003A5CF0" w:rsidRPr="00CA56E7">
        <w:rPr>
          <w:rFonts w:ascii="Times" w:hAnsi="Times" w:cs="Times New Roman"/>
          <w:color w:val="000000" w:themeColor="text1"/>
          <w:sz w:val="20"/>
          <w:szCs w:val="20"/>
          <w:lang w:val="en-GB"/>
        </w:rPr>
        <w:t xml:space="preserve">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0.123,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color w:val="000000" w:themeColor="text1"/>
          <w:sz w:val="20"/>
          <w:szCs w:val="20"/>
        </w:rPr>
        <w:t xml:space="preserve"> = 0.017)</w:t>
      </w:r>
      <w:r w:rsidR="00100C07" w:rsidRPr="00CA56E7">
        <w:rPr>
          <w:rFonts w:ascii="Times" w:hAnsi="Times" w:cs="Times New Roman"/>
          <w:color w:val="000000" w:themeColor="text1"/>
          <w:sz w:val="20"/>
          <w:szCs w:val="20"/>
        </w:rPr>
        <w:t>, minute ventilation (VE)</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 xml:space="preserve">F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1.561,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i/>
          <w:color w:val="000000" w:themeColor="text1"/>
          <w:sz w:val="20"/>
          <w:szCs w:val="20"/>
        </w:rPr>
        <w:t xml:space="preserve"> </w:t>
      </w:r>
      <w:r w:rsidR="003A5CF0" w:rsidRPr="00CA56E7">
        <w:rPr>
          <w:rFonts w:ascii="Times" w:hAnsi="Times"/>
          <w:color w:val="000000" w:themeColor="text1"/>
          <w:sz w:val="20"/>
          <w:szCs w:val="20"/>
        </w:rPr>
        <w:t>= 0.182)</w:t>
      </w:r>
      <w:r w:rsidR="003A5CF0" w:rsidRPr="00CA56E7">
        <w:rPr>
          <w:rFonts w:ascii="Times" w:hAnsi="Times" w:cs="Times New Roman"/>
          <w:color w:val="000000" w:themeColor="text1"/>
          <w:sz w:val="20"/>
          <w:szCs w:val="20"/>
        </w:rPr>
        <w:t xml:space="preserve">, </w:t>
      </w:r>
      <w:r w:rsidR="007612F4" w:rsidRPr="00CA56E7">
        <w:rPr>
          <w:rFonts w:ascii="Times" w:hAnsi="Times" w:cs="Times New Roman"/>
          <w:color w:val="000000" w:themeColor="text1"/>
          <w:sz w:val="20"/>
          <w:szCs w:val="20"/>
        </w:rPr>
        <w:t xml:space="preserve"> and heart rate (HR)</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F</w:t>
      </w:r>
      <w:r w:rsidR="003A5CF0" w:rsidRPr="00CA56E7">
        <w:rPr>
          <w:rFonts w:ascii="Times" w:hAnsi="Times" w:cs="Times New Roman"/>
          <w:color w:val="000000" w:themeColor="text1"/>
          <w:sz w:val="20"/>
          <w:szCs w:val="20"/>
          <w:lang w:val="en-GB"/>
        </w:rPr>
        <w:t xml:space="preserve"> </w:t>
      </w:r>
      <w:r w:rsidR="003A5CF0" w:rsidRPr="00CA56E7">
        <w:rPr>
          <w:rFonts w:ascii="Times" w:hAnsi="Times" w:cs="Times New Roman"/>
          <w:color w:val="000000" w:themeColor="text1"/>
          <w:sz w:val="20"/>
          <w:szCs w:val="20"/>
          <w:vertAlign w:val="subscript"/>
          <w:lang w:val="en-GB"/>
        </w:rPr>
        <w:t>(1,6)</w:t>
      </w:r>
      <w:r w:rsidR="003A5CF0" w:rsidRPr="00CA56E7">
        <w:rPr>
          <w:rFonts w:ascii="Times" w:hAnsi="Times" w:cs="Times New Roman"/>
          <w:color w:val="000000" w:themeColor="text1"/>
          <w:sz w:val="20"/>
          <w:szCs w:val="20"/>
          <w:lang w:val="en-GB"/>
        </w:rPr>
        <w:t xml:space="preserve"> = 0.834, </w:t>
      </w:r>
      <w:r w:rsidR="003A5CF0" w:rsidRPr="00CA56E7">
        <w:rPr>
          <w:rFonts w:ascii="Times" w:hAnsi="Times" w:cs="Times"/>
          <w:i/>
          <w:color w:val="000000" w:themeColor="text1"/>
          <w:sz w:val="20"/>
          <w:szCs w:val="20"/>
        </w:rPr>
        <w:t xml:space="preserve">P </w:t>
      </w:r>
      <w:r w:rsidR="003A5CF0" w:rsidRPr="00CA56E7">
        <w:rPr>
          <w:rFonts w:ascii="Times" w:hAnsi="Times" w:cs="Times"/>
          <w:color w:val="000000" w:themeColor="text1"/>
          <w:sz w:val="20"/>
          <w:szCs w:val="20"/>
        </w:rPr>
        <w:t xml:space="preserve">&gt;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color w:val="000000" w:themeColor="text1"/>
          <w:sz w:val="20"/>
          <w:szCs w:val="20"/>
        </w:rPr>
        <w:t xml:space="preserve"> = 0.122)</w:t>
      </w:r>
      <w:r w:rsidR="003A5CF0" w:rsidRPr="00CA56E7">
        <w:rPr>
          <w:rFonts w:ascii="Times" w:hAnsi="Times" w:cs="Times New Roman"/>
          <w:color w:val="000000" w:themeColor="text1"/>
          <w:sz w:val="20"/>
          <w:szCs w:val="20"/>
        </w:rPr>
        <w:t xml:space="preserve">, </w:t>
      </w:r>
      <w:r w:rsidR="00E20185" w:rsidRPr="00CA56E7">
        <w:rPr>
          <w:rFonts w:ascii="Times" w:hAnsi="Times" w:cs="Times New Roman"/>
          <w:color w:val="000000" w:themeColor="text1"/>
          <w:sz w:val="20"/>
          <w:szCs w:val="20"/>
        </w:rPr>
        <w:t xml:space="preserve"> </w:t>
      </w:r>
      <w:r w:rsidR="005B2959" w:rsidRPr="00CA56E7">
        <w:rPr>
          <w:rFonts w:ascii="Times" w:hAnsi="Times" w:cs="Times New Roman"/>
          <w:color w:val="000000" w:themeColor="text1"/>
          <w:sz w:val="20"/>
          <w:szCs w:val="20"/>
        </w:rPr>
        <w:t xml:space="preserve">(Figure </w:t>
      </w:r>
      <w:r w:rsidR="00C830F7" w:rsidRPr="00CA56E7">
        <w:rPr>
          <w:rFonts w:ascii="Times" w:hAnsi="Times" w:cs="Times New Roman"/>
          <w:color w:val="000000" w:themeColor="text1"/>
          <w:sz w:val="20"/>
          <w:szCs w:val="20"/>
        </w:rPr>
        <w:t>5 A-</w:t>
      </w:r>
      <w:r w:rsidR="00100C07" w:rsidRPr="00CA56E7">
        <w:rPr>
          <w:rFonts w:ascii="Times" w:hAnsi="Times" w:cs="Times New Roman"/>
          <w:color w:val="000000" w:themeColor="text1"/>
          <w:sz w:val="20"/>
          <w:szCs w:val="20"/>
        </w:rPr>
        <w:t>D</w:t>
      </w:r>
      <w:r w:rsidR="005B2959" w:rsidRPr="00CA56E7">
        <w:rPr>
          <w:rFonts w:ascii="Times" w:hAnsi="Times" w:cs="Times New Roman"/>
          <w:color w:val="000000" w:themeColor="text1"/>
          <w:sz w:val="20"/>
          <w:szCs w:val="20"/>
        </w:rPr>
        <w:t xml:space="preserve">). </w:t>
      </w:r>
    </w:p>
    <w:p w14:paraId="07B17C0B" w14:textId="77777777" w:rsidR="00502E45" w:rsidRPr="00CA56E7" w:rsidRDefault="00502E45" w:rsidP="00423184">
      <w:pPr>
        <w:spacing w:line="360" w:lineRule="auto"/>
        <w:jc w:val="both"/>
        <w:rPr>
          <w:rFonts w:ascii="Times" w:hAnsi="Times" w:cs="Times New Roman"/>
          <w:color w:val="000000" w:themeColor="text1"/>
          <w:sz w:val="20"/>
          <w:szCs w:val="20"/>
        </w:rPr>
      </w:pPr>
    </w:p>
    <w:p w14:paraId="3EF068C5" w14:textId="6AF1E07D" w:rsidR="00502E45" w:rsidRPr="00CA56E7" w:rsidRDefault="00502E45"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 xml:space="preserve">**Insert </w:t>
      </w:r>
      <w:r w:rsidR="00B7394A" w:rsidRPr="00CA56E7">
        <w:rPr>
          <w:rFonts w:ascii="Times" w:hAnsi="Times" w:cs="Times New Roman"/>
          <w:color w:val="000000" w:themeColor="text1"/>
          <w:sz w:val="20"/>
          <w:szCs w:val="20"/>
        </w:rPr>
        <w:t>fig 5 (A/B/C</w:t>
      </w:r>
      <w:r w:rsidR="00100C07" w:rsidRPr="00CA56E7">
        <w:rPr>
          <w:rFonts w:ascii="Times" w:hAnsi="Times" w:cs="Times New Roman"/>
          <w:color w:val="000000" w:themeColor="text1"/>
          <w:sz w:val="20"/>
          <w:szCs w:val="20"/>
        </w:rPr>
        <w:t>/D</w:t>
      </w:r>
      <w:r w:rsidR="00B7394A"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graph RF /</w:t>
      </w:r>
      <w:r w:rsidR="00100C07" w:rsidRPr="00CA56E7">
        <w:rPr>
          <w:rFonts w:ascii="Times" w:hAnsi="Times" w:cs="Times New Roman"/>
          <w:color w:val="000000" w:themeColor="text1"/>
          <w:sz w:val="20"/>
          <w:szCs w:val="20"/>
        </w:rPr>
        <w:t xml:space="preserve"> TV / </w:t>
      </w:r>
      <w:r w:rsidRPr="00CA56E7">
        <w:rPr>
          <w:rFonts w:ascii="Times" w:hAnsi="Times" w:cs="Times New Roman"/>
          <w:color w:val="000000" w:themeColor="text1"/>
          <w:sz w:val="20"/>
          <w:szCs w:val="20"/>
        </w:rPr>
        <w:t xml:space="preserve"> </w:t>
      </w:r>
      <w:r w:rsidR="00100C07" w:rsidRPr="00CA56E7">
        <w:rPr>
          <w:rFonts w:ascii="Times" w:hAnsi="Times" w:cs="Times New Roman"/>
          <w:color w:val="000000" w:themeColor="text1"/>
          <w:sz w:val="20"/>
          <w:szCs w:val="20"/>
        </w:rPr>
        <w:t>H</w:t>
      </w:r>
      <w:r w:rsidRPr="00CA56E7">
        <w:rPr>
          <w:rFonts w:ascii="Times" w:hAnsi="Times" w:cs="Times New Roman"/>
          <w:color w:val="000000" w:themeColor="text1"/>
          <w:sz w:val="20"/>
          <w:szCs w:val="20"/>
        </w:rPr>
        <w:t>R / VO2 **</w:t>
      </w:r>
    </w:p>
    <w:p w14:paraId="5EE6CE84" w14:textId="43384454" w:rsidR="00F02B1F" w:rsidRPr="00CA56E7" w:rsidRDefault="00F02B1F" w:rsidP="00423184">
      <w:pPr>
        <w:spacing w:line="360" w:lineRule="auto"/>
        <w:jc w:val="both"/>
        <w:rPr>
          <w:rFonts w:ascii="Times" w:hAnsi="Times"/>
          <w:b/>
          <w:color w:val="000000" w:themeColor="text1"/>
          <w:sz w:val="20"/>
          <w:szCs w:val="20"/>
        </w:rPr>
      </w:pPr>
    </w:p>
    <w:p w14:paraId="578D7D30" w14:textId="77777777" w:rsidR="00F02B1F" w:rsidRPr="00CA56E7" w:rsidRDefault="00F02B1F" w:rsidP="00423184">
      <w:pPr>
        <w:spacing w:line="360" w:lineRule="auto"/>
        <w:jc w:val="both"/>
        <w:rPr>
          <w:rFonts w:ascii="Times" w:hAnsi="Times"/>
          <w:b/>
          <w:color w:val="000000" w:themeColor="text1"/>
          <w:sz w:val="20"/>
          <w:szCs w:val="20"/>
        </w:rPr>
      </w:pPr>
    </w:p>
    <w:p w14:paraId="7B2C5F95" w14:textId="77777777" w:rsidR="006E5EE1" w:rsidRPr="00CA56E7" w:rsidRDefault="006E5EE1" w:rsidP="00423184">
      <w:pPr>
        <w:spacing w:line="360" w:lineRule="auto"/>
        <w:jc w:val="both"/>
        <w:rPr>
          <w:rFonts w:ascii="Times" w:hAnsi="Times" w:cs="Times New Roman"/>
          <w:color w:val="000000" w:themeColor="text1"/>
          <w:sz w:val="20"/>
          <w:szCs w:val="20"/>
          <w:lang w:val="en-GB"/>
        </w:rPr>
      </w:pPr>
    </w:p>
    <w:p w14:paraId="1E2D7B8B" w14:textId="77777777" w:rsidR="00504F20" w:rsidRPr="00CA56E7" w:rsidRDefault="00504F20" w:rsidP="00423184">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br w:type="page"/>
      </w:r>
    </w:p>
    <w:p w14:paraId="23C885C5" w14:textId="61C69CA0" w:rsidR="00D17A9D" w:rsidRPr="00CA56E7" w:rsidRDefault="006E5EE1" w:rsidP="002038CD">
      <w:pPr>
        <w:spacing w:line="360" w:lineRule="auto"/>
        <w:jc w:val="both"/>
        <w:outlineLvl w:val="0"/>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lastRenderedPageBreak/>
        <w:t>Discussion</w:t>
      </w:r>
      <w:r w:rsidR="00084CC5" w:rsidRPr="00CA56E7">
        <w:rPr>
          <w:rFonts w:ascii="Times" w:hAnsi="Times" w:cs="Times New Roman"/>
          <w:b/>
          <w:color w:val="000000" w:themeColor="text1"/>
          <w:sz w:val="20"/>
          <w:szCs w:val="20"/>
          <w:lang w:val="en-GB"/>
        </w:rPr>
        <w:t xml:space="preserve"> </w:t>
      </w:r>
    </w:p>
    <w:p w14:paraId="62B90FFC" w14:textId="77777777" w:rsidR="002038CD" w:rsidRPr="00CA56E7" w:rsidRDefault="002038CD" w:rsidP="002038CD">
      <w:pPr>
        <w:spacing w:line="360" w:lineRule="auto"/>
        <w:jc w:val="both"/>
        <w:outlineLvl w:val="0"/>
        <w:rPr>
          <w:rFonts w:ascii="Times" w:hAnsi="Times" w:cs="Times New Roman"/>
          <w:b/>
          <w:color w:val="000000" w:themeColor="text1"/>
          <w:sz w:val="20"/>
          <w:szCs w:val="20"/>
          <w:lang w:val="en-GB"/>
        </w:rPr>
      </w:pPr>
    </w:p>
    <w:p w14:paraId="1C94325A" w14:textId="42A22BDD" w:rsidR="005402C2" w:rsidRPr="00CA56E7" w:rsidRDefault="002A49BF" w:rsidP="006F1459">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 xml:space="preserve">Our key findings </w:t>
      </w:r>
      <w:r w:rsidR="00417AD2" w:rsidRPr="00CA56E7">
        <w:rPr>
          <w:rFonts w:ascii="Times" w:hAnsi="Times" w:cs="Times New Roman"/>
          <w:color w:val="000000" w:themeColor="text1"/>
          <w:sz w:val="20"/>
          <w:szCs w:val="20"/>
          <w:lang w:val="en-GB"/>
        </w:rPr>
        <w:t xml:space="preserve">were </w:t>
      </w:r>
      <w:r w:rsidRPr="00CA56E7">
        <w:rPr>
          <w:rFonts w:ascii="Times" w:hAnsi="Times" w:cs="Times New Roman"/>
          <w:color w:val="000000" w:themeColor="text1"/>
          <w:sz w:val="20"/>
          <w:szCs w:val="20"/>
          <w:lang w:val="en-GB"/>
        </w:rPr>
        <w:t>that o</w:t>
      </w:r>
      <w:r w:rsidR="007D6900" w:rsidRPr="00CA56E7">
        <w:rPr>
          <w:rFonts w:ascii="Times" w:hAnsi="Times" w:cs="Times New Roman"/>
          <w:color w:val="000000" w:themeColor="text1"/>
          <w:sz w:val="20"/>
          <w:szCs w:val="20"/>
          <w:lang w:val="en-GB"/>
        </w:rPr>
        <w:t xml:space="preserve">ral application </w:t>
      </w:r>
      <w:r w:rsidR="00244E21" w:rsidRPr="00CA56E7">
        <w:rPr>
          <w:rFonts w:ascii="Times" w:hAnsi="Times" w:cs="Times New Roman"/>
          <w:color w:val="000000" w:themeColor="text1"/>
          <w:sz w:val="20"/>
          <w:szCs w:val="20"/>
          <w:lang w:val="en-GB"/>
        </w:rPr>
        <w:t xml:space="preserve">of a non-thermal cooling </w:t>
      </w:r>
      <w:r w:rsidR="00C927B1" w:rsidRPr="00CA56E7">
        <w:rPr>
          <w:rFonts w:ascii="Times" w:hAnsi="Times" w:cs="Times New Roman"/>
          <w:color w:val="000000" w:themeColor="text1"/>
          <w:sz w:val="20"/>
          <w:szCs w:val="20"/>
          <w:lang w:val="en-GB"/>
        </w:rPr>
        <w:t>L-Menthol</w:t>
      </w:r>
      <w:r w:rsidR="00144133" w:rsidRPr="00CA56E7">
        <w:rPr>
          <w:rFonts w:ascii="Times" w:hAnsi="Times" w:cs="Times New Roman"/>
          <w:color w:val="000000" w:themeColor="text1"/>
          <w:sz w:val="20"/>
          <w:szCs w:val="20"/>
          <w:lang w:val="en-GB"/>
        </w:rPr>
        <w:t xml:space="preserve"> mouth</w:t>
      </w:r>
      <w:r w:rsidR="007D6900" w:rsidRPr="00CA56E7">
        <w:rPr>
          <w:rFonts w:ascii="Times" w:hAnsi="Times" w:cs="Times New Roman"/>
          <w:color w:val="000000" w:themeColor="text1"/>
          <w:sz w:val="20"/>
          <w:szCs w:val="20"/>
          <w:lang w:val="en-GB"/>
        </w:rPr>
        <w:t xml:space="preserve"> rinse</w:t>
      </w:r>
      <w:r w:rsidR="00367F3A" w:rsidRPr="00CA56E7">
        <w:rPr>
          <w:rFonts w:ascii="Times" w:hAnsi="Times" w:cs="Times New Roman"/>
          <w:color w:val="000000" w:themeColor="text1"/>
          <w:sz w:val="20"/>
          <w:szCs w:val="20"/>
          <w:lang w:val="en-GB"/>
        </w:rPr>
        <w:t xml:space="preserve"> </w:t>
      </w:r>
      <w:r w:rsidR="007C6CF2" w:rsidRPr="00CA56E7">
        <w:rPr>
          <w:rFonts w:ascii="Times" w:hAnsi="Times" w:cs="Times New Roman"/>
          <w:color w:val="000000" w:themeColor="text1"/>
          <w:sz w:val="20"/>
          <w:szCs w:val="20"/>
          <w:lang w:val="en-GB"/>
        </w:rPr>
        <w:t xml:space="preserve">increased exercise </w:t>
      </w:r>
      <w:r w:rsidR="002B0DBA" w:rsidRPr="00CA56E7">
        <w:rPr>
          <w:rFonts w:ascii="Times" w:hAnsi="Times" w:cs="Times New Roman"/>
          <w:color w:val="000000" w:themeColor="text1"/>
          <w:sz w:val="20"/>
          <w:szCs w:val="20"/>
          <w:lang w:val="en-GB"/>
        </w:rPr>
        <w:t>duration</w:t>
      </w:r>
      <w:r w:rsidR="00417AD2" w:rsidRPr="00CA56E7">
        <w:rPr>
          <w:rFonts w:ascii="Times" w:hAnsi="Times" w:cs="Times New Roman"/>
          <w:color w:val="000000" w:themeColor="text1"/>
          <w:sz w:val="20"/>
          <w:szCs w:val="20"/>
          <w:lang w:val="en-GB"/>
        </w:rPr>
        <w:t xml:space="preserve"> by ~ 7</w:t>
      </w:r>
      <w:r w:rsidR="0083252F" w:rsidRPr="00CA56E7">
        <w:rPr>
          <w:rFonts w:ascii="Times" w:hAnsi="Times" w:cs="Times New Roman"/>
          <w:color w:val="000000" w:themeColor="text1"/>
          <w:sz w:val="20"/>
          <w:szCs w:val="20"/>
          <w:lang w:val="en-GB"/>
        </w:rPr>
        <w:t xml:space="preserve"> </w:t>
      </w:r>
      <w:r w:rsidR="00417AD2" w:rsidRPr="00CA56E7">
        <w:rPr>
          <w:rFonts w:ascii="Times" w:hAnsi="Times" w:cs="Times New Roman"/>
          <w:color w:val="000000" w:themeColor="text1"/>
          <w:sz w:val="20"/>
          <w:szCs w:val="20"/>
          <w:lang w:val="en-GB"/>
        </w:rPr>
        <w:t>%</w:t>
      </w:r>
      <w:r w:rsidR="007C6CF2" w:rsidRPr="00CA56E7">
        <w:rPr>
          <w:rFonts w:ascii="Times" w:hAnsi="Times" w:cs="Times New Roman"/>
          <w:color w:val="000000" w:themeColor="text1"/>
          <w:sz w:val="20"/>
          <w:szCs w:val="20"/>
          <w:lang w:val="en-GB"/>
        </w:rPr>
        <w:t xml:space="preserve"> in the heat </w:t>
      </w:r>
      <w:r w:rsidR="00154A82" w:rsidRPr="00CA56E7">
        <w:rPr>
          <w:rFonts w:ascii="Times" w:hAnsi="Times" w:cs="Times New Roman"/>
          <w:color w:val="000000" w:themeColor="text1"/>
          <w:sz w:val="20"/>
          <w:szCs w:val="20"/>
          <w:lang w:val="en-GB"/>
        </w:rPr>
        <w:t>during</w:t>
      </w:r>
      <w:r w:rsidR="007C6CF2" w:rsidRPr="00CA56E7">
        <w:rPr>
          <w:rFonts w:ascii="Times" w:hAnsi="Times" w:cs="Times New Roman"/>
          <w:color w:val="000000" w:themeColor="text1"/>
          <w:sz w:val="20"/>
          <w:szCs w:val="20"/>
          <w:lang w:val="en-GB"/>
        </w:rPr>
        <w:t xml:space="preserve"> a </w:t>
      </w:r>
      <w:r w:rsidR="00417AD2" w:rsidRPr="00CA56E7">
        <w:rPr>
          <w:rFonts w:ascii="Times" w:hAnsi="Times" w:cs="Times New Roman"/>
          <w:color w:val="000000" w:themeColor="text1"/>
          <w:sz w:val="20"/>
          <w:szCs w:val="20"/>
          <w:lang w:val="en-GB"/>
        </w:rPr>
        <w:t>self-regulated fixed RPE trial</w:t>
      </w:r>
      <w:r w:rsidR="00154A82"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lang w:val="en-GB"/>
        </w:rPr>
        <w:t>Power output</w:t>
      </w:r>
      <w:r w:rsidR="00244E21" w:rsidRPr="00CA56E7">
        <w:rPr>
          <w:rFonts w:ascii="Times" w:hAnsi="Times" w:cs="Times New Roman"/>
          <w:color w:val="000000" w:themeColor="text1"/>
          <w:sz w:val="20"/>
          <w:szCs w:val="20"/>
          <w:lang w:val="en-GB"/>
        </w:rPr>
        <w:t xml:space="preserve"> during the </w:t>
      </w:r>
      <w:r w:rsidR="00C927B1" w:rsidRPr="00CA56E7">
        <w:rPr>
          <w:rFonts w:ascii="Times" w:hAnsi="Times" w:cs="Times New Roman"/>
          <w:color w:val="000000" w:themeColor="text1"/>
          <w:sz w:val="20"/>
          <w:szCs w:val="20"/>
        </w:rPr>
        <w:t>L-Menthol</w:t>
      </w:r>
      <w:r w:rsidR="00154A82" w:rsidRPr="00CA56E7">
        <w:rPr>
          <w:rFonts w:ascii="Times" w:hAnsi="Times" w:cs="Times New Roman"/>
          <w:color w:val="000000" w:themeColor="text1"/>
          <w:sz w:val="20"/>
          <w:szCs w:val="20"/>
          <w:lang w:val="en-GB"/>
        </w:rPr>
        <w:t xml:space="preserve"> trial was </w:t>
      </w:r>
      <w:r w:rsidR="00221C8F" w:rsidRPr="00CA56E7">
        <w:rPr>
          <w:rFonts w:ascii="Times" w:hAnsi="Times" w:cs="Times New Roman"/>
          <w:color w:val="000000" w:themeColor="text1"/>
          <w:sz w:val="20"/>
          <w:szCs w:val="20"/>
          <w:lang w:val="en-GB"/>
        </w:rPr>
        <w:t xml:space="preserve">also </w:t>
      </w:r>
      <w:r w:rsidR="00154A82" w:rsidRPr="00CA56E7">
        <w:rPr>
          <w:rFonts w:ascii="Times" w:hAnsi="Times" w:cs="Times New Roman"/>
          <w:color w:val="000000" w:themeColor="text1"/>
          <w:sz w:val="20"/>
          <w:szCs w:val="20"/>
          <w:lang w:val="en-GB"/>
        </w:rPr>
        <w:t>significantly higher</w:t>
      </w:r>
      <w:r w:rsidR="00E64948"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suggesting that participants had adopted a greater</w:t>
      </w:r>
      <w:r w:rsidR="0083252F" w:rsidRPr="00CA56E7">
        <w:rPr>
          <w:rFonts w:ascii="Times" w:hAnsi="Times" w:cs="Times New Roman"/>
          <w:color w:val="000000" w:themeColor="text1"/>
          <w:sz w:val="20"/>
          <w:szCs w:val="20"/>
          <w:lang w:val="en-GB"/>
        </w:rPr>
        <w:t xml:space="preserve"> initial</w:t>
      </w:r>
      <w:r w:rsidRPr="00CA56E7">
        <w:rPr>
          <w:rFonts w:ascii="Times" w:hAnsi="Times" w:cs="Times New Roman"/>
          <w:color w:val="000000" w:themeColor="text1"/>
          <w:sz w:val="20"/>
          <w:szCs w:val="20"/>
          <w:lang w:val="en-GB"/>
        </w:rPr>
        <w:t xml:space="preserve"> </w:t>
      </w:r>
      <w:r w:rsidR="00A017EF" w:rsidRPr="00CA56E7">
        <w:rPr>
          <w:rFonts w:ascii="Times" w:hAnsi="Times" w:cs="Times New Roman"/>
          <w:color w:val="000000" w:themeColor="text1"/>
          <w:sz w:val="20"/>
          <w:szCs w:val="20"/>
          <w:lang w:val="en-GB"/>
        </w:rPr>
        <w:t>work rate</w:t>
      </w:r>
      <w:r w:rsidRPr="00CA56E7">
        <w:rPr>
          <w:rFonts w:ascii="Times" w:hAnsi="Times" w:cs="Times New Roman"/>
          <w:color w:val="000000" w:themeColor="text1"/>
          <w:sz w:val="20"/>
          <w:szCs w:val="20"/>
          <w:lang w:val="en-GB"/>
        </w:rPr>
        <w:t xml:space="preserve"> in the heat.</w:t>
      </w:r>
      <w:r w:rsidR="0083252F" w:rsidRPr="00CA56E7">
        <w:rPr>
          <w:rFonts w:ascii="Times" w:hAnsi="Times" w:cs="Times New Roman"/>
          <w:color w:val="000000" w:themeColor="text1"/>
          <w:sz w:val="20"/>
          <w:szCs w:val="20"/>
          <w:lang w:val="en-GB"/>
        </w:rPr>
        <w:t xml:space="preserve"> This reflects a change in the pacing strategy of the participants in the </w:t>
      </w:r>
      <w:r w:rsidR="00C927B1" w:rsidRPr="00CA56E7">
        <w:rPr>
          <w:rFonts w:ascii="Times" w:hAnsi="Times" w:cs="Times New Roman"/>
          <w:color w:val="000000" w:themeColor="text1"/>
          <w:sz w:val="20"/>
          <w:szCs w:val="20"/>
          <w:lang w:val="en-GB"/>
        </w:rPr>
        <w:t>L-Menthol</w:t>
      </w:r>
      <w:r w:rsidR="0083252F" w:rsidRPr="00CA56E7">
        <w:rPr>
          <w:rFonts w:ascii="Times" w:hAnsi="Times" w:cs="Times New Roman"/>
          <w:color w:val="000000" w:themeColor="text1"/>
          <w:sz w:val="20"/>
          <w:szCs w:val="20"/>
          <w:lang w:val="en-GB"/>
        </w:rPr>
        <w:t xml:space="preserve"> condition.</w:t>
      </w:r>
      <w:r w:rsidRPr="00CA56E7">
        <w:rPr>
          <w:rFonts w:ascii="Times" w:hAnsi="Times" w:cs="Times New Roman"/>
          <w:color w:val="000000" w:themeColor="text1"/>
          <w:sz w:val="20"/>
          <w:szCs w:val="20"/>
          <w:lang w:val="en-GB"/>
        </w:rPr>
        <w:t xml:space="preserve"> W</w:t>
      </w:r>
      <w:r w:rsidR="00154A82" w:rsidRPr="00CA56E7">
        <w:rPr>
          <w:rFonts w:ascii="Times" w:hAnsi="Times" w:cs="Times New Roman"/>
          <w:color w:val="000000" w:themeColor="text1"/>
          <w:sz w:val="20"/>
          <w:szCs w:val="20"/>
          <w:lang w:val="en-GB"/>
        </w:rPr>
        <w:t xml:space="preserve">hilst non-significant, </w:t>
      </w:r>
      <w:r w:rsidRPr="00CA56E7">
        <w:rPr>
          <w:rFonts w:ascii="Times" w:hAnsi="Times" w:cs="Times New Roman"/>
          <w:color w:val="000000" w:themeColor="text1"/>
          <w:sz w:val="20"/>
          <w:szCs w:val="20"/>
          <w:lang w:val="en-GB"/>
        </w:rPr>
        <w:t xml:space="preserve">there was also evidence of </w:t>
      </w:r>
      <w:r w:rsidR="00154A82" w:rsidRPr="00CA56E7">
        <w:rPr>
          <w:rFonts w:ascii="Times" w:hAnsi="Times" w:cs="Times New Roman"/>
          <w:color w:val="000000" w:themeColor="text1"/>
          <w:sz w:val="20"/>
          <w:szCs w:val="20"/>
          <w:lang w:val="en-GB"/>
        </w:rPr>
        <w:t>an accelerated linear decrease</w:t>
      </w:r>
      <w:r w:rsidR="002038CD" w:rsidRPr="00CA56E7">
        <w:rPr>
          <w:rFonts w:ascii="Times" w:hAnsi="Times" w:cs="Times New Roman"/>
          <w:color w:val="000000" w:themeColor="text1"/>
          <w:sz w:val="20"/>
          <w:szCs w:val="20"/>
          <w:lang w:val="en-GB"/>
        </w:rPr>
        <w:t xml:space="preserve"> (small difference)</w:t>
      </w:r>
      <w:r w:rsidR="00154A82" w:rsidRPr="00CA56E7">
        <w:rPr>
          <w:rFonts w:ascii="Times" w:hAnsi="Times" w:cs="Times New Roman"/>
          <w:color w:val="000000" w:themeColor="text1"/>
          <w:sz w:val="20"/>
          <w:szCs w:val="20"/>
          <w:lang w:val="en-GB"/>
        </w:rPr>
        <w:t xml:space="preserve"> in power output after the first 30</w:t>
      </w:r>
      <w:r w:rsidR="00E64948" w:rsidRPr="00CA56E7">
        <w:rPr>
          <w:rFonts w:ascii="Times" w:hAnsi="Times" w:cs="Times New Roman"/>
          <w:color w:val="000000" w:themeColor="text1"/>
          <w:sz w:val="20"/>
          <w:szCs w:val="20"/>
          <w:lang w:val="en-GB"/>
        </w:rPr>
        <w:t xml:space="preserve"> </w:t>
      </w:r>
      <w:r w:rsidR="00154A82" w:rsidRPr="00CA56E7">
        <w:rPr>
          <w:rFonts w:ascii="Times" w:hAnsi="Times" w:cs="Times New Roman"/>
          <w:color w:val="000000" w:themeColor="text1"/>
          <w:sz w:val="20"/>
          <w:szCs w:val="20"/>
          <w:lang w:val="en-GB"/>
        </w:rPr>
        <w:t xml:space="preserve">% of the trial </w:t>
      </w:r>
      <w:r w:rsidR="000543E6" w:rsidRPr="00CA56E7">
        <w:rPr>
          <w:rFonts w:ascii="Times" w:hAnsi="Times" w:cs="Times New Roman"/>
          <w:color w:val="000000" w:themeColor="text1"/>
          <w:sz w:val="20"/>
          <w:szCs w:val="20"/>
          <w:lang w:val="en-GB"/>
        </w:rPr>
        <w:t>was completed</w:t>
      </w:r>
      <w:r w:rsidR="00154A82" w:rsidRPr="00CA56E7">
        <w:rPr>
          <w:rFonts w:ascii="Times" w:hAnsi="Times" w:cs="Times New Roman"/>
          <w:color w:val="000000" w:themeColor="text1"/>
          <w:sz w:val="20"/>
          <w:szCs w:val="20"/>
          <w:lang w:val="en-GB"/>
        </w:rPr>
        <w:t xml:space="preserve"> </w:t>
      </w:r>
      <w:r w:rsidR="00144614" w:rsidRPr="00CA56E7">
        <w:rPr>
          <w:rFonts w:ascii="Times" w:hAnsi="Times" w:cs="Times New Roman"/>
          <w:color w:val="000000" w:themeColor="text1"/>
          <w:sz w:val="20"/>
          <w:szCs w:val="20"/>
          <w:lang w:val="en-GB"/>
        </w:rPr>
        <w:t>as a result of the higher work</w:t>
      </w:r>
      <w:r w:rsidR="0094442B" w:rsidRPr="00CA56E7">
        <w:rPr>
          <w:rFonts w:ascii="Times" w:hAnsi="Times" w:cs="Times New Roman"/>
          <w:color w:val="000000" w:themeColor="text1"/>
          <w:sz w:val="20"/>
          <w:szCs w:val="20"/>
          <w:lang w:val="en-GB"/>
        </w:rPr>
        <w:t xml:space="preserve"> </w:t>
      </w:r>
      <w:r w:rsidR="00144614" w:rsidRPr="00CA56E7">
        <w:rPr>
          <w:rFonts w:ascii="Times" w:hAnsi="Times" w:cs="Times New Roman"/>
          <w:color w:val="000000" w:themeColor="text1"/>
          <w:sz w:val="20"/>
          <w:szCs w:val="20"/>
          <w:lang w:val="en-GB"/>
        </w:rPr>
        <w:t xml:space="preserve">rate adopted in the menthol trial. </w:t>
      </w:r>
      <w:r w:rsidR="00EC1263" w:rsidRPr="00CA56E7">
        <w:rPr>
          <w:rFonts w:ascii="Times" w:hAnsi="Times" w:cs="Times New Roman"/>
          <w:color w:val="000000" w:themeColor="text1"/>
          <w:sz w:val="20"/>
          <w:szCs w:val="20"/>
          <w:lang w:val="en-GB"/>
        </w:rPr>
        <w:t xml:space="preserve">In addition, </w:t>
      </w:r>
      <w:r w:rsidR="00154A82" w:rsidRPr="00CA56E7">
        <w:rPr>
          <w:rFonts w:ascii="Times" w:hAnsi="Times" w:cs="Times New Roman"/>
          <w:color w:val="000000" w:themeColor="text1"/>
          <w:sz w:val="20"/>
          <w:szCs w:val="20"/>
          <w:lang w:val="en-GB"/>
        </w:rPr>
        <w:t xml:space="preserve">a post-test isokinetic sprint revealed a greater decrement </w:t>
      </w:r>
      <w:r w:rsidR="002038CD" w:rsidRPr="00CA56E7">
        <w:rPr>
          <w:rFonts w:ascii="Times" w:hAnsi="Times" w:cs="Times New Roman"/>
          <w:color w:val="000000" w:themeColor="text1"/>
          <w:sz w:val="20"/>
          <w:szCs w:val="20"/>
          <w:lang w:val="en-GB"/>
        </w:rPr>
        <w:t xml:space="preserve">(small to moderate difference) </w:t>
      </w:r>
      <w:r w:rsidR="00154A82" w:rsidRPr="00CA56E7">
        <w:rPr>
          <w:rFonts w:ascii="Times" w:hAnsi="Times" w:cs="Times New Roman"/>
          <w:color w:val="000000" w:themeColor="text1"/>
          <w:sz w:val="20"/>
          <w:szCs w:val="20"/>
          <w:lang w:val="en-GB"/>
        </w:rPr>
        <w:t xml:space="preserve">in peak power in </w:t>
      </w:r>
      <w:r w:rsidR="00E64948" w:rsidRPr="00CA56E7">
        <w:rPr>
          <w:rFonts w:ascii="Times" w:hAnsi="Times" w:cs="Times New Roman"/>
          <w:color w:val="000000" w:themeColor="text1"/>
          <w:sz w:val="20"/>
          <w:szCs w:val="20"/>
          <w:lang w:val="en-GB"/>
        </w:rPr>
        <w:t xml:space="preserve">the </w:t>
      </w:r>
      <w:r w:rsidR="00C927B1" w:rsidRPr="00CA56E7">
        <w:rPr>
          <w:rFonts w:ascii="Times" w:hAnsi="Times" w:cs="Times New Roman"/>
          <w:color w:val="000000" w:themeColor="text1"/>
          <w:sz w:val="20"/>
          <w:szCs w:val="20"/>
        </w:rPr>
        <w:t>L-Menthol</w:t>
      </w:r>
      <w:r w:rsidR="00E64948"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compared to </w:t>
      </w:r>
      <w:r w:rsidR="00C33BEE" w:rsidRPr="00CA56E7">
        <w:rPr>
          <w:rFonts w:ascii="Times" w:hAnsi="Times" w:cs="Times New Roman"/>
          <w:color w:val="000000" w:themeColor="text1"/>
          <w:sz w:val="20"/>
          <w:szCs w:val="20"/>
          <w:lang w:val="en-GB"/>
        </w:rPr>
        <w:t>placebo condition (9.0</w:t>
      </w:r>
      <w:r w:rsidR="00154A82" w:rsidRPr="00CA56E7">
        <w:rPr>
          <w:rFonts w:ascii="Times" w:hAnsi="Times" w:cs="Times New Roman"/>
          <w:color w:val="000000" w:themeColor="text1"/>
          <w:sz w:val="20"/>
          <w:szCs w:val="20"/>
          <w:lang w:val="en-GB"/>
        </w:rPr>
        <w:t xml:space="preserve"> % </w:t>
      </w:r>
      <w:r w:rsidR="00154A82" w:rsidRPr="00CA56E7">
        <w:rPr>
          <w:rFonts w:ascii="Times" w:hAnsi="Times" w:cs="Times New Roman"/>
          <w:i/>
          <w:color w:val="000000" w:themeColor="text1"/>
          <w:sz w:val="20"/>
          <w:szCs w:val="20"/>
          <w:lang w:val="en-GB"/>
        </w:rPr>
        <w:t>vs</w:t>
      </w:r>
      <w:r w:rsidR="00C33BEE" w:rsidRPr="00CA56E7">
        <w:rPr>
          <w:rFonts w:ascii="Times" w:hAnsi="Times" w:cs="Times New Roman"/>
          <w:color w:val="000000" w:themeColor="text1"/>
          <w:sz w:val="20"/>
          <w:szCs w:val="20"/>
          <w:lang w:val="en-GB"/>
        </w:rPr>
        <w:t>. 3.4</w:t>
      </w:r>
      <w:r w:rsidR="00154A82" w:rsidRPr="00CA56E7">
        <w:rPr>
          <w:rFonts w:ascii="Times" w:hAnsi="Times" w:cs="Times New Roman"/>
          <w:color w:val="000000" w:themeColor="text1"/>
          <w:sz w:val="20"/>
          <w:szCs w:val="20"/>
          <w:lang w:val="en-GB"/>
        </w:rPr>
        <w:t xml:space="preserve"> %</w:t>
      </w:r>
      <w:r w:rsidR="00E64948" w:rsidRPr="00CA56E7">
        <w:rPr>
          <w:rFonts w:ascii="Times" w:hAnsi="Times" w:cs="Times New Roman"/>
          <w:color w:val="000000" w:themeColor="text1"/>
          <w:sz w:val="20"/>
          <w:szCs w:val="20"/>
          <w:lang w:val="en-GB"/>
        </w:rPr>
        <w:t>, respectively</w:t>
      </w:r>
      <w:r w:rsidR="00154A82" w:rsidRPr="00CA56E7">
        <w:rPr>
          <w:rFonts w:ascii="Times" w:hAnsi="Times" w:cs="Times New Roman"/>
          <w:color w:val="000000" w:themeColor="text1"/>
          <w:sz w:val="20"/>
          <w:szCs w:val="20"/>
          <w:lang w:val="en-GB"/>
        </w:rPr>
        <w:t>)</w:t>
      </w:r>
      <w:r w:rsidR="00EC1263" w:rsidRPr="00CA56E7">
        <w:rPr>
          <w:rFonts w:ascii="Times" w:hAnsi="Times" w:cs="Times New Roman"/>
          <w:color w:val="000000" w:themeColor="text1"/>
          <w:sz w:val="20"/>
          <w:szCs w:val="20"/>
          <w:lang w:val="en-GB"/>
        </w:rPr>
        <w:t xml:space="preserve">. Together, </w:t>
      </w:r>
      <w:r w:rsidR="001C6C7B" w:rsidRPr="00CA56E7">
        <w:rPr>
          <w:rFonts w:ascii="Times" w:hAnsi="Times" w:cs="Times New Roman"/>
          <w:color w:val="000000" w:themeColor="text1"/>
          <w:sz w:val="20"/>
          <w:szCs w:val="20"/>
          <w:lang w:val="en-GB"/>
        </w:rPr>
        <w:t>this would suggest</w:t>
      </w:r>
      <w:r w:rsidR="00154A82" w:rsidRPr="00CA56E7">
        <w:rPr>
          <w:rFonts w:ascii="Times" w:hAnsi="Times" w:cs="Times New Roman"/>
          <w:color w:val="000000" w:themeColor="text1"/>
          <w:sz w:val="20"/>
          <w:szCs w:val="20"/>
          <w:lang w:val="en-GB"/>
        </w:rPr>
        <w:t xml:space="preserve"> th</w:t>
      </w:r>
      <w:r w:rsidRPr="00CA56E7">
        <w:rPr>
          <w:rFonts w:ascii="Times" w:hAnsi="Times" w:cs="Times New Roman"/>
          <w:color w:val="000000" w:themeColor="text1"/>
          <w:sz w:val="20"/>
          <w:szCs w:val="20"/>
          <w:lang w:val="en-GB"/>
        </w:rPr>
        <w:t>at</w:t>
      </w:r>
      <w:r w:rsidR="00A1447F" w:rsidRPr="00CA56E7">
        <w:rPr>
          <w:rFonts w:ascii="Times" w:hAnsi="Times" w:cs="Times New Roman"/>
          <w:color w:val="000000" w:themeColor="text1"/>
          <w:sz w:val="20"/>
          <w:szCs w:val="20"/>
          <w:lang w:val="en-GB"/>
        </w:rPr>
        <w:t xml:space="preserve"> </w:t>
      </w:r>
      <w:r w:rsidR="004C6DFF" w:rsidRPr="00CA56E7">
        <w:rPr>
          <w:rFonts w:ascii="Times" w:hAnsi="Times" w:cs="Times New Roman"/>
          <w:color w:val="000000" w:themeColor="text1"/>
          <w:sz w:val="20"/>
          <w:szCs w:val="20"/>
          <w:lang w:val="en-GB"/>
        </w:rPr>
        <w:t xml:space="preserve">although workload was higher in the menthol condition, the capacity for generating peak power </w:t>
      </w:r>
      <w:r w:rsidR="0083252F" w:rsidRPr="00CA56E7">
        <w:rPr>
          <w:rFonts w:ascii="Times" w:hAnsi="Times" w:cs="Times New Roman"/>
          <w:color w:val="000000" w:themeColor="text1"/>
          <w:sz w:val="20"/>
          <w:szCs w:val="20"/>
          <w:lang w:val="en-GB"/>
        </w:rPr>
        <w:t xml:space="preserve">after the trial </w:t>
      </w:r>
      <w:r w:rsidR="004C6DFF" w:rsidRPr="00CA56E7">
        <w:rPr>
          <w:rFonts w:ascii="Times" w:hAnsi="Times" w:cs="Times New Roman"/>
          <w:color w:val="000000" w:themeColor="text1"/>
          <w:sz w:val="20"/>
          <w:szCs w:val="20"/>
          <w:lang w:val="en-GB"/>
        </w:rPr>
        <w:t>was reduced</w:t>
      </w:r>
      <w:r w:rsidR="0083252F" w:rsidRPr="00CA56E7">
        <w:rPr>
          <w:rFonts w:ascii="Times" w:hAnsi="Times" w:cs="Times New Roman"/>
          <w:color w:val="000000" w:themeColor="text1"/>
          <w:sz w:val="20"/>
          <w:szCs w:val="20"/>
          <w:lang w:val="en-GB"/>
        </w:rPr>
        <w:t>,</w:t>
      </w:r>
      <w:r w:rsidR="004C6DFF" w:rsidRPr="00CA56E7">
        <w:rPr>
          <w:rFonts w:ascii="Times" w:hAnsi="Times" w:cs="Times New Roman"/>
          <w:color w:val="000000" w:themeColor="text1"/>
          <w:sz w:val="20"/>
          <w:szCs w:val="20"/>
          <w:lang w:val="en-GB"/>
        </w:rPr>
        <w:t xml:space="preserve"> </w:t>
      </w:r>
      <w:r w:rsidR="0083252F" w:rsidRPr="00CA56E7">
        <w:rPr>
          <w:rFonts w:ascii="Times" w:hAnsi="Times" w:cs="Times New Roman"/>
          <w:color w:val="000000" w:themeColor="text1"/>
          <w:sz w:val="20"/>
          <w:szCs w:val="20"/>
          <w:lang w:val="en-GB"/>
        </w:rPr>
        <w:t>indicating</w:t>
      </w:r>
      <w:r w:rsidR="004C6DFF" w:rsidRPr="00CA56E7">
        <w:rPr>
          <w:rFonts w:ascii="Times" w:hAnsi="Times" w:cs="Times New Roman"/>
          <w:color w:val="000000" w:themeColor="text1"/>
          <w:sz w:val="20"/>
          <w:szCs w:val="20"/>
          <w:lang w:val="en-GB"/>
        </w:rPr>
        <w:t xml:space="preserve"> that</w:t>
      </w:r>
      <w:r w:rsidR="0083252F" w:rsidRPr="00CA56E7">
        <w:rPr>
          <w:rFonts w:ascii="Times" w:hAnsi="Times" w:cs="Times New Roman"/>
          <w:color w:val="000000" w:themeColor="text1"/>
          <w:sz w:val="20"/>
          <w:szCs w:val="20"/>
          <w:lang w:val="en-GB"/>
        </w:rPr>
        <w:t xml:space="preserve"> the</w:t>
      </w:r>
      <w:r w:rsidR="004C6DFF" w:rsidRPr="00CA56E7">
        <w:rPr>
          <w:rFonts w:ascii="Times" w:hAnsi="Times" w:cs="Times New Roman"/>
          <w:color w:val="000000" w:themeColor="text1"/>
          <w:sz w:val="20"/>
          <w:szCs w:val="20"/>
          <w:lang w:val="en-GB"/>
        </w:rPr>
        <w:t xml:space="preserve"> participants worked harder and would have accumulated greater levels</w:t>
      </w:r>
      <w:r w:rsidR="0083252F" w:rsidRPr="00CA56E7">
        <w:rPr>
          <w:rFonts w:ascii="Times" w:hAnsi="Times" w:cs="Times New Roman"/>
          <w:color w:val="000000" w:themeColor="text1"/>
          <w:sz w:val="20"/>
          <w:szCs w:val="20"/>
          <w:lang w:val="en-GB"/>
        </w:rPr>
        <w:t xml:space="preserve"> of</w:t>
      </w:r>
      <w:r w:rsidR="004C6DFF" w:rsidRPr="00CA56E7">
        <w:rPr>
          <w:rFonts w:ascii="Times" w:hAnsi="Times" w:cs="Times New Roman"/>
          <w:color w:val="000000" w:themeColor="text1"/>
          <w:sz w:val="20"/>
          <w:szCs w:val="20"/>
          <w:lang w:val="en-GB"/>
        </w:rPr>
        <w:t xml:space="preserve"> peripheral fatigue. </w:t>
      </w:r>
      <w:r w:rsidR="006E3ADD" w:rsidRPr="00CA56E7">
        <w:rPr>
          <w:rFonts w:ascii="Times" w:hAnsi="Times" w:cs="Times New Roman"/>
          <w:color w:val="000000" w:themeColor="text1"/>
          <w:sz w:val="20"/>
          <w:szCs w:val="20"/>
          <w:lang w:val="en-GB"/>
        </w:rPr>
        <w:t xml:space="preserve">Key to these observations is that </w:t>
      </w:r>
      <w:r w:rsidR="00C927B1" w:rsidRPr="00CA56E7">
        <w:rPr>
          <w:rFonts w:ascii="Times" w:hAnsi="Times" w:cs="Times New Roman"/>
          <w:color w:val="000000" w:themeColor="text1"/>
          <w:sz w:val="20"/>
          <w:szCs w:val="20"/>
        </w:rPr>
        <w:t>L-Menthol</w:t>
      </w:r>
      <w:r w:rsidR="006E3ADD" w:rsidRPr="00CA56E7">
        <w:rPr>
          <w:rFonts w:ascii="Times" w:hAnsi="Times" w:cs="Times New Roman"/>
          <w:color w:val="000000" w:themeColor="text1"/>
          <w:sz w:val="20"/>
          <w:szCs w:val="20"/>
          <w:lang w:val="en-GB"/>
        </w:rPr>
        <w:t xml:space="preserve"> significantly r</w:t>
      </w:r>
      <w:r w:rsidR="007638B3" w:rsidRPr="00CA56E7">
        <w:rPr>
          <w:rFonts w:ascii="Times" w:hAnsi="Times" w:cs="Times New Roman"/>
          <w:color w:val="000000" w:themeColor="text1"/>
          <w:sz w:val="20"/>
          <w:szCs w:val="20"/>
          <w:lang w:val="en-GB"/>
        </w:rPr>
        <w:t>educed thermal sensation</w:t>
      </w:r>
      <w:r w:rsidR="00E64948" w:rsidRPr="00CA56E7">
        <w:rPr>
          <w:rFonts w:ascii="Times" w:hAnsi="Times" w:cs="Times New Roman"/>
          <w:color w:val="000000" w:themeColor="text1"/>
          <w:sz w:val="20"/>
          <w:szCs w:val="20"/>
          <w:lang w:val="en-GB"/>
        </w:rPr>
        <w:t>,</w:t>
      </w:r>
      <w:r w:rsidR="007638B3" w:rsidRPr="00CA56E7">
        <w:rPr>
          <w:rFonts w:ascii="Times" w:hAnsi="Times" w:cs="Times New Roman"/>
          <w:color w:val="000000" w:themeColor="text1"/>
          <w:sz w:val="20"/>
          <w:szCs w:val="20"/>
          <w:lang w:val="en-GB"/>
        </w:rPr>
        <w:t xml:space="preserve"> </w:t>
      </w:r>
      <w:r w:rsidR="006E3ADD" w:rsidRPr="00CA56E7">
        <w:rPr>
          <w:rFonts w:ascii="Times" w:hAnsi="Times" w:cs="Times New Roman"/>
          <w:color w:val="000000" w:themeColor="text1"/>
          <w:sz w:val="20"/>
          <w:szCs w:val="20"/>
          <w:lang w:val="en-GB"/>
        </w:rPr>
        <w:t xml:space="preserve">which </w:t>
      </w:r>
      <w:r w:rsidR="001C6C7B" w:rsidRPr="00CA56E7">
        <w:rPr>
          <w:rFonts w:ascii="Times" w:hAnsi="Times" w:cs="Times New Roman"/>
          <w:color w:val="000000" w:themeColor="text1"/>
          <w:sz w:val="20"/>
          <w:szCs w:val="20"/>
          <w:lang w:val="en-GB"/>
        </w:rPr>
        <w:t>may explain the increase in power output observed at</w:t>
      </w:r>
      <w:r w:rsidR="006E3ADD" w:rsidRPr="00CA56E7">
        <w:rPr>
          <w:rFonts w:ascii="Times" w:hAnsi="Times" w:cs="Times New Roman"/>
          <w:color w:val="000000" w:themeColor="text1"/>
          <w:sz w:val="20"/>
          <w:szCs w:val="20"/>
          <w:lang w:val="en-GB"/>
        </w:rPr>
        <w:t xml:space="preserve"> the beginning of the trial</w:t>
      </w:r>
      <w:r w:rsidR="00E64948" w:rsidRPr="00CA56E7">
        <w:rPr>
          <w:rFonts w:ascii="Times" w:hAnsi="Times" w:cs="Times New Roman"/>
          <w:color w:val="000000" w:themeColor="text1"/>
          <w:sz w:val="20"/>
          <w:szCs w:val="20"/>
          <w:lang w:val="en-GB"/>
        </w:rPr>
        <w:t>,</w:t>
      </w:r>
      <w:r w:rsidR="00A26F03"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and </w:t>
      </w:r>
      <w:r w:rsidR="00A26F03" w:rsidRPr="00CA56E7">
        <w:rPr>
          <w:rFonts w:ascii="Times" w:hAnsi="Times" w:cs="Times New Roman"/>
          <w:color w:val="000000" w:themeColor="text1"/>
          <w:sz w:val="20"/>
          <w:szCs w:val="20"/>
          <w:lang w:val="en-GB"/>
        </w:rPr>
        <w:t>t</w:t>
      </w:r>
      <w:r w:rsidR="006E3ADD" w:rsidRPr="00CA56E7">
        <w:rPr>
          <w:rFonts w:ascii="Times" w:hAnsi="Times" w:cs="Times New Roman"/>
          <w:color w:val="000000" w:themeColor="text1"/>
          <w:sz w:val="20"/>
          <w:szCs w:val="20"/>
          <w:lang w:val="en-GB"/>
        </w:rPr>
        <w:t xml:space="preserve">he subsequent accelerated </w:t>
      </w:r>
      <w:r w:rsidR="00E64948" w:rsidRPr="00CA56E7">
        <w:rPr>
          <w:rFonts w:ascii="Times" w:hAnsi="Times" w:cs="Times New Roman"/>
          <w:color w:val="000000" w:themeColor="text1"/>
          <w:sz w:val="20"/>
          <w:szCs w:val="20"/>
          <w:lang w:val="en-GB"/>
        </w:rPr>
        <w:t xml:space="preserve">decline </w:t>
      </w:r>
      <w:r w:rsidR="006E3ADD" w:rsidRPr="00CA56E7">
        <w:rPr>
          <w:rFonts w:ascii="Times" w:hAnsi="Times" w:cs="Times New Roman"/>
          <w:color w:val="000000" w:themeColor="text1"/>
          <w:sz w:val="20"/>
          <w:szCs w:val="20"/>
          <w:lang w:val="en-GB"/>
        </w:rPr>
        <w:t>in performance and m</w:t>
      </w:r>
      <w:r w:rsidR="00D43352" w:rsidRPr="00CA56E7">
        <w:rPr>
          <w:rFonts w:ascii="Times" w:hAnsi="Times" w:cs="Times New Roman"/>
          <w:color w:val="000000" w:themeColor="text1"/>
          <w:sz w:val="20"/>
          <w:szCs w:val="20"/>
          <w:lang w:val="en-GB"/>
        </w:rPr>
        <w:t>easurable difference in</w:t>
      </w:r>
      <w:r w:rsidR="006E3ADD" w:rsidRPr="00CA56E7">
        <w:rPr>
          <w:rFonts w:ascii="Times" w:hAnsi="Times" w:cs="Times New Roman"/>
          <w:color w:val="000000" w:themeColor="text1"/>
          <w:sz w:val="20"/>
          <w:szCs w:val="20"/>
          <w:lang w:val="en-GB"/>
        </w:rPr>
        <w:t xml:space="preserve"> peak power</w:t>
      </w:r>
      <w:r w:rsidR="00D43352" w:rsidRPr="00CA56E7">
        <w:rPr>
          <w:rFonts w:ascii="Times" w:hAnsi="Times" w:cs="Times New Roman"/>
          <w:color w:val="000000" w:themeColor="text1"/>
          <w:sz w:val="20"/>
          <w:szCs w:val="20"/>
          <w:lang w:val="en-GB"/>
        </w:rPr>
        <w:t xml:space="preserve"> pre- and post-test</w:t>
      </w:r>
      <w:r w:rsidR="006E3ADD" w:rsidRPr="00CA56E7">
        <w:rPr>
          <w:rFonts w:ascii="Times" w:hAnsi="Times" w:cs="Times New Roman"/>
          <w:color w:val="000000" w:themeColor="text1"/>
          <w:sz w:val="20"/>
          <w:szCs w:val="20"/>
          <w:lang w:val="en-GB"/>
        </w:rPr>
        <w:t xml:space="preserve">. All </w:t>
      </w:r>
      <w:r w:rsidR="00E64948" w:rsidRPr="00CA56E7">
        <w:rPr>
          <w:rFonts w:ascii="Times" w:hAnsi="Times" w:cs="Times New Roman"/>
          <w:color w:val="000000" w:themeColor="text1"/>
          <w:sz w:val="20"/>
          <w:szCs w:val="20"/>
          <w:lang w:val="en-GB"/>
        </w:rPr>
        <w:t xml:space="preserve">of </w:t>
      </w:r>
      <w:r w:rsidR="006E3ADD" w:rsidRPr="00CA56E7">
        <w:rPr>
          <w:rFonts w:ascii="Times" w:hAnsi="Times" w:cs="Times New Roman"/>
          <w:color w:val="000000" w:themeColor="text1"/>
          <w:sz w:val="20"/>
          <w:szCs w:val="20"/>
          <w:lang w:val="en-GB"/>
        </w:rPr>
        <w:t xml:space="preserve">these changes occurred </w:t>
      </w:r>
      <w:r w:rsidR="007638B3" w:rsidRPr="00CA56E7">
        <w:rPr>
          <w:rFonts w:ascii="Times" w:hAnsi="Times" w:cs="Times New Roman"/>
          <w:color w:val="000000" w:themeColor="text1"/>
          <w:sz w:val="20"/>
          <w:szCs w:val="20"/>
          <w:lang w:val="en-GB"/>
        </w:rPr>
        <w:t xml:space="preserve">without </w:t>
      </w:r>
      <w:r w:rsidR="006E3ADD" w:rsidRPr="00CA56E7">
        <w:rPr>
          <w:rFonts w:ascii="Times" w:hAnsi="Times" w:cs="Times New Roman"/>
          <w:color w:val="000000" w:themeColor="text1"/>
          <w:sz w:val="20"/>
          <w:szCs w:val="20"/>
          <w:lang w:val="en-GB"/>
        </w:rPr>
        <w:t>any significant difference</w:t>
      </w:r>
      <w:r w:rsidR="000543E6" w:rsidRPr="00CA56E7">
        <w:rPr>
          <w:rFonts w:ascii="Times" w:hAnsi="Times" w:cs="Times New Roman"/>
          <w:color w:val="000000" w:themeColor="text1"/>
          <w:sz w:val="20"/>
          <w:szCs w:val="20"/>
          <w:lang w:val="en-GB"/>
        </w:rPr>
        <w:t xml:space="preserve"> between condition</w:t>
      </w:r>
      <w:r w:rsidR="002E5608" w:rsidRPr="00CA56E7">
        <w:rPr>
          <w:rFonts w:ascii="Times" w:hAnsi="Times" w:cs="Times New Roman"/>
          <w:color w:val="000000" w:themeColor="text1"/>
          <w:sz w:val="20"/>
          <w:szCs w:val="20"/>
          <w:lang w:val="en-GB"/>
        </w:rPr>
        <w:t>s</w:t>
      </w:r>
      <w:r w:rsidR="006E3ADD" w:rsidRPr="00CA56E7">
        <w:rPr>
          <w:rFonts w:ascii="Times" w:hAnsi="Times" w:cs="Times New Roman"/>
          <w:color w:val="000000" w:themeColor="text1"/>
          <w:sz w:val="20"/>
          <w:szCs w:val="20"/>
          <w:lang w:val="en-GB"/>
        </w:rPr>
        <w:t xml:space="preserve"> in</w:t>
      </w:r>
      <w:r w:rsidR="007638B3" w:rsidRPr="00CA56E7">
        <w:rPr>
          <w:rFonts w:ascii="Times" w:hAnsi="Times" w:cs="Times New Roman"/>
          <w:color w:val="000000" w:themeColor="text1"/>
          <w:sz w:val="20"/>
          <w:szCs w:val="20"/>
          <w:lang w:val="en-GB"/>
        </w:rPr>
        <w:t xml:space="preserve"> core or skin temperature</w:t>
      </w:r>
      <w:r w:rsidR="000A73A6" w:rsidRPr="00CA56E7">
        <w:rPr>
          <w:rFonts w:ascii="Times" w:hAnsi="Times" w:cs="Times New Roman"/>
          <w:color w:val="000000" w:themeColor="text1"/>
          <w:sz w:val="20"/>
          <w:szCs w:val="20"/>
          <w:lang w:val="en-GB"/>
        </w:rPr>
        <w:t>.</w:t>
      </w:r>
      <w:r w:rsidR="005402C2" w:rsidRPr="00CA56E7">
        <w:rPr>
          <w:rFonts w:ascii="Times" w:hAnsi="Times" w:cs="Times New Roman"/>
          <w:color w:val="000000" w:themeColor="text1"/>
          <w:sz w:val="20"/>
          <w:szCs w:val="20"/>
          <w:lang w:val="en-GB"/>
        </w:rPr>
        <w:t xml:space="preserve"> </w:t>
      </w:r>
    </w:p>
    <w:p w14:paraId="0E445AB8" w14:textId="77777777" w:rsidR="004C3CD6" w:rsidRPr="00CA56E7" w:rsidRDefault="004C3CD6" w:rsidP="006F1459">
      <w:pPr>
        <w:spacing w:line="360" w:lineRule="auto"/>
        <w:jc w:val="both"/>
        <w:rPr>
          <w:rFonts w:ascii="Times" w:hAnsi="Times" w:cs="Times New Roman"/>
          <w:color w:val="000000" w:themeColor="text1"/>
          <w:sz w:val="20"/>
          <w:szCs w:val="20"/>
          <w:lang w:val="en-GB"/>
        </w:rPr>
      </w:pPr>
    </w:p>
    <w:p w14:paraId="67CDADB8" w14:textId="43F4EE77" w:rsidR="00B307A5" w:rsidRPr="00CA56E7" w:rsidRDefault="006F1459" w:rsidP="00B307A5">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In the heat, participants were asked to set the</w:t>
      </w:r>
      <w:r w:rsidR="004C3CD6" w:rsidRPr="00CA56E7">
        <w:rPr>
          <w:rFonts w:ascii="Times" w:hAnsi="Times" w:cs="Times New Roman"/>
          <w:color w:val="000000" w:themeColor="text1"/>
          <w:sz w:val="20"/>
          <w:szCs w:val="20"/>
          <w:lang w:val="en-GB"/>
        </w:rPr>
        <w:t>ir</w:t>
      </w:r>
      <w:r w:rsidRPr="00CA56E7">
        <w:rPr>
          <w:rFonts w:ascii="Times" w:hAnsi="Times" w:cs="Times New Roman"/>
          <w:color w:val="000000" w:themeColor="text1"/>
          <w:sz w:val="20"/>
          <w:szCs w:val="20"/>
          <w:lang w:val="en-GB"/>
        </w:rPr>
        <w:t xml:space="preserve"> workload corresponding</w:t>
      </w:r>
      <w:r w:rsidR="004C3CD6" w:rsidRPr="00CA56E7">
        <w:rPr>
          <w:rFonts w:ascii="Times" w:hAnsi="Times" w:cs="Times New Roman"/>
          <w:color w:val="000000" w:themeColor="text1"/>
          <w:sz w:val="20"/>
          <w:szCs w:val="20"/>
          <w:lang w:val="en-GB"/>
        </w:rPr>
        <w:t xml:space="preserve"> to a</w:t>
      </w:r>
      <w:r w:rsidRPr="00CA56E7">
        <w:rPr>
          <w:rFonts w:ascii="Times" w:hAnsi="Times" w:cs="Times New Roman"/>
          <w:color w:val="000000" w:themeColor="text1"/>
          <w:sz w:val="20"/>
          <w:szCs w:val="20"/>
          <w:lang w:val="en-GB"/>
        </w:rPr>
        <w:t xml:space="preserve"> perceived </w:t>
      </w:r>
      <w:r w:rsidR="004C3CD6" w:rsidRPr="00CA56E7">
        <w:rPr>
          <w:rFonts w:ascii="Times" w:hAnsi="Times" w:cs="Times New Roman"/>
          <w:color w:val="000000" w:themeColor="text1"/>
          <w:sz w:val="20"/>
          <w:szCs w:val="20"/>
          <w:lang w:val="en-GB"/>
        </w:rPr>
        <w:t xml:space="preserve">exertion of 16 on the RPE scale </w:t>
      </w:r>
      <w:r w:rsidRPr="00CA56E7">
        <w:rPr>
          <w:rFonts w:ascii="Times" w:hAnsi="Times" w:cs="Times New Roman"/>
          <w:color w:val="000000" w:themeColor="text1"/>
          <w:sz w:val="20"/>
          <w:szCs w:val="20"/>
          <w:lang w:val="en-GB"/>
        </w:rPr>
        <w:t>prior to the main experimental</w:t>
      </w:r>
      <w:r w:rsidR="00B307A5" w:rsidRPr="00CA56E7">
        <w:rPr>
          <w:rFonts w:ascii="Times" w:hAnsi="Times" w:cs="Times New Roman"/>
          <w:color w:val="000000" w:themeColor="text1"/>
          <w:sz w:val="20"/>
          <w:szCs w:val="20"/>
          <w:lang w:val="en-GB"/>
        </w:rPr>
        <w:t xml:space="preserve"> trial</w:t>
      </w:r>
      <w:r w:rsidRPr="00CA56E7">
        <w:rPr>
          <w:rFonts w:ascii="Times" w:hAnsi="Times" w:cs="Times New Roman"/>
          <w:color w:val="000000" w:themeColor="text1"/>
          <w:sz w:val="20"/>
          <w:szCs w:val="20"/>
          <w:lang w:val="en-GB"/>
        </w:rPr>
        <w:t xml:space="preserve">. </w:t>
      </w:r>
      <w:r w:rsidR="004C3CD6" w:rsidRPr="00CA56E7">
        <w:rPr>
          <w:rFonts w:ascii="Times" w:hAnsi="Times" w:cs="Times New Roman"/>
          <w:color w:val="000000" w:themeColor="text1"/>
          <w:sz w:val="20"/>
          <w:szCs w:val="20"/>
          <w:lang w:val="en-GB"/>
        </w:rPr>
        <w:t xml:space="preserve">The </w:t>
      </w:r>
      <w:r w:rsidR="005070B9" w:rsidRPr="00CA56E7">
        <w:rPr>
          <w:rFonts w:ascii="Times" w:hAnsi="Times" w:cs="Times New Roman"/>
          <w:color w:val="000000" w:themeColor="text1"/>
          <w:sz w:val="20"/>
          <w:szCs w:val="20"/>
          <w:lang w:val="en-GB"/>
        </w:rPr>
        <w:t>selected</w:t>
      </w:r>
      <w:r w:rsidR="004C3CD6" w:rsidRPr="00CA56E7">
        <w:rPr>
          <w:rFonts w:ascii="Times" w:hAnsi="Times" w:cs="Times New Roman"/>
          <w:color w:val="000000" w:themeColor="text1"/>
          <w:sz w:val="20"/>
          <w:szCs w:val="20"/>
          <w:lang w:val="en-GB"/>
        </w:rPr>
        <w:t xml:space="preserve"> power output was the</w:t>
      </w:r>
      <w:r w:rsidR="00C33BEE" w:rsidRPr="00CA56E7">
        <w:rPr>
          <w:rFonts w:ascii="Times" w:hAnsi="Times" w:cs="Times New Roman"/>
          <w:color w:val="000000" w:themeColor="text1"/>
          <w:sz w:val="20"/>
          <w:szCs w:val="20"/>
          <w:lang w:val="en-GB"/>
        </w:rPr>
        <w:t xml:space="preserve"> same</w:t>
      </w:r>
      <w:r w:rsidR="00A101CC"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across</w:t>
      </w:r>
      <w:r w:rsidR="00C633D2" w:rsidRPr="00CA56E7">
        <w:rPr>
          <w:rFonts w:ascii="Times" w:hAnsi="Times" w:cs="Times New Roman"/>
          <w:color w:val="000000" w:themeColor="text1"/>
          <w:sz w:val="20"/>
          <w:szCs w:val="20"/>
          <w:lang w:val="en-GB"/>
        </w:rPr>
        <w:t xml:space="preserve"> the</w:t>
      </w:r>
      <w:r w:rsidR="00A101CC" w:rsidRPr="00CA56E7">
        <w:rPr>
          <w:rFonts w:ascii="Times" w:hAnsi="Times" w:cs="Times New Roman"/>
          <w:color w:val="000000" w:themeColor="text1"/>
          <w:sz w:val="20"/>
          <w:szCs w:val="20"/>
          <w:lang w:val="en-GB"/>
        </w:rPr>
        <w:t xml:space="preserve"> three trials i</w:t>
      </w:r>
      <w:r w:rsidR="00C33BEE" w:rsidRPr="00CA56E7">
        <w:rPr>
          <w:rFonts w:ascii="Times" w:hAnsi="Times" w:cs="Times New Roman"/>
          <w:color w:val="000000" w:themeColor="text1"/>
          <w:sz w:val="20"/>
          <w:szCs w:val="20"/>
          <w:lang w:val="en-GB"/>
        </w:rPr>
        <w:t>n the heat</w:t>
      </w:r>
      <w:r w:rsidR="002E5608" w:rsidRPr="00CA56E7">
        <w:rPr>
          <w:rFonts w:ascii="Times" w:hAnsi="Times" w:cs="Times New Roman"/>
          <w:color w:val="000000" w:themeColor="text1"/>
          <w:sz w:val="20"/>
          <w:szCs w:val="20"/>
          <w:lang w:val="en-GB"/>
        </w:rPr>
        <w:t>,</w:t>
      </w:r>
      <w:r w:rsidR="00C33BEE" w:rsidRPr="00CA56E7">
        <w:rPr>
          <w:rFonts w:ascii="Times" w:hAnsi="Times" w:cs="Times New Roman"/>
          <w:color w:val="000000" w:themeColor="text1"/>
          <w:sz w:val="20"/>
          <w:szCs w:val="20"/>
          <w:lang w:val="en-GB"/>
        </w:rPr>
        <w:t xml:space="preserve"> suggesting that</w:t>
      </w:r>
      <w:r w:rsidR="00A101CC" w:rsidRPr="00CA56E7">
        <w:rPr>
          <w:rFonts w:ascii="Times" w:hAnsi="Times" w:cs="Times New Roman"/>
          <w:color w:val="000000" w:themeColor="text1"/>
          <w:sz w:val="20"/>
          <w:szCs w:val="20"/>
          <w:lang w:val="en-GB"/>
        </w:rPr>
        <w:t xml:space="preserve"> </w:t>
      </w:r>
      <w:r w:rsidR="002E5608" w:rsidRPr="00CA56E7">
        <w:rPr>
          <w:rFonts w:ascii="Times" w:hAnsi="Times" w:cs="Times New Roman"/>
          <w:color w:val="000000" w:themeColor="text1"/>
          <w:sz w:val="20"/>
          <w:szCs w:val="20"/>
          <w:lang w:val="en-GB"/>
        </w:rPr>
        <w:t xml:space="preserve">the participants’ initial selection, and </w:t>
      </w:r>
      <w:r w:rsidR="000F6B08" w:rsidRPr="00CA56E7">
        <w:rPr>
          <w:rFonts w:ascii="Times" w:hAnsi="Times" w:cs="Times New Roman"/>
          <w:color w:val="000000" w:themeColor="text1"/>
          <w:sz w:val="20"/>
          <w:szCs w:val="20"/>
          <w:lang w:val="en-GB"/>
        </w:rPr>
        <w:t>presumably</w:t>
      </w:r>
      <w:r w:rsidR="002E5608" w:rsidRPr="00CA56E7">
        <w:rPr>
          <w:rFonts w:ascii="Times" w:hAnsi="Times" w:cs="Times New Roman"/>
          <w:color w:val="000000" w:themeColor="text1"/>
          <w:sz w:val="20"/>
          <w:szCs w:val="20"/>
          <w:lang w:val="en-GB"/>
        </w:rPr>
        <w:t xml:space="preserve"> planned strategy, </w:t>
      </w:r>
      <w:r w:rsidR="00A101CC" w:rsidRPr="00CA56E7">
        <w:rPr>
          <w:rFonts w:ascii="Times" w:hAnsi="Times" w:cs="Times New Roman"/>
          <w:color w:val="000000" w:themeColor="text1"/>
          <w:sz w:val="20"/>
          <w:szCs w:val="20"/>
          <w:lang w:val="en-GB"/>
        </w:rPr>
        <w:t>of power</w:t>
      </w:r>
      <w:r w:rsidR="00C633D2" w:rsidRPr="00CA56E7">
        <w:rPr>
          <w:rFonts w:ascii="Times" w:hAnsi="Times" w:cs="Times New Roman"/>
          <w:color w:val="000000" w:themeColor="text1"/>
          <w:sz w:val="20"/>
          <w:szCs w:val="20"/>
          <w:lang w:val="en-GB"/>
        </w:rPr>
        <w:t xml:space="preserve"> output</w:t>
      </w:r>
      <w:r w:rsidR="00A101CC" w:rsidRPr="00CA56E7">
        <w:rPr>
          <w:rFonts w:ascii="Times" w:hAnsi="Times" w:cs="Times New Roman"/>
          <w:color w:val="000000" w:themeColor="text1"/>
          <w:sz w:val="20"/>
          <w:szCs w:val="20"/>
          <w:lang w:val="en-GB"/>
        </w:rPr>
        <w:t xml:space="preserve"> was replicable and </w:t>
      </w:r>
      <w:r w:rsidR="00C633D2" w:rsidRPr="00CA56E7">
        <w:rPr>
          <w:rFonts w:ascii="Times" w:hAnsi="Times" w:cs="Times New Roman"/>
          <w:color w:val="000000" w:themeColor="text1"/>
          <w:sz w:val="20"/>
          <w:szCs w:val="20"/>
          <w:lang w:val="en-GB"/>
        </w:rPr>
        <w:t>did not differ</w:t>
      </w:r>
      <w:r w:rsidR="00A101CC" w:rsidRPr="00CA56E7">
        <w:rPr>
          <w:rFonts w:ascii="Times" w:hAnsi="Times" w:cs="Times New Roman"/>
          <w:color w:val="000000" w:themeColor="text1"/>
          <w:sz w:val="20"/>
          <w:szCs w:val="20"/>
          <w:lang w:val="en-GB"/>
        </w:rPr>
        <w:t xml:space="preserve"> prior to administration of the mouth wash.</w:t>
      </w:r>
      <w:r w:rsidR="00C633D2" w:rsidRPr="00CA56E7">
        <w:rPr>
          <w:rFonts w:ascii="Times" w:hAnsi="Times" w:cs="Times New Roman"/>
          <w:color w:val="000000" w:themeColor="text1"/>
          <w:sz w:val="20"/>
          <w:szCs w:val="20"/>
          <w:lang w:val="en-GB"/>
        </w:rPr>
        <w:t xml:space="preserve"> This is in line with previous observations suggest</w:t>
      </w:r>
      <w:r w:rsidR="000F6B08" w:rsidRPr="00CA56E7">
        <w:rPr>
          <w:rFonts w:ascii="Times" w:hAnsi="Times" w:cs="Times New Roman"/>
          <w:color w:val="000000" w:themeColor="text1"/>
          <w:sz w:val="20"/>
          <w:szCs w:val="20"/>
          <w:lang w:val="en-GB"/>
        </w:rPr>
        <w:t>ing that</w:t>
      </w:r>
      <w:r w:rsidR="00C633D2" w:rsidRPr="00CA56E7">
        <w:rPr>
          <w:rFonts w:ascii="Times" w:hAnsi="Times" w:cs="Times New Roman"/>
          <w:color w:val="000000" w:themeColor="text1"/>
          <w:sz w:val="20"/>
          <w:szCs w:val="20"/>
          <w:lang w:val="en-GB"/>
        </w:rPr>
        <w:t xml:space="preserve"> initial power output is set on a feed</w:t>
      </w:r>
      <w:r w:rsidR="0083252F" w:rsidRPr="00CA56E7">
        <w:rPr>
          <w:rFonts w:ascii="Times" w:hAnsi="Times" w:cs="Times New Roman"/>
          <w:color w:val="000000" w:themeColor="text1"/>
          <w:sz w:val="20"/>
          <w:szCs w:val="20"/>
          <w:lang w:val="en-GB"/>
        </w:rPr>
        <w:t>-</w:t>
      </w:r>
      <w:r w:rsidR="00C633D2" w:rsidRPr="00CA56E7">
        <w:rPr>
          <w:rFonts w:ascii="Times" w:hAnsi="Times" w:cs="Times New Roman"/>
          <w:color w:val="000000" w:themeColor="text1"/>
          <w:sz w:val="20"/>
          <w:szCs w:val="20"/>
          <w:lang w:val="en-GB"/>
        </w:rPr>
        <w:t>forward manner</w:t>
      </w:r>
      <w:r w:rsidR="000F6B08" w:rsidRPr="00CA56E7">
        <w:rPr>
          <w:rFonts w:ascii="Times" w:hAnsi="Times" w:cs="Times New Roman"/>
          <w:color w:val="000000" w:themeColor="text1"/>
          <w:sz w:val="20"/>
          <w:szCs w:val="20"/>
          <w:lang w:val="en-GB"/>
        </w:rPr>
        <w:t>,</w:t>
      </w:r>
      <w:r w:rsidR="00C633D2" w:rsidRPr="00CA56E7">
        <w:rPr>
          <w:rFonts w:ascii="Times" w:hAnsi="Times" w:cs="Times New Roman"/>
          <w:color w:val="000000" w:themeColor="text1"/>
          <w:sz w:val="20"/>
          <w:szCs w:val="20"/>
          <w:lang w:val="en-GB"/>
        </w:rPr>
        <w:t xml:space="preserve"> based on expectations of exercise </w:t>
      </w:r>
      <w:r w:rsidR="00C633D2"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"10.1136/bjsm.2008.050799", "ISBN" : "1473-0480 (Electronic)\\n0306-3674 (Linking)", "ISSN" : "0306-3674", "PMID" : "19224911",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 ] }, "page" : "392-400", "title" : "The anticipatory regulation of performance: the physiological basis for pacing strategies and the development of a perception-based model for exercise performance", "type" : "article-journal", "volume" : "43" }, "uris" : [ "http://www.mendeley.com/documents/?uuid=9b3fa493-d657-4f6b-820d-cf7556f4d201" ] }, { "id" : "ITEM-2",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"ITEM-2",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Tucker 2009)", "plainTextFormattedCitation" : "(Tucker et al. 2006; Tucker 2009)", "previouslyFormattedCitation" : "(Tucker et al. 2006; Tucker 2009)" }, "properties" : { "noteIndex" : 0 }, "schema" : "https://github.com/citation-style-language/schema/raw/master/csl-citation.json" }</w:instrText>
      </w:r>
      <w:r w:rsidR="00C633D2"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(Tucker et al. 2006; Tucker 2009)</w:t>
      </w:r>
      <w:r w:rsidR="00C633D2" w:rsidRPr="00CA56E7">
        <w:rPr>
          <w:rFonts w:ascii="Times" w:hAnsi="Times" w:cs="Times New Roman"/>
          <w:color w:val="000000" w:themeColor="text1"/>
          <w:sz w:val="20"/>
          <w:szCs w:val="20"/>
          <w:lang w:val="en-GB"/>
        </w:rPr>
        <w:fldChar w:fldCharType="end"/>
      </w:r>
      <w:r w:rsidR="00C633D2"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Following</w:t>
      </w:r>
      <w:r w:rsidR="00A101CC" w:rsidRPr="00CA56E7">
        <w:rPr>
          <w:rFonts w:ascii="Times" w:hAnsi="Times" w:cs="Times New Roman"/>
          <w:color w:val="000000" w:themeColor="text1"/>
          <w:sz w:val="20"/>
          <w:szCs w:val="20"/>
          <w:lang w:val="en-GB"/>
        </w:rPr>
        <w:t xml:space="preserve"> oral rinsing of </w:t>
      </w:r>
      <w:r w:rsidR="00C927B1" w:rsidRPr="00CA56E7">
        <w:rPr>
          <w:rFonts w:ascii="Times" w:hAnsi="Times" w:cs="Times New Roman"/>
          <w:color w:val="000000" w:themeColor="text1"/>
          <w:sz w:val="20"/>
          <w:szCs w:val="20"/>
        </w:rPr>
        <w:t>L-Menthol</w:t>
      </w:r>
      <w:r w:rsidR="00A101CC" w:rsidRPr="00CA56E7">
        <w:rPr>
          <w:rFonts w:ascii="Times" w:hAnsi="Times" w:cs="Times New Roman"/>
          <w:color w:val="000000" w:themeColor="text1"/>
          <w:sz w:val="20"/>
          <w:szCs w:val="20"/>
          <w:lang w:val="en-GB"/>
        </w:rPr>
        <w:t>, power output</w:t>
      </w:r>
      <w:r w:rsidR="000543E6" w:rsidRPr="00CA56E7">
        <w:rPr>
          <w:rFonts w:ascii="Times" w:hAnsi="Times" w:cs="Times New Roman"/>
          <w:color w:val="000000" w:themeColor="text1"/>
          <w:sz w:val="20"/>
          <w:szCs w:val="20"/>
          <w:lang w:val="en-GB"/>
        </w:rPr>
        <w:t xml:space="preserve"> at the beginning of the </w:t>
      </w:r>
      <w:r w:rsidR="00794B11" w:rsidRPr="00CA56E7">
        <w:rPr>
          <w:rFonts w:ascii="Times" w:hAnsi="Times" w:cs="Times New Roman"/>
          <w:color w:val="000000" w:themeColor="text1"/>
          <w:sz w:val="20"/>
          <w:szCs w:val="20"/>
          <w:lang w:val="en-GB"/>
        </w:rPr>
        <w:t>fixed RPE</w:t>
      </w:r>
      <w:r w:rsidR="000543E6" w:rsidRPr="00CA56E7">
        <w:rPr>
          <w:rFonts w:ascii="Times" w:hAnsi="Times" w:cs="Times New Roman"/>
          <w:color w:val="000000" w:themeColor="text1"/>
          <w:sz w:val="20"/>
          <w:szCs w:val="20"/>
          <w:lang w:val="en-GB"/>
        </w:rPr>
        <w:t xml:space="preserve"> trial was</w:t>
      </w:r>
      <w:r w:rsidR="00A101CC"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similar </w:t>
      </w:r>
      <w:r w:rsidR="00C33BEE" w:rsidRPr="00CA56E7">
        <w:rPr>
          <w:rFonts w:ascii="Times" w:hAnsi="Times" w:cs="Times New Roman"/>
          <w:color w:val="000000" w:themeColor="text1"/>
          <w:sz w:val="20"/>
          <w:szCs w:val="20"/>
          <w:lang w:val="en-GB"/>
        </w:rPr>
        <w:t>for</w:t>
      </w:r>
      <w:r w:rsidR="000543E6" w:rsidRPr="00CA56E7">
        <w:rPr>
          <w:rFonts w:ascii="Times" w:hAnsi="Times" w:cs="Times New Roman"/>
          <w:color w:val="000000" w:themeColor="text1"/>
          <w:sz w:val="20"/>
          <w:szCs w:val="20"/>
          <w:lang w:val="en-GB"/>
        </w:rPr>
        <w:t xml:space="preserve"> the first 30-s of exercise. However, power output subsequently rose by the end of the first minute and remained significantly higher</w:t>
      </w:r>
      <w:r w:rsidR="00771D6F" w:rsidRPr="00CA56E7">
        <w:rPr>
          <w:rFonts w:ascii="Times" w:hAnsi="Times" w:cs="Times New Roman"/>
          <w:color w:val="000000" w:themeColor="text1"/>
          <w:sz w:val="20"/>
          <w:szCs w:val="20"/>
          <w:lang w:val="en-GB"/>
        </w:rPr>
        <w:t xml:space="preserve"> across</w:t>
      </w:r>
      <w:r w:rsidR="000543E6" w:rsidRPr="00CA56E7">
        <w:rPr>
          <w:rFonts w:ascii="Times" w:hAnsi="Times" w:cs="Times New Roman"/>
          <w:color w:val="000000" w:themeColor="text1"/>
          <w:sz w:val="20"/>
          <w:szCs w:val="20"/>
          <w:lang w:val="en-GB"/>
        </w:rPr>
        <w:t xml:space="preserve"> the </w:t>
      </w:r>
      <w:r w:rsidR="00C927B1" w:rsidRPr="00CA56E7">
        <w:rPr>
          <w:rFonts w:ascii="Times" w:hAnsi="Times" w:cs="Times New Roman"/>
          <w:color w:val="000000" w:themeColor="text1"/>
          <w:sz w:val="20"/>
          <w:szCs w:val="20"/>
          <w:lang w:val="en-GB"/>
        </w:rPr>
        <w:t>L-Menthol</w:t>
      </w:r>
      <w:r w:rsidR="000543E6" w:rsidRPr="00CA56E7">
        <w:rPr>
          <w:rFonts w:ascii="Times" w:hAnsi="Times" w:cs="Times New Roman"/>
          <w:color w:val="000000" w:themeColor="text1"/>
          <w:sz w:val="20"/>
          <w:szCs w:val="20"/>
          <w:lang w:val="en-GB"/>
        </w:rPr>
        <w:t xml:space="preserve"> </w:t>
      </w:r>
      <w:r w:rsidR="00771D6F" w:rsidRPr="00CA56E7">
        <w:rPr>
          <w:rFonts w:ascii="Times" w:hAnsi="Times" w:cs="Times New Roman"/>
          <w:color w:val="000000" w:themeColor="text1"/>
          <w:sz w:val="20"/>
          <w:szCs w:val="20"/>
          <w:lang w:val="en-GB"/>
        </w:rPr>
        <w:t>trial</w:t>
      </w:r>
      <w:r w:rsidR="00C633D2" w:rsidRPr="00CA56E7">
        <w:rPr>
          <w:rFonts w:ascii="Times" w:hAnsi="Times" w:cs="Times New Roman"/>
          <w:color w:val="000000" w:themeColor="text1"/>
          <w:sz w:val="20"/>
          <w:szCs w:val="20"/>
          <w:lang w:val="en-GB"/>
        </w:rPr>
        <w:t xml:space="preserve">. </w:t>
      </w:r>
      <w:r w:rsidR="00771D6F" w:rsidRPr="00CA56E7">
        <w:rPr>
          <w:rFonts w:ascii="Times" w:hAnsi="Times" w:cs="Times New Roman"/>
          <w:color w:val="000000" w:themeColor="text1"/>
          <w:sz w:val="20"/>
          <w:szCs w:val="20"/>
          <w:lang w:val="en-GB"/>
        </w:rPr>
        <w:t xml:space="preserve">Therefore, </w:t>
      </w:r>
      <w:r w:rsidR="00105C3F" w:rsidRPr="00CA56E7">
        <w:rPr>
          <w:rFonts w:ascii="Times" w:hAnsi="Times" w:cs="Times New Roman"/>
          <w:color w:val="000000" w:themeColor="text1"/>
          <w:sz w:val="20"/>
          <w:szCs w:val="20"/>
          <w:lang w:val="en-GB"/>
        </w:rPr>
        <w:t>participants voluntarily adopt</w:t>
      </w:r>
      <w:r w:rsidR="00A101CC" w:rsidRPr="00CA56E7">
        <w:rPr>
          <w:rFonts w:ascii="Times" w:hAnsi="Times" w:cs="Times New Roman"/>
          <w:color w:val="000000" w:themeColor="text1"/>
          <w:sz w:val="20"/>
          <w:szCs w:val="20"/>
          <w:lang w:val="en-GB"/>
        </w:rPr>
        <w:t>ed</w:t>
      </w:r>
      <w:r w:rsidR="00105C3F" w:rsidRPr="00CA56E7">
        <w:rPr>
          <w:rFonts w:ascii="Times" w:hAnsi="Times" w:cs="Times New Roman"/>
          <w:color w:val="000000" w:themeColor="text1"/>
          <w:sz w:val="20"/>
          <w:szCs w:val="20"/>
          <w:lang w:val="en-GB"/>
        </w:rPr>
        <w:t xml:space="preserve"> a higher </w:t>
      </w:r>
      <w:r w:rsidR="00A017EF" w:rsidRPr="00CA56E7">
        <w:rPr>
          <w:rFonts w:ascii="Times" w:hAnsi="Times" w:cs="Times New Roman"/>
          <w:color w:val="000000" w:themeColor="text1"/>
          <w:sz w:val="20"/>
          <w:szCs w:val="20"/>
          <w:lang w:val="en-GB"/>
        </w:rPr>
        <w:t>work rate</w:t>
      </w:r>
      <w:r w:rsidR="007C5706"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after rinsing with </w:t>
      </w:r>
      <w:r w:rsidR="00C927B1" w:rsidRPr="00CA56E7">
        <w:rPr>
          <w:rFonts w:ascii="Times" w:hAnsi="Times" w:cs="Times New Roman"/>
          <w:color w:val="000000" w:themeColor="text1"/>
          <w:sz w:val="20"/>
          <w:szCs w:val="20"/>
          <w:lang w:val="en-GB"/>
        </w:rPr>
        <w:t>L-Menthol</w:t>
      </w:r>
      <w:r w:rsidR="000543E6" w:rsidRPr="00CA56E7">
        <w:rPr>
          <w:rFonts w:ascii="Times" w:hAnsi="Times" w:cs="Times New Roman"/>
          <w:color w:val="000000" w:themeColor="text1"/>
          <w:sz w:val="20"/>
          <w:szCs w:val="20"/>
          <w:lang w:val="en-GB"/>
        </w:rPr>
        <w:t xml:space="preserve"> mouth rinse in the heat</w:t>
      </w:r>
      <w:r w:rsidR="00105C3F" w:rsidRPr="00CA56E7">
        <w:rPr>
          <w:rFonts w:ascii="Times" w:hAnsi="Times" w:cs="Times New Roman"/>
          <w:color w:val="000000" w:themeColor="text1"/>
          <w:sz w:val="20"/>
          <w:szCs w:val="20"/>
          <w:lang w:val="en-GB"/>
        </w:rPr>
        <w:t>.</w:t>
      </w:r>
      <w:r w:rsidR="00B92B77" w:rsidRPr="00CA56E7">
        <w:rPr>
          <w:rFonts w:ascii="Times" w:hAnsi="Times" w:cs="Times New Roman"/>
          <w:color w:val="000000" w:themeColor="text1"/>
          <w:sz w:val="20"/>
          <w:szCs w:val="20"/>
          <w:lang w:val="en-GB"/>
        </w:rPr>
        <w:t xml:space="preserve"> </w:t>
      </w:r>
      <w:r w:rsidR="007C5706" w:rsidRPr="00CA56E7">
        <w:rPr>
          <w:rFonts w:ascii="Times" w:hAnsi="Times" w:cs="Times New Roman"/>
          <w:color w:val="000000" w:themeColor="text1"/>
          <w:sz w:val="20"/>
          <w:szCs w:val="20"/>
          <w:lang w:val="en-GB"/>
        </w:rPr>
        <w:t xml:space="preserve">Interestingly, </w:t>
      </w:r>
      <w:r w:rsidRPr="00CA56E7">
        <w:rPr>
          <w:rFonts w:ascii="Times" w:hAnsi="Times" w:cs="Times New Roman"/>
          <w:color w:val="000000" w:themeColor="text1"/>
          <w:sz w:val="20"/>
          <w:szCs w:val="20"/>
          <w:lang w:val="en-GB"/>
        </w:rPr>
        <w:t xml:space="preserve">following administration of </w:t>
      </w:r>
      <w:r w:rsidR="00C927B1" w:rsidRPr="00CA56E7">
        <w:rPr>
          <w:rFonts w:ascii="Times" w:hAnsi="Times" w:cs="Times New Roman"/>
          <w:color w:val="000000" w:themeColor="text1"/>
          <w:sz w:val="20"/>
          <w:szCs w:val="20"/>
          <w:lang w:val="en-GB"/>
        </w:rPr>
        <w:t>L-Menthol</w:t>
      </w:r>
      <w:r w:rsidRPr="00CA56E7">
        <w:rPr>
          <w:rFonts w:ascii="Times" w:hAnsi="Times" w:cs="Times New Roman"/>
          <w:color w:val="000000" w:themeColor="text1"/>
          <w:sz w:val="20"/>
          <w:szCs w:val="20"/>
          <w:lang w:val="en-GB"/>
        </w:rPr>
        <w:t xml:space="preserve">, </w:t>
      </w:r>
      <w:r w:rsidR="00105C3F" w:rsidRPr="00CA56E7">
        <w:rPr>
          <w:rFonts w:ascii="Times" w:hAnsi="Times" w:cs="Times New Roman"/>
          <w:color w:val="000000" w:themeColor="text1"/>
          <w:sz w:val="20"/>
          <w:szCs w:val="20"/>
          <w:lang w:val="en-GB"/>
        </w:rPr>
        <w:t xml:space="preserve">participants </w:t>
      </w:r>
      <w:r w:rsidR="00487D6A" w:rsidRPr="00CA56E7">
        <w:rPr>
          <w:rFonts w:ascii="Times" w:hAnsi="Times" w:cs="Times New Roman"/>
          <w:color w:val="000000" w:themeColor="text1"/>
          <w:sz w:val="20"/>
          <w:szCs w:val="20"/>
          <w:lang w:val="en-GB"/>
        </w:rPr>
        <w:t>e</w:t>
      </w:r>
      <w:r w:rsidR="002038CD" w:rsidRPr="00CA56E7">
        <w:rPr>
          <w:rFonts w:ascii="Times" w:hAnsi="Times" w:cs="Times New Roman"/>
          <w:color w:val="000000" w:themeColor="text1"/>
          <w:sz w:val="20"/>
          <w:szCs w:val="20"/>
          <w:lang w:val="en-GB"/>
        </w:rPr>
        <w:t xml:space="preserve">xperienced an </w:t>
      </w:r>
      <w:r w:rsidR="00922478" w:rsidRPr="00CA56E7">
        <w:rPr>
          <w:rFonts w:ascii="Times" w:hAnsi="Times" w:cs="Times New Roman"/>
          <w:color w:val="000000" w:themeColor="text1"/>
          <w:sz w:val="20"/>
          <w:szCs w:val="20"/>
          <w:lang w:val="en-GB"/>
        </w:rPr>
        <w:t>accelerated decrease</w:t>
      </w:r>
      <w:r w:rsidR="00105C3F" w:rsidRPr="00CA56E7">
        <w:rPr>
          <w:rFonts w:ascii="Times" w:hAnsi="Times" w:cs="Times New Roman"/>
          <w:color w:val="000000" w:themeColor="text1"/>
          <w:sz w:val="20"/>
          <w:szCs w:val="20"/>
          <w:lang w:val="en-GB"/>
        </w:rPr>
        <w:t xml:space="preserve"> in power output</w:t>
      </w:r>
      <w:r w:rsidR="00487D6A" w:rsidRPr="00CA56E7">
        <w:rPr>
          <w:rFonts w:ascii="Times" w:hAnsi="Times" w:cs="Times New Roman"/>
          <w:color w:val="000000" w:themeColor="text1"/>
          <w:sz w:val="20"/>
          <w:szCs w:val="20"/>
          <w:lang w:val="en-GB"/>
        </w:rPr>
        <w:t xml:space="preserve"> </w:t>
      </w:r>
      <w:r w:rsidR="00922478" w:rsidRPr="00CA56E7">
        <w:rPr>
          <w:rFonts w:ascii="Times" w:hAnsi="Times" w:cs="Times New Roman"/>
          <w:color w:val="000000" w:themeColor="text1"/>
          <w:sz w:val="20"/>
          <w:szCs w:val="20"/>
          <w:lang w:val="en-GB"/>
        </w:rPr>
        <w:t xml:space="preserve">(small effect) </w:t>
      </w:r>
      <w:r w:rsidR="00487D6A" w:rsidRPr="00CA56E7">
        <w:rPr>
          <w:rFonts w:ascii="Times" w:hAnsi="Times" w:cs="Times New Roman"/>
          <w:color w:val="000000" w:themeColor="text1"/>
          <w:sz w:val="20"/>
          <w:szCs w:val="20"/>
          <w:lang w:val="en-GB"/>
        </w:rPr>
        <w:t>after ~ 30</w:t>
      </w:r>
      <w:r w:rsidR="0083252F" w:rsidRPr="00CA56E7">
        <w:rPr>
          <w:rFonts w:ascii="Times" w:hAnsi="Times" w:cs="Times New Roman"/>
          <w:color w:val="000000" w:themeColor="text1"/>
          <w:sz w:val="20"/>
          <w:szCs w:val="20"/>
          <w:lang w:val="en-GB"/>
        </w:rPr>
        <w:t xml:space="preserve"> </w:t>
      </w:r>
      <w:r w:rsidR="00487D6A" w:rsidRPr="00CA56E7">
        <w:rPr>
          <w:rFonts w:ascii="Times" w:hAnsi="Times" w:cs="Times New Roman"/>
          <w:color w:val="000000" w:themeColor="text1"/>
          <w:sz w:val="20"/>
          <w:szCs w:val="20"/>
          <w:lang w:val="en-GB"/>
        </w:rPr>
        <w:t>% of trial completion</w:t>
      </w:r>
      <w:r w:rsidR="007C5706" w:rsidRPr="00CA56E7">
        <w:rPr>
          <w:rFonts w:ascii="Times" w:hAnsi="Times" w:cs="Times New Roman"/>
          <w:color w:val="000000" w:themeColor="text1"/>
          <w:sz w:val="20"/>
          <w:szCs w:val="20"/>
          <w:lang w:val="en-GB"/>
        </w:rPr>
        <w:t xml:space="preserve"> </w:t>
      </w:r>
      <w:r w:rsidR="001F7CFB" w:rsidRPr="00CA56E7">
        <w:rPr>
          <w:rFonts w:ascii="Times" w:hAnsi="Times" w:cs="Times New Roman"/>
          <w:color w:val="000000" w:themeColor="text1"/>
          <w:sz w:val="20"/>
          <w:szCs w:val="20"/>
          <w:lang w:val="en-GB"/>
        </w:rPr>
        <w:t>despite</w:t>
      </w:r>
      <w:r w:rsidR="007C5706" w:rsidRPr="00CA56E7">
        <w:rPr>
          <w:rFonts w:ascii="Times" w:hAnsi="Times" w:cs="Times New Roman"/>
          <w:color w:val="000000" w:themeColor="text1"/>
          <w:sz w:val="20"/>
          <w:szCs w:val="20"/>
          <w:lang w:val="en-GB"/>
        </w:rPr>
        <w:t xml:space="preserve"> power</w:t>
      </w:r>
      <w:r w:rsidR="001F7CFB" w:rsidRPr="00CA56E7">
        <w:rPr>
          <w:rFonts w:ascii="Times" w:hAnsi="Times" w:cs="Times New Roman"/>
          <w:color w:val="000000" w:themeColor="text1"/>
          <w:sz w:val="20"/>
          <w:szCs w:val="20"/>
          <w:lang w:val="en-GB"/>
        </w:rPr>
        <w:t xml:space="preserve"> output remaining elevated</w:t>
      </w:r>
      <w:r w:rsidR="007C5706" w:rsidRPr="00CA56E7">
        <w:rPr>
          <w:rFonts w:ascii="Times" w:hAnsi="Times" w:cs="Times New Roman"/>
          <w:color w:val="000000" w:themeColor="text1"/>
          <w:sz w:val="20"/>
          <w:szCs w:val="20"/>
          <w:lang w:val="en-GB"/>
        </w:rPr>
        <w:t xml:space="preserve">. </w:t>
      </w:r>
      <w:r w:rsidR="00922478" w:rsidRPr="00CA56E7">
        <w:rPr>
          <w:rFonts w:ascii="Times" w:hAnsi="Times" w:cs="Times New Roman"/>
          <w:color w:val="000000" w:themeColor="text1"/>
          <w:sz w:val="20"/>
          <w:szCs w:val="20"/>
          <w:lang w:val="en-GB"/>
        </w:rPr>
        <w:t>T</w:t>
      </w:r>
      <w:r w:rsidR="007C5706" w:rsidRPr="00CA56E7">
        <w:rPr>
          <w:rFonts w:ascii="Times" w:hAnsi="Times" w:cs="Times New Roman"/>
          <w:color w:val="000000" w:themeColor="text1"/>
          <w:sz w:val="20"/>
          <w:szCs w:val="20"/>
          <w:lang w:val="en-GB"/>
        </w:rPr>
        <w:t xml:space="preserve">his </w:t>
      </w:r>
      <w:r w:rsidR="00922478" w:rsidRPr="00CA56E7">
        <w:rPr>
          <w:rFonts w:ascii="Times" w:hAnsi="Times" w:cs="Times New Roman"/>
          <w:color w:val="000000" w:themeColor="text1"/>
          <w:sz w:val="20"/>
          <w:szCs w:val="20"/>
          <w:lang w:val="en-GB"/>
        </w:rPr>
        <w:t xml:space="preserve">could </w:t>
      </w:r>
      <w:r w:rsidR="001F7CFB" w:rsidRPr="00CA56E7">
        <w:rPr>
          <w:rFonts w:ascii="Times" w:hAnsi="Times" w:cs="Times New Roman"/>
          <w:color w:val="000000" w:themeColor="text1"/>
          <w:sz w:val="20"/>
          <w:szCs w:val="20"/>
          <w:lang w:val="en-GB"/>
        </w:rPr>
        <w:t>suggest</w:t>
      </w:r>
      <w:r w:rsidR="007C5706" w:rsidRPr="00CA56E7">
        <w:rPr>
          <w:rFonts w:ascii="Times" w:hAnsi="Times" w:cs="Times New Roman"/>
          <w:color w:val="000000" w:themeColor="text1"/>
          <w:sz w:val="20"/>
          <w:szCs w:val="20"/>
          <w:lang w:val="en-GB"/>
        </w:rPr>
        <w:t xml:space="preserve"> that </w:t>
      </w:r>
      <w:r w:rsidR="00C927B1" w:rsidRPr="00CA56E7">
        <w:rPr>
          <w:rFonts w:ascii="Times" w:hAnsi="Times" w:cs="Times New Roman"/>
          <w:color w:val="000000" w:themeColor="text1"/>
          <w:sz w:val="20"/>
          <w:szCs w:val="20"/>
          <w:lang w:val="en-GB"/>
        </w:rPr>
        <w:t>L-Menthol</w:t>
      </w:r>
      <w:r w:rsidR="007C5706" w:rsidRPr="00CA56E7">
        <w:rPr>
          <w:rFonts w:ascii="Times" w:hAnsi="Times" w:cs="Times New Roman"/>
          <w:color w:val="000000" w:themeColor="text1"/>
          <w:sz w:val="20"/>
          <w:szCs w:val="20"/>
          <w:lang w:val="en-GB"/>
        </w:rPr>
        <w:t xml:space="preserve"> </w:t>
      </w:r>
      <w:r w:rsidR="001F7CFB" w:rsidRPr="00CA56E7">
        <w:rPr>
          <w:rFonts w:ascii="Times" w:hAnsi="Times" w:cs="Times New Roman"/>
          <w:color w:val="000000" w:themeColor="text1"/>
          <w:sz w:val="20"/>
          <w:szCs w:val="20"/>
          <w:lang w:val="en-GB"/>
        </w:rPr>
        <w:t>plays</w:t>
      </w:r>
      <w:r w:rsidR="007C5706" w:rsidRPr="00CA56E7">
        <w:rPr>
          <w:rFonts w:ascii="Times" w:hAnsi="Times" w:cs="Times New Roman"/>
          <w:color w:val="000000" w:themeColor="text1"/>
          <w:sz w:val="20"/>
          <w:szCs w:val="20"/>
          <w:lang w:val="en-GB"/>
        </w:rPr>
        <w:t xml:space="preserve"> a greater role</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initially</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thereafter</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diminishing as a function</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of</w:t>
      </w:r>
      <w:r w:rsidR="007C5706" w:rsidRPr="00CA56E7">
        <w:rPr>
          <w:rFonts w:ascii="Times" w:hAnsi="Times" w:cs="Times New Roman"/>
          <w:color w:val="000000" w:themeColor="text1"/>
          <w:sz w:val="20"/>
          <w:szCs w:val="20"/>
          <w:lang w:val="en-GB"/>
        </w:rPr>
        <w:t xml:space="preserve"> time</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This</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could relate to a deprioritising of</w:t>
      </w:r>
      <w:r w:rsidR="001F7CFB" w:rsidRPr="00CA56E7">
        <w:rPr>
          <w:rFonts w:ascii="Times" w:hAnsi="Times" w:cs="Times New Roman"/>
          <w:color w:val="000000" w:themeColor="text1"/>
          <w:sz w:val="20"/>
          <w:szCs w:val="20"/>
          <w:lang w:val="en-GB"/>
        </w:rPr>
        <w:t xml:space="preserve"> afferent cues from the oral cavity when homoeostasis is challenged </w:t>
      </w:r>
      <w:r w:rsidR="003B56BD" w:rsidRPr="00CA56E7">
        <w:rPr>
          <w:rFonts w:ascii="Times" w:hAnsi="Times" w:cs="Times New Roman"/>
          <w:color w:val="000000" w:themeColor="text1"/>
          <w:sz w:val="20"/>
          <w:szCs w:val="20"/>
          <w:lang w:val="en-GB"/>
        </w:rPr>
        <w:t>through</w:t>
      </w:r>
      <w:r w:rsidR="001F7CFB" w:rsidRPr="00CA56E7">
        <w:rPr>
          <w:rFonts w:ascii="Times" w:hAnsi="Times" w:cs="Times New Roman"/>
          <w:color w:val="000000" w:themeColor="text1"/>
          <w:sz w:val="20"/>
          <w:szCs w:val="20"/>
          <w:lang w:val="en-GB"/>
        </w:rPr>
        <w:t xml:space="preserve"> core and skin temperature </w:t>
      </w:r>
      <w:r w:rsidR="003B56BD" w:rsidRPr="00CA56E7">
        <w:rPr>
          <w:rFonts w:ascii="Times" w:hAnsi="Times" w:cs="Times New Roman"/>
          <w:color w:val="000000" w:themeColor="text1"/>
          <w:sz w:val="20"/>
          <w:szCs w:val="20"/>
          <w:lang w:val="en-GB"/>
        </w:rPr>
        <w:t xml:space="preserve">increases, thus </w:t>
      </w:r>
      <w:r w:rsidR="001F7CFB" w:rsidRPr="00CA56E7">
        <w:rPr>
          <w:rFonts w:ascii="Times" w:hAnsi="Times" w:cs="Times New Roman"/>
          <w:color w:val="000000" w:themeColor="text1"/>
          <w:sz w:val="20"/>
          <w:szCs w:val="20"/>
          <w:lang w:val="en-GB"/>
        </w:rPr>
        <w:t>generating stronger afferent feedback.</w:t>
      </w:r>
      <w:r w:rsidR="0083252F" w:rsidRPr="00CA56E7">
        <w:rPr>
          <w:rFonts w:ascii="Times" w:hAnsi="Times" w:cs="Times New Roman"/>
          <w:color w:val="000000" w:themeColor="text1"/>
          <w:sz w:val="20"/>
          <w:szCs w:val="20"/>
          <w:lang w:val="en-GB"/>
        </w:rPr>
        <w:t xml:space="preserve"> Indeed, it has been suggested that </w:t>
      </w:r>
      <w:r w:rsidR="00D47E25" w:rsidRPr="00CA56E7">
        <w:rPr>
          <w:rFonts w:ascii="Times" w:hAnsi="Times" w:cs="Times New Roman"/>
          <w:color w:val="000000" w:themeColor="text1"/>
          <w:sz w:val="20"/>
          <w:szCs w:val="20"/>
          <w:lang w:val="en-GB"/>
        </w:rPr>
        <w:t xml:space="preserve">acute </w:t>
      </w:r>
      <w:r w:rsidR="0083252F" w:rsidRPr="00CA56E7">
        <w:rPr>
          <w:rFonts w:ascii="Times" w:hAnsi="Times" w:cs="Times New Roman"/>
          <w:color w:val="000000" w:themeColor="text1"/>
          <w:sz w:val="20"/>
          <w:szCs w:val="20"/>
          <w:lang w:val="en-GB"/>
        </w:rPr>
        <w:t>threats to thermal homeostasis</w:t>
      </w:r>
      <w:r w:rsidR="00D47E25" w:rsidRPr="00CA56E7">
        <w:rPr>
          <w:rFonts w:ascii="Times" w:hAnsi="Times" w:cs="Times New Roman"/>
          <w:color w:val="000000" w:themeColor="text1"/>
          <w:sz w:val="20"/>
          <w:szCs w:val="20"/>
          <w:lang w:val="en-GB"/>
        </w:rPr>
        <w:t xml:space="preserve"> are prioritised, such that they</w:t>
      </w:r>
      <w:r w:rsidR="0083252F" w:rsidRPr="00CA56E7">
        <w:rPr>
          <w:rFonts w:ascii="Times" w:hAnsi="Times" w:cs="Times New Roman"/>
          <w:color w:val="000000" w:themeColor="text1"/>
          <w:sz w:val="20"/>
          <w:szCs w:val="20"/>
          <w:lang w:val="en-GB"/>
        </w:rPr>
        <w:t xml:space="preserve"> override</w:t>
      </w:r>
      <w:r w:rsidR="00D47E25" w:rsidRPr="00CA56E7">
        <w:rPr>
          <w:rFonts w:ascii="Times" w:hAnsi="Times" w:cs="Times New Roman"/>
          <w:color w:val="000000" w:themeColor="text1"/>
          <w:sz w:val="20"/>
          <w:szCs w:val="20"/>
          <w:lang w:val="en-GB"/>
        </w:rPr>
        <w:t xml:space="preserve"> the ergogenic effects of</w:t>
      </w:r>
      <w:r w:rsidR="0083252F" w:rsidRPr="00CA56E7">
        <w:rPr>
          <w:rFonts w:ascii="Times" w:hAnsi="Times" w:cs="Times New Roman"/>
          <w:color w:val="000000" w:themeColor="text1"/>
          <w:sz w:val="20"/>
          <w:szCs w:val="20"/>
          <w:lang w:val="en-GB"/>
        </w:rPr>
        <w:t xml:space="preserve"> external </w:t>
      </w:r>
      <w:r w:rsidR="00D47E25" w:rsidRPr="00CA56E7">
        <w:rPr>
          <w:rFonts w:ascii="Times" w:hAnsi="Times" w:cs="Times New Roman"/>
          <w:color w:val="000000" w:themeColor="text1"/>
          <w:sz w:val="20"/>
          <w:szCs w:val="20"/>
          <w:lang w:val="en-GB"/>
        </w:rPr>
        <w:t xml:space="preserve">cueing, such as deceptive feedback </w:t>
      </w:r>
      <w:r w:rsidR="00931DF4" w:rsidRPr="00CA56E7">
        <w:rPr>
          <w:rFonts w:ascii="Times" w:hAnsi="Times" w:cs="Times New Roman"/>
          <w:color w:val="000000" w:themeColor="text1"/>
          <w:sz w:val="20"/>
          <w:szCs w:val="20"/>
          <w:lang w:val="en-GB"/>
        </w:rPr>
        <w:fldChar w:fldCharType="begin" w:fldLock="1"/>
      </w:r>
      <w:r w:rsidR="005B63B4" w:rsidRPr="00CA56E7">
        <w:rPr>
          <w:rFonts w:ascii="Times" w:hAnsi="Times" w:cs="Times New Roman"/>
          <w:color w:val="000000" w:themeColor="text1"/>
          <w:sz w:val="20"/>
          <w:szCs w:val="20"/>
          <w:lang w:val="en-GB"/>
        </w:rPr>
        <w:instrText>ADDIN CSL_CITATION { "citationItems" : [ { "id" : "ITEM-1", "itemData" : { "DOI" : "10.1080/02640414.2014.962579", "ISSN" : "1466-447X", "PMID" : "25397352", "abstract" : "We compared the effects of (1) accurate and (2) surreptitiously augmented performance feedback on power output and physiological responses to a 4000 m time-trial in the heat. Nine cyclists completed a baseline (BaseL) 4000 m time-trial in ambient temperatures of 30\u00b0C, followed by two further 4000 m time-trials at the same temperature, randomly assigning the participants to an accurate (ACC; accurate feedback of baseline) or deceived (DEC; 2% increase above baseline) feedback group. The total power output (PO) and aerobic (P aer) and anaerobic (P an) contributions were determined at 0.4 km stages during the time-trials, alongside measurements of rectal (T rec) and skin (T skin) temperatures. There were no differences (P &gt; 0.05) in any of the variables between BaseL, ACC and DEC, despite increases (P &lt; 0.05) in T rec and T skin . Typical pacing profiles were demonstrated; however, there was no interaction (P &gt; 0.05) between feedback condition and time-trial stage. Providing surreptitiously augmented performance feedback to well-trained cyclists did not alter their performance or physiological responses to a 4000 m time-trial in a hot environment. The assumed influence of augmented performance feedback was nullified in the heat, perhaps reflecting a central down-regulation of exercise intensity in response to an increased body temperature.", "author" : [ { "dropping-particle" : "", "family" : "Waldron", "given" : "Mark", "non-dropping-particle" : "", "parse-names" : false, "suffix" : "" }, { "dropping-particle" : "", "family" : "Villerius", "given" : "Vincent", "non-dropping-particle" : "", "parse-names" : false, "suffix" : "" }, { "dropping-particle" : "", "family" : "Murphy", "given" : "Aron", "non-dropping-particle" : "", "parse-names" : false, "suffix" : "" } ], "container-title" : "Journal of Sports Sciences", "id" : "ITEM-1", "issue" : "August", "issued" : { "date-parts" : [ [ "2014" ] ] }, "page" : "786-794", "publisher" : "Routledge", "title" : "Augmenting performance feedback does not affect 4 km cycling time-trials in the heat", "type" : "article-journal", "volume" : "338" }, "uris" : [ "http://www.mendeley.com/documents/?uuid=37e1f698-adfb-48eb-abd8-4932bd9855d6", "http://www.mendeley.com/documents/?uuid=5c2e540b-6296-45e3-9526-18a855d65eb9" ] } ], "mendeley" : { "formattedCitation" : "(Waldron et al. 2014)", "plainTextFormattedCitation" : "(Waldron et al. 2014)", "previouslyFormattedCitation" : "(Waldron et al. 2014)" }, "properties" : { "noteIndex" : 0 }, "schema" : "https://github.com/citation-style-language/schema/raw/master/csl-citation.json" }</w:instrText>
      </w:r>
      <w:r w:rsidR="00931DF4" w:rsidRPr="00CA56E7">
        <w:rPr>
          <w:rFonts w:ascii="Times" w:hAnsi="Times" w:cs="Times New Roman"/>
          <w:color w:val="000000" w:themeColor="text1"/>
          <w:sz w:val="20"/>
          <w:szCs w:val="20"/>
          <w:lang w:val="en-GB"/>
        </w:rPr>
        <w:fldChar w:fldCharType="separate"/>
      </w:r>
      <w:r w:rsidR="00931DF4" w:rsidRPr="00CA56E7">
        <w:rPr>
          <w:rFonts w:ascii="Times" w:hAnsi="Times" w:cs="Times New Roman"/>
          <w:noProof/>
          <w:color w:val="000000" w:themeColor="text1"/>
          <w:sz w:val="20"/>
          <w:szCs w:val="20"/>
          <w:lang w:val="en-GB"/>
        </w:rPr>
        <w:t>(Waldron et al. 2014)</w:t>
      </w:r>
      <w:r w:rsidR="00931DF4" w:rsidRPr="00CA56E7">
        <w:rPr>
          <w:rFonts w:ascii="Times" w:hAnsi="Times" w:cs="Times New Roman"/>
          <w:color w:val="000000" w:themeColor="text1"/>
          <w:sz w:val="20"/>
          <w:szCs w:val="20"/>
          <w:lang w:val="en-GB"/>
        </w:rPr>
        <w:fldChar w:fldCharType="end"/>
      </w:r>
      <w:r w:rsidR="0083252F" w:rsidRPr="00CA56E7">
        <w:rPr>
          <w:rFonts w:ascii="Times" w:hAnsi="Times" w:cs="Times New Roman"/>
          <w:color w:val="000000" w:themeColor="text1"/>
          <w:sz w:val="20"/>
          <w:szCs w:val="20"/>
          <w:lang w:val="en-GB"/>
        </w:rPr>
        <w:t xml:space="preserve"> and </w:t>
      </w:r>
      <w:r w:rsidR="00D47E25" w:rsidRPr="00CA56E7">
        <w:rPr>
          <w:rFonts w:ascii="Times" w:hAnsi="Times" w:cs="Times New Roman"/>
          <w:color w:val="000000" w:themeColor="text1"/>
          <w:sz w:val="20"/>
          <w:szCs w:val="20"/>
          <w:lang w:val="en-GB"/>
        </w:rPr>
        <w:t>nullify the effects of mental fatigue</w:t>
      </w:r>
      <w:r w:rsidR="00931DF4" w:rsidRPr="00CA56E7">
        <w:rPr>
          <w:rFonts w:ascii="Times" w:hAnsi="Times" w:cs="Times New Roman"/>
          <w:color w:val="000000" w:themeColor="text1"/>
          <w:sz w:val="20"/>
          <w:szCs w:val="20"/>
          <w:lang w:val="en-GB"/>
        </w:rPr>
        <w:t xml:space="preserve"> </w:t>
      </w:r>
      <w:r w:rsidR="00931DF4" w:rsidRPr="00CA56E7">
        <w:rPr>
          <w:rFonts w:ascii="Times" w:hAnsi="Times" w:cs="Times New Roman"/>
          <w:color w:val="000000" w:themeColor="text1"/>
          <w:sz w:val="20"/>
          <w:szCs w:val="20"/>
          <w:lang w:val="en-GB"/>
        </w:rPr>
        <w:fldChar w:fldCharType="begin" w:fldLock="1"/>
      </w:r>
      <w:r w:rsidR="005B63B4" w:rsidRPr="00CA56E7">
        <w:rPr>
          <w:rFonts w:ascii="Times" w:hAnsi="Times" w:cs="Times New Roman"/>
          <w:color w:val="000000" w:themeColor="text1"/>
          <w:sz w:val="20"/>
          <w:szCs w:val="20"/>
          <w:lang w:val="en-GB"/>
        </w:rPr>
        <w:instrText>ADDIN CSL_CITATION { "citationItems" : [ { "id" : "ITEM-1", "itemData" : { "DOI" : "10.1249/MSS.0000000000001263", "ISBN" : "0000000000", "ISSN" : "0195-9131", "PMID" : "28282326", "author" : [ { "dropping-particle" : "", "family" : "Cutsem", "given" : "Jeroen", "non-dropping-particle" : "Van", "parse-names" : false, "suffix" : "" }, { "dropping-particle" : "", "family" : "Pauw", "given" : "Kevin", "non-dropping-particle" : "De", "parse-names" : false, "suffix" : "" }, { "dropping-particle" : "", "family" : "Buyse", "given" : "Luk", "non-dropping-particle" : "", "parse-names" : false, "suffix" : "" }, { "dropping-particle" : "", "family" : "Marcora", "given" : "Samuele", "non-dropping-particle" : "", "parse-names" : false, "suffix" : "" }, { "dropping-particle" : "", "family" : "Meeusen", "given" : "Romain", "non-dropping-particle" : "", "parse-names" : false, "suffix" : "" }, { "dropping-particle" : "", "family" : "Roelands", "given" : "Bart", "non-dropping-particle" : "", "parse-names" : false, "suffix" : "" } ], "container-title" : "Medicine &amp; Science in Sports &amp; Exercise", "id" : "ITEM-1", "issue" : "March", "issued" : { "date-parts" : [ [ "2017" ] ] }, "number-of-pages" : "1", "title" : "Effects of Mental Fatigue on Endurance Performance in the Heat", "type" : "book" }, "uris" : [ "http://www.mendeley.com/documents/?uuid=d9a46201-a8c9-480a-83fc-5d289446d216", "http://www.mendeley.com/documents/?uuid=3d6b8fe0-03d3-4588-9b06-bc7157c300ed" ] } ], "mendeley" : { "formattedCitation" : "(Van Cutsem et al. 2017)", "plainTextFormattedCitation" : "(Van Cutsem et al. 2017)", "previouslyFormattedCitation" : "(Van Cutsem et al. 2017)" }, "properties" : { "noteIndex" : 0 }, "schema" : "https://github.com/citation-style-language/schema/raw/master/csl-citation.json" }</w:instrText>
      </w:r>
      <w:r w:rsidR="00931DF4" w:rsidRPr="00CA56E7">
        <w:rPr>
          <w:rFonts w:ascii="Times" w:hAnsi="Times" w:cs="Times New Roman"/>
          <w:color w:val="000000" w:themeColor="text1"/>
          <w:sz w:val="20"/>
          <w:szCs w:val="20"/>
          <w:lang w:val="en-GB"/>
        </w:rPr>
        <w:fldChar w:fldCharType="separate"/>
      </w:r>
      <w:r w:rsidR="00931DF4" w:rsidRPr="00CA56E7">
        <w:rPr>
          <w:rFonts w:ascii="Times" w:hAnsi="Times" w:cs="Times New Roman"/>
          <w:noProof/>
          <w:color w:val="000000" w:themeColor="text1"/>
          <w:sz w:val="20"/>
          <w:szCs w:val="20"/>
          <w:lang w:val="en-GB"/>
        </w:rPr>
        <w:t>(Van Cutsem et al. 2017)</w:t>
      </w:r>
      <w:r w:rsidR="00931DF4" w:rsidRPr="00CA56E7">
        <w:rPr>
          <w:rFonts w:ascii="Times" w:hAnsi="Times" w:cs="Times New Roman"/>
          <w:color w:val="000000" w:themeColor="text1"/>
          <w:sz w:val="20"/>
          <w:szCs w:val="20"/>
          <w:lang w:val="en-GB"/>
        </w:rPr>
        <w:fldChar w:fldCharType="end"/>
      </w:r>
      <w:r w:rsidR="00931DF4" w:rsidRPr="00CA56E7">
        <w:rPr>
          <w:rFonts w:ascii="Times" w:hAnsi="Times" w:cs="Times New Roman"/>
          <w:color w:val="000000" w:themeColor="text1"/>
          <w:sz w:val="20"/>
          <w:szCs w:val="20"/>
          <w:lang w:val="en-GB"/>
        </w:rPr>
        <w:t>.</w:t>
      </w:r>
    </w:p>
    <w:p w14:paraId="1652FE4E" w14:textId="77777777" w:rsidR="00B307A5" w:rsidRPr="00CA56E7" w:rsidRDefault="00B307A5" w:rsidP="00B307A5">
      <w:pPr>
        <w:spacing w:line="360" w:lineRule="auto"/>
        <w:jc w:val="both"/>
        <w:rPr>
          <w:rFonts w:ascii="Times" w:hAnsi="Times" w:cs="Times New Roman"/>
          <w:color w:val="000000" w:themeColor="text1"/>
          <w:sz w:val="20"/>
          <w:szCs w:val="20"/>
          <w:lang w:val="en-GB"/>
        </w:rPr>
      </w:pPr>
    </w:p>
    <w:p w14:paraId="2A295D1D" w14:textId="76D84093" w:rsidR="00974679" w:rsidRPr="00CA56E7" w:rsidRDefault="004C3CD6" w:rsidP="00974679">
      <w:pPr>
        <w:widowControl w:val="0"/>
        <w:autoSpaceDE w:val="0"/>
        <w:autoSpaceDN w:val="0"/>
        <w:adjustRightInd w:val="0"/>
        <w:spacing w:after="240" w:line="360" w:lineRule="auto"/>
        <w:jc w:val="both"/>
        <w:rPr>
          <w:rFonts w:ascii="Times" w:hAnsi="Times" w:cs="Times"/>
          <w:bCs/>
          <w:color w:val="000000" w:themeColor="text1"/>
          <w:sz w:val="20"/>
          <w:szCs w:val="20"/>
        </w:rPr>
      </w:pPr>
      <w:r w:rsidRPr="00CA56E7">
        <w:rPr>
          <w:rFonts w:ascii="Times" w:hAnsi="Times" w:cs="Times"/>
          <w:bCs/>
          <w:color w:val="000000" w:themeColor="text1"/>
          <w:sz w:val="20"/>
          <w:szCs w:val="20"/>
        </w:rPr>
        <w:t xml:space="preserve">Previous research has demonstrated an improvement in endurance performance following periodic mouth rinsing with </w:t>
      </w:r>
      <w:r w:rsidR="00C927B1" w:rsidRPr="00CA56E7">
        <w:rPr>
          <w:rFonts w:ascii="Times" w:hAnsi="Times" w:cs="Times"/>
          <w:bCs/>
          <w:color w:val="000000" w:themeColor="text1"/>
          <w:sz w:val="20"/>
          <w:szCs w:val="20"/>
        </w:rPr>
        <w:t>L-Menthol</w:t>
      </w:r>
      <w:r w:rsidR="00B307A5" w:rsidRPr="00CA56E7">
        <w:rPr>
          <w:rFonts w:ascii="Times" w:hAnsi="Times" w:cs="Times"/>
          <w:bCs/>
          <w:color w:val="000000" w:themeColor="text1"/>
          <w:sz w:val="20"/>
          <w:szCs w:val="20"/>
        </w:rPr>
        <w:t xml:space="preserve"> in the heat</w:t>
      </w:r>
      <w:r w:rsidR="001F78D1" w:rsidRPr="00CA56E7">
        <w:rPr>
          <w:rFonts w:ascii="Times" w:hAnsi="Times" w:cs="Times"/>
          <w:bCs/>
          <w:color w:val="000000" w:themeColor="text1"/>
          <w:sz w:val="20"/>
          <w:szCs w:val="20"/>
        </w:rPr>
        <w:t xml:space="preserve"> </w:t>
      </w:r>
      <w:r w:rsidR="001F78D1" w:rsidRPr="00CA56E7">
        <w:rPr>
          <w:rFonts w:ascii="Times" w:hAnsi="Times" w:cs="Times"/>
          <w:bCs/>
          <w:color w:val="000000" w:themeColor="text1"/>
          <w:sz w:val="20"/>
          <w:szCs w:val="20"/>
        </w:rPr>
        <w:fldChar w:fldCharType="begin" w:fldLock="1"/>
      </w:r>
      <w:r w:rsidR="001F78D1" w:rsidRPr="00CA56E7">
        <w:rPr>
          <w:rFonts w:ascii="Times" w:hAnsi="Times" w:cs="Times"/>
          <w:bCs/>
          <w:color w:val="000000" w:themeColor="text1"/>
          <w:sz w:val="20"/>
          <w:szCs w:val="20"/>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"mendeley" : { "formattedCitation" : "(M\u00fcndel and Jones 2010)", "plainTextFormattedCitation" : "(M\u00fcndel and Jones 2010)", "previouslyFormattedCitation" : "(M\u00fcndel and Jones 2010)" }, "properties" : { "noteIndex" : 0 }, "schema" : "https://github.com/citation-style-language/schema/raw/master/csl-citation.json" }</w:instrText>
      </w:r>
      <w:r w:rsidR="001F78D1" w:rsidRPr="00CA56E7">
        <w:rPr>
          <w:rFonts w:ascii="Times" w:hAnsi="Times" w:cs="Times"/>
          <w:bCs/>
          <w:color w:val="000000" w:themeColor="text1"/>
          <w:sz w:val="20"/>
          <w:szCs w:val="20"/>
        </w:rPr>
        <w:fldChar w:fldCharType="separate"/>
      </w:r>
      <w:r w:rsidR="001F78D1" w:rsidRPr="00CA56E7">
        <w:rPr>
          <w:rFonts w:ascii="Times" w:hAnsi="Times" w:cs="Times"/>
          <w:bCs/>
          <w:noProof/>
          <w:color w:val="000000" w:themeColor="text1"/>
          <w:sz w:val="20"/>
          <w:szCs w:val="20"/>
        </w:rPr>
        <w:t>(Mündel and Jones 2010)</w:t>
      </w:r>
      <w:r w:rsidR="001F78D1" w:rsidRPr="00CA56E7">
        <w:rPr>
          <w:rFonts w:ascii="Times" w:hAnsi="Times" w:cs="Times"/>
          <w:bCs/>
          <w:color w:val="000000" w:themeColor="text1"/>
          <w:sz w:val="20"/>
          <w:szCs w:val="20"/>
        </w:rPr>
        <w:fldChar w:fldCharType="end"/>
      </w:r>
      <w:r w:rsidR="001F78D1" w:rsidRPr="00CA56E7">
        <w:rPr>
          <w:rFonts w:ascii="Times" w:hAnsi="Times" w:cs="Times"/>
          <w:bCs/>
          <w:color w:val="000000" w:themeColor="text1"/>
          <w:sz w:val="20"/>
          <w:szCs w:val="20"/>
        </w:rPr>
        <w:t xml:space="preserve">. </w:t>
      </w:r>
      <w:r w:rsidR="00B040C6" w:rsidRPr="00CA56E7">
        <w:rPr>
          <w:rFonts w:ascii="Times" w:hAnsi="Times" w:cs="Times"/>
          <w:bCs/>
          <w:color w:val="000000" w:themeColor="text1"/>
          <w:sz w:val="20"/>
          <w:szCs w:val="20"/>
        </w:rPr>
        <w:t>Here, they</w:t>
      </w:r>
      <w:r w:rsidRPr="00CA56E7">
        <w:rPr>
          <w:rFonts w:ascii="Times" w:hAnsi="Times" w:cs="Times"/>
          <w:bCs/>
          <w:color w:val="000000" w:themeColor="text1"/>
          <w:sz w:val="20"/>
          <w:szCs w:val="20"/>
        </w:rPr>
        <w:t xml:space="preserve"> postulated this may have been linked to a reduced sense of effort. </w:t>
      </w:r>
      <w:r w:rsidR="00A44F62" w:rsidRPr="00CA56E7">
        <w:rPr>
          <w:rFonts w:ascii="Times" w:hAnsi="Times" w:cs="Times"/>
          <w:bCs/>
          <w:color w:val="000000" w:themeColor="text1"/>
          <w:sz w:val="20"/>
          <w:szCs w:val="20"/>
        </w:rPr>
        <w:t xml:space="preserve">Adopting a </w:t>
      </w:r>
      <w:r w:rsidR="00201362" w:rsidRPr="00CA56E7">
        <w:rPr>
          <w:rFonts w:ascii="Times" w:hAnsi="Times" w:cs="Times"/>
          <w:bCs/>
          <w:color w:val="000000" w:themeColor="text1"/>
          <w:sz w:val="20"/>
          <w:szCs w:val="20"/>
        </w:rPr>
        <w:t>different approach, thermal perception was modulated by thermal and non-thermal face cooling during a similar fixed RPE protocol</w:t>
      </w:r>
      <w:r w:rsidR="001F78D1" w:rsidRPr="00CA56E7">
        <w:rPr>
          <w:rFonts w:ascii="Times" w:hAnsi="Times" w:cs="Times"/>
          <w:bCs/>
          <w:color w:val="000000" w:themeColor="text1"/>
          <w:sz w:val="20"/>
          <w:szCs w:val="20"/>
        </w:rPr>
        <w:t xml:space="preserve"> </w:t>
      </w:r>
      <w:r w:rsidR="001F78D1" w:rsidRPr="00CA56E7">
        <w:rPr>
          <w:rFonts w:ascii="Times" w:hAnsi="Times" w:cs="Times"/>
          <w:bCs/>
          <w:color w:val="000000" w:themeColor="text1"/>
          <w:sz w:val="20"/>
          <w:szCs w:val="20"/>
        </w:rPr>
        <w:fldChar w:fldCharType="begin" w:fldLock="1"/>
      </w:r>
      <w:r w:rsidR="001F78D1" w:rsidRPr="00CA56E7">
        <w:rPr>
          <w:rFonts w:ascii="Times" w:hAnsi="Times" w:cs="Times"/>
          <w:bCs/>
          <w:color w:val="000000" w:themeColor="text1"/>
          <w:sz w:val="20"/>
          <w:szCs w:val="20"/>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1F78D1" w:rsidRPr="00CA56E7">
        <w:rPr>
          <w:rFonts w:ascii="Times" w:hAnsi="Times" w:cs="Times"/>
          <w:bCs/>
          <w:color w:val="000000" w:themeColor="text1"/>
          <w:sz w:val="20"/>
          <w:szCs w:val="20"/>
        </w:rPr>
        <w:fldChar w:fldCharType="separate"/>
      </w:r>
      <w:r w:rsidR="001F78D1" w:rsidRPr="00CA56E7">
        <w:rPr>
          <w:rFonts w:ascii="Times" w:hAnsi="Times" w:cs="Times"/>
          <w:bCs/>
          <w:noProof/>
          <w:color w:val="000000" w:themeColor="text1"/>
          <w:sz w:val="20"/>
          <w:szCs w:val="20"/>
        </w:rPr>
        <w:t>(Schlader et al. 2011b)</w:t>
      </w:r>
      <w:r w:rsidR="001F78D1" w:rsidRPr="00CA56E7">
        <w:rPr>
          <w:rFonts w:ascii="Times" w:hAnsi="Times" w:cs="Times"/>
          <w:bCs/>
          <w:color w:val="000000" w:themeColor="text1"/>
          <w:sz w:val="20"/>
          <w:szCs w:val="20"/>
        </w:rPr>
        <w:fldChar w:fldCharType="end"/>
      </w:r>
      <w:r w:rsidR="001F78D1" w:rsidRPr="00CA56E7">
        <w:rPr>
          <w:rFonts w:ascii="Times" w:hAnsi="Times" w:cs="Times"/>
          <w:bCs/>
          <w:color w:val="000000" w:themeColor="text1"/>
          <w:sz w:val="20"/>
          <w:szCs w:val="20"/>
        </w:rPr>
        <w:t xml:space="preserve">. </w:t>
      </w:r>
      <w:r w:rsidR="00B040C6" w:rsidRPr="00CA56E7">
        <w:rPr>
          <w:rFonts w:ascii="Times" w:hAnsi="Times" w:cs="Times"/>
          <w:bCs/>
          <w:color w:val="000000" w:themeColor="text1"/>
          <w:sz w:val="20"/>
          <w:szCs w:val="20"/>
        </w:rPr>
        <w:t>T</w:t>
      </w:r>
      <w:r w:rsidR="00201362" w:rsidRPr="00CA56E7">
        <w:rPr>
          <w:rFonts w:ascii="Times" w:hAnsi="Times" w:cs="Times"/>
          <w:bCs/>
          <w:color w:val="000000" w:themeColor="text1"/>
          <w:sz w:val="20"/>
          <w:szCs w:val="20"/>
        </w:rPr>
        <w:t>he</w:t>
      </w:r>
      <w:r w:rsidR="00A44F62" w:rsidRPr="00CA56E7">
        <w:rPr>
          <w:rFonts w:ascii="Times" w:hAnsi="Times" w:cs="Times"/>
          <w:bCs/>
          <w:color w:val="000000" w:themeColor="text1"/>
          <w:sz w:val="20"/>
          <w:szCs w:val="20"/>
        </w:rPr>
        <w:t xml:space="preserve"> authors</w:t>
      </w:r>
      <w:r w:rsidR="00201362" w:rsidRPr="00CA56E7">
        <w:rPr>
          <w:rFonts w:ascii="Times" w:hAnsi="Times" w:cs="Times"/>
          <w:bCs/>
          <w:color w:val="000000" w:themeColor="text1"/>
          <w:sz w:val="20"/>
          <w:szCs w:val="20"/>
        </w:rPr>
        <w:t xml:space="preserve"> reported</w:t>
      </w:r>
      <w:r w:rsidR="00A44F62" w:rsidRPr="00CA56E7">
        <w:rPr>
          <w:rFonts w:ascii="Times" w:hAnsi="Times" w:cs="Times"/>
          <w:bCs/>
          <w:color w:val="000000" w:themeColor="text1"/>
          <w:sz w:val="20"/>
          <w:szCs w:val="20"/>
        </w:rPr>
        <w:t xml:space="preserve"> changes in</w:t>
      </w:r>
      <w:r w:rsidR="00201362" w:rsidRPr="00CA56E7">
        <w:rPr>
          <w:rFonts w:ascii="Times" w:hAnsi="Times" w:cs="Times"/>
          <w:bCs/>
          <w:color w:val="000000" w:themeColor="text1"/>
          <w:sz w:val="20"/>
          <w:szCs w:val="20"/>
        </w:rPr>
        <w:t xml:space="preserve"> thermoregulatory behavio</w:t>
      </w:r>
      <w:r w:rsidR="00A44F62" w:rsidRPr="00CA56E7">
        <w:rPr>
          <w:rFonts w:ascii="Times" w:hAnsi="Times" w:cs="Times"/>
          <w:bCs/>
          <w:color w:val="000000" w:themeColor="text1"/>
          <w:sz w:val="20"/>
          <w:szCs w:val="20"/>
        </w:rPr>
        <w:t>u</w:t>
      </w:r>
      <w:r w:rsidR="00201362" w:rsidRPr="00CA56E7">
        <w:rPr>
          <w:rFonts w:ascii="Times" w:hAnsi="Times" w:cs="Times"/>
          <w:bCs/>
          <w:color w:val="000000" w:themeColor="text1"/>
          <w:sz w:val="20"/>
          <w:szCs w:val="20"/>
        </w:rPr>
        <w:t>r as a result of modified thermal perception</w:t>
      </w:r>
      <w:r w:rsidR="00A44F62" w:rsidRPr="00CA56E7">
        <w:rPr>
          <w:rFonts w:ascii="Times" w:hAnsi="Times" w:cs="Times"/>
          <w:bCs/>
          <w:color w:val="000000" w:themeColor="text1"/>
          <w:sz w:val="20"/>
          <w:szCs w:val="20"/>
        </w:rPr>
        <w:t>,</w:t>
      </w:r>
      <w:r w:rsidR="00201362" w:rsidRPr="00CA56E7">
        <w:rPr>
          <w:rFonts w:ascii="Times" w:hAnsi="Times" w:cs="Times"/>
          <w:bCs/>
          <w:color w:val="000000" w:themeColor="text1"/>
          <w:sz w:val="20"/>
          <w:szCs w:val="20"/>
        </w:rPr>
        <w:t xml:space="preserve"> which translated into longer exercise duration. </w:t>
      </w:r>
      <w:r w:rsidR="00B040C6" w:rsidRPr="00CA56E7">
        <w:rPr>
          <w:rFonts w:ascii="Times" w:hAnsi="Times" w:cs="Times"/>
          <w:bCs/>
          <w:color w:val="000000" w:themeColor="text1"/>
          <w:sz w:val="20"/>
          <w:szCs w:val="20"/>
        </w:rPr>
        <w:t xml:space="preserve">In addition, </w:t>
      </w:r>
      <w:r w:rsidRPr="00CA56E7">
        <w:rPr>
          <w:rFonts w:ascii="Times" w:hAnsi="Times" w:cs="Times"/>
          <w:bCs/>
          <w:color w:val="000000" w:themeColor="text1"/>
          <w:sz w:val="20"/>
          <w:szCs w:val="20"/>
        </w:rPr>
        <w:t>a</w:t>
      </w:r>
      <w:r w:rsidR="001468BD" w:rsidRPr="00CA56E7">
        <w:rPr>
          <w:rFonts w:ascii="Times" w:hAnsi="Times" w:cs="Times"/>
          <w:bCs/>
          <w:color w:val="000000" w:themeColor="text1"/>
          <w:sz w:val="20"/>
          <w:szCs w:val="20"/>
        </w:rPr>
        <w:t>nother study</w:t>
      </w:r>
      <w:r w:rsidR="006046AA" w:rsidRPr="00CA56E7">
        <w:rPr>
          <w:rFonts w:ascii="Times" w:hAnsi="Times" w:cs="Times"/>
          <w:bCs/>
          <w:color w:val="000000" w:themeColor="text1"/>
          <w:sz w:val="20"/>
          <w:szCs w:val="20"/>
        </w:rPr>
        <w:t xml:space="preserve"> has</w:t>
      </w:r>
      <w:r w:rsidR="001468BD" w:rsidRPr="00CA56E7">
        <w:rPr>
          <w:rFonts w:ascii="Times" w:hAnsi="Times" w:cs="Times"/>
          <w:bCs/>
          <w:color w:val="000000" w:themeColor="text1"/>
          <w:sz w:val="20"/>
          <w:szCs w:val="20"/>
        </w:rPr>
        <w:t xml:space="preserve"> reported a</w:t>
      </w:r>
      <w:r w:rsidRPr="00CA56E7">
        <w:rPr>
          <w:rFonts w:ascii="Times" w:hAnsi="Times" w:cs="Times"/>
          <w:bCs/>
          <w:color w:val="000000" w:themeColor="text1"/>
          <w:sz w:val="20"/>
          <w:szCs w:val="20"/>
        </w:rPr>
        <w:t xml:space="preserve"> change in thermal sensation and improved running </w:t>
      </w:r>
      <w:r w:rsidRPr="00CA56E7">
        <w:rPr>
          <w:rFonts w:ascii="Times" w:hAnsi="Times" w:cs="Times"/>
          <w:bCs/>
          <w:color w:val="000000" w:themeColor="text1"/>
          <w:sz w:val="20"/>
          <w:szCs w:val="20"/>
        </w:rPr>
        <w:lastRenderedPageBreak/>
        <w:t xml:space="preserve">performance after administration of </w:t>
      </w:r>
      <w:r w:rsidR="00D32720" w:rsidRPr="00CA56E7">
        <w:rPr>
          <w:rFonts w:ascii="Times" w:hAnsi="Times" w:cs="Times"/>
          <w:bCs/>
          <w:color w:val="000000" w:themeColor="text1"/>
          <w:sz w:val="20"/>
          <w:szCs w:val="20"/>
        </w:rPr>
        <w:t xml:space="preserve">an </w:t>
      </w:r>
      <w:r w:rsidR="00C927B1" w:rsidRPr="00CA56E7">
        <w:rPr>
          <w:rFonts w:ascii="Times" w:hAnsi="Times" w:cs="Times"/>
          <w:bCs/>
          <w:color w:val="000000" w:themeColor="text1"/>
          <w:sz w:val="20"/>
          <w:szCs w:val="20"/>
        </w:rPr>
        <w:t>L-Menthol</w:t>
      </w:r>
      <w:r w:rsidR="006046AA" w:rsidRPr="00CA56E7">
        <w:rPr>
          <w:rFonts w:ascii="Times" w:hAnsi="Times" w:cs="Times"/>
          <w:bCs/>
          <w:color w:val="000000" w:themeColor="text1"/>
          <w:sz w:val="20"/>
          <w:szCs w:val="20"/>
        </w:rPr>
        <w:t xml:space="preserve"> mouth rinse</w:t>
      </w:r>
      <w:r w:rsidRPr="00CA56E7">
        <w:rPr>
          <w:rFonts w:ascii="Times" w:hAnsi="Times" w:cs="Times"/>
          <w:bCs/>
          <w:color w:val="000000" w:themeColor="text1"/>
          <w:sz w:val="20"/>
          <w:szCs w:val="20"/>
        </w:rPr>
        <w:t xml:space="preserve"> in contrast to </w:t>
      </w:r>
      <w:r w:rsidR="00B040C6" w:rsidRPr="00CA56E7">
        <w:rPr>
          <w:rFonts w:ascii="Times" w:hAnsi="Times" w:cs="Times"/>
          <w:bCs/>
          <w:color w:val="000000" w:themeColor="text1"/>
          <w:sz w:val="20"/>
          <w:szCs w:val="20"/>
        </w:rPr>
        <w:t xml:space="preserve">no </w:t>
      </w:r>
      <w:r w:rsidR="00D32720" w:rsidRPr="00CA56E7">
        <w:rPr>
          <w:rFonts w:ascii="Times" w:hAnsi="Times" w:cs="Times"/>
          <w:bCs/>
          <w:color w:val="000000" w:themeColor="text1"/>
          <w:sz w:val="20"/>
          <w:szCs w:val="20"/>
        </w:rPr>
        <w:t xml:space="preserve">effect on performance or thermal sensation </w:t>
      </w:r>
      <w:r w:rsidR="001468BD" w:rsidRPr="00CA56E7">
        <w:rPr>
          <w:rFonts w:ascii="Times" w:hAnsi="Times" w:cs="Times"/>
          <w:bCs/>
          <w:color w:val="000000" w:themeColor="text1"/>
          <w:sz w:val="20"/>
          <w:szCs w:val="20"/>
        </w:rPr>
        <w:t xml:space="preserve">with prior ingestion of an </w:t>
      </w:r>
      <w:r w:rsidRPr="00CA56E7">
        <w:rPr>
          <w:rFonts w:ascii="Times" w:hAnsi="Times" w:cs="Times"/>
          <w:bCs/>
          <w:color w:val="000000" w:themeColor="text1"/>
          <w:sz w:val="20"/>
          <w:szCs w:val="20"/>
        </w:rPr>
        <w:t>ice slurry</w:t>
      </w:r>
      <w:r w:rsidR="00D32720" w:rsidRPr="00CA56E7">
        <w:rPr>
          <w:rFonts w:ascii="Times" w:hAnsi="Times" w:cs="Times"/>
          <w:bCs/>
          <w:color w:val="000000" w:themeColor="text1"/>
          <w:sz w:val="20"/>
          <w:szCs w:val="20"/>
        </w:rPr>
        <w:t xml:space="preserve"> which reduced core temperature </w:t>
      </w:r>
      <w:r w:rsidR="00B040C6" w:rsidRPr="00CA56E7">
        <w:rPr>
          <w:rFonts w:ascii="Times" w:hAnsi="Times" w:cs="Times"/>
          <w:bCs/>
          <w:color w:val="000000" w:themeColor="text1"/>
          <w:sz w:val="20"/>
          <w:szCs w:val="20"/>
        </w:rPr>
        <w:fldChar w:fldCharType="begin" w:fldLock="1"/>
      </w:r>
      <w:r w:rsidR="00B040C6" w:rsidRPr="00CA56E7">
        <w:rPr>
          <w:rFonts w:ascii="Times" w:hAnsi="Times" w:cs="Times"/>
          <w:bCs/>
          <w:color w:val="000000" w:themeColor="text1"/>
          <w:sz w:val="20"/>
          <w:szCs w:val="20"/>
        </w:rPr>
        <w:instrText>ADDIN CSL_CITATION { "citationItems" : [ { "id" : "ITEM-1",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"ITEM-1", "issued" : { "date-parts" : [ [ "2015" ] ] }, "page" : "1-8", "title" : "Running performance and thermal sensation in the heat are improved with menthol mouth rinse but not ice slurry ingestion", "type" : "article-journal" }, "uris" : [ "http://www.mendeley.com/documents/?uuid=533af0f8-da64-4b8c-a170-52a6f78df948" ] } ], "mendeley" : { "formattedCitation" : "(Stevens et al. 2015)", "plainTextFormattedCitation" : "(Stevens et al. 2015)", "previouslyFormattedCitation" : "(Stevens et al. 2015)" }, "properties" : { "noteIndex" : 0 }, "schema" : "https://github.com/citation-style-language/schema/raw/master/csl-citation.json" }</w:instrText>
      </w:r>
      <w:r w:rsidR="00B040C6" w:rsidRPr="00CA56E7">
        <w:rPr>
          <w:rFonts w:ascii="Times" w:hAnsi="Times" w:cs="Times"/>
          <w:bCs/>
          <w:color w:val="000000" w:themeColor="text1"/>
          <w:sz w:val="20"/>
          <w:szCs w:val="20"/>
        </w:rPr>
        <w:fldChar w:fldCharType="separate"/>
      </w:r>
      <w:r w:rsidR="00B040C6" w:rsidRPr="00CA56E7">
        <w:rPr>
          <w:rFonts w:ascii="Times" w:hAnsi="Times" w:cs="Times"/>
          <w:bCs/>
          <w:noProof/>
          <w:color w:val="000000" w:themeColor="text1"/>
          <w:sz w:val="20"/>
          <w:szCs w:val="20"/>
        </w:rPr>
        <w:t>(Stevens et al. 2015)</w:t>
      </w:r>
      <w:r w:rsidR="00B040C6" w:rsidRPr="00CA56E7">
        <w:rPr>
          <w:rFonts w:ascii="Times" w:hAnsi="Times" w:cs="Times"/>
          <w:bCs/>
          <w:color w:val="000000" w:themeColor="text1"/>
          <w:sz w:val="20"/>
          <w:szCs w:val="20"/>
        </w:rPr>
        <w:fldChar w:fldCharType="end"/>
      </w:r>
      <w:r w:rsidR="00906169" w:rsidRPr="00CA56E7">
        <w:rPr>
          <w:rFonts w:ascii="Times" w:hAnsi="Times" w:cs="Times"/>
          <w:bCs/>
          <w:color w:val="000000" w:themeColor="text1"/>
          <w:sz w:val="20"/>
          <w:szCs w:val="20"/>
        </w:rPr>
        <w:t>.</w:t>
      </w:r>
      <w:r w:rsidRPr="00CA56E7">
        <w:rPr>
          <w:rFonts w:ascii="Times" w:hAnsi="Times" w:cs="Times"/>
          <w:bCs/>
          <w:color w:val="000000" w:themeColor="text1"/>
          <w:sz w:val="20"/>
          <w:szCs w:val="20"/>
        </w:rPr>
        <w:t xml:space="preserve"> </w:t>
      </w:r>
      <w:r w:rsidR="00F569CB" w:rsidRPr="00CA56E7">
        <w:rPr>
          <w:rFonts w:ascii="Times" w:hAnsi="Times" w:cs="Times"/>
          <w:bCs/>
          <w:color w:val="000000" w:themeColor="text1"/>
          <w:sz w:val="20"/>
          <w:szCs w:val="20"/>
        </w:rPr>
        <w:t>Together,</w:t>
      </w:r>
      <w:r w:rsidR="00D32720" w:rsidRPr="00CA56E7">
        <w:rPr>
          <w:rFonts w:ascii="Times" w:hAnsi="Times" w:cs="Times"/>
          <w:bCs/>
          <w:color w:val="000000" w:themeColor="text1"/>
          <w:sz w:val="20"/>
          <w:szCs w:val="20"/>
        </w:rPr>
        <w:t xml:space="preserve"> thermal sensation </w:t>
      </w:r>
      <w:r w:rsidR="00F569CB" w:rsidRPr="00CA56E7">
        <w:rPr>
          <w:rFonts w:ascii="Times" w:hAnsi="Times" w:cs="Times"/>
          <w:bCs/>
          <w:color w:val="000000" w:themeColor="text1"/>
          <w:sz w:val="20"/>
          <w:szCs w:val="20"/>
        </w:rPr>
        <w:t>appears to be an important driver of th</w:t>
      </w:r>
      <w:r w:rsidR="0061723D" w:rsidRPr="00CA56E7">
        <w:rPr>
          <w:rFonts w:ascii="Times" w:hAnsi="Times" w:cs="Times"/>
          <w:bCs/>
          <w:color w:val="000000" w:themeColor="text1"/>
          <w:sz w:val="20"/>
          <w:szCs w:val="20"/>
        </w:rPr>
        <w:t>ermoregulatory behavior and the evidence suggests that</w:t>
      </w:r>
      <w:r w:rsidR="00F569CB" w:rsidRPr="00CA56E7">
        <w:rPr>
          <w:rFonts w:ascii="Times" w:hAnsi="Times" w:cs="Times"/>
          <w:bCs/>
          <w:color w:val="000000" w:themeColor="text1"/>
          <w:sz w:val="20"/>
          <w:szCs w:val="20"/>
        </w:rPr>
        <w:t xml:space="preserve"> non-thermal cooling could be a relatively novel strategy to improve heat tolerance and facilitate exercise capacity in the heat. </w:t>
      </w:r>
      <w:r w:rsidR="006046AA" w:rsidRPr="00CA56E7">
        <w:rPr>
          <w:rFonts w:ascii="Times" w:hAnsi="Times" w:cs="Times"/>
          <w:bCs/>
          <w:color w:val="000000" w:themeColor="text1"/>
          <w:sz w:val="20"/>
          <w:szCs w:val="20"/>
        </w:rPr>
        <w:t>In this study</w:t>
      </w:r>
      <w:r w:rsidR="00974679" w:rsidRPr="00CA56E7">
        <w:rPr>
          <w:rFonts w:ascii="Times" w:hAnsi="Times" w:cs="Times"/>
          <w:bCs/>
          <w:color w:val="000000" w:themeColor="text1"/>
          <w:sz w:val="20"/>
          <w:szCs w:val="20"/>
        </w:rPr>
        <w:t xml:space="preserve">, we have </w:t>
      </w:r>
      <w:r w:rsidR="006046AA" w:rsidRPr="00CA56E7">
        <w:rPr>
          <w:rFonts w:ascii="Times" w:hAnsi="Times" w:cs="Times"/>
          <w:bCs/>
          <w:color w:val="000000" w:themeColor="text1"/>
          <w:sz w:val="20"/>
          <w:szCs w:val="20"/>
        </w:rPr>
        <w:t>demonstrated</w:t>
      </w:r>
      <w:r w:rsidR="00974679" w:rsidRPr="00CA56E7">
        <w:rPr>
          <w:rFonts w:ascii="Times" w:hAnsi="Times" w:cs="Times"/>
          <w:bCs/>
          <w:color w:val="000000" w:themeColor="text1"/>
          <w:sz w:val="20"/>
          <w:szCs w:val="20"/>
        </w:rPr>
        <w:t xml:space="preserve"> the direct effect of oral rinsing with a non-thermal cooling strategy on subjective pacing at a fixed perceived intensity. We can also directly report that administration of L-Menthol modulates the work</w:t>
      </w:r>
      <w:r w:rsidR="0061723D" w:rsidRPr="00CA56E7">
        <w:rPr>
          <w:rFonts w:ascii="Times" w:hAnsi="Times" w:cs="Times"/>
          <w:bCs/>
          <w:color w:val="000000" w:themeColor="text1"/>
          <w:sz w:val="20"/>
          <w:szCs w:val="20"/>
        </w:rPr>
        <w:t xml:space="preserve"> </w:t>
      </w:r>
      <w:r w:rsidR="00974679" w:rsidRPr="00CA56E7">
        <w:rPr>
          <w:rFonts w:ascii="Times" w:hAnsi="Times" w:cs="Times"/>
          <w:bCs/>
          <w:color w:val="000000" w:themeColor="text1"/>
          <w:sz w:val="20"/>
          <w:szCs w:val="20"/>
        </w:rPr>
        <w:t>rate across the trial facilitating a greater exercise duration in the heat.</w:t>
      </w:r>
    </w:p>
    <w:p w14:paraId="7970A952" w14:textId="4BE15BB5" w:rsidR="007D2523" w:rsidRPr="00CA56E7" w:rsidRDefault="00325A04" w:rsidP="007D2523">
      <w:pPr>
        <w:spacing w:line="360" w:lineRule="auto"/>
        <w:jc w:val="both"/>
        <w:outlineLvl w:val="0"/>
        <w:rPr>
          <w:rFonts w:ascii="Times" w:hAnsi="Times" w:cs="Times"/>
          <w:color w:val="000000" w:themeColor="text1"/>
          <w:sz w:val="20"/>
          <w:szCs w:val="20"/>
        </w:rPr>
      </w:pPr>
      <w:r w:rsidRPr="00CA56E7">
        <w:rPr>
          <w:rFonts w:ascii="Times" w:hAnsi="Times" w:cs="Times"/>
          <w:color w:val="000000" w:themeColor="text1"/>
          <w:sz w:val="20"/>
          <w:szCs w:val="20"/>
        </w:rPr>
        <w:t>T</w:t>
      </w:r>
      <w:r w:rsidR="005F3C72" w:rsidRPr="00CA56E7">
        <w:rPr>
          <w:rFonts w:ascii="Times" w:hAnsi="Times" w:cs="Times"/>
          <w:color w:val="000000" w:themeColor="text1"/>
          <w:sz w:val="20"/>
          <w:szCs w:val="20"/>
        </w:rPr>
        <w:t>hermal comfort</w:t>
      </w:r>
      <w:r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reports</w:t>
      </w:r>
      <w:r w:rsidR="00347C9E" w:rsidRPr="00CA56E7">
        <w:rPr>
          <w:rFonts w:ascii="Times" w:hAnsi="Times" w:cs="Times"/>
          <w:color w:val="000000" w:themeColor="text1"/>
          <w:sz w:val="20"/>
          <w:szCs w:val="20"/>
        </w:rPr>
        <w:t xml:space="preserve"> a subjective </w:t>
      </w:r>
      <w:r w:rsidR="00947271" w:rsidRPr="00CA56E7">
        <w:rPr>
          <w:rFonts w:ascii="Times" w:hAnsi="Times" w:cs="Times"/>
          <w:color w:val="000000" w:themeColor="text1"/>
          <w:sz w:val="20"/>
          <w:szCs w:val="20"/>
        </w:rPr>
        <w:t>opinion</w:t>
      </w:r>
      <w:r w:rsidR="00347C9E" w:rsidRPr="00CA56E7">
        <w:rPr>
          <w:rFonts w:ascii="Times" w:hAnsi="Times" w:cs="Times"/>
          <w:color w:val="000000" w:themeColor="text1"/>
          <w:sz w:val="20"/>
          <w:szCs w:val="20"/>
        </w:rPr>
        <w:t xml:space="preserve"> </w:t>
      </w:r>
      <w:r w:rsidR="00947271" w:rsidRPr="00CA56E7">
        <w:rPr>
          <w:rFonts w:ascii="Times" w:hAnsi="Times" w:cs="Times"/>
          <w:color w:val="000000" w:themeColor="text1"/>
          <w:sz w:val="20"/>
          <w:szCs w:val="20"/>
        </w:rPr>
        <w:t>on the thermal environment</w:t>
      </w:r>
      <w:r w:rsidR="007D2523" w:rsidRPr="00CA56E7">
        <w:rPr>
          <w:rFonts w:ascii="Times" w:hAnsi="Times" w:cs="Times"/>
          <w:color w:val="000000" w:themeColor="text1"/>
          <w:sz w:val="20"/>
          <w:szCs w:val="20"/>
        </w:rPr>
        <w:t xml:space="preserve"> </w:t>
      </w:r>
      <w:r w:rsidR="007D2523" w:rsidRPr="00CA56E7">
        <w:rPr>
          <w:rFonts w:ascii="Times" w:hAnsi="Times" w:cs="Times"/>
          <w:color w:val="000000" w:themeColor="text1"/>
          <w:sz w:val="20"/>
          <w:szCs w:val="20"/>
        </w:rPr>
        <w:fldChar w:fldCharType="begin" w:fldLock="1"/>
      </w:r>
      <w:r w:rsidR="00742DA3" w:rsidRPr="00CA56E7">
        <w:rPr>
          <w:rFonts w:ascii="Times" w:hAnsi="Times" w:cs="Times"/>
          <w:color w:val="000000" w:themeColor="text1"/>
          <w:sz w:val="20"/>
          <w:szCs w:val="20"/>
        </w:rPr>
        <w:instrText>ADDIN CSL_CITATION { "citationItems" : [ { "id" : "ITEM-1", "itemData" : { "DOI" : "10.1016/S0306-4565(02)00055-4", "ISBN" : "0306-4565", "ISSN" : "0021-8987", "PMID" : "4765838", "author" : [ { "dropping-particle" : "", "family" : "The Comission for Thermal Physiology of the IUPS", "given" : "", "non-dropping-particle" : "", "parse-names" : false, "suffix" : "" } ], "container-title" : "Japanese J Physiol", "id" : "ITEM-1", "issue" : "2", "issued" : { "date-parts" : [ [ "2001" ] ] }, "page" : "245-280", "title" : "Glossary of terms for thermal physiology", "type" : "article-journal", "volume" : "51" }, "uris" : [ "http://www.mendeley.com/documents/?uuid=f662071e-ce37-440b-80b4-390407799687" ] } ], "mendeley" : { "formattedCitation" : "(The Comission for Thermal Physiology of the IUPS 2001)", "plainTextFormattedCitation" : "(The Comission for Thermal Physiology of the IUPS 2001)", "previouslyFormattedCitation" : "(The Comission for Thermal Physiology of the IUPS 2001)" }, "properties" : { "noteIndex" : 0 }, "schema" : "https://github.com/citation-style-language/schema/raw/master/csl-citation.json" }</w:instrText>
      </w:r>
      <w:r w:rsidR="007D2523" w:rsidRPr="00CA56E7">
        <w:rPr>
          <w:rFonts w:ascii="Times" w:hAnsi="Times" w:cs="Times"/>
          <w:color w:val="000000" w:themeColor="text1"/>
          <w:sz w:val="20"/>
          <w:szCs w:val="20"/>
        </w:rPr>
        <w:fldChar w:fldCharType="separate"/>
      </w:r>
      <w:r w:rsidR="00742DA3" w:rsidRPr="00CA56E7">
        <w:rPr>
          <w:rFonts w:ascii="Times" w:hAnsi="Times" w:cs="Times"/>
          <w:noProof/>
          <w:color w:val="000000" w:themeColor="text1"/>
          <w:sz w:val="20"/>
          <w:szCs w:val="20"/>
        </w:rPr>
        <w:t>(The Comission for Thermal Physiology of the IUPS 2001)</w:t>
      </w:r>
      <w:r w:rsidR="007D2523" w:rsidRPr="00CA56E7">
        <w:rPr>
          <w:rFonts w:ascii="Times" w:hAnsi="Times" w:cs="Times"/>
          <w:color w:val="000000" w:themeColor="text1"/>
          <w:sz w:val="20"/>
          <w:szCs w:val="20"/>
        </w:rPr>
        <w:fldChar w:fldCharType="end"/>
      </w:r>
      <w:r w:rsidR="007155F3" w:rsidRPr="00CA56E7">
        <w:rPr>
          <w:rFonts w:ascii="Times" w:hAnsi="Times" w:cs="Times"/>
          <w:color w:val="000000" w:themeColor="text1"/>
          <w:sz w:val="20"/>
          <w:szCs w:val="20"/>
        </w:rPr>
        <w:t xml:space="preserve"> and </w:t>
      </w:r>
      <w:r w:rsidRPr="00CA56E7">
        <w:rPr>
          <w:rFonts w:ascii="Times" w:hAnsi="Times" w:cs="Times"/>
          <w:color w:val="000000" w:themeColor="text1"/>
          <w:sz w:val="20"/>
          <w:szCs w:val="20"/>
        </w:rPr>
        <w:t xml:space="preserve">was shown to </w:t>
      </w:r>
      <w:r w:rsidR="005F3C72" w:rsidRPr="00CA56E7">
        <w:rPr>
          <w:rFonts w:ascii="Times" w:hAnsi="Times" w:cs="Times"/>
          <w:color w:val="000000" w:themeColor="text1"/>
          <w:sz w:val="20"/>
          <w:szCs w:val="20"/>
        </w:rPr>
        <w:t xml:space="preserve">increase </w:t>
      </w:r>
      <w:r w:rsidR="00347C9E" w:rsidRPr="00CA56E7">
        <w:rPr>
          <w:rFonts w:ascii="Times" w:hAnsi="Times" w:cs="Times"/>
          <w:color w:val="000000" w:themeColor="text1"/>
          <w:sz w:val="20"/>
          <w:szCs w:val="20"/>
        </w:rPr>
        <w:t>over</w:t>
      </w:r>
      <w:r w:rsidR="005F3C72" w:rsidRPr="00CA56E7">
        <w:rPr>
          <w:rFonts w:ascii="Times" w:hAnsi="Times" w:cs="Times"/>
          <w:color w:val="000000" w:themeColor="text1"/>
          <w:sz w:val="20"/>
          <w:szCs w:val="20"/>
        </w:rPr>
        <w:t xml:space="preserve"> time </w:t>
      </w:r>
      <w:r w:rsidR="00347C9E" w:rsidRPr="00CA56E7">
        <w:rPr>
          <w:rFonts w:ascii="Times" w:hAnsi="Times" w:cs="Times"/>
          <w:color w:val="000000" w:themeColor="text1"/>
          <w:sz w:val="20"/>
          <w:szCs w:val="20"/>
        </w:rPr>
        <w:t>but</w:t>
      </w:r>
      <w:r w:rsidR="001C6C7B" w:rsidRPr="00CA56E7">
        <w:rPr>
          <w:rFonts w:ascii="Times" w:hAnsi="Times" w:cs="Times"/>
          <w:color w:val="000000" w:themeColor="text1"/>
          <w:sz w:val="20"/>
          <w:szCs w:val="20"/>
        </w:rPr>
        <w:t xml:space="preserve"> was not different between</w:t>
      </w:r>
      <w:r w:rsidR="005F3C72" w:rsidRPr="00CA56E7">
        <w:rPr>
          <w:rFonts w:ascii="Times" w:hAnsi="Times" w:cs="Times"/>
          <w:color w:val="000000" w:themeColor="text1"/>
          <w:sz w:val="20"/>
          <w:szCs w:val="20"/>
        </w:rPr>
        <w:t xml:space="preserve"> </w:t>
      </w:r>
      <w:r w:rsidR="00C927B1" w:rsidRPr="00CA56E7">
        <w:rPr>
          <w:rFonts w:ascii="Times" w:hAnsi="Times" w:cs="Times New Roman"/>
          <w:color w:val="000000" w:themeColor="text1"/>
          <w:sz w:val="20"/>
          <w:szCs w:val="20"/>
        </w:rPr>
        <w:t>L-Menthol</w:t>
      </w:r>
      <w:r w:rsidR="005F3C72" w:rsidRPr="00CA56E7">
        <w:rPr>
          <w:rFonts w:ascii="Times" w:hAnsi="Times" w:cs="Times"/>
          <w:color w:val="000000" w:themeColor="text1"/>
          <w:sz w:val="20"/>
          <w:szCs w:val="20"/>
        </w:rPr>
        <w:t xml:space="preserve"> and placebo condition</w:t>
      </w:r>
      <w:r w:rsidR="001E322D" w:rsidRPr="00CA56E7">
        <w:rPr>
          <w:rFonts w:ascii="Times" w:hAnsi="Times" w:cs="Times"/>
          <w:color w:val="000000" w:themeColor="text1"/>
          <w:sz w:val="20"/>
          <w:szCs w:val="20"/>
        </w:rPr>
        <w:t>s</w:t>
      </w:r>
      <w:r w:rsidR="007D2523" w:rsidRPr="00CA56E7">
        <w:rPr>
          <w:rFonts w:ascii="Times" w:hAnsi="Times" w:cs="Times"/>
          <w:color w:val="000000" w:themeColor="text1"/>
          <w:sz w:val="20"/>
          <w:szCs w:val="20"/>
        </w:rPr>
        <w:t xml:space="preserve">. </w:t>
      </w:r>
      <w:r w:rsidR="001C6C7B" w:rsidRPr="00CA56E7">
        <w:rPr>
          <w:rFonts w:ascii="Times" w:hAnsi="Times" w:cs="Times"/>
          <w:color w:val="000000" w:themeColor="text1"/>
          <w:sz w:val="20"/>
          <w:szCs w:val="20"/>
        </w:rPr>
        <w:t xml:space="preserve">Meanwhile perception of thermal sensation, </w:t>
      </w:r>
      <w:r w:rsidR="00947271" w:rsidRPr="00CA56E7">
        <w:rPr>
          <w:rFonts w:ascii="Times" w:hAnsi="Times" w:cs="Times"/>
          <w:color w:val="000000" w:themeColor="text1"/>
          <w:sz w:val="20"/>
          <w:szCs w:val="20"/>
        </w:rPr>
        <w:t xml:space="preserve">which </w:t>
      </w:r>
      <w:r w:rsidR="007155F3" w:rsidRPr="00CA56E7">
        <w:rPr>
          <w:rFonts w:ascii="Times" w:hAnsi="Times" w:cs="Times"/>
          <w:color w:val="000000" w:themeColor="text1"/>
          <w:sz w:val="20"/>
          <w:szCs w:val="20"/>
        </w:rPr>
        <w:t>assesses</w:t>
      </w:r>
      <w:r w:rsidR="00947271" w:rsidRPr="00CA56E7">
        <w:rPr>
          <w:rFonts w:ascii="Times" w:hAnsi="Times" w:cs="Times"/>
          <w:color w:val="000000" w:themeColor="text1"/>
          <w:sz w:val="20"/>
          <w:szCs w:val="20"/>
        </w:rPr>
        <w:t xml:space="preserve"> the relative intensity of temperature being sensed</w:t>
      </w:r>
      <w:r w:rsidR="001E322D" w:rsidRPr="00CA56E7">
        <w:rPr>
          <w:rFonts w:ascii="Times" w:hAnsi="Times" w:cs="Times"/>
          <w:color w:val="000000" w:themeColor="text1"/>
          <w:sz w:val="20"/>
          <w:szCs w:val="20"/>
        </w:rPr>
        <w:t xml:space="preserve"> </w:t>
      </w:r>
      <w:r w:rsidR="001E322D" w:rsidRPr="00CA56E7">
        <w:rPr>
          <w:rFonts w:ascii="Times" w:hAnsi="Times" w:cs="Times"/>
          <w:color w:val="000000" w:themeColor="text1"/>
          <w:sz w:val="20"/>
          <w:szCs w:val="20"/>
        </w:rPr>
        <w:fldChar w:fldCharType="begin" w:fldLock="1"/>
      </w:r>
      <w:r w:rsidR="00FB08EC" w:rsidRPr="00CA56E7">
        <w:rPr>
          <w:rFonts w:ascii="Times" w:hAnsi="Times" w:cs="Times"/>
          <w:color w:val="000000" w:themeColor="text1"/>
          <w:sz w:val="20"/>
          <w:szCs w:val="20"/>
        </w:rPr>
        <w:instrText>ADDIN CSL_CITATION { "citationItems" : [ { "id" : "ITEM-1", "itemData" : { "DOI" : "10.1016/0013-9351(67)90002-3", "ISBN" : "0013-9351", "ISSN" : "00139351", "PMID" : "5788908", "abstract" : "Sensory estimates of comfort and thermal sensation for resting-sitting unclothed subjects have been compared with the associated physiological responses for the range of ambient temperatures (12\u00b0\u201348\u00b0C) under steady-state and transient conditions. For steady exposure to cold and warm environments, thermal comfort and neutral temperature sensations lie in the range for physiological thermal neutrality (28\u00b0\u201330\u00b0C), in which there is no physiological temperature regulatory effort. Discomfort increases more rapidly below 28\u00b0C than above 30\u00b0C, while thermal sensation for both heat and cold increases rapidly each side of neutral. Discomfort correlates best with lowering average skin temperature toward cold environments and with increased sweating toward hot environments. In general, discomfort is associated with a change of average body temperature from 36.5\u00b0C. The same conclusion follows for transient changes when the subject goes from comfortable to uncomfortable, neutral to cold, and neutral to warm. When these transients are reversed (i.e., cold to neutral, hot to neutral), the sensations of comfort and temperature \u201clead\u201d the body temperature changes and are thus \u201canticipatory.\u201d This hysteresis effect is most striking in the cold and less so for warmth. For transients from cold to warm, the rate of rise of skin temperature causes a sensation that compensates for and predominates over the sensation of discomfort caused by a low skin temperature itself. Finally, thermal discomfort is an excellent stimulus for behavioral activity by man. As a sensation, it gives man both an early and anticipatory drive for conscious action that may effect changes in his body's microclimate rather than having him depend on natural but short-term means of thermal protection\u2014sweating, vasodilation, vasoconstriction and shivering.", "author" : [ { "dropping-particle" : "", "family" : "Gagge", "given" : "A.P;", "non-dropping-particle" : "", "parse-names" : false, "suffix" : "" }, { "dropping-particle" : "", "family" : "Stolwijk", "given" : "J.A;", "non-dropping-particle" : "", "parse-names" : false, "suffix" : "" }, { "dropping-particle" : "", "family" : "Hardy", "given" : "J.D;", "non-dropping-particle" : "", "parse-names" : false, "suffix" : "" } ], "container-title" : "Environmental Research", "id" : "ITEM-1", "issue" : "1", "issued" : { "date-parts" : [ [ "1967" ] ] }, "page" : "1-20", "title" : "Comfort and thermal sensations and associated physiological responses at various ambient temperatures", "type" : "article-journal", "volume" : "1" }, "uris" : [ "http://www.mendeley.com/documents/?uuid=2f9bf4da-8937-4e0f-894e-73b1811d8e77" ] } ], "mendeley" : { "formattedCitation" : "(Gagge et al. 1967)", "plainTextFormattedCitation" : "(Gagge et al. 1967)", "previouslyFormattedCitation" : "(Gagge et al. 1967)" }, "properties" : { "noteIndex" : 0 }, "schema" : "https://github.com/citation-style-language/schema/raw/master/csl-citation.json" }</w:instrText>
      </w:r>
      <w:r w:rsidR="001E322D" w:rsidRPr="00CA56E7">
        <w:rPr>
          <w:rFonts w:ascii="Times" w:hAnsi="Times" w:cs="Times"/>
          <w:color w:val="000000" w:themeColor="text1"/>
          <w:sz w:val="20"/>
          <w:szCs w:val="20"/>
        </w:rPr>
        <w:fldChar w:fldCharType="separate"/>
      </w:r>
      <w:r w:rsidR="00742DA3" w:rsidRPr="00CA56E7">
        <w:rPr>
          <w:rFonts w:ascii="Times" w:hAnsi="Times" w:cs="Times"/>
          <w:noProof/>
          <w:color w:val="000000" w:themeColor="text1"/>
          <w:sz w:val="20"/>
          <w:szCs w:val="20"/>
        </w:rPr>
        <w:t>(Gagge et al. 1967)</w:t>
      </w:r>
      <w:r w:rsidR="001E322D" w:rsidRPr="00CA56E7">
        <w:rPr>
          <w:rFonts w:ascii="Times" w:hAnsi="Times" w:cs="Times"/>
          <w:color w:val="000000" w:themeColor="text1"/>
          <w:sz w:val="20"/>
          <w:szCs w:val="20"/>
        </w:rPr>
        <w:fldChar w:fldCharType="end"/>
      </w:r>
      <w:r w:rsidR="001E322D" w:rsidRPr="00CA56E7">
        <w:rPr>
          <w:rFonts w:ascii="Times" w:hAnsi="Times" w:cs="Times"/>
          <w:color w:val="000000" w:themeColor="text1"/>
          <w:sz w:val="20"/>
          <w:szCs w:val="20"/>
        </w:rPr>
        <w:t xml:space="preserve">, </w:t>
      </w:r>
      <w:r w:rsidR="00947271" w:rsidRPr="00CA56E7">
        <w:rPr>
          <w:rFonts w:ascii="Times" w:hAnsi="Times" w:cs="Times"/>
          <w:color w:val="000000" w:themeColor="text1"/>
          <w:sz w:val="20"/>
          <w:szCs w:val="20"/>
        </w:rPr>
        <w:t>w</w:t>
      </w:r>
      <w:r w:rsidR="001C6C7B" w:rsidRPr="00CA56E7">
        <w:rPr>
          <w:rFonts w:ascii="Times" w:hAnsi="Times" w:cs="Times"/>
          <w:color w:val="000000" w:themeColor="text1"/>
          <w:sz w:val="20"/>
          <w:szCs w:val="20"/>
        </w:rPr>
        <w:t xml:space="preserve">as </w:t>
      </w:r>
      <w:r w:rsidRPr="00CA56E7">
        <w:rPr>
          <w:rFonts w:ascii="Times" w:hAnsi="Times" w:cs="Times"/>
          <w:color w:val="000000" w:themeColor="text1"/>
          <w:sz w:val="20"/>
          <w:szCs w:val="20"/>
        </w:rPr>
        <w:t>made cooler</w:t>
      </w:r>
      <w:r w:rsidR="00947271"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across</w:t>
      </w:r>
      <w:r w:rsidR="00947271" w:rsidRPr="00CA56E7">
        <w:rPr>
          <w:rFonts w:ascii="Times" w:hAnsi="Times" w:cs="Times"/>
          <w:color w:val="000000" w:themeColor="text1"/>
          <w:sz w:val="20"/>
          <w:szCs w:val="20"/>
        </w:rPr>
        <w:t xml:space="preserve"> the </w:t>
      </w:r>
      <w:r w:rsidR="00C927B1" w:rsidRPr="00CA56E7">
        <w:rPr>
          <w:rFonts w:ascii="Times" w:hAnsi="Times" w:cs="Times New Roman"/>
          <w:color w:val="000000" w:themeColor="text1"/>
          <w:sz w:val="20"/>
          <w:szCs w:val="20"/>
        </w:rPr>
        <w:t>L-Menthol</w:t>
      </w:r>
      <w:r w:rsidR="00947271" w:rsidRPr="00CA56E7">
        <w:rPr>
          <w:rFonts w:ascii="Times" w:hAnsi="Times" w:cs="Times"/>
          <w:color w:val="000000" w:themeColor="text1"/>
          <w:sz w:val="20"/>
          <w:szCs w:val="20"/>
        </w:rPr>
        <w:t xml:space="preserve"> condition</w:t>
      </w:r>
      <w:r w:rsidR="005F3C72"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Therefore, participants began the exercise trial perceiving their thermal sensation to be measurably cooler in the L-Menthol condition reporting that they felt “slightly warm” versus “warm” in the placebo condition</w:t>
      </w:r>
      <w:r w:rsidR="00206918" w:rsidRPr="00CA56E7">
        <w:rPr>
          <w:rFonts w:ascii="Times" w:hAnsi="Times" w:cs="Times"/>
          <w:color w:val="000000" w:themeColor="text1"/>
          <w:sz w:val="20"/>
          <w:szCs w:val="20"/>
        </w:rPr>
        <w:t xml:space="preserve">. This distinction in thermal sensation was apparent throughout the trial between conditions although evidently narrowed towards the end when perhaps the intervention </w:t>
      </w:r>
      <w:r w:rsidR="006046AA" w:rsidRPr="00CA56E7">
        <w:rPr>
          <w:rFonts w:ascii="Times" w:hAnsi="Times" w:cs="Times"/>
          <w:color w:val="000000" w:themeColor="text1"/>
          <w:sz w:val="20"/>
          <w:szCs w:val="20"/>
        </w:rPr>
        <w:t>becomes</w:t>
      </w:r>
      <w:r w:rsidR="007A34C5"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 xml:space="preserve">less effective. </w:t>
      </w:r>
      <w:r w:rsidR="007A34C5" w:rsidRPr="00CA56E7">
        <w:rPr>
          <w:rFonts w:ascii="Times" w:hAnsi="Times" w:cs="Times"/>
          <w:color w:val="000000" w:themeColor="text1"/>
          <w:sz w:val="20"/>
          <w:szCs w:val="20"/>
        </w:rPr>
        <w:t>A</w:t>
      </w:r>
      <w:r w:rsidR="007155F3"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cooler</w:t>
      </w:r>
      <w:r w:rsidR="007155F3" w:rsidRPr="00CA56E7">
        <w:rPr>
          <w:rFonts w:ascii="Times" w:hAnsi="Times" w:cs="Times"/>
          <w:color w:val="000000" w:themeColor="text1"/>
          <w:sz w:val="20"/>
          <w:szCs w:val="20"/>
        </w:rPr>
        <w:t xml:space="preserve"> thermal sensation </w:t>
      </w:r>
      <w:r w:rsidR="007A34C5" w:rsidRPr="00CA56E7">
        <w:rPr>
          <w:rFonts w:ascii="Times" w:hAnsi="Times" w:cs="Times"/>
          <w:color w:val="000000" w:themeColor="text1"/>
          <w:sz w:val="20"/>
          <w:szCs w:val="20"/>
        </w:rPr>
        <w:t xml:space="preserve">was also </w:t>
      </w:r>
      <w:r w:rsidR="00206918" w:rsidRPr="00CA56E7">
        <w:rPr>
          <w:rFonts w:ascii="Times" w:hAnsi="Times" w:cs="Times"/>
          <w:color w:val="000000" w:themeColor="text1"/>
          <w:sz w:val="20"/>
          <w:szCs w:val="20"/>
        </w:rPr>
        <w:t>evidenced by the higher</w:t>
      </w:r>
      <w:r w:rsidR="007155F3"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 xml:space="preserve">work rate adopted early in the L-Menthol exercise trial </w:t>
      </w:r>
      <w:r w:rsidR="007A34C5" w:rsidRPr="00CA56E7">
        <w:rPr>
          <w:rFonts w:ascii="Times" w:hAnsi="Times" w:cs="Times"/>
          <w:color w:val="000000" w:themeColor="text1"/>
          <w:sz w:val="20"/>
          <w:szCs w:val="20"/>
        </w:rPr>
        <w:t xml:space="preserve">which </w:t>
      </w:r>
      <w:r w:rsidR="008502BE" w:rsidRPr="00CA56E7">
        <w:rPr>
          <w:rFonts w:ascii="Times" w:hAnsi="Times" w:cs="Times"/>
          <w:color w:val="000000" w:themeColor="text1"/>
          <w:sz w:val="20"/>
          <w:szCs w:val="20"/>
        </w:rPr>
        <w:t>may have facilitated the</w:t>
      </w:r>
      <w:r w:rsidR="00206918" w:rsidRPr="00CA56E7">
        <w:rPr>
          <w:rFonts w:ascii="Times" w:hAnsi="Times" w:cs="Times"/>
          <w:color w:val="000000" w:themeColor="text1"/>
          <w:sz w:val="20"/>
          <w:szCs w:val="20"/>
        </w:rPr>
        <w:t xml:space="preserve"> reduction in perceived effort </w:t>
      </w:r>
      <w:r w:rsidR="007A34C5" w:rsidRPr="00CA56E7">
        <w:rPr>
          <w:rFonts w:ascii="Times" w:hAnsi="Times" w:cs="Times"/>
          <w:color w:val="000000" w:themeColor="text1"/>
          <w:sz w:val="20"/>
          <w:szCs w:val="20"/>
        </w:rPr>
        <w:t>for</w:t>
      </w:r>
      <w:r w:rsidR="00206918" w:rsidRPr="00CA56E7">
        <w:rPr>
          <w:rFonts w:ascii="Times" w:hAnsi="Times" w:cs="Times"/>
          <w:color w:val="000000" w:themeColor="text1"/>
          <w:sz w:val="20"/>
          <w:szCs w:val="20"/>
        </w:rPr>
        <w:t xml:space="preserve"> a </w:t>
      </w:r>
      <w:r w:rsidR="007A34C5" w:rsidRPr="00CA56E7">
        <w:rPr>
          <w:rFonts w:ascii="Times" w:hAnsi="Times" w:cs="Times"/>
          <w:color w:val="000000" w:themeColor="text1"/>
          <w:sz w:val="20"/>
          <w:szCs w:val="20"/>
        </w:rPr>
        <w:t>fixed</w:t>
      </w:r>
      <w:r w:rsidR="00206918" w:rsidRPr="00CA56E7">
        <w:rPr>
          <w:rFonts w:ascii="Times" w:hAnsi="Times" w:cs="Times"/>
          <w:color w:val="000000" w:themeColor="text1"/>
          <w:sz w:val="20"/>
          <w:szCs w:val="20"/>
        </w:rPr>
        <w:t xml:space="preserve"> work rate. </w:t>
      </w:r>
      <w:r w:rsidR="007D2523" w:rsidRPr="00CA56E7">
        <w:rPr>
          <w:rFonts w:ascii="Times New Roman" w:hAnsi="Times New Roman" w:cs="Times New Roman"/>
          <w:color w:val="000000" w:themeColor="text1"/>
          <w:sz w:val="20"/>
          <w:szCs w:val="20"/>
          <w:lang w:val="en-GB"/>
        </w:rPr>
        <w:t xml:space="preserve">Perception of effort has been described by two models: as a conscious integration of afferent information from peripheral receptors </w:t>
      </w:r>
      <w:r w:rsidR="007D2523" w:rsidRPr="00CA56E7">
        <w:rPr>
          <w:rFonts w:ascii="Times New Roman" w:hAnsi="Times New Roman" w:cs="Times New Roman"/>
          <w:color w:val="000000" w:themeColor="text1"/>
          <w:sz w:val="20"/>
          <w:szCs w:val="20"/>
          <w:lang w:val="en-GB"/>
        </w:rPr>
        <w:fldChar w:fldCharType="begin" w:fldLock="1"/>
      </w:r>
      <w:r w:rsidR="00574DBD" w:rsidRPr="00CA56E7">
        <w:rPr>
          <w:rFonts w:ascii="Times New Roman" w:hAnsi="Times New Roman" w:cs="Times New Roman"/>
          <w:color w:val="000000" w:themeColor="text1"/>
          <w:sz w:val="20"/>
          <w:szCs w:val="20"/>
          <w:lang w:val="en-GB"/>
        </w:rPr>
        <w:instrText>ADDIN CSL_CITATION { "citationItems" : [ { "id" : "ITEM-1", "itemData" : { "DOI" : "10.2165/00007256-200131130-00004", "ISBN" : "0112-1642 (Print)\\n0112-1642 (Linking)", "ISSN" : "0112-1642", "PMID" : "11708402",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"David B.", "non-dropping-particle" : "", "parse-names" : false, "suffix" : "" }, { "dropping-particle" : "", "family" : "St Clair Gibson", "given" : "Alan", "non-dropping-particle" : "", "parse-names" : false, "suffix" : "" }, { "dropping-particle" : "", "family" : "Lambert", "given" : "Mike I.", "non-dropping-particle" : "", "parse-names" : false, "suffix" : "" }, { "dropping-particle" : "", "family" : "Noakes", "given" : "Timothy D.", "non-dropping-particle" : "", "parse-names" : false, "suffix" : "" } ], "container-title" : "Sports Medicine", "id" : "ITEM-1", "issue" : "13", "issued" : { "date-parts" : [ [ "2001" ] ] }, "page" : "935-952", "title" : "The influence of sensory cues on the perception of exertion during exercise and central regulation of exercise performance.", "type" : "article-journal", "volume" : "31" }, "uris" : [ "http://www.mendeley.com/documents/?uuid=237d258e-3751-448b-aafd-85eef04660bd" ] }, { "id" : "ITEM-2", "itemData" : { "DOI" : "10.1136/bjsm.2008.050799", "ISBN" : "1473-0480 (Electronic)\\n0306-3674 (Linking)", "ISSN" : "0306-3674", "PMID" : "19224911",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"ITEM-2", "issue" : "6", "issued" : { "date-parts" : [ [ "2009" ] ] }, "page" : "392-400", "title" : "The anticipatory regulation of performance: the physiological basis for pacing strategies and the development of a perception-based model for exercise performance", "type" : "article-journal", "volume" : "43" }, "uris" : [ "http://www.mendeley.com/documents/?uuid=e1898852-6df4-406e-8e43-34cfe40c4380" ] }, { "id" : "ITEM-3", "itemData" : { "DOI" : "10.1152/japplphysiol.01124.2003", "ISBN" : "8750-7587\\n1522-1601", "ISSN" : "8750-7587", "PMID" : "15016797", "abstract" : "The hypothesis that fatigue during prolonged exercise arises from insufficient intramuscular glycogen, which limits tricarboxylic acid cycle (TCA) activity due to reduced TCA cycle intermediates (TCAI), was tested in this experiment. Seven endurance-trained men cycled at similar to70% of peak O-2 uptake ((V)over dot (O2 peak)) until exhaustion with low (LG) or high (HG) preexercise intramuscular glycogen content. Muscle glycogen content was lower (P &lt; 0.05) at fatigue than at rest in both trials. However, the increase in the sum of four measured TCAI (&gt;70% of the total TCAI pool) from rest to 15 min of exercise was not different between trials, and TCAI content was similar after 103 +/- 15 min of exercise (2.62 +/- 0.31 and 2.59 +/- 0.28 mmol/kg dry wt for LG and HG, respectively), which was the point of volitional fatigue during LG. Subjects cycled for an additional 52 +/- 9 min during HG, and although glycogen was markedly reduced (P &lt; 0.05) during this period, no further change in the TCAI pool was observed, thus demonstrating a clear dissociation between exercise duration and the size of the TCAI pool. Neither the total adenine nucleotide pool (TAN = ATP + ADP + AMP) nor IMP was altered compared with rest in either trial, whereas creatine phosphate levels were not different when values measured at fatigue were compared with those measured after 15 min of exercise. These data demonstrate that altered glycogen availability neither compromises TCAI pool expansion nor affects the TAN pool or creatine phosphate or IMP content during prolonged exercise to fatigue. Therefore, our data do not support the concept that a decrease in muscle TCAI during prolonged exercise in humans compromises aerobic energy provision or is the cause of fatigue", "author" : [ { "dropping-particle" : "", "family" : "Noakes", "given" : "T", "non-dropping-particle" : "", "parse-names" : false, "suffix" : "" } ], "container-title" : "Journal of applied physiology", "id" : "ITEM-3", "issue" : "MAY 2004", "issued" : { "date-parts" : [ [ "2004" ] ] }, "page" : "1571-1572; author reply 1572-1573", "title" : "Linear relationship between the perception of effort and the duration of constant load exercise that remains.", "type" : "article-journal", "volume" : "96" }, "uris" : [ "http://www.mendeley.com/documents/?uuid=2e585655-bceb-4552-8fdd-0c672dc3e3b9" ] } ], "mendeley" : { "formattedCitation" : "(Hampson et al. 2001; Noakes 2004; Tucker 2009)", "manualFormatting" : "(Hampson et al. 2001; Noakes 2004; Tucker 2009)", "plainTextFormattedCitation" : "(Hampson et al. 2001; Noakes 2004; Tucker 2009)", "previouslyFormattedCitation" : "(Hampson et al. 2001; Noakes 2004; Tucker 2009)" }, "properties" : { "noteIndex" : 0 }, "schema" : "https://github.com/citation-style-language/schema/raw/master/csl-citation.json" }</w:instrText>
      </w:r>
      <w:r w:rsidR="007D2523" w:rsidRPr="00CA56E7">
        <w:rPr>
          <w:rFonts w:ascii="Times New Roman" w:hAnsi="Times New Roman" w:cs="Times New Roman"/>
          <w:color w:val="000000" w:themeColor="text1"/>
          <w:sz w:val="20"/>
          <w:szCs w:val="20"/>
          <w:lang w:val="en-GB"/>
        </w:rPr>
        <w:fldChar w:fldCharType="separate"/>
      </w:r>
      <w:r w:rsidR="00587A51" w:rsidRPr="00CA56E7">
        <w:rPr>
          <w:rFonts w:ascii="Times New Roman" w:hAnsi="Times New Roman" w:cs="Times New Roman"/>
          <w:noProof/>
          <w:color w:val="000000" w:themeColor="text1"/>
          <w:sz w:val="20"/>
          <w:szCs w:val="20"/>
          <w:lang w:val="en-GB"/>
        </w:rPr>
        <w:t>(Hampson et al. 2001</w:t>
      </w:r>
      <w:r w:rsidR="00C97B4E" w:rsidRPr="00CA56E7">
        <w:rPr>
          <w:rFonts w:ascii="Times New Roman" w:hAnsi="Times New Roman" w:cs="Times New Roman"/>
          <w:noProof/>
          <w:color w:val="000000" w:themeColor="text1"/>
          <w:sz w:val="20"/>
          <w:szCs w:val="20"/>
          <w:lang w:val="en-GB"/>
        </w:rPr>
        <w:t>; Noakes 2004; Tucker 2009)</w:t>
      </w:r>
      <w:r w:rsidR="007D2523" w:rsidRPr="00CA56E7">
        <w:rPr>
          <w:rFonts w:ascii="Times New Roman" w:hAnsi="Times New Roman" w:cs="Times New Roman"/>
          <w:color w:val="000000" w:themeColor="text1"/>
          <w:sz w:val="20"/>
          <w:szCs w:val="20"/>
          <w:lang w:val="en-GB"/>
        </w:rPr>
        <w:fldChar w:fldCharType="end"/>
      </w:r>
      <w:r w:rsidR="007D2523" w:rsidRPr="00CA56E7">
        <w:rPr>
          <w:rFonts w:ascii="Times New Roman" w:hAnsi="Times New Roman" w:cs="Times New Roman"/>
          <w:color w:val="000000" w:themeColor="text1"/>
          <w:sz w:val="20"/>
          <w:szCs w:val="20"/>
          <w:lang w:val="en-GB"/>
        </w:rPr>
        <w:t xml:space="preserve"> </w:t>
      </w:r>
      <w:r w:rsidR="004550FE" w:rsidRPr="00CA56E7">
        <w:rPr>
          <w:rFonts w:ascii="Times New Roman" w:hAnsi="Times New Roman" w:cs="Times New Roman"/>
          <w:color w:val="000000" w:themeColor="text1"/>
          <w:sz w:val="20"/>
          <w:szCs w:val="20"/>
          <w:lang w:val="en-GB"/>
        </w:rPr>
        <w:t xml:space="preserve">or </w:t>
      </w:r>
      <w:r w:rsidR="007D2523" w:rsidRPr="00CA56E7">
        <w:rPr>
          <w:rFonts w:ascii="Times New Roman" w:hAnsi="Times New Roman" w:cs="Times New Roman"/>
          <w:color w:val="000000" w:themeColor="text1"/>
          <w:sz w:val="20"/>
          <w:szCs w:val="20"/>
          <w:lang w:val="en-GB"/>
        </w:rPr>
        <w:t xml:space="preserve">alternatively, it has been attributed to conscious awareness of central motor command to the working muscles </w:t>
      </w:r>
      <w:r w:rsidR="007D252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"10.1111/j.1469-8986.2012.01399.x", "ISBN" : "1469-8986", "ISSN" : "00485772", "PMID" : "22725828", "abstract" : "It is thought that perception of effort during physical tasks is the conscious awareness of the central motor command sent to the active muscles. The aim of this study was to directly test this hypothesis by experimentally varying perception of effort and measuring movement-related cortical potential (MRCP). Sixteen healthy, recreationally active men made unilateral dynamic elbow flexions to lift a light (20% one repetition maximum, 1RM) and a heavier (35% 1RM) weight with a fatigued arm and a nonfatigued arm while rating of perceived effort (RPE), biceps brachii electromyogram (EMG), and MRCP were recorded. RPE, EMG amplitude, and MRCP amplitude at Cz during weight raising increased with weight and with muscle fatigue. There was a significant correlation between RPE and MRCP amplitude at the vertex during the weight raising epoch. This study provides direct neurophysiological evidence that perception of effort correlates with central motor command during movement execution.", "author" : [ { "dropping-particle" : "", "family" : "Morree", "given" : "Helma M.", "non-dropping-particle" : "de", "parse-names" : false, "suffix" : "" }, { "dropping-particle" : "", "family" : "Klein", "given" : "Christoph", "non-dropping-particle" : "", "parse-names" : false, "suffix" : "" }, { "dropping-particle" : "", "family" : "Marcora", "given" : "Samuele M.", "non-dropping-particle" : "", "parse-names" : false, "suffix" : "" } ], "container-title" : "Psychophysiology", "id" : "ITEM-1", "issue" : "9", "issued" : { "date-parts" : [ [ "2012" ] ] }, "page" : "1242-1253", "title" : "Perception of effort reflects central motor command during movement execution", "type" : "article-journal", "volume" : "49" }, "uris" : [ "http://www.mendeley.com/documents/?uuid=54e3c756-2496-4ee2-8413-b92bff8f15ce" ] }, { "id" : "ITEM-2", "itemData" : { "DOI" : "10.1016/j.tins.2006.11.005", "ISBN" : "0166-2236", "ISSN" : "01662236", "PMID" : "17137642", "abstract" : "Sensory systems respond not only to stimuli from the environment but also to cues generated by an animal's own behaviour. This leads to problems of sensory processing because self-generated information can occur at the same time as external sensory information. However, in motor regions of the CNS corollary discharges are generated during behaviour. These signals are not used to generate movements directly but, instead, interact with the processing of self-generated sensory signals. Corollary discharges transiently modulate self-generated sensory responses and can prevent self-induced desensitization or help distinguish between self-generated and externally generated sensory information. Here, we review recent work that has identified corollary discharge pathways at different levels of the CNS in vertebrates and invertebrates. ?? 2006 Elsevier Ltd. All rights reserved.", "author" : [ { "dropping-particle" : "", "family" : "Poulet", "given" : "J. F A", "non-dropping-particle" : "", "parse-names" : false, "suffix" : "" }, { "dropping-particle" : "", "family" : "Hedwig", "given" : "Berthold", "non-dropping-particle" : "", "parse-names" : false, "suffix" : "" } ], "container-title" : "Trends in Neurosciences", "id" : "ITEM-2", "issue" : "1", "issued" : { "date-parts" : [ [ "2007" ] ] }, "page" : "14-21", "title" : "New insights into corollary discharges mediated by identified neural pathways", "type" : "article-journal", "volume" : "30" }, "uris" : [ "http://www.mendeley.com/documents/?uuid=488c6e23-ae19-49f5-b144-6a2a2aef92ce" ] }, { "id" : "ITEM-3", "itemData" : { "DOI" : "10.1152/ajpregu.00678.2007", "ISBN" : "0363-6119 (Print)", "ISSN" : "0363-6119", "PMID" : "18184760", "abstract" : "Locomotor muscle fatigue, defined as an exercise-induced reduction in maximal voluntary force, occurs during prolonged exercise, but its effects on cardiorespiratory responses and exercise performance are unknown. In this investigation, a significant reduction in locomotor muscle force (-18%, P &lt; 0.05) was isolated from the metabolic stress usually associated with fatiguing exercise using a 100-drop-jumps protocol consisting of one jump every 20 s from a 40-cm-high platform. The effect of this treatment on time to exhaustion during high-intensity constant-power cycling was measured in study 1 (n = 10). In study 2 (n = 14), test duration (871 +/- 280 s) was matched between fatigue and control condition (rest). In study 1, locomotor muscle fatigue caused a significant curtailment in time to exhaustion (636 +/- 278 s) compared with control (750 +/- 281 s) (P = 0.003) and increased cardiac output. Breathing frequency was significantly higher in the fatigue condition in both studies despite similar oxygen consumption and blood lactate accumulation. In study 2, high-intensity cycling did not induce further fatigue to eccentrically-fatigued locomotor muscles. In both studies, there was a significant increase in heart rate in the fatigue condition, and perceived exertion was significantly increased in study 2 compared with control. These results suggest that locomotor muscle fatigue has a significant influence on cardiorespiratory responses and exercise performance during high-intensity cycling independently from metabolic stress. These effects seem to be mediated by the increased central motor command and perception of effort required to exercise with weaker locomotor muscles.", "author" : [ { "dropping-particle" : "", "family" : "Marcora", "given" : "S M", "non-dropping-particle" : "", "parse-names" : false, "suffix" : "" }, { "dropping-particle" : "", "family" : "Bosio", "given" : "A", "non-dropping-particle" : "", "parse-names" : false, "suffix" : "" }, { "dropping-particle" : "", "family" : "Morree", "given" : "H M", "non-dropping-particle" : "de", "parse-names" : false, "suffix" : "" } ], "container-title" : "American Journal of Physiology. Regulatory, Integrative and Comparative Physiology", "id" : "ITEM-3", "issue" : "3", "issued" : { "date-parts" : [ [ "2008" ] ] }, "page" : "R874-R883", "title" : "Locomotor muscle fatigue increases cardiorespiratory responses and reduces performance during intense cycling exercise independently from metabolic stress", "type" : "article-journal", "volume" : "294" }, "uris" : [ "http://www.mendeley.com/documents/?uuid=98d56600-4658-4978-9d23-2e01ab707f60" ] }, { "id" : "ITEM-4", "itemData" : { "DOI" : "10.1152/japplphysiol.90378.2008", "ISBN" : "87507587 (ISSN)", "ISSN" : "8750-7587, 1522-1601", "PMID" : "18483166", "abstract" : "http://dx.doi.org/10.1152/japplphysiol.90378.2008", "author" : [ { "dropping-particle" : "", "family" : "Marcora", "given" : "S.M.", "non-dropping-particle" : "", "parse-names" : false, "suffix" : "" } ], "container-title" : "Journal of Applied Phyiology", "id" : "ITEM-4", "issued" : { "date-parts" : [ [ "2009" ] ] }, "page" : "2060-2062", "title" : "Perception of effort during exercise is independent of afferent feedback from skeletal muscles, heart, and lungs.", "type" : "article-journal", "volume" : "106" }, "uris" : [ "http://www.mendeley.com/documents/?uuid=e0d887b4-d0bd-4b09-84c5-200ad6e907bd" ] } ], "mendeley" : { "formattedCitation" : "(Poulet and Hedwig 2007; Marcora et al. 2008; Marcora 2009; de Morree et al. 2012)", "plainTextFormattedCitation" : "(Poulet and Hedwig 2007; Marcora et al. 2008; Marcora 2009; de Morree et al. 2012)", "previouslyFormattedCitation" : "(Poulet and Hedwig 2007; Marcora et al. 2008; Marcora 2009; de Morree et al. 2012)" }, "properties" : { "noteIndex" : 0 }, "schema" : "https://github.com/citation-style-language/schema/raw/master/csl-citation.json" }</w:instrText>
      </w:r>
      <w:r w:rsidR="007D252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(Poulet and Hedwig 2007; Marcora et al. 2008; Marcora 2009; de Morree et al. 2012)</w:t>
      </w:r>
      <w:r w:rsidR="007D2523" w:rsidRPr="00CA56E7">
        <w:rPr>
          <w:rFonts w:ascii="Times New Roman" w:hAnsi="Times New Roman" w:cs="Times New Roman"/>
          <w:color w:val="000000" w:themeColor="text1"/>
          <w:sz w:val="20"/>
          <w:szCs w:val="20"/>
          <w:lang w:val="en-GB"/>
        </w:rPr>
        <w:fldChar w:fldCharType="end"/>
      </w:r>
      <w:r w:rsidR="007D2523" w:rsidRPr="00CA56E7">
        <w:rPr>
          <w:rFonts w:ascii="Times New Roman" w:hAnsi="Times New Roman" w:cs="Times New Roman"/>
          <w:color w:val="000000" w:themeColor="text1"/>
          <w:sz w:val="20"/>
          <w:szCs w:val="20"/>
          <w:lang w:val="en-GB"/>
        </w:rPr>
        <w:t xml:space="preserve">. </w:t>
      </w:r>
      <w:r w:rsidR="007D2523" w:rsidRPr="00CA56E7">
        <w:rPr>
          <w:rFonts w:ascii="Times" w:hAnsi="Times" w:cs="Times New Roman"/>
          <w:color w:val="000000" w:themeColor="text1"/>
          <w:sz w:val="20"/>
          <w:szCs w:val="20"/>
        </w:rPr>
        <w:t xml:space="preserve">Mechanistically, </w:t>
      </w:r>
      <w:r w:rsidR="00C927B1" w:rsidRPr="00CA56E7">
        <w:rPr>
          <w:rFonts w:ascii="Times" w:hAnsi="Times" w:cs="Times New Roman"/>
          <w:color w:val="000000" w:themeColor="text1"/>
          <w:sz w:val="20"/>
          <w:szCs w:val="20"/>
        </w:rPr>
        <w:t>L-Menthol</w:t>
      </w:r>
      <w:r w:rsidR="007D2523" w:rsidRPr="00CA56E7">
        <w:rPr>
          <w:rFonts w:ascii="Times" w:hAnsi="Times" w:cs="Times New Roman"/>
          <w:color w:val="000000" w:themeColor="text1"/>
          <w:sz w:val="20"/>
          <w:szCs w:val="20"/>
        </w:rPr>
        <w:t>-induced cold sensation is thought to primarily rely on sensitization of the TRPM8 voltage-gated ion channel present on A</w:t>
      </w:r>
      <w:r w:rsidR="007D2523" w:rsidRPr="00CA56E7">
        <w:rPr>
          <w:rFonts w:ascii="Times" w:hAnsi="Times" w:cs="OpenSans"/>
          <w:color w:val="000000" w:themeColor="text1"/>
          <w:sz w:val="20"/>
          <w:szCs w:val="20"/>
        </w:rPr>
        <w:t>δ</w:t>
      </w:r>
      <w:r w:rsidR="007D2523" w:rsidRPr="00CA56E7">
        <w:rPr>
          <w:rFonts w:ascii="Times" w:hAnsi="Times" w:cs="Times New Roman"/>
          <w:color w:val="000000" w:themeColor="text1"/>
          <w:sz w:val="20"/>
          <w:szCs w:val="20"/>
        </w:rPr>
        <w:t xml:space="preserve"> and C- sensory nerve fibres </w:t>
      </w:r>
      <w:r w:rsidR="007D2523" w:rsidRPr="00CA56E7">
        <w:rPr>
          <w:rFonts w:ascii="Times" w:hAnsi="Times" w:cs="Times New Roman"/>
          <w:color w:val="000000" w:themeColor="text1"/>
          <w:sz w:val="20"/>
          <w:szCs w:val="20"/>
        </w:rPr>
        <w:fldChar w:fldCharType="begin" w:fldLock="1"/>
      </w:r>
      <w:r w:rsidR="005A63EE" w:rsidRPr="00CA56E7">
        <w:rPr>
          <w:rFonts w:ascii="Times" w:hAnsi="Times" w:cs="Times New Roman"/>
          <w:color w:val="000000" w:themeColor="text1"/>
          <w:sz w:val="20"/>
          <w:szCs w:val="20"/>
        </w:rPr>
        <w:instrText>ADDIN CSL_CITATION { "citationItems" : [ { "id" : "ITEM-1", "itemData" : { "DOI" : "10.1038/nature719", "ISBN" : "0028-0836 (Print)$\\$n0028-0836 (Linking)", "ISSN" : "0028-0836", "PMID" : "11882888", "abstract" : "The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 "author" : [ { "dropping-particle" : "", "family" : "McKemy", "given" : "David D", "non-dropping-particle" : "", "parse-names" : false, "suffix" : "" }, { "dropping-particle" : "", "family" : "Neuhausser", "given" : "Werner M", "non-dropping-particle" : "", "parse-names" : false, "suffix" : "" }, { "dropping-particle" : "", "family" : "Julius", "given" : "David", "non-dropping-particle" : "", "parse-names" : false, "suffix" : "" } ], "container-title" : "Nature", "id" : "ITEM-1", "issue" : "6876", "issued" : { "date-parts" : [ [ "2002" ] ] }, "page" : "52-58", "title" : "Identification of a cold receptor reveals a general role for TRP channels in thermosensation.", "type" : "article-journal", "volume" : "416" }, "uris" : [ "http://www.mendeley.com/documents/?uuid=d51499fc-10bc-4b29-8e53-0c5f379b6e24" ] }, { "id" : "ITEM-2", "itemData" : { "DOI" : "10.1016/S0092-8674(02)00652-9", "ISBN" : "0092-8674 (Print)\\n0092-8674 (Linking)", "ISSN" : "00928674", "PMID" : "11893340", "abstract" : "A distinct subset of sensory neurons are thought to directly sense changes in thermal energy through their termini in the skin. Very little is known about the molecules that mediate thermoreception by these neurons. Vanilloid Receptor 1 (VR1), a member of the TRP family of channels, is activated by noxious heat. Here we describe the cloning and characterization of TRPM8, a distant relative of VR1. TRPM8 is specifically expressed in a subset of pain- and temperature-sensing neurons. Cells overexpressing the TRPM8 channel can be activated by cold temperatures and by a cooling agent, menthol. Our identification of a cold-sensing TRP channel in a distinct subpopulation of sensory neurons implicates an expanded role for this family of ion channels in somatic sensory detection.", "author" : [ { "dropping-particle" : "", "family" : "Peier", "given" : "Andrea M.", "non-dropping-particle" : "", "parse-names" : false, "suffix" : "" }, { "dropping-particle" : "", "family" : "Moqrich", "given" : "Aziz", "non-dropping-particle" : "", "parse-names" : false, "suffix" : "" }, { "dropping-particle" : "", "family" : "Hergarden", "given" : "Anne C.", "non-dropping-particle" : "", "parse-names" : false, "suffix" : "" }, { "dropping-particle" : "", "family" : "Reeve", "given" : "Alison J.", "non-dropping-particle" : "", "parse-names" : false, "suffix" : "" }, { "dropping-particle" : "", "family" : "Andersson", "given" : "David A.", "non-dropping-particle" : "", "parse-names" : false, "suffix" : "" }, { "dropping-particle" : "", "family" : "Story", "given" : "Gina M.", "non-dropping-particle" : "", "parse-names" : false, "suffix" : "" }, { "dropping-particle" : "", "family" : "Earley", "given" : "Taryn J.", "non-dropping-particle" : "", "parse-names" : false, "suffix" : "" }, { "dropping-particle" : "", "family" : "Dragoni", "given" : "Ilaria", "non-dropping-particle" : "", "parse-names" : false, "suffix" : "" }, { "dropping-particle" : "", "family" : "McIntyre", "given" : "Peter", "non-dropping-particle" : "", "parse-names" : false, "suffix" : "" }, { "dropping-particle" : "", "family" : "Bevan", "given" : "Stuart", "non-dropping-particle" : "", "parse-names" : false, "suffix" : "" }, { "dropping-particle" : "", "family" : "Patapoutian", "given" : "Ardem", "non-dropping-particle" : "", "parse-names" : false, "suffix" : "" } ], "container-title" : "Cell", "id" : "ITEM-2", "issue" : "5", "issued" : { "date-parts" : [ [ "2002" ] ] }, "page" : "705-715", "title" : "A TRP channel that senses cold stimuli and menthol", "type" : "article-journal", "volume" : "108" }, "uris" : [ "http://www.mendeley.com/documents/?uuid=5bdd2eee-4dcd-4631-87ca-4889b113ce91" ] }, { "id" : "ITEM-3",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"ITEM-3",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"(McKemy et al. 2002; Peier et al. 2002; Andersen et al. 2014)", "plainTextFormattedCitation" : "(McKemy et al. 2002; Peier et al. 2002; Andersen et al. 2014)", "previouslyFormattedCitation" : "(McKemy et al. 2002; Peier et al. 2002; Andersen et al. 2014)"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(McKemy et al. 2002; Peier et al. 2002; Andersen et al. 2014)</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 xml:space="preserve">, although other channels such as TREK-1/TRAAK have been proposed </w:t>
      </w:r>
      <w:r w:rsidR="007D2523"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"10.1038/emboj.2009.57", "ISBN" : "1460-2075 (Electronic)\\r0261-4189 (Linking)", "ISSN" : "0261-4189", "PMID" : "19279663", "abstract" : "The sensation of cold or heat depends on the activation of specific nerve endings in the skin. This involves heat- and cold-sensitive excitatory transient receptor potential (TRP) channels. However, we show here that the mechano-gated and highly temperature-sensitive potassium channels of the TREK/TRAAK family, which normally work as silencers of the excitatory channels, are also implicated. They are important for the definition of temperature thresholds and temperature ranges in which excitation of nociceptor takes place and for the intensity of excitation when it occurs. They are expressed with thermo-TRP channels in sensory neurons. TRAAK and TREK-1 channels control pain produced by mechanical stimulation and both heat and cold pain perception in mice. Expression of TRAAK alone or in association with TREK-1 controls heat responses of both capsaicin-sensitive and capsaicin-insensitive sensory neurons. Together TREK-1 and TRAAK channels are important regulators of nociceptor activation by cold, particularly in the nociceptor population that is not activated by menthol.", "author" : [ { "dropping-particle" : "", "family" : "Noel", "given" : "Jacques", "non-dropping-particle" : "", "parse-names" : false, "suffix" : "" }, { "dropping-particle" : "", "family" : "Zimmermann", "given" : "Katharina", "non-dropping-particle" : "", "parse-names" : false, "suffix" : "" }, { "dropping-particle" : "", "family" : "Busserolles", "given" : "Jerome J\u00e9rome", "non-dropping-particle" : "", "parse-names" : false, "suffix" : "" }, { "dropping-particle" : "", "family" : "Deval", "given" : "Emanuel", "non-dropping-particle" : "", "parse-names" : false, "suffix" : "" }, { "dropping-particle" : "", "family" : "Alloui", "given" : "Abdelkrim", "non-dropping-particle" : "", "parse-names" : false, "suffix" : "" }, { "dropping-particle" : "", "family" : "Diochot", "given" : "Sylvie", "non-dropping-particle" : "", "parse-names" : false, "suffix" : "" }, { "dropping-particle" : "", "family" : "Guy", "given" : "Nicolas", "non-dropping-particle" : "", "parse-names" : false, "suffix" : "" }, { "dropping-particle" : "", "family" : "Borsotto", "given" : "Marc", "non-dropping-particle" : "", "parse-names" : false, "suffix" : "" }, { "dropping-particle" : "", "family" : "Reeh", "given" : "Peter", "non-dropping-particle" : "", "parse-names" : false, "suffix" : "" }, { "dropping-particle" : "", "family" : "Eschalier", "given" : "Alain", "non-dropping-particle" : "", "parse-names" : false, "suffix" : "" }, { "dropping-particle" : "", "family" : "Lazdunski", "given" : "Michel", "non-dropping-particle" : "", "parse-names" : false, "suffix" : "" }, { "dropping-particle" : "", "family" : "No\u00ebl", "given" : "Jacques", "non-dropping-particle" : "", "parse-names" : false, "suffix" : "" }, { "dropping-particle" : "", "family" : "Zimmermann", "given" : "Katharina", "non-dropping-particle" : "", "parse-names" : false, "suffix" : "" }, { "dropping-particle" : "", "family" : "Busserolles", "given" : "Jerome J\u00e9rome", "non-dropping-particle" : "", "parse-names" : false, "suffix" : "" }, { "dropping-particle" : "", "family" : "Deval", "given" : "Emanuel", "non-dropping-particle" : "", "parse-names" : false, "suffix" : "" }, { "dropping-particle" : "", "family" : "Alloui", "given" : "Abdelkrim", "non-dropping-particle" : "", "parse-names" : false, "suffix" : "" }, { "dropping-particle" : "", "family" : "Diochot", "given" : "Sylvie", "non-dropping-particle" : "", "parse-names" : false, "suffix" : "" }, { "dropping-particle" : "", "family" : "Guy", "given" : "Nicolas", "non-dropping-particle" : "", "parse-names" : false, "suffix" : "" }, { "dropping-particle" : "", "family" : "Borsotto", "given" : "Marc", "non-dropping-particle" : "", "parse-names" : false, "suffix" : "" }, { "dropping-particle" : "", "family" : "Reeh", "given" : "Peter", "non-dropping-particle" : "", "parse-names" : false, "suffix" : "" }, { "dropping-particle" : "", "family" : "Eschalier", "given" : "Alain", "non-dropping-particle" : "", "parse-names" : false, "suffix" : "" }, { "dropping-particle" : "", "family" : "Lazdunski", "given" : "Michel", "non-dropping-particle" : "", "parse-names" : false, "suffix" : "" } ], "container-title" : "The EMBO journal", "id" : "ITEM-1", "issue" : "9", "issued" : { "date-parts" : [ [ "2009" ] ] }, "page" : "1308-1318", "title" : "The mechano-activated K+ channels TRAAK and TREK-1 control both warm and cold perception", "type" : "article-journal", "volume" : "28" }, "uris" : [ "http://www.mendeley.com/documents/?uuid=c28437c8-f86c-4820-87db-5054f1217bbc" ] } ], "mendeley" : { "formattedCitation" : "(Noel et al. 2009)", "plainTextFormattedCitation" : "(Noel et al. 2009)", "previouslyFormattedCitation" : "(Noel et al. 2009)"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(Noel et al. 2009)</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 Centrally</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these neurons synapse with interneurons</w:t>
      </w:r>
      <w:r w:rsidR="00A44F62"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relaying information to the thalamus and then to the cortex</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where subjective interpretation of the stimulus occurs</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leading to perception </w:t>
      </w:r>
      <w:r w:rsidR="007D2523" w:rsidRPr="00CA56E7">
        <w:rPr>
          <w:rFonts w:ascii="Times" w:hAnsi="Times" w:cs="Times New Roman"/>
          <w:color w:val="000000" w:themeColor="text1"/>
          <w:sz w:val="20"/>
          <w:szCs w:val="20"/>
        </w:rPr>
        <w:fldChar w:fldCharType="begin" w:fldLock="1"/>
      </w:r>
      <w:r w:rsidR="00931DF4" w:rsidRPr="00CA56E7">
        <w:rPr>
          <w:rFonts w:ascii="Times" w:hAnsi="Times" w:cs="Times New Roman"/>
          <w:color w:val="000000" w:themeColor="text1"/>
          <w:sz w:val="20"/>
          <w:szCs w:val="20"/>
        </w:rPr>
        <w:instrText>ADDIN CSL_CITATION { "citationItems" : [ { "id" : "ITEM-1", "itemData" : { "author" : [ { "dropping-particle" : "", "family" : "Le\u00f3n-Casasola", "given" : "Oscar A;", "non-dropping-particle" : "de", "parse-names" : false, "suffix" : "" } ], "container-title" : "Informed", "id" : "ITEM-1", "issue" : "6", "issued" : { "date-parts" : [ [ "2009" ] ] }, "page" : "369- 372", "title" : "Pain Pathways and Mechanisms of Neuro- pathic Pain", "type" : "article-journal", "volume" : "11" }, "uris" : [ "http://www.mendeley.com/documents/?uuid=e4ca5ddb-3cb0-4594-8337-8a26b62104c5" ] }, { "id" : "ITEM-2",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"ITEM-2", "issue" : "3", "issued" : { "date-parts" : [ [ "2014" ] ] }, "page" : "315-325", "title" : "A review of topical high-concentration L-menthol as a translational model of cold allodynia and hyperalgesia", "type" : "article-journal", "volume" : "18" }, "uris" : [ "http://www.mendeley.com/documents/?uuid=192aa7be-5b7c-49c0-b732-b55fabb97cd5" ] }, { "id" : "ITEM-3", "itemData" : { "DOI" : "10.1016/j.neubiorev.2014.09.015", "ISBN" : "0149-7634", "ISSN" : "18737528", "PMID" : "25284337", "abstract" : "Oral somatosensory awareness refers to the somatic sensations arising within the mouth, and to the information these sensations provide about the state and structure of the mouth itself, and objects in the mouth. Because the oral tissues have a strong somatosensory innervation, they are the locus of some of our most intense and vivid bodily experiences. The salient pain of toothache, or the habit of running one's tongue over one's teeth when someone mentions \"dentist\", provide two very different indications of the power of oral somatosensory awareness in human experience and behaviour. This paper aims to review the origins and structure of oral somatosensory awareness, focussing on quantitative, mechanistic studies in humans. We first extend a model of levels of bodily awareness to the specific case of the mouth. We then briefly summarise the sensory innervation of oral tissues, and their projections in the brain. We next describe how these peripheral inputs give rise to perceptions of objects in the mouth, such as foods, liquids and oral devices, and also of the mouth tissues themselves. Finally, we consider the concept of a conscious mouth image, and the somatosensory basis of \"mouth feel\". The theoretical framework outlined in this paper is intended to facilitate scientific studies of this important site of human experience.", "author" : [ { "dropping-particle" : "", "family" : "Haggard", "given" : "Patrick", "non-dropping-particle" : "", "parse-names" : false, "suffix" : "" }, { "dropping-particle" : "", "family" : "Boer", "given" : "Lieke", "non-dropping-particle" : "de", "parse-names" : false, "suffix" : "" } ], "container-title" : "Neuroscience and Biobehavioral Reviews", "id" : "ITEM-3", "issued" : { "date-parts" : [ [ "2014" ] ] }, "page" : "469-484", "publisher" : "Elsevier Ltd", "title" : "Oral somatosensory awareness", "type" : "article-journal", "volume" : "47" }, "uris" : [ "http://www.mendeley.com/documents/?uuid=57f4ac57-ea00-4721-a1d6-c96beca01b4b" ] } ], "mendeley" : { "formattedCitation" : "(de Le\u00f3n-Casasola 2009; Andersen et al. 2014; Haggard and de Boer 2014)", "plainTextFormattedCitation" : "(de Le\u00f3n-Casasola 2009; Andersen et al. 2014; Haggard and de Boer 2014)", "previouslyFormattedCitation" : "(de Le\u00f3n-Casasola 2009; Andersen et al. 2014; Haggard and de Boer 2014)"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014216" w:rsidRPr="00CA56E7">
        <w:rPr>
          <w:rFonts w:ascii="Times" w:hAnsi="Times" w:cs="Times New Roman"/>
          <w:noProof/>
          <w:color w:val="000000" w:themeColor="text1"/>
          <w:sz w:val="20"/>
          <w:szCs w:val="20"/>
        </w:rPr>
        <w:t>(de León-Casasola 2009; Andersen et al. 2014; Haggard and de Boer 2014)</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w:t>
      </w:r>
      <w:r w:rsidR="009F05DC" w:rsidRPr="00CA56E7">
        <w:rPr>
          <w:rFonts w:ascii="Times" w:hAnsi="Times" w:cs="Times New Roman"/>
          <w:color w:val="000000" w:themeColor="text1"/>
          <w:sz w:val="20"/>
          <w:szCs w:val="20"/>
        </w:rPr>
        <w:t xml:space="preserve"> Therefore, it seems plausible that menthol elicits an afferent cue</w:t>
      </w:r>
      <w:r w:rsidR="000F6B08" w:rsidRPr="00CA56E7">
        <w:rPr>
          <w:rFonts w:ascii="Times" w:hAnsi="Times" w:cs="Times New Roman"/>
          <w:color w:val="000000" w:themeColor="text1"/>
          <w:sz w:val="20"/>
          <w:szCs w:val="20"/>
        </w:rPr>
        <w:t>, capable of</w:t>
      </w:r>
      <w:r w:rsidR="009F05DC" w:rsidRPr="00CA56E7">
        <w:rPr>
          <w:rFonts w:ascii="Times" w:hAnsi="Times" w:cs="Times New Roman"/>
          <w:color w:val="000000" w:themeColor="text1"/>
          <w:sz w:val="20"/>
          <w:szCs w:val="20"/>
        </w:rPr>
        <w:t xml:space="preserve"> </w:t>
      </w:r>
      <w:r w:rsidR="000F6B08" w:rsidRPr="00CA56E7">
        <w:rPr>
          <w:rFonts w:ascii="Times" w:hAnsi="Times" w:cs="Times New Roman"/>
          <w:color w:val="000000" w:themeColor="text1"/>
          <w:sz w:val="20"/>
          <w:szCs w:val="20"/>
        </w:rPr>
        <w:t xml:space="preserve">subsequent </w:t>
      </w:r>
      <w:r w:rsidR="009F05DC" w:rsidRPr="00CA56E7">
        <w:rPr>
          <w:rFonts w:ascii="Times" w:hAnsi="Times" w:cs="Times New Roman"/>
          <w:color w:val="000000" w:themeColor="text1"/>
          <w:sz w:val="20"/>
          <w:szCs w:val="20"/>
        </w:rPr>
        <w:t>integrat</w:t>
      </w:r>
      <w:r w:rsidR="000F6B08" w:rsidRPr="00CA56E7">
        <w:rPr>
          <w:rFonts w:ascii="Times" w:hAnsi="Times" w:cs="Times New Roman"/>
          <w:color w:val="000000" w:themeColor="text1"/>
          <w:sz w:val="20"/>
          <w:szCs w:val="20"/>
        </w:rPr>
        <w:t>ion</w:t>
      </w:r>
      <w:r w:rsidR="009F05DC" w:rsidRPr="00CA56E7">
        <w:rPr>
          <w:rFonts w:ascii="Times" w:hAnsi="Times" w:cs="Times New Roman"/>
          <w:color w:val="000000" w:themeColor="text1"/>
          <w:sz w:val="20"/>
          <w:szCs w:val="20"/>
        </w:rPr>
        <w:t xml:space="preserve"> into a central regulator </w:t>
      </w:r>
      <w:r w:rsidR="000F6B08" w:rsidRPr="00CA56E7">
        <w:rPr>
          <w:rFonts w:ascii="Times" w:hAnsi="Times" w:cs="Times New Roman"/>
          <w:color w:val="000000" w:themeColor="text1"/>
          <w:sz w:val="20"/>
          <w:szCs w:val="20"/>
        </w:rPr>
        <w:t xml:space="preserve">that </w:t>
      </w:r>
      <w:r w:rsidR="00485AB3" w:rsidRPr="00CA56E7">
        <w:rPr>
          <w:rFonts w:ascii="Times" w:hAnsi="Times" w:cs="Times New Roman"/>
          <w:color w:val="000000" w:themeColor="text1"/>
          <w:sz w:val="20"/>
          <w:szCs w:val="20"/>
        </w:rPr>
        <w:t>re</w:t>
      </w:r>
      <w:r w:rsidR="009F05DC" w:rsidRPr="00CA56E7">
        <w:rPr>
          <w:rFonts w:ascii="Times" w:hAnsi="Times" w:cs="Times New Roman"/>
          <w:color w:val="000000" w:themeColor="text1"/>
          <w:sz w:val="20"/>
          <w:szCs w:val="20"/>
        </w:rPr>
        <w:t>set</w:t>
      </w:r>
      <w:r w:rsidR="000F6B08" w:rsidRPr="00CA56E7">
        <w:rPr>
          <w:rFonts w:ascii="Times" w:hAnsi="Times" w:cs="Times New Roman"/>
          <w:color w:val="000000" w:themeColor="text1"/>
          <w:sz w:val="20"/>
          <w:szCs w:val="20"/>
        </w:rPr>
        <w:t>s</w:t>
      </w:r>
      <w:r w:rsidR="009F05DC" w:rsidRPr="00CA56E7">
        <w:rPr>
          <w:rFonts w:ascii="Times" w:hAnsi="Times" w:cs="Times New Roman"/>
          <w:color w:val="000000" w:themeColor="text1"/>
          <w:sz w:val="20"/>
          <w:szCs w:val="20"/>
        </w:rPr>
        <w:t xml:space="preserve"> exercise intensity.</w:t>
      </w:r>
    </w:p>
    <w:p w14:paraId="3E5AB4A5" w14:textId="77777777" w:rsidR="009F05DC" w:rsidRPr="00CA56E7" w:rsidRDefault="009F05DC" w:rsidP="007D2523">
      <w:pPr>
        <w:spacing w:line="360" w:lineRule="auto"/>
        <w:jc w:val="both"/>
        <w:outlineLvl w:val="0"/>
        <w:rPr>
          <w:rFonts w:ascii="Times" w:hAnsi="Times" w:cs="Times New Roman"/>
          <w:color w:val="000000" w:themeColor="text1"/>
          <w:sz w:val="20"/>
          <w:szCs w:val="20"/>
        </w:rPr>
      </w:pPr>
    </w:p>
    <w:p w14:paraId="7A2516BA" w14:textId="55979C06" w:rsidR="007D2523" w:rsidRPr="00CA56E7" w:rsidRDefault="00947271" w:rsidP="007D2523">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color w:val="000000" w:themeColor="text1"/>
          <w:sz w:val="20"/>
          <w:szCs w:val="20"/>
        </w:rPr>
        <w:t>The oral cavity is one of the most densely innervated parts of the body in terms of peripheral receptors</w:t>
      </w:r>
      <w:r w:rsidR="00064BDF" w:rsidRPr="00CA56E7">
        <w:rPr>
          <w:rFonts w:ascii="Times" w:hAnsi="Times" w:cs="Times New Roman"/>
          <w:color w:val="000000" w:themeColor="text1"/>
          <w:sz w:val="20"/>
          <w:szCs w:val="20"/>
        </w:rPr>
        <w:t xml:space="preserve"> </w:t>
      </w:r>
      <w:r w:rsidR="00064BDF"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"10.1016/j.neubiorev.2014.09.015", "ISBN" : "0149-7634", "ISSN" : "18737528", "PMID" : "25284337", "abstract" : "Oral somatosensory awareness refers to the somatic sensations arising within the mouth, and to the information these sensations provide about the state and structure of the mouth itself, and objects in the mouth. Because the oral tissues have a strong somatosensory innervation, they are the locus of some of our most intense and vivid bodily experiences. The salient pain of toothache, or the habit of running one's tongue over one's teeth when someone mentions \"dentist\", provide two very different indications of the power of oral somatosensory awareness in human experience and behaviour. This paper aims to review the origins and structure of oral somatosensory awareness, focussing on quantitative, mechanistic studies in humans. We first extend a model of levels of bodily awareness to the specific case of the mouth. We then briefly summarise the sensory innervation of oral tissues, and their projections in the brain. We next describe how these peripheral inputs give rise to perceptions of objects in the mouth, such as foods, liquids and oral devices, and also of the mouth tissues themselves. Finally, we consider the concept of a conscious mouth image, and the somatosensory basis of \"mouth feel\". The theoretical framework outlined in this paper is intended to facilitate scientific studies of this important site of human experience.", "author" : [ { "dropping-particle" : "", "family" : "Haggard", "given" : "Patrick", "non-dropping-particle" : "", "parse-names" : false, "suffix" : "" }, { "dropping-particle" : "", "family" : "Boer", "given" : "Lieke", "non-dropping-particle" : "de", "parse-names" : false, "suffix" : "" } ], "container-title" : "Neuroscience and Biobehavioral Reviews", "id" : "ITEM-1", "issued" : { "date-parts" : [ [ "2014" ] ] }, "page" : "469-484", "publisher" : "Elsevier Ltd", "title" : "Oral somatosensory awareness", "type" : "article-journal", "volume" : "47" }, "uris" : [ "http://www.mendeley.com/documents/?uuid=57f4ac57-ea00-4721-a1d6-c96beca01b4b" ] } ], "mendeley" : { "formattedCitation" : "(Haggard and de Boer 2014)", "plainTextFormattedCitation" : "(Haggard and de Boer 2014)", "previouslyFormattedCitation" : "(Haggard and de Boer 2014)" }, "properties" : { "noteIndex" : 0 }, "schema" : "https://github.com/citation-style-language/schema/raw/master/csl-citation.json" }</w:instrText>
      </w:r>
      <w:r w:rsidR="00064BDF"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(Haggard and de Boer 2014)</w:t>
      </w:r>
      <w:r w:rsidR="00064BDF" w:rsidRPr="00CA56E7">
        <w:rPr>
          <w:rFonts w:ascii="Times" w:hAnsi="Times" w:cs="Times New Roman"/>
          <w:color w:val="000000" w:themeColor="text1"/>
          <w:sz w:val="20"/>
          <w:szCs w:val="20"/>
        </w:rPr>
        <w:fldChar w:fldCharType="end"/>
      </w:r>
      <w:r w:rsidR="00064BDF" w:rsidRPr="00CA56E7">
        <w:rPr>
          <w:rFonts w:ascii="Times" w:hAnsi="Times" w:cs="Times New Roman"/>
          <w:color w:val="000000" w:themeColor="text1"/>
          <w:sz w:val="20"/>
          <w:szCs w:val="20"/>
        </w:rPr>
        <w:t xml:space="preserve">. </w:t>
      </w:r>
      <w:r w:rsidR="009219D2" w:rsidRPr="00CA56E7">
        <w:rPr>
          <w:rFonts w:ascii="Times" w:hAnsi="Times" w:cs="Times New Roman"/>
          <w:color w:val="000000" w:themeColor="text1"/>
          <w:sz w:val="20"/>
          <w:szCs w:val="20"/>
        </w:rPr>
        <w:t xml:space="preserve">It is </w:t>
      </w:r>
      <w:r w:rsidR="007D2523" w:rsidRPr="00CA56E7">
        <w:rPr>
          <w:rFonts w:ascii="Times" w:hAnsi="Times" w:cs="Times New Roman"/>
          <w:color w:val="000000" w:themeColor="text1"/>
          <w:sz w:val="20"/>
          <w:szCs w:val="20"/>
        </w:rPr>
        <w:t xml:space="preserve">therefore </w:t>
      </w:r>
      <w:r w:rsidR="009219D2" w:rsidRPr="00CA56E7">
        <w:rPr>
          <w:rFonts w:ascii="Times" w:hAnsi="Times" w:cs="Times New Roman"/>
          <w:color w:val="000000" w:themeColor="text1"/>
          <w:sz w:val="20"/>
          <w:szCs w:val="20"/>
        </w:rPr>
        <w:t>interesting to speculate on how stimulation of such a densely innervated region may rel</w:t>
      </w:r>
      <w:r w:rsidR="005343C4" w:rsidRPr="00CA56E7">
        <w:rPr>
          <w:rFonts w:ascii="Times" w:hAnsi="Times" w:cs="Times New Roman"/>
          <w:color w:val="000000" w:themeColor="text1"/>
          <w:sz w:val="20"/>
          <w:szCs w:val="20"/>
        </w:rPr>
        <w:t>a</w:t>
      </w:r>
      <w:r w:rsidR="009219D2" w:rsidRPr="00CA56E7">
        <w:rPr>
          <w:rFonts w:ascii="Times" w:hAnsi="Times" w:cs="Times New Roman"/>
          <w:color w:val="000000" w:themeColor="text1"/>
          <w:sz w:val="20"/>
          <w:szCs w:val="20"/>
        </w:rPr>
        <w:t xml:space="preserve">y </w:t>
      </w:r>
      <w:r w:rsidR="005343C4" w:rsidRPr="00CA56E7">
        <w:rPr>
          <w:rFonts w:ascii="Times" w:hAnsi="Times" w:cs="Times New Roman"/>
          <w:color w:val="000000" w:themeColor="text1"/>
          <w:sz w:val="20"/>
          <w:szCs w:val="20"/>
        </w:rPr>
        <w:t>afferent signals</w:t>
      </w:r>
      <w:r w:rsidR="009219D2" w:rsidRPr="00CA56E7">
        <w:rPr>
          <w:rFonts w:ascii="Times" w:hAnsi="Times" w:cs="Times New Roman"/>
          <w:color w:val="000000" w:themeColor="text1"/>
          <w:sz w:val="20"/>
          <w:szCs w:val="20"/>
        </w:rPr>
        <w:t xml:space="preserve"> to the brain. </w:t>
      </w:r>
      <w:r w:rsidR="007D2523" w:rsidRPr="00CA56E7">
        <w:rPr>
          <w:rFonts w:ascii="Times" w:hAnsi="Times" w:cs="Times New Roman"/>
          <w:color w:val="000000" w:themeColor="text1"/>
          <w:sz w:val="20"/>
          <w:szCs w:val="20"/>
        </w:rPr>
        <w:t>Research</w:t>
      </w:r>
      <w:r w:rsidR="005343C4" w:rsidRPr="00CA56E7">
        <w:rPr>
          <w:rFonts w:ascii="Times" w:hAnsi="Times" w:cs="Times New Roman"/>
          <w:color w:val="000000" w:themeColor="text1"/>
          <w:sz w:val="20"/>
          <w:szCs w:val="20"/>
        </w:rPr>
        <w:t xml:space="preserve"> examining topical application of </w:t>
      </w:r>
      <w:r w:rsidR="0012319E" w:rsidRPr="00CA56E7">
        <w:rPr>
          <w:rFonts w:ascii="Times" w:hAnsi="Times" w:cs="Times New Roman"/>
          <w:color w:val="000000" w:themeColor="text1"/>
          <w:sz w:val="20"/>
          <w:szCs w:val="20"/>
        </w:rPr>
        <w:t>m</w:t>
      </w:r>
      <w:r w:rsidR="00244E21" w:rsidRPr="00CA56E7">
        <w:rPr>
          <w:rFonts w:ascii="Times" w:hAnsi="Times" w:cs="Times New Roman"/>
          <w:color w:val="000000" w:themeColor="text1"/>
          <w:sz w:val="20"/>
          <w:szCs w:val="20"/>
        </w:rPr>
        <w:t>enthol</w:t>
      </w:r>
      <w:r w:rsidR="005343C4" w:rsidRPr="00CA56E7">
        <w:rPr>
          <w:rFonts w:ascii="Times" w:hAnsi="Times" w:cs="Times New Roman"/>
          <w:color w:val="000000" w:themeColor="text1"/>
          <w:sz w:val="20"/>
          <w:szCs w:val="20"/>
        </w:rPr>
        <w:t xml:space="preserve"> to the body, appears to </w:t>
      </w:r>
      <w:r w:rsidR="007D2523" w:rsidRPr="00CA56E7">
        <w:rPr>
          <w:rFonts w:ascii="Times" w:hAnsi="Times" w:cs="Times New Roman"/>
          <w:color w:val="000000" w:themeColor="text1"/>
          <w:sz w:val="20"/>
          <w:szCs w:val="20"/>
        </w:rPr>
        <w:t>lower</w:t>
      </w:r>
      <w:r w:rsidR="005343C4" w:rsidRPr="00CA56E7">
        <w:rPr>
          <w:rFonts w:ascii="Times" w:hAnsi="Times" w:cs="Times New Roman"/>
          <w:color w:val="000000" w:themeColor="text1"/>
          <w:sz w:val="20"/>
          <w:szCs w:val="20"/>
        </w:rPr>
        <w:t xml:space="preserve"> thermal sensation but </w:t>
      </w:r>
      <w:r w:rsidR="007D2523" w:rsidRPr="00CA56E7">
        <w:rPr>
          <w:rFonts w:ascii="Times" w:hAnsi="Times" w:cs="Times New Roman"/>
          <w:color w:val="000000" w:themeColor="text1"/>
          <w:sz w:val="20"/>
          <w:szCs w:val="20"/>
        </w:rPr>
        <w:t>d</w:t>
      </w:r>
      <w:r w:rsidR="005343C4" w:rsidRPr="00CA56E7">
        <w:rPr>
          <w:rFonts w:ascii="Times" w:hAnsi="Times" w:cs="Times New Roman"/>
          <w:color w:val="000000" w:themeColor="text1"/>
          <w:sz w:val="20"/>
          <w:szCs w:val="20"/>
        </w:rPr>
        <w:t>oes not translate to a measureable effect on performance</w:t>
      </w:r>
      <w:r w:rsidR="00064BDF" w:rsidRPr="00CA56E7">
        <w:rPr>
          <w:rFonts w:ascii="Times" w:hAnsi="Times" w:cs="Times New Roman"/>
          <w:color w:val="000000" w:themeColor="text1"/>
          <w:sz w:val="20"/>
          <w:szCs w:val="20"/>
        </w:rPr>
        <w:t xml:space="preserve"> </w:t>
      </w:r>
      <w:r w:rsidR="00064BDF"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"10.1136/bjsports-2011-090536", "ISBN" : "1473-0480", "ISSN" : "0306-3674", "PMID" : "22144003", "abstract" : "AIM: Initial power output declines significantly during exercise in hot conditions on attaining a rapid increase in skin temperature when exercise commences. It is unclear whether this initial reduced power is mediated consciously, through thermal perceptual cues, or is a subconscious process. The authors tested the hypothesis that improved thermal perception (feeling cooler and more comfortable) in the absence of a change in thermal state (ie, similar deep-body and skin temperatures between spray conditions) would alter pacing and 40 km cycling time trial (TT) performance.\\n\\nMETHOD: Eleven trained participants (mean (SD): age 30 (8.1) years; height 1.78 (0.06) m; mass 76.0 (8.3) kg) completed three 40 km cycling TTs in standardised conditions (32\u00b0C, 50% RH) with thermal perception altered prior to exercise by application of cold-receptor-activating menthol spray (MENTHOL SPRAY), in contrast to a separate control spray (CONTROL SPRAY) and no spray control (CON). Thermal perception, perceived exertion, thermal responses and cycling TT performance were measured.\\n\\nRESULTS: MENTHOL SPRAY induced feelings of coolness and improved thermal comfort before and during exercise. Skin temperature profile at the start of exercise was similar between sprays (CON-SPRAY 33.3 (1.1)\u00b0C and MENTHOL SPRAY 33.4 (0.4)\u00b0C, but different to CON 34.5 (0.5)\u00b0C), but there was no difference in the pacing strategy adopted. There was no performance benefit using MENTHOL SPRAY; cycling TT completion time for CON is 71.58 (6.21) min, for CON-SPRAY is 70.94 (6.06) min and for MENTHOL SPRAY is 71.04 (5.47) min.\\n\\nCONCLUSION: The hypothesis is rejected. Thermal perception is not a primary driver of early pacing during 40 km cycling TT in hot conditions in trained participants.", "author" : [ { "dropping-particle" : "", "family" : "Barwood", "given" : "M. J.", "non-dropping-particle" : "", "parse-names" : false, "suffix" : "" }, { "dropping-particle" : "", "family" : "Corbett", "given" : "J.", "non-dropping-particle" : "", "parse-names" : false, "suffix" : "" }, { "dropping-particle" : "", "family" : "White", "given" : "D.", "non-dropping-particle" : "", "parse-names" : false, "suffix" : "" }, { "dropping-particle" : "", "family" : "James", "given" : "J.", "non-dropping-particle" : "", "parse-names" : false, "suffix" : "" } ], "container-title" : "British Journal of Sports Medicine", "id" : "ITEM-1", "issue" : "13", "issued" : { "date-parts" : [ [ "2012" ] ] }, "page" : "936-942", "title" : "Early change in thermal perception is not a driver of anticipatory exercise pacing in the heat", "type" : "article-journal", "volume" : "46" }, "uris" : [ "http://www.mendeley.com/documents/?uuid=8ec76bc5-ae7c-4985-b400-4250ed45718b" ] } ], "mendeley" : { "formattedCitation" : "(Barwood et al. 2012)", "plainTextFormattedCitation" : "(Barwood et al. 2012)", "previouslyFormattedCitation" : "(Barwood et al. 2012)" }, "properties" : { "noteIndex" : 0 }, "schema" : "https://github.com/citation-style-language/schema/raw/master/csl-citation.json" }</w:instrText>
      </w:r>
      <w:r w:rsidR="00064BDF"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(Barwood et al. 2012)</w:t>
      </w:r>
      <w:r w:rsidR="00064BDF" w:rsidRPr="00CA56E7">
        <w:rPr>
          <w:rFonts w:ascii="Times" w:hAnsi="Times" w:cs="Times New Roman"/>
          <w:color w:val="000000" w:themeColor="text1"/>
          <w:sz w:val="20"/>
          <w:szCs w:val="20"/>
        </w:rPr>
        <w:fldChar w:fldCharType="end"/>
      </w:r>
      <w:r w:rsidR="009219D2" w:rsidRPr="00CA56E7">
        <w:rPr>
          <w:rFonts w:ascii="Times" w:hAnsi="Times" w:cs="Times New Roman"/>
          <w:color w:val="000000" w:themeColor="text1"/>
          <w:sz w:val="20"/>
          <w:szCs w:val="20"/>
          <w:lang w:val="en-GB"/>
        </w:rPr>
        <w:t>.</w:t>
      </w:r>
      <w:r w:rsidR="005343C4" w:rsidRPr="00CA56E7">
        <w:rPr>
          <w:rFonts w:ascii="Times" w:hAnsi="Times" w:cs="Times New Roman"/>
          <w:color w:val="000000" w:themeColor="text1"/>
          <w:sz w:val="20"/>
          <w:szCs w:val="20"/>
          <w:lang w:val="en-GB"/>
        </w:rPr>
        <w:t xml:space="preserve"> </w:t>
      </w:r>
      <w:r w:rsidR="000F6B08" w:rsidRPr="00CA56E7">
        <w:rPr>
          <w:rFonts w:ascii="Times" w:hAnsi="Times" w:cs="Times New Roman"/>
          <w:color w:val="000000" w:themeColor="text1"/>
          <w:sz w:val="20"/>
          <w:szCs w:val="20"/>
          <w:lang w:val="en-GB"/>
        </w:rPr>
        <w:t xml:space="preserve">It is feasible that </w:t>
      </w:r>
      <w:r w:rsidR="009219D2" w:rsidRPr="00CA56E7">
        <w:rPr>
          <w:rFonts w:ascii="Times" w:hAnsi="Times" w:cs="Times New Roman"/>
          <w:color w:val="000000" w:themeColor="text1"/>
          <w:sz w:val="20"/>
          <w:szCs w:val="20"/>
          <w:lang w:val="en-GB"/>
        </w:rPr>
        <w:t xml:space="preserve">thermal receptors in the oral cavity </w:t>
      </w:r>
      <w:r w:rsidR="000F6B08" w:rsidRPr="00CA56E7">
        <w:rPr>
          <w:rFonts w:ascii="Times" w:hAnsi="Times" w:cs="Times New Roman"/>
          <w:color w:val="000000" w:themeColor="text1"/>
          <w:sz w:val="20"/>
          <w:szCs w:val="20"/>
          <w:lang w:val="en-GB"/>
        </w:rPr>
        <w:t xml:space="preserve">provide </w:t>
      </w:r>
      <w:r w:rsidR="009219D2" w:rsidRPr="00CA56E7">
        <w:rPr>
          <w:rFonts w:ascii="Times" w:hAnsi="Times" w:cs="Times New Roman"/>
          <w:color w:val="000000" w:themeColor="text1"/>
          <w:sz w:val="20"/>
          <w:szCs w:val="20"/>
          <w:lang w:val="en-GB"/>
        </w:rPr>
        <w:t>a more po</w:t>
      </w:r>
      <w:r w:rsidR="005343C4" w:rsidRPr="00CA56E7">
        <w:rPr>
          <w:rFonts w:ascii="Times" w:hAnsi="Times" w:cs="Times New Roman"/>
          <w:color w:val="000000" w:themeColor="text1"/>
          <w:sz w:val="20"/>
          <w:szCs w:val="20"/>
          <w:lang w:val="en-GB"/>
        </w:rPr>
        <w:t>tent</w:t>
      </w:r>
      <w:r w:rsidR="009219D2" w:rsidRPr="00CA56E7">
        <w:rPr>
          <w:rFonts w:ascii="Times" w:hAnsi="Times" w:cs="Times New Roman"/>
          <w:color w:val="000000" w:themeColor="text1"/>
          <w:sz w:val="20"/>
          <w:szCs w:val="20"/>
          <w:lang w:val="en-GB"/>
        </w:rPr>
        <w:t xml:space="preserve"> target for non-thermal cooling than </w:t>
      </w:r>
      <w:r w:rsidR="000F6B08" w:rsidRPr="00CA56E7">
        <w:rPr>
          <w:rFonts w:ascii="Times" w:hAnsi="Times" w:cs="Times New Roman"/>
          <w:color w:val="000000" w:themeColor="text1"/>
          <w:sz w:val="20"/>
          <w:szCs w:val="20"/>
          <w:lang w:val="en-GB"/>
        </w:rPr>
        <w:t>that the</w:t>
      </w:r>
      <w:r w:rsidR="005343C4" w:rsidRPr="00CA56E7">
        <w:rPr>
          <w:rFonts w:ascii="Times" w:hAnsi="Times" w:cs="Times New Roman"/>
          <w:color w:val="000000" w:themeColor="text1"/>
          <w:sz w:val="20"/>
          <w:szCs w:val="20"/>
          <w:lang w:val="en-GB"/>
        </w:rPr>
        <w:t xml:space="preserve"> more sparsely</w:t>
      </w:r>
      <w:r w:rsidR="007D2523" w:rsidRPr="00CA56E7">
        <w:rPr>
          <w:rFonts w:ascii="Times" w:hAnsi="Times" w:cs="Times New Roman"/>
          <w:color w:val="000000" w:themeColor="text1"/>
          <w:sz w:val="20"/>
          <w:szCs w:val="20"/>
          <w:lang w:val="en-GB"/>
        </w:rPr>
        <w:t xml:space="preserve"> innervated regions of the body</w:t>
      </w:r>
      <w:r w:rsidR="000F6B08" w:rsidRPr="00CA56E7">
        <w:rPr>
          <w:rFonts w:ascii="Times" w:hAnsi="Times" w:cs="Times New Roman"/>
          <w:color w:val="000000" w:themeColor="text1"/>
          <w:sz w:val="20"/>
          <w:szCs w:val="20"/>
          <w:lang w:val="en-GB"/>
        </w:rPr>
        <w:t>.</w:t>
      </w:r>
      <w:r w:rsidR="009219D2" w:rsidRPr="00CA56E7">
        <w:rPr>
          <w:rFonts w:ascii="Times" w:hAnsi="Times" w:cs="Times New Roman"/>
          <w:color w:val="000000" w:themeColor="text1"/>
          <w:sz w:val="20"/>
          <w:szCs w:val="20"/>
          <w:lang w:val="en-GB"/>
        </w:rPr>
        <w:t xml:space="preserve"> </w:t>
      </w:r>
      <w:r w:rsidR="000F6B08" w:rsidRPr="00CA56E7">
        <w:rPr>
          <w:rFonts w:ascii="Times" w:hAnsi="Times" w:cs="Times New Roman"/>
          <w:color w:val="000000" w:themeColor="text1"/>
          <w:sz w:val="20"/>
          <w:szCs w:val="20"/>
          <w:lang w:val="en-GB"/>
        </w:rPr>
        <w:t>If this is the case,</w:t>
      </w:r>
      <w:r w:rsidR="005343C4"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 xml:space="preserve">the magnitude of </w:t>
      </w:r>
      <w:r w:rsidR="009219D2" w:rsidRPr="00CA56E7">
        <w:rPr>
          <w:rFonts w:ascii="Times" w:hAnsi="Times" w:cs="Times New Roman"/>
          <w:color w:val="000000" w:themeColor="text1"/>
          <w:sz w:val="20"/>
          <w:szCs w:val="20"/>
          <w:lang w:val="en-GB"/>
        </w:rPr>
        <w:t xml:space="preserve">afferent </w:t>
      </w:r>
      <w:r w:rsidR="005343C4" w:rsidRPr="00CA56E7">
        <w:rPr>
          <w:rFonts w:ascii="Times" w:hAnsi="Times" w:cs="Times New Roman"/>
          <w:color w:val="000000" w:themeColor="text1"/>
          <w:sz w:val="20"/>
          <w:szCs w:val="20"/>
          <w:lang w:val="en-GB"/>
        </w:rPr>
        <w:t>feedback</w:t>
      </w:r>
      <w:r w:rsidR="009219D2" w:rsidRPr="00CA56E7">
        <w:rPr>
          <w:rFonts w:ascii="Times" w:hAnsi="Times" w:cs="Times New Roman"/>
          <w:color w:val="000000" w:themeColor="text1"/>
          <w:sz w:val="20"/>
          <w:szCs w:val="20"/>
          <w:lang w:val="en-GB"/>
        </w:rPr>
        <w:t xml:space="preserve"> from the oral cavity</w:t>
      </w:r>
      <w:r w:rsidR="000F6B08" w:rsidRPr="00CA56E7">
        <w:rPr>
          <w:rFonts w:ascii="Times" w:hAnsi="Times" w:cs="Times New Roman"/>
          <w:color w:val="000000" w:themeColor="text1"/>
          <w:sz w:val="20"/>
          <w:szCs w:val="20"/>
          <w:lang w:val="en-GB"/>
        </w:rPr>
        <w:t xml:space="preserve"> could, logically,</w:t>
      </w:r>
      <w:r w:rsidR="009219D2" w:rsidRPr="00CA56E7">
        <w:rPr>
          <w:rFonts w:ascii="Times" w:hAnsi="Times" w:cs="Times New Roman"/>
          <w:color w:val="000000" w:themeColor="text1"/>
          <w:sz w:val="20"/>
          <w:szCs w:val="20"/>
          <w:lang w:val="en-GB"/>
        </w:rPr>
        <w:t xml:space="preserve"> be prioritised </w:t>
      </w:r>
      <w:r w:rsidR="005343C4" w:rsidRPr="00CA56E7">
        <w:rPr>
          <w:rFonts w:ascii="Times" w:hAnsi="Times" w:cs="Times New Roman"/>
          <w:color w:val="000000" w:themeColor="text1"/>
          <w:sz w:val="20"/>
          <w:szCs w:val="20"/>
          <w:lang w:val="en-GB"/>
        </w:rPr>
        <w:t>by a central regulator</w:t>
      </w:r>
      <w:r w:rsidR="00C6103B" w:rsidRPr="00CA56E7">
        <w:rPr>
          <w:rFonts w:ascii="Times" w:hAnsi="Times" w:cs="Times New Roman"/>
          <w:color w:val="000000" w:themeColor="text1"/>
          <w:sz w:val="20"/>
          <w:szCs w:val="20"/>
          <w:lang w:val="en-GB"/>
        </w:rPr>
        <w:t>.</w:t>
      </w:r>
      <w:r w:rsidR="005343C4"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F</w:t>
      </w:r>
      <w:r w:rsidR="001B3E33" w:rsidRPr="00CA56E7">
        <w:rPr>
          <w:rFonts w:ascii="Times" w:hAnsi="Times" w:cs="Times New Roman"/>
          <w:color w:val="000000" w:themeColor="text1"/>
          <w:sz w:val="20"/>
          <w:szCs w:val="20"/>
          <w:lang w:val="en-GB"/>
        </w:rPr>
        <w:t xml:space="preserve">uture </w:t>
      </w:r>
      <w:r w:rsidR="00C6103B" w:rsidRPr="00CA56E7">
        <w:rPr>
          <w:rFonts w:ascii="Times" w:hAnsi="Times" w:cs="Times New Roman"/>
          <w:color w:val="000000" w:themeColor="text1"/>
          <w:sz w:val="20"/>
          <w:szCs w:val="20"/>
          <w:lang w:val="en-GB"/>
        </w:rPr>
        <w:t>research should try to</w:t>
      </w:r>
      <w:r w:rsidR="001B3E33" w:rsidRPr="00CA56E7">
        <w:rPr>
          <w:rFonts w:ascii="Times" w:hAnsi="Times" w:cs="Times New Roman"/>
          <w:color w:val="000000" w:themeColor="text1"/>
          <w:sz w:val="20"/>
          <w:szCs w:val="20"/>
          <w:lang w:val="en-GB"/>
        </w:rPr>
        <w:t xml:space="preserve"> understand the </w:t>
      </w:r>
      <w:r w:rsidR="00C6103B" w:rsidRPr="00CA56E7">
        <w:rPr>
          <w:rFonts w:ascii="Times" w:hAnsi="Times" w:cs="Times New Roman"/>
          <w:color w:val="000000" w:themeColor="text1"/>
          <w:sz w:val="20"/>
          <w:szCs w:val="20"/>
          <w:lang w:val="en-GB"/>
        </w:rPr>
        <w:t>interplay between</w:t>
      </w:r>
      <w:r w:rsidR="001B3E33" w:rsidRPr="00CA56E7">
        <w:rPr>
          <w:rFonts w:ascii="Times" w:hAnsi="Times" w:cs="Times New Roman"/>
          <w:color w:val="000000" w:themeColor="text1"/>
          <w:sz w:val="20"/>
          <w:szCs w:val="20"/>
          <w:lang w:val="en-GB"/>
        </w:rPr>
        <w:t xml:space="preserve"> different</w:t>
      </w:r>
      <w:r w:rsidR="00C6103B" w:rsidRPr="00CA56E7">
        <w:rPr>
          <w:rFonts w:ascii="Times" w:hAnsi="Times" w:cs="Times New Roman"/>
          <w:color w:val="000000" w:themeColor="text1"/>
          <w:sz w:val="20"/>
          <w:szCs w:val="20"/>
          <w:lang w:val="en-GB"/>
        </w:rPr>
        <w:t xml:space="preserve"> afferent</w:t>
      </w:r>
      <w:r w:rsidR="001B3E33" w:rsidRPr="00CA56E7">
        <w:rPr>
          <w:rFonts w:ascii="Times" w:hAnsi="Times" w:cs="Times New Roman"/>
          <w:color w:val="000000" w:themeColor="text1"/>
          <w:sz w:val="20"/>
          <w:szCs w:val="20"/>
          <w:lang w:val="en-GB"/>
        </w:rPr>
        <w:t xml:space="preserve"> stimuli</w:t>
      </w:r>
      <w:r w:rsidR="00C6103B" w:rsidRPr="00CA56E7">
        <w:rPr>
          <w:rFonts w:ascii="Times" w:hAnsi="Times" w:cs="Times New Roman"/>
          <w:color w:val="000000" w:themeColor="text1"/>
          <w:sz w:val="20"/>
          <w:szCs w:val="20"/>
          <w:lang w:val="en-GB"/>
        </w:rPr>
        <w:t>, such as that discussed herein, and their central integration</w:t>
      </w:r>
      <w:r w:rsidR="001B3E33" w:rsidRPr="00CA56E7">
        <w:rPr>
          <w:rFonts w:ascii="Times" w:hAnsi="Times" w:cs="Times New Roman"/>
          <w:color w:val="000000" w:themeColor="text1"/>
          <w:sz w:val="20"/>
          <w:szCs w:val="20"/>
          <w:lang w:val="en-GB"/>
        </w:rPr>
        <w:t xml:space="preserve"> in driv</w:t>
      </w:r>
      <w:r w:rsidR="00C6103B" w:rsidRPr="00CA56E7">
        <w:rPr>
          <w:rFonts w:ascii="Times" w:hAnsi="Times" w:cs="Times New Roman"/>
          <w:color w:val="000000" w:themeColor="text1"/>
          <w:sz w:val="20"/>
          <w:szCs w:val="20"/>
          <w:lang w:val="en-GB"/>
        </w:rPr>
        <w:t>ing</w:t>
      </w:r>
      <w:r w:rsidR="001B3E33" w:rsidRPr="00CA56E7">
        <w:rPr>
          <w:rFonts w:ascii="Times" w:hAnsi="Times" w:cs="Times New Roman"/>
          <w:color w:val="000000" w:themeColor="text1"/>
          <w:sz w:val="20"/>
          <w:szCs w:val="20"/>
          <w:lang w:val="en-GB"/>
        </w:rPr>
        <w:t xml:space="preserve"> thermoregulatory behaviour. </w:t>
      </w:r>
      <w:r w:rsidR="001C6C7B" w:rsidRPr="00CA56E7">
        <w:rPr>
          <w:rFonts w:ascii="Times" w:hAnsi="Times" w:cs="Times New Roman"/>
          <w:color w:val="000000" w:themeColor="text1"/>
          <w:sz w:val="20"/>
          <w:szCs w:val="20"/>
          <w:lang w:val="en-GB"/>
        </w:rPr>
        <w:t>It is important to note that</w:t>
      </w:r>
      <w:r w:rsidR="006046AA" w:rsidRPr="00CA56E7">
        <w:rPr>
          <w:rFonts w:ascii="Times" w:hAnsi="Times" w:cs="Times New Roman"/>
          <w:color w:val="000000" w:themeColor="text1"/>
          <w:sz w:val="20"/>
          <w:szCs w:val="20"/>
          <w:lang w:val="en-GB"/>
        </w:rPr>
        <w:t xml:space="preserve"> m</w:t>
      </w:r>
      <w:r w:rsidR="007D2523" w:rsidRPr="00CA56E7">
        <w:rPr>
          <w:rFonts w:ascii="Times" w:hAnsi="Times" w:cs="Times New Roman"/>
          <w:color w:val="000000" w:themeColor="text1"/>
          <w:sz w:val="20"/>
          <w:szCs w:val="20"/>
        </w:rPr>
        <w:t>enthol</w:t>
      </w:r>
      <w:r w:rsidR="00244E21" w:rsidRPr="00CA56E7">
        <w:rPr>
          <w:rFonts w:ascii="Times" w:hAnsi="Times" w:cs="Times New Roman"/>
          <w:color w:val="000000" w:themeColor="text1"/>
          <w:sz w:val="20"/>
          <w:szCs w:val="20"/>
        </w:rPr>
        <w:t xml:space="preserve"> </w:t>
      </w:r>
      <w:r w:rsidR="009219D2" w:rsidRPr="00CA56E7">
        <w:rPr>
          <w:rFonts w:ascii="Times" w:hAnsi="Times" w:cs="Times New Roman"/>
          <w:color w:val="000000" w:themeColor="text1"/>
          <w:sz w:val="20"/>
          <w:szCs w:val="20"/>
          <w:lang w:val="en-GB"/>
        </w:rPr>
        <w:t>application to the skin has been shown to impair the sweating response and cause vasoconstriction</w:t>
      </w:r>
      <w:r w:rsidR="00064BDF" w:rsidRPr="00CA56E7">
        <w:rPr>
          <w:rFonts w:ascii="Times" w:hAnsi="Times" w:cs="Times New Roman"/>
          <w:color w:val="000000" w:themeColor="text1"/>
          <w:sz w:val="20"/>
          <w:szCs w:val="20"/>
          <w:lang w:val="en-GB"/>
        </w:rPr>
        <w:t xml:space="preserve"> </w:t>
      </w:r>
      <w:r w:rsidR="00064BDF"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"10.1007/s00421-009-1345-6", "ISBN" : "1439-6327; 1439-6319", "ISSN" : "14396319", "PMID" : "20047092", "abstract" : "We tested the hypothesis that menthol application would reduce the magnitude and initiation of sweating via excitation of cold-sensitive afferent pathways and concurrently via a cross-inhibition of heat loss pathways in acclimatized (swimmers, SW) and non acclimatized (control, CON) subjects in cool water. It was expected this effect to be exaggerated in SW subjects. Eight SW and eight CON subjects cycled at 60% of their VO(2)max, as long as to reach 38 degrees C in rectal temperature (Tre), without or with (4.6 g per 100 ml of water) all-body application of menthol sediment. Heart rate (HR), Tre, sweating rate (SwR), the proximal-distal skin temperature gradient (TSk(f-f)), and oxygen consumption (VO(2)) were measured continuously. VO(2) and HR were similar between groups and conditions. Menthol increased TSk(f-f), Tre threshold for SwR [+0.32 (0.01) degrees C] and Tre gain, while menthol reduced exercise time by 8.1 (4.1) min. SW group showed higher changes in Tre threshold for SwR [+0.50 (0.01) degrees C for SW vs. +0.13 (0.03) degrees C for CON], higher Tre gain, lower time for Tre increase and shorter exercise time [-10.7 (7) min for SW vs. -4.9 (4) min for CON] in menthol condition. Upon exercise initiation, previously applied menthol on the skin seems to induce vasoconstriction, results in a delayed sweating, which in turn affects the rectal temperature. Acclimatized subjects showed higher delay in SwR and earlier rise in Tre, which most probably is due to the inter-group differences in cold receptors activity.", "author" : [ { "dropping-particle" : "", "family" : "Kounalakis", "given" : "Stylianos N.", "non-dropping-particle" : "", "parse-names" : false, "suffix" : "" }, { "dropping-particle" : "", "family" : "Botonis", "given" : "Petros G.", "non-dropping-particle" : "", "parse-names" : false, "suffix" : "" }, { "dropping-particle" : "", "family" : "Koskolou", "given" : "Maria D.", "non-dropping-particle" : "", "parse-names" : false, "suffix" : "" }, { "dropping-particle" : "", "family" : "Geladas", "given" : "Nickos D.", "non-dropping-particle" : "", "parse-names" : false, "suffix" : "" } ], "container-title" : "European Journal of Applied Physiology", "id" : "ITEM-1", "issue" : "2", "issued" : { "date-parts" : [ [ "2010" ] ] }, "page" : "183-189", "title" : "The effect of menthol application to the skin on sweating rate response during exercise in swimmers and controls", "type" : "article-journal", "volume" : "109" }, "uris" : [ "http://www.mendeley.com/documents/?uuid=b8629d0b-8c23-496d-a591-d01ce6cdfac1" ] } ], "mendeley" : { "formattedCitation" : "(Kounalakis et al. 2010)", "plainTextFormattedCitation" : "(Kounalakis et al. 2010)", "previouslyFormattedCitation" : "(Kounalakis et al. 2010)" }, "properties" : { "noteIndex" : 0 }, "schema" : "https://github.com/citation-style-language/schema/raw/master/csl-citation.json" }</w:instrText>
      </w:r>
      <w:r w:rsidR="00064BDF"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(Kounalakis et al. 2010)</w:t>
      </w:r>
      <w:r w:rsidR="00064BDF" w:rsidRPr="00CA56E7">
        <w:rPr>
          <w:rFonts w:ascii="Times" w:hAnsi="Times" w:cs="Times New Roman"/>
          <w:color w:val="000000" w:themeColor="text1"/>
          <w:sz w:val="20"/>
          <w:szCs w:val="20"/>
          <w:lang w:val="en-GB"/>
        </w:rPr>
        <w:fldChar w:fldCharType="end"/>
      </w:r>
      <w:r w:rsidR="00C6103B" w:rsidRPr="00CA56E7">
        <w:rPr>
          <w:rFonts w:ascii="Times" w:hAnsi="Times" w:cs="Times New Roman"/>
          <w:color w:val="000000" w:themeColor="text1"/>
          <w:sz w:val="20"/>
          <w:szCs w:val="20"/>
          <w:lang w:val="en-GB"/>
        </w:rPr>
        <w:t>,</w:t>
      </w:r>
      <w:r w:rsidR="00461519" w:rsidRPr="00CA56E7">
        <w:rPr>
          <w:rFonts w:ascii="Times" w:hAnsi="Times" w:cs="AdvPTimes"/>
          <w:color w:val="000000" w:themeColor="text1"/>
          <w:sz w:val="20"/>
          <w:szCs w:val="20"/>
          <w:lang w:val="en-GB"/>
        </w:rPr>
        <w:t xml:space="preserve"> </w:t>
      </w:r>
      <w:r w:rsidR="009219D2" w:rsidRPr="00CA56E7">
        <w:rPr>
          <w:rFonts w:ascii="Times" w:hAnsi="Times" w:cs="AdvPTimes"/>
          <w:color w:val="000000" w:themeColor="text1"/>
          <w:sz w:val="20"/>
          <w:szCs w:val="20"/>
          <w:lang w:val="en-GB"/>
        </w:rPr>
        <w:t>leading to an increase in</w:t>
      </w:r>
      <w:r w:rsidR="001C6C7B" w:rsidRPr="00CA56E7">
        <w:rPr>
          <w:rFonts w:ascii="Times" w:hAnsi="Times" w:cs="AdvPTimes"/>
          <w:color w:val="000000" w:themeColor="text1"/>
          <w:sz w:val="20"/>
          <w:szCs w:val="20"/>
          <w:lang w:val="en-GB"/>
        </w:rPr>
        <w:t xml:space="preserve"> core temp</w:t>
      </w:r>
      <w:r w:rsidR="00C6103B" w:rsidRPr="00CA56E7">
        <w:rPr>
          <w:rFonts w:ascii="Times" w:hAnsi="Times" w:cs="AdvPTimes"/>
          <w:color w:val="000000" w:themeColor="text1"/>
          <w:sz w:val="20"/>
          <w:szCs w:val="20"/>
          <w:lang w:val="en-GB"/>
        </w:rPr>
        <w:t>erature</w:t>
      </w:r>
      <w:r w:rsidR="00461519" w:rsidRPr="00CA56E7">
        <w:rPr>
          <w:rFonts w:ascii="Times" w:hAnsi="Times" w:cs="AdvPTimes"/>
          <w:color w:val="000000" w:themeColor="text1"/>
          <w:sz w:val="20"/>
          <w:szCs w:val="20"/>
          <w:lang w:val="en-GB"/>
        </w:rPr>
        <w:t xml:space="preserve"> </w:t>
      </w:r>
      <w:r w:rsidR="00461519" w:rsidRPr="00CA56E7">
        <w:rPr>
          <w:rFonts w:ascii="Times" w:hAnsi="Times" w:cs="AdvPTimes"/>
          <w:color w:val="000000" w:themeColor="text1"/>
          <w:sz w:val="20"/>
          <w:szCs w:val="20"/>
          <w:lang w:val="en-GB"/>
        </w:rPr>
        <w:fldChar w:fldCharType="begin" w:fldLock="1"/>
      </w:r>
      <w:r w:rsidR="00742DA3" w:rsidRPr="00CA56E7">
        <w:rPr>
          <w:rFonts w:ascii="Times" w:hAnsi="Times" w:cs="AdvPTimes"/>
          <w:color w:val="000000" w:themeColor="text1"/>
          <w:sz w:val="20"/>
          <w:szCs w:val="20"/>
          <w:lang w:val="en-GB"/>
        </w:rPr>
        <w:instrText>ADDIN CSL_CITATION { "citationItems" : [ { "id" : "ITEM-1", "itemData" : { "DOI" : "10.1007/s00421-010-1533-4", "ISSN" : "14396319", "PMID" : "20574677", "abstract" : "Menthol has recently been added to various cooling products that claim to enhance athletic performance. This study assessed the effect of two such solutions during exercise in warm, humid conditions. Twelve participants (22 \u00b1 2.9 years; VO2peak 47.4 \u00b1 6.2 mL kg(-1) min(-1)) completed a peak power (PO(peak)) test and three separate exercise bouts in 30\u00b0C and 70% relative humidity after being sprayed with 100 mL of water containing either 0.05 or 0.2% l-menthol, or a control spray. During each trial, participants underwent 15 min of rest, spraying, 15 min of rest and 45 min of exercise at 45% of PO(peak). The following variables were measured: rectal temperature (T (re)), sweat rate (SR), skin blood flow (SBF), heart rate (HR), thermal comfort (TC) and sensation (TS) votes, irritation (IRR) and rating of perceived exertion (RPE). Mean skin (MST) and body temperatures (Tbody) were calculated. There was no significant difference in MST, Tbody SR, SBF, HR, TC or RPE between conditions. Spraying with 0.2% menthol significantly (P &lt; 0.05) elevated T (re) by 0.2\u00b0C compared to the other conditions. Both menthol sprays caused participants to feel significantly cooler than control spraying (P = 0.001), but 0.2% spraying induced significantly cooler sensations (P = 0.01) than 0.05% spraying. Both menthol sprays induced greater irritation (P &lt; 0.001) than control spraying. These findings suggest that 0.05% menthol spraying induced cooler upper body sensations without measurable thermoregulatory impairment. T (re) was significantly elevated with 0.2% spraying. Irritation persisted with both menthol sprays while TC remained unchanged, suggesting a causal relationship. The use in sport of a spray similar to those tested here remains equivocal.", "author" : [ { "dropping-particle" : "", "family" : "Gillis", "given" : "D. Jason", "non-dropping-particle" : "", "parse-names" : false, "suffix" : "" }, { "dropping-particle" : "", "family" : "House", "given" : "James R.", "non-dropping-particle" : "", "parse-names" : false, "suffix" : "" }, { "dropping-particle" : "", "family" : "Tipton", "given" : "Michael J.", "non-dropping-particle" : "", "parse-names" : false, "suffix" : "" } ], "container-title" : "European Journal of Applied Physiology", "id" : "ITEM-1", "issue" : "3", "issued" : { "date-parts" : [ [ "2010" ] ] }, "page" : "609-618", "title" : "The influence of menthol on thermoregulation and perception during exercise in warm, humid conditions", "type" : "article-journal", "volume" : "110" }, "uris" : [ "http://www.mendeley.com/documents/?uuid=d31a31b8-5458-4087-ad1a-5ef8e9942bc0" ] } ], "mendeley" : { "formattedCitation" : "(Gillis et al. 2010)", "plainTextFormattedCitation" : "(Gillis et al. 2010)", "previouslyFormattedCitation" : "(Gillis et al. 2010)" }, "properties" : { "noteIndex" : 0 }, "schema" : "https://github.com/citation-style-language/schema/raw/master/csl-citation.json" }</w:instrText>
      </w:r>
      <w:r w:rsidR="00461519" w:rsidRPr="00CA56E7">
        <w:rPr>
          <w:rFonts w:ascii="Times" w:hAnsi="Times" w:cs="AdvPTimes"/>
          <w:color w:val="000000" w:themeColor="text1"/>
          <w:sz w:val="20"/>
          <w:szCs w:val="20"/>
          <w:lang w:val="en-GB"/>
        </w:rPr>
        <w:fldChar w:fldCharType="separate"/>
      </w:r>
      <w:r w:rsidR="00742DA3" w:rsidRPr="00CA56E7">
        <w:rPr>
          <w:rFonts w:ascii="Times" w:hAnsi="Times" w:cs="AdvPTimes"/>
          <w:noProof/>
          <w:color w:val="000000" w:themeColor="text1"/>
          <w:sz w:val="20"/>
          <w:szCs w:val="20"/>
          <w:lang w:val="en-GB"/>
        </w:rPr>
        <w:t>(Gillis et al. 2010)</w:t>
      </w:r>
      <w:r w:rsidR="00461519" w:rsidRPr="00CA56E7">
        <w:rPr>
          <w:rFonts w:ascii="Times" w:hAnsi="Times" w:cs="AdvPTimes"/>
          <w:color w:val="000000" w:themeColor="text1"/>
          <w:sz w:val="20"/>
          <w:szCs w:val="20"/>
          <w:lang w:val="en-GB"/>
        </w:rPr>
        <w:fldChar w:fldCharType="end"/>
      </w:r>
      <w:r w:rsidR="001C6C7B" w:rsidRPr="00CA56E7">
        <w:rPr>
          <w:rFonts w:ascii="Times" w:hAnsi="Times" w:cs="AdvPTimes"/>
          <w:color w:val="000000" w:themeColor="text1"/>
          <w:sz w:val="20"/>
          <w:szCs w:val="20"/>
          <w:lang w:val="en-GB"/>
        </w:rPr>
        <w:t>. This would potentially</w:t>
      </w:r>
      <w:r w:rsidR="009219D2" w:rsidRPr="00CA56E7">
        <w:rPr>
          <w:rFonts w:ascii="Times" w:hAnsi="Times" w:cs="AdvPTimes"/>
          <w:color w:val="000000" w:themeColor="text1"/>
          <w:sz w:val="20"/>
          <w:szCs w:val="20"/>
          <w:lang w:val="en-GB"/>
        </w:rPr>
        <w:t xml:space="preserve"> negate any improvements in </w:t>
      </w:r>
      <w:r w:rsidR="009219D2" w:rsidRPr="00CA56E7">
        <w:rPr>
          <w:rFonts w:ascii="Times" w:hAnsi="Times" w:cs="AdvPTimes"/>
          <w:color w:val="000000" w:themeColor="text1"/>
          <w:sz w:val="20"/>
          <w:szCs w:val="20"/>
          <w:lang w:val="en-GB"/>
        </w:rPr>
        <w:lastRenderedPageBreak/>
        <w:t xml:space="preserve">performance from lowering thermal sensation as the central regulator </w:t>
      </w:r>
      <w:r w:rsidR="00C6103B" w:rsidRPr="00CA56E7">
        <w:rPr>
          <w:rFonts w:ascii="Times" w:hAnsi="Times" w:cs="AdvPTimes"/>
          <w:color w:val="000000" w:themeColor="text1"/>
          <w:sz w:val="20"/>
          <w:szCs w:val="20"/>
          <w:lang w:val="en-GB"/>
        </w:rPr>
        <w:t>is thought to</w:t>
      </w:r>
      <w:r w:rsidR="009219D2" w:rsidRPr="00CA56E7">
        <w:rPr>
          <w:rFonts w:ascii="Times" w:hAnsi="Times" w:cs="AdvPTimes"/>
          <w:color w:val="000000" w:themeColor="text1"/>
          <w:sz w:val="20"/>
          <w:szCs w:val="20"/>
          <w:lang w:val="en-GB"/>
        </w:rPr>
        <w:t xml:space="preserve"> integrate afferent information</w:t>
      </w:r>
      <w:r w:rsidR="00C6103B" w:rsidRPr="00CA56E7">
        <w:rPr>
          <w:rFonts w:ascii="Times" w:hAnsi="Times" w:cs="AdvPTimes"/>
          <w:color w:val="000000" w:themeColor="text1"/>
          <w:sz w:val="20"/>
          <w:szCs w:val="20"/>
          <w:lang w:val="en-GB"/>
        </w:rPr>
        <w:t xml:space="preserve"> from various sources, including the skin</w:t>
      </w:r>
      <w:r w:rsidR="009219D2" w:rsidRPr="00CA56E7">
        <w:rPr>
          <w:rFonts w:ascii="Times" w:hAnsi="Times" w:cs="AdvPTimes"/>
          <w:color w:val="000000" w:themeColor="text1"/>
          <w:sz w:val="20"/>
          <w:szCs w:val="20"/>
          <w:lang w:val="en-GB"/>
        </w:rPr>
        <w:t xml:space="preserve">. </w:t>
      </w:r>
      <w:r w:rsidR="009F05DC" w:rsidRPr="00CA56E7">
        <w:rPr>
          <w:rFonts w:ascii="Times" w:hAnsi="Times" w:cs="AdvPTimes"/>
          <w:color w:val="000000" w:themeColor="text1"/>
          <w:sz w:val="20"/>
          <w:szCs w:val="20"/>
          <w:lang w:val="en-GB"/>
        </w:rPr>
        <w:t>In contrast,</w:t>
      </w:r>
      <w:r w:rsidR="009219D2" w:rsidRPr="00CA56E7">
        <w:rPr>
          <w:rFonts w:ascii="Times" w:hAnsi="Times" w:cs="AdvPTimes"/>
          <w:color w:val="000000" w:themeColor="text1"/>
          <w:sz w:val="20"/>
          <w:szCs w:val="20"/>
          <w:lang w:val="en-GB"/>
        </w:rPr>
        <w:t xml:space="preserve"> topical </w:t>
      </w:r>
      <w:r w:rsidR="009219D2" w:rsidRPr="00CA56E7">
        <w:rPr>
          <w:rFonts w:ascii="Times" w:hAnsi="Times" w:cs="Times New Roman"/>
          <w:color w:val="000000" w:themeColor="text1"/>
          <w:sz w:val="20"/>
          <w:szCs w:val="20"/>
          <w:lang w:val="en-GB"/>
        </w:rPr>
        <w:t>a</w:t>
      </w:r>
      <w:r w:rsidR="009219D2" w:rsidRPr="00CA56E7">
        <w:rPr>
          <w:rFonts w:ascii="Times" w:hAnsi="Times" w:cs="AdvPTimes"/>
          <w:color w:val="000000" w:themeColor="text1"/>
          <w:sz w:val="20"/>
          <w:szCs w:val="20"/>
          <w:lang w:val="en-GB"/>
        </w:rPr>
        <w:t>pplication of a ment</w:t>
      </w:r>
      <w:r w:rsidR="001C6C7B" w:rsidRPr="00CA56E7">
        <w:rPr>
          <w:rFonts w:ascii="Times" w:hAnsi="Times" w:cs="AdvPTimes"/>
          <w:color w:val="000000" w:themeColor="text1"/>
          <w:sz w:val="20"/>
          <w:szCs w:val="20"/>
          <w:lang w:val="en-GB"/>
        </w:rPr>
        <w:t xml:space="preserve">hol cream to the face, a smaller surface area which did not affect sweat rates, </w:t>
      </w:r>
      <w:r w:rsidR="009219D2" w:rsidRPr="00CA56E7">
        <w:rPr>
          <w:rFonts w:ascii="Times" w:hAnsi="Times" w:cs="AdvPTimes"/>
          <w:color w:val="000000" w:themeColor="text1"/>
          <w:sz w:val="20"/>
          <w:szCs w:val="20"/>
          <w:lang w:val="en-GB"/>
        </w:rPr>
        <w:t>did lead to increa</w:t>
      </w:r>
      <w:r w:rsidR="001C6C7B" w:rsidRPr="00CA56E7">
        <w:rPr>
          <w:rFonts w:ascii="Times" w:hAnsi="Times" w:cs="AdvPTimes"/>
          <w:color w:val="000000" w:themeColor="text1"/>
          <w:sz w:val="20"/>
          <w:szCs w:val="20"/>
          <w:lang w:val="en-GB"/>
        </w:rPr>
        <w:t xml:space="preserve">sed work output </w:t>
      </w:r>
      <w:r w:rsidR="00461519" w:rsidRPr="00CA56E7">
        <w:rPr>
          <w:rFonts w:ascii="Times" w:hAnsi="Times" w:cs="AdvPTimes"/>
          <w:color w:val="000000" w:themeColor="text1"/>
          <w:sz w:val="20"/>
          <w:szCs w:val="20"/>
          <w:lang w:val="en-GB"/>
        </w:rPr>
        <w:fldChar w:fldCharType="begin" w:fldLock="1"/>
      </w:r>
      <w:r w:rsidR="008E7852" w:rsidRPr="00CA56E7">
        <w:rPr>
          <w:rFonts w:ascii="Times" w:hAnsi="Times" w:cs="AdvPTimes"/>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461519" w:rsidRPr="00CA56E7">
        <w:rPr>
          <w:rFonts w:ascii="Times" w:hAnsi="Times" w:cs="AdvPTimes"/>
          <w:color w:val="000000" w:themeColor="text1"/>
          <w:sz w:val="20"/>
          <w:szCs w:val="20"/>
          <w:lang w:val="en-GB"/>
        </w:rPr>
        <w:fldChar w:fldCharType="separate"/>
      </w:r>
      <w:r w:rsidR="008F14B0" w:rsidRPr="00CA56E7">
        <w:rPr>
          <w:rFonts w:ascii="Times" w:hAnsi="Times" w:cs="AdvPTimes"/>
          <w:noProof/>
          <w:color w:val="000000" w:themeColor="text1"/>
          <w:sz w:val="20"/>
          <w:szCs w:val="20"/>
          <w:lang w:val="en-GB"/>
        </w:rPr>
        <w:t>(Schlader et al. 2011b)</w:t>
      </w:r>
      <w:r w:rsidR="00461519" w:rsidRPr="00CA56E7">
        <w:rPr>
          <w:rFonts w:ascii="Times" w:hAnsi="Times" w:cs="AdvPTimes"/>
          <w:color w:val="000000" w:themeColor="text1"/>
          <w:sz w:val="20"/>
          <w:szCs w:val="20"/>
          <w:lang w:val="en-GB"/>
        </w:rPr>
        <w:fldChar w:fldCharType="end"/>
      </w:r>
      <w:r w:rsidR="009F05DC" w:rsidRPr="00CA56E7">
        <w:rPr>
          <w:rFonts w:ascii="Times" w:hAnsi="Times" w:cs="AdvPTimes"/>
          <w:color w:val="000000" w:themeColor="text1"/>
          <w:sz w:val="20"/>
          <w:szCs w:val="20"/>
          <w:lang w:val="en-GB"/>
        </w:rPr>
        <w:t xml:space="preserve">, </w:t>
      </w:r>
      <w:r w:rsidR="001B3E33" w:rsidRPr="00CA56E7">
        <w:rPr>
          <w:rFonts w:ascii="Times" w:hAnsi="Times" w:cs="AdvPTimes"/>
          <w:color w:val="000000" w:themeColor="text1"/>
          <w:sz w:val="20"/>
          <w:szCs w:val="20"/>
          <w:lang w:val="en-GB"/>
        </w:rPr>
        <w:t xml:space="preserve">although cooling of the face has been shown to be much more </w:t>
      </w:r>
      <w:r w:rsidR="009F05DC" w:rsidRPr="00CA56E7">
        <w:rPr>
          <w:rFonts w:ascii="Times" w:hAnsi="Times" w:cs="AdvPTimes"/>
          <w:color w:val="000000" w:themeColor="text1"/>
          <w:sz w:val="20"/>
          <w:szCs w:val="20"/>
          <w:lang w:val="en-GB"/>
        </w:rPr>
        <w:t>effective in supressing thermoregulatory behav</w:t>
      </w:r>
      <w:r w:rsidR="00485AB3" w:rsidRPr="00CA56E7">
        <w:rPr>
          <w:rFonts w:ascii="Times" w:hAnsi="Times" w:cs="AdvPTimes"/>
          <w:color w:val="000000" w:themeColor="text1"/>
          <w:sz w:val="20"/>
          <w:szCs w:val="20"/>
          <w:lang w:val="en-GB"/>
        </w:rPr>
        <w:t>iour and thermal discomfort than</w:t>
      </w:r>
      <w:r w:rsidR="009F05DC" w:rsidRPr="00CA56E7">
        <w:rPr>
          <w:rFonts w:ascii="Times" w:hAnsi="Times" w:cs="AdvPTimes"/>
          <w:color w:val="000000" w:themeColor="text1"/>
          <w:sz w:val="20"/>
          <w:szCs w:val="20"/>
          <w:lang w:val="en-GB"/>
        </w:rPr>
        <w:t xml:space="preserve"> </w:t>
      </w:r>
      <w:r w:rsidR="001B3E33" w:rsidRPr="00CA56E7">
        <w:rPr>
          <w:rFonts w:ascii="Times" w:hAnsi="Times" w:cs="AdvPTimes"/>
          <w:color w:val="000000" w:themeColor="text1"/>
          <w:sz w:val="20"/>
          <w:szCs w:val="20"/>
          <w:lang w:val="en-GB"/>
        </w:rPr>
        <w:t>other parts of the body</w:t>
      </w:r>
      <w:r w:rsidR="00871989" w:rsidRPr="00CA56E7">
        <w:rPr>
          <w:rFonts w:ascii="Times" w:hAnsi="Times" w:cs="AdvPTimes"/>
          <w:color w:val="000000" w:themeColor="text1"/>
          <w:sz w:val="20"/>
          <w:szCs w:val="20"/>
          <w:lang w:val="en-GB"/>
        </w:rPr>
        <w:t xml:space="preserve"> </w:t>
      </w:r>
      <w:r w:rsidR="00871989" w:rsidRPr="00CA56E7">
        <w:rPr>
          <w:rFonts w:ascii="Times" w:hAnsi="Times" w:cs="AdvPTimes"/>
          <w:color w:val="000000" w:themeColor="text1"/>
          <w:sz w:val="20"/>
          <w:szCs w:val="20"/>
          <w:lang w:val="en-GB"/>
        </w:rPr>
        <w:fldChar w:fldCharType="begin" w:fldLock="1"/>
      </w:r>
      <w:r w:rsidR="00871989" w:rsidRPr="00CA56E7">
        <w:rPr>
          <w:rFonts w:ascii="Times" w:hAnsi="Times" w:cs="AdvPTimes"/>
          <w:color w:val="000000" w:themeColor="text1"/>
          <w:sz w:val="20"/>
          <w:szCs w:val="20"/>
          <w:lang w:val="en-GB"/>
        </w:rPr>
        <w:instrText>ADDIN CSL_CITATION { "citationItems" : [ { "id" : "ITEM-1", "itemData" : { "DOI" : "10.1113/jphysiol.2004.081562", "ISBN" : "1469-7793", "ISSN" : "0022-3751", "PMID" : "15760945", "abstract" : "The distribution of cutaneous thermosensitivity has not been determined in humans for the control of autonomic or behavioural thermoregulation under open-loop conditions. We therefore examined local cutaneous warm and cool sensitivities for sweating and whole-body thermal discomfort (as a measure of alliesthesia). Thirteen males rested supine during warming (+4 degrees C), and mild (-4 degrees C) and moderate (-11 degrees C) cooling of ten skin sites (274 cm2), whilst the core and remaining skin temperatures were clamped above the sweat threshold using a water-perfusion suit and climate chamber. Local thermosensitivities were calculated from changes in sweat rates (pooled from sweat capsules on all limbs) and thermal discomfort, relative to the changes in local skin temperature. Thermosensitivities were examined across local sites and body segments (e.g. torso, limbs). The face displayed stronger cold (-11 degrees C) sensitivity than the forearm, thigh, leg and foot (P = 0.01), and was 2-5 times more thermosensitive than any other segment for both sudomotor and discomfort responses (P = 0.01). The face also showed greater warmth sensitivity than the limbs for sudomotor control and discomfort (P = 0.01). The limb extremities ranked as the least thermosensitive segment for both responses during warming, and for discomfort responses during moderate cooling (-11 degrees C). Approximately 70% of the local variance in sudomotor sensitivity was common to the alliesthesial sensitivity. We believe these open-loop methods have provided the first clear evidence for a greater facial thermosensitivity for sweating and whole-body thermal discomfort.", "author" : [ { "dropping-particle" : "", "family" : "Cotter", "given" : "James D", "non-dropping-particle" : "", "parse-names" : false, "suffix" : "" }, { "dropping-particle" : "", "family" : "Taylor", "given" : "Nigel A S", "non-dropping-particle" : "", "parse-names" : false, "suffix" : "" } ], "container-title" : "The Journal of physiology", "id" : "ITEM-1", "issue" : "Pt 1", "issued" : { "date-parts" : [ [ "2005" ] ] }, "page" : "335-45", "title" : "The distribution of cutaneous sudomotor and alliesthesial thermosensitivity in mildly heat-stressed humans: an open-loop approach.", "type" : "article-journal", "volume" : "565" }, "uris" : [ "http://www.mendeley.com/documents/?uuid=0e93233f-ef9f-468c-a821-44f03a33d04b" ] } ], "mendeley" : { "formattedCitation" : "(Cotter and Taylor 2005)", "plainTextFormattedCitation" : "(Cotter and Taylor 2005)", "previouslyFormattedCitation" : "(Cotter and Taylor 2005)" }, "properties" : { "noteIndex" : 0 }, "schema" : "https://github.com/citation-style-language/schema/raw/master/csl-citation.json" }</w:instrText>
      </w:r>
      <w:r w:rsidR="00871989" w:rsidRPr="00CA56E7">
        <w:rPr>
          <w:rFonts w:ascii="Times" w:hAnsi="Times" w:cs="AdvPTimes"/>
          <w:color w:val="000000" w:themeColor="text1"/>
          <w:sz w:val="20"/>
          <w:szCs w:val="20"/>
          <w:lang w:val="en-GB"/>
        </w:rPr>
        <w:fldChar w:fldCharType="separate"/>
      </w:r>
      <w:r w:rsidR="00871989" w:rsidRPr="00CA56E7">
        <w:rPr>
          <w:rFonts w:ascii="Times" w:hAnsi="Times" w:cs="AdvPTimes"/>
          <w:noProof/>
          <w:color w:val="000000" w:themeColor="text1"/>
          <w:sz w:val="20"/>
          <w:szCs w:val="20"/>
          <w:lang w:val="en-GB"/>
        </w:rPr>
        <w:t>(Cotter and Taylor 2005)</w:t>
      </w:r>
      <w:r w:rsidR="00871989" w:rsidRPr="00CA56E7">
        <w:rPr>
          <w:rFonts w:ascii="Times" w:hAnsi="Times" w:cs="AdvPTimes"/>
          <w:color w:val="000000" w:themeColor="text1"/>
          <w:sz w:val="20"/>
          <w:szCs w:val="20"/>
          <w:lang w:val="en-GB"/>
        </w:rPr>
        <w:fldChar w:fldCharType="end"/>
      </w:r>
      <w:r w:rsidR="00871989" w:rsidRPr="00CA56E7">
        <w:rPr>
          <w:rFonts w:ascii="Times" w:hAnsi="Times" w:cs="AdvPTimes"/>
          <w:color w:val="000000" w:themeColor="text1"/>
          <w:sz w:val="20"/>
          <w:szCs w:val="20"/>
          <w:lang w:val="en-GB"/>
        </w:rPr>
        <w:t>.</w:t>
      </w:r>
    </w:p>
    <w:p w14:paraId="086946CB" w14:textId="77777777" w:rsidR="00D17A9D" w:rsidRPr="00CA56E7" w:rsidRDefault="00D17A9D" w:rsidP="000614E3">
      <w:pPr>
        <w:spacing w:line="360" w:lineRule="auto"/>
        <w:jc w:val="both"/>
        <w:rPr>
          <w:rFonts w:ascii="Times" w:hAnsi="Times" w:cs="Times New Roman"/>
          <w:color w:val="000000" w:themeColor="text1"/>
          <w:sz w:val="20"/>
          <w:szCs w:val="20"/>
          <w:lang w:val="en-GB"/>
        </w:rPr>
      </w:pPr>
    </w:p>
    <w:p w14:paraId="23CA3229" w14:textId="3CEE6FC8" w:rsidR="00F64E1C" w:rsidRPr="00CA56E7" w:rsidRDefault="001E2FAA" w:rsidP="000614E3">
      <w:pPr>
        <w:spacing w:line="360" w:lineRule="auto"/>
        <w:jc w:val="both"/>
        <w:rPr>
          <w:rStyle w:val="text-with-line-breaks"/>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 physiological responses to exercise in the heat have been well described. Steady state exe</w:t>
      </w:r>
      <w:r w:rsidR="004550FE" w:rsidRPr="00CA56E7">
        <w:rPr>
          <w:rFonts w:ascii="Times" w:hAnsi="Times" w:cs="Times New Roman"/>
          <w:color w:val="000000" w:themeColor="text1"/>
          <w:sz w:val="20"/>
          <w:szCs w:val="20"/>
          <w:lang w:val="en-GB"/>
        </w:rPr>
        <w:t>rcise induces a linear increase</w:t>
      </w:r>
      <w:r w:rsidRPr="00CA56E7">
        <w:rPr>
          <w:rFonts w:ascii="Times" w:hAnsi="Times" w:cs="Times New Roman"/>
          <w:color w:val="000000" w:themeColor="text1"/>
          <w:sz w:val="20"/>
          <w:szCs w:val="20"/>
          <w:lang w:val="en-GB"/>
        </w:rPr>
        <w:t xml:space="preserve"> in core temperature, skin temperature</w:t>
      </w:r>
      <w:r w:rsidR="00FA4E8D"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lang w:val="en-GB"/>
        </w:rPr>
        <w:t xml:space="preserve">heart rate and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00FA4E8D" w:rsidRPr="00CA56E7">
        <w:rPr>
          <w:rFonts w:ascii="Times" w:hAnsi="Times" w:cs="Times New Roman"/>
          <w:color w:val="000000" w:themeColor="text1"/>
          <w:sz w:val="20"/>
          <w:szCs w:val="20"/>
          <w:lang w:val="en-GB"/>
        </w:rPr>
        <w:t>O</w:t>
      </w:r>
      <w:r w:rsidR="00FA4E8D" w:rsidRPr="00CA56E7">
        <w:rPr>
          <w:rFonts w:ascii="Times" w:hAnsi="Times" w:cs="Times New Roman"/>
          <w:color w:val="000000" w:themeColor="text1"/>
          <w:sz w:val="20"/>
          <w:szCs w:val="20"/>
          <w:vertAlign w:val="subscript"/>
          <w:lang w:val="en-GB"/>
        </w:rPr>
        <w:t>2</w:t>
      </w:r>
      <w:r w:rsidRPr="00CA56E7">
        <w:rPr>
          <w:rFonts w:ascii="Times" w:hAnsi="Times" w:cs="Times New Roman"/>
          <w:color w:val="000000" w:themeColor="text1"/>
          <w:sz w:val="20"/>
          <w:szCs w:val="20"/>
          <w:lang w:val="en-GB"/>
        </w:rPr>
        <w:t xml:space="preserve"> </w:t>
      </w:r>
      <w:r w:rsidR="00461519"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"10.1161/01.CIR.0000049746.29175.3F", "ISBN" : "00097322 15244539", "ISSN" : "00097322", "PMID" : "12591751", "abstract" : "BACKGROUND: A classic, unresolved physiological question is whether central cardiorespiratory and/or local skeletal muscle circulatory factors limit maximal aerobic capacity (VO2max) in humans. Severe heat stress drastically reduces VO2max, but the mechanisms have never been studied. METHODS AND RESULTS: To determine the main contributing factor that limits VO2max with and without heat stress, we measured hemodynamics in 8 healthy males performing intense upright cycling exercise until exhaustion starting with either high or normal skin and core temperatures (+10 degrees C and +1 degrees C). Heat stress reduced VO2max, 2-legged VO2, and time to fatigue by 0.4+/-0.1 L/min (8%), 0.5+/-0.2 L/min (11%), and 2.2+/-0.4 minutes (28%), respectively (all P&lt;0.05), despite heart rate and core temperature reaching similar peak values. However, before exhaustion in both heat stress and normal conditions, cardiac output, leg blood flow, mean arterial pressure, and systemic and leg O2 delivery declined significantly (all 5% to 11%, P&lt;0.05), yet arterial O2 content and leg vascular conductance remained unchanged. Despite increasing leg O2 extraction, leg VO2 declined 5% to 6% before exhaustion in both heat stress and normal conditions, accompanied by enhanced muscle lactate accumulation and ATP and creatine phosphate hydrolysis. CONCLUSIONS: These results demonstrate that in trained humans, severe heat stress reduces VO2max by accelerating the declines in cardiac output and mean arterial pressure that lead to decrements in exercising muscle blood flow, O2 delivery, and O2 uptake. Furthermore, the impaired systemic and skeletal muscle aerobic capacity that precedes fatigue with or without heat stress is largely related to the failure of the heart to maintain cardiac output and O2 delivery to locomotive muscle.", "author" : [ { "dropping-particle" : "", "family" : "Gonz\u00e1lez-Alonso", "given" : "Jos\u00e9", "non-dropping-particle" : "", "parse-names" : false, "suffix" : "" }, { "dropping-particle" : "", "family" : "Calbet", "given" : "Jos\u00e9 A L", "non-dropping-particle" : "", "parse-names" : false, "suffix" : "" } ], "container-title" : "Circulation", "id" : "ITEM-2", "issue" : "6", "issued" : { "date-parts" : [ [ "2003" ] ] }, "page" : "824-830", "title" : "Reductions in systemic and skeletal muscle blood flow and oxygen delivery limit maximal aerobic capacity in humans", "type" : "article-journal", "volume" : "107" }, "uris" : [ "http://www.mendeley.com/documents/?uuid=3b2f8065-53d6-4376-9b9e-7c516a69d1a3" ] } ], "mendeley" : { "formattedCitation" : "(Galloway and Maughan 1997; Gonz\u00e1lez-Alonso and Calbet 2003)", "plainTextFormattedCitation" : "(Galloway and Maughan 1997; Gonz\u00e1lez-Alonso and Calbet 2003)", "previouslyFormattedCitation" : "(Galloway and Maughan 1997; Gonz\u00e1lez-Alonso and Calbet 2003)" }, "properties" : { "noteIndex" : 0 }, "schema" : "https://github.com/citation-style-language/schema/raw/master/csl-citation.json" }</w:instrText>
      </w:r>
      <w:r w:rsidR="00461519" w:rsidRPr="00CA56E7">
        <w:rPr>
          <w:rFonts w:ascii="Times" w:hAnsi="Times" w:cs="Times New Roman"/>
          <w:color w:val="000000" w:themeColor="text1"/>
          <w:sz w:val="20"/>
          <w:szCs w:val="20"/>
          <w:lang w:val="en-GB"/>
        </w:rPr>
        <w:fldChar w:fldCharType="separate"/>
      </w:r>
      <w:r w:rsidR="00384E71" w:rsidRPr="00CA56E7">
        <w:rPr>
          <w:rFonts w:ascii="Times" w:hAnsi="Times" w:cs="Times New Roman"/>
          <w:noProof/>
          <w:color w:val="000000" w:themeColor="text1"/>
          <w:sz w:val="20"/>
          <w:szCs w:val="20"/>
          <w:lang w:val="en-GB"/>
        </w:rPr>
        <w:t>(Galloway and Maughan 1997; González-Alonso and Calbet 2003)</w:t>
      </w:r>
      <w:r w:rsidR="00461519" w:rsidRPr="00CA56E7">
        <w:rPr>
          <w:rFonts w:ascii="Times" w:hAnsi="Times" w:cs="Times New Roman"/>
          <w:color w:val="000000" w:themeColor="text1"/>
          <w:sz w:val="20"/>
          <w:szCs w:val="20"/>
          <w:lang w:val="en-GB"/>
        </w:rPr>
        <w:fldChar w:fldCharType="end"/>
      </w:r>
      <w:r w:rsidRPr="00CA56E7">
        <w:rPr>
          <w:rFonts w:ascii="Times" w:hAnsi="Times" w:cs="Times New Roman"/>
          <w:color w:val="000000" w:themeColor="text1"/>
          <w:sz w:val="20"/>
          <w:szCs w:val="20"/>
          <w:lang w:val="en-GB"/>
        </w:rPr>
        <w:t xml:space="preserve">. In </w:t>
      </w:r>
      <w:r w:rsidR="000F39C7" w:rsidRPr="00CA56E7">
        <w:rPr>
          <w:rFonts w:ascii="Times" w:hAnsi="Times" w:cs="Times New Roman"/>
          <w:color w:val="000000" w:themeColor="text1"/>
          <w:sz w:val="20"/>
          <w:szCs w:val="20"/>
          <w:lang w:val="en-GB"/>
        </w:rPr>
        <w:t xml:space="preserve">this study, </w:t>
      </w:r>
      <w:r w:rsidRPr="00CA56E7">
        <w:rPr>
          <w:rFonts w:ascii="Times" w:hAnsi="Times" w:cs="Times New Roman"/>
          <w:color w:val="000000" w:themeColor="text1"/>
          <w:sz w:val="20"/>
          <w:szCs w:val="20"/>
          <w:lang w:val="en-GB"/>
        </w:rPr>
        <w:t>all of the physiological responses were characteristic of that described in high ambient temperatures</w:t>
      </w:r>
      <w:r w:rsidR="000F39C7" w:rsidRPr="00CA56E7">
        <w:rPr>
          <w:rFonts w:ascii="Times" w:hAnsi="Times" w:cs="Times New Roman"/>
          <w:color w:val="000000" w:themeColor="text1"/>
          <w:sz w:val="20"/>
          <w:szCs w:val="20"/>
          <w:lang w:val="en-GB"/>
        </w:rPr>
        <w:t xml:space="preserve"> as a function of exercise time.</w:t>
      </w:r>
      <w:r w:rsidRPr="00CA56E7">
        <w:rPr>
          <w:rFonts w:ascii="Times" w:hAnsi="Times" w:cs="Times New Roman"/>
          <w:color w:val="000000" w:themeColor="text1"/>
          <w:sz w:val="20"/>
          <w:szCs w:val="20"/>
          <w:lang w:val="en-GB"/>
        </w:rPr>
        <w:t xml:space="preserve"> </w:t>
      </w:r>
      <w:r w:rsidR="000F39C7" w:rsidRPr="00CA56E7">
        <w:rPr>
          <w:rFonts w:ascii="Times" w:hAnsi="Times" w:cs="Times New Roman"/>
          <w:color w:val="000000" w:themeColor="text1"/>
          <w:sz w:val="20"/>
          <w:szCs w:val="20"/>
          <w:lang w:val="en-GB"/>
        </w:rPr>
        <w:t>There</w:t>
      </w:r>
      <w:r w:rsidRPr="00CA56E7">
        <w:rPr>
          <w:rFonts w:ascii="Times" w:hAnsi="Times" w:cs="Times New Roman"/>
          <w:color w:val="000000" w:themeColor="text1"/>
          <w:sz w:val="20"/>
          <w:szCs w:val="20"/>
          <w:lang w:val="en-GB"/>
        </w:rPr>
        <w:t xml:space="preserve"> were no differences between conditions, despite the significant differences in thermal sensation and power output. Although not significantly different,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Pr="00CA56E7">
        <w:rPr>
          <w:rFonts w:ascii="Times" w:hAnsi="Times" w:cs="Times New Roman"/>
          <w:color w:val="000000" w:themeColor="text1"/>
          <w:sz w:val="20"/>
          <w:szCs w:val="20"/>
          <w:lang w:val="en-GB"/>
        </w:rPr>
        <w:t>O</w:t>
      </w:r>
      <w:r w:rsidRPr="00CA56E7">
        <w:rPr>
          <w:rFonts w:ascii="Times" w:hAnsi="Times" w:cs="Times New Roman"/>
          <w:color w:val="000000" w:themeColor="text1"/>
          <w:sz w:val="20"/>
          <w:szCs w:val="20"/>
          <w:vertAlign w:val="subscript"/>
          <w:lang w:val="en-GB"/>
        </w:rPr>
        <w:t>2</w:t>
      </w:r>
      <w:r w:rsidRPr="00CA56E7">
        <w:rPr>
          <w:rFonts w:ascii="Times" w:hAnsi="Times" w:cs="Times New Roman"/>
          <w:color w:val="000000" w:themeColor="text1"/>
          <w:sz w:val="20"/>
          <w:szCs w:val="20"/>
          <w:lang w:val="en-GB"/>
        </w:rPr>
        <w:t xml:space="preserve"> was descriptively higher</w:t>
      </w:r>
      <w:r w:rsidR="002038CD" w:rsidRPr="00CA56E7">
        <w:rPr>
          <w:rFonts w:ascii="Times" w:hAnsi="Times" w:cs="Times New Roman"/>
          <w:color w:val="000000" w:themeColor="text1"/>
          <w:sz w:val="20"/>
          <w:szCs w:val="20"/>
          <w:lang w:val="en-GB"/>
        </w:rPr>
        <w:t xml:space="preserve"> in the </w:t>
      </w:r>
      <w:r w:rsidR="002038CD" w:rsidRPr="00CA56E7">
        <w:rPr>
          <w:rFonts w:ascii="Times" w:hAnsi="Times" w:cs="Times New Roman"/>
          <w:color w:val="000000" w:themeColor="text1"/>
          <w:sz w:val="20"/>
          <w:szCs w:val="20"/>
        </w:rPr>
        <w:t>L-Menthol</w:t>
      </w:r>
      <w:r w:rsidR="002038CD" w:rsidRPr="00CA56E7">
        <w:rPr>
          <w:rFonts w:ascii="Times" w:hAnsi="Times" w:cs="Times New Roman"/>
          <w:color w:val="000000" w:themeColor="text1"/>
          <w:sz w:val="20"/>
          <w:szCs w:val="20"/>
          <w:lang w:val="en-GB"/>
        </w:rPr>
        <w:t xml:space="preserve"> condition</w:t>
      </w:r>
      <w:r w:rsidR="004F7116" w:rsidRPr="00CA56E7">
        <w:rPr>
          <w:rFonts w:ascii="Times" w:hAnsi="Times" w:cs="Times New Roman"/>
          <w:color w:val="000000" w:themeColor="text1"/>
          <w:sz w:val="20"/>
          <w:szCs w:val="20"/>
          <w:lang w:val="en-GB"/>
        </w:rPr>
        <w:t xml:space="preserve"> </w:t>
      </w:r>
      <w:r w:rsidR="002038CD" w:rsidRPr="00CA56E7">
        <w:rPr>
          <w:rFonts w:ascii="Times" w:hAnsi="Times" w:cs="Times New Roman"/>
          <w:color w:val="000000" w:themeColor="text1"/>
          <w:sz w:val="20"/>
          <w:szCs w:val="20"/>
          <w:lang w:val="en-GB"/>
        </w:rPr>
        <w:t>and represented by</w:t>
      </w:r>
      <w:r w:rsidR="004F7116" w:rsidRPr="00CA56E7">
        <w:rPr>
          <w:rFonts w:ascii="Times" w:hAnsi="Times" w:cs="Times New Roman"/>
          <w:color w:val="000000" w:themeColor="text1"/>
          <w:sz w:val="20"/>
          <w:szCs w:val="20"/>
          <w:lang w:val="en-GB"/>
        </w:rPr>
        <w:t xml:space="preserve"> a large effect</w:t>
      </w:r>
      <w:r w:rsidR="002038CD" w:rsidRPr="00CA56E7">
        <w:rPr>
          <w:rFonts w:ascii="Times" w:hAnsi="Times" w:cs="Times New Roman"/>
          <w:color w:val="000000" w:themeColor="text1"/>
          <w:sz w:val="20"/>
          <w:szCs w:val="20"/>
          <w:lang w:val="en-GB"/>
        </w:rPr>
        <w:t xml:space="preserve"> size suggesting it may be of practical significance. Presumably t</w:t>
      </w:r>
      <w:r w:rsidR="004F7116" w:rsidRPr="00CA56E7">
        <w:rPr>
          <w:rFonts w:ascii="Times" w:hAnsi="Times" w:cs="Times New Roman"/>
          <w:color w:val="000000" w:themeColor="text1"/>
          <w:sz w:val="20"/>
          <w:szCs w:val="20"/>
          <w:lang w:val="en-GB"/>
        </w:rPr>
        <w:t xml:space="preserve">his </w:t>
      </w:r>
      <w:r w:rsidRPr="00CA56E7">
        <w:rPr>
          <w:rFonts w:ascii="Times" w:hAnsi="Times" w:cs="Times New Roman"/>
          <w:color w:val="000000" w:themeColor="text1"/>
          <w:sz w:val="20"/>
          <w:szCs w:val="20"/>
          <w:lang w:val="en-GB"/>
        </w:rPr>
        <w:t xml:space="preserve">can be attributed to the adopted exercise strategy, whereby a higher power output was adopted earlier in the </w:t>
      </w:r>
      <w:r w:rsidR="00C927B1" w:rsidRPr="00CA56E7">
        <w:rPr>
          <w:rFonts w:ascii="Times" w:hAnsi="Times" w:cs="Times New Roman"/>
          <w:color w:val="000000" w:themeColor="text1"/>
          <w:sz w:val="20"/>
          <w:szCs w:val="20"/>
        </w:rPr>
        <w:t>L-Menthol</w:t>
      </w:r>
      <w:r w:rsidR="00B676F5" w:rsidRPr="00CA56E7">
        <w:rPr>
          <w:rFonts w:ascii="Times" w:hAnsi="Times" w:cs="Times New Roman"/>
          <w:color w:val="000000" w:themeColor="text1"/>
          <w:sz w:val="20"/>
          <w:szCs w:val="20"/>
          <w:lang w:val="en-GB"/>
        </w:rPr>
        <w:t xml:space="preserve"> condition. I</w:t>
      </w:r>
      <w:r w:rsidR="00021D3F" w:rsidRPr="00CA56E7">
        <w:rPr>
          <w:rFonts w:ascii="Times" w:hAnsi="Times" w:cs="Times New Roman"/>
          <w:color w:val="000000" w:themeColor="text1"/>
          <w:sz w:val="20"/>
          <w:szCs w:val="20"/>
          <w:lang w:val="en-GB"/>
        </w:rPr>
        <w:t xml:space="preserve">ncreases in minute ventilation </w:t>
      </w:r>
      <w:r w:rsidR="00F64E1C" w:rsidRPr="00CA56E7">
        <w:rPr>
          <w:rFonts w:ascii="Times" w:hAnsi="Times" w:cs="Times New Roman"/>
          <w:color w:val="000000" w:themeColor="text1"/>
          <w:sz w:val="20"/>
          <w:szCs w:val="20"/>
          <w:lang w:val="en-GB"/>
        </w:rPr>
        <w:t xml:space="preserve">have </w:t>
      </w:r>
      <w:r w:rsidR="00021D3F" w:rsidRPr="00CA56E7">
        <w:rPr>
          <w:rFonts w:ascii="Times" w:hAnsi="Times" w:cs="Times New Roman"/>
          <w:color w:val="000000" w:themeColor="text1"/>
          <w:sz w:val="20"/>
          <w:szCs w:val="20"/>
          <w:lang w:val="en-GB"/>
        </w:rPr>
        <w:t xml:space="preserve">previously </w:t>
      </w:r>
      <w:r w:rsidR="00F64E1C" w:rsidRPr="00CA56E7">
        <w:rPr>
          <w:rFonts w:ascii="Times" w:hAnsi="Times" w:cs="Times New Roman"/>
          <w:color w:val="000000" w:themeColor="text1"/>
          <w:sz w:val="20"/>
          <w:szCs w:val="20"/>
          <w:lang w:val="en-GB"/>
        </w:rPr>
        <w:t xml:space="preserve">been </w:t>
      </w:r>
      <w:r w:rsidR="00021D3F" w:rsidRPr="00CA56E7">
        <w:rPr>
          <w:rFonts w:ascii="Times" w:hAnsi="Times" w:cs="Times New Roman"/>
          <w:color w:val="000000" w:themeColor="text1"/>
          <w:sz w:val="20"/>
          <w:szCs w:val="20"/>
          <w:lang w:val="en-GB"/>
        </w:rPr>
        <w:t xml:space="preserve">described after mouth rinsing with </w:t>
      </w:r>
      <w:r w:rsidR="00C927B1" w:rsidRPr="00CA56E7">
        <w:rPr>
          <w:rFonts w:ascii="Times" w:hAnsi="Times" w:cs="Times New Roman"/>
          <w:color w:val="000000" w:themeColor="text1"/>
          <w:sz w:val="20"/>
          <w:szCs w:val="20"/>
          <w:lang w:val="en-GB"/>
        </w:rPr>
        <w:t>L-Menthol</w:t>
      </w:r>
      <w:r w:rsidR="00F64E1C" w:rsidRPr="00CA56E7">
        <w:rPr>
          <w:rFonts w:ascii="Times" w:hAnsi="Times" w:cs="Times New Roman"/>
          <w:color w:val="000000" w:themeColor="text1"/>
          <w:sz w:val="20"/>
          <w:szCs w:val="20"/>
          <w:lang w:val="en-GB"/>
        </w:rPr>
        <w:t xml:space="preserve"> whilst exercising in the heat</w:t>
      </w:r>
      <w:r w:rsidR="00021D3F" w:rsidRPr="00CA56E7">
        <w:rPr>
          <w:rFonts w:ascii="Times" w:hAnsi="Times" w:cs="Times New Roman"/>
          <w:color w:val="000000" w:themeColor="text1"/>
          <w:sz w:val="20"/>
          <w:szCs w:val="20"/>
          <w:lang w:val="en-GB"/>
        </w:rPr>
        <w:t xml:space="preserve"> </w:t>
      </w:r>
      <w:r w:rsidR="00021D3F" w:rsidRPr="00CA56E7">
        <w:rPr>
          <w:rFonts w:ascii="Times" w:hAnsi="Times" w:cs="Times New Roman"/>
          <w:color w:val="000000" w:themeColor="text1"/>
          <w:sz w:val="20"/>
          <w:szCs w:val="20"/>
          <w:lang w:val="en-GB"/>
        </w:rPr>
        <w:fldChar w:fldCharType="begin" w:fldLock="1"/>
      </w:r>
      <w:r w:rsidR="00014216" w:rsidRPr="00CA56E7">
        <w:rPr>
          <w:rFonts w:ascii="Times" w:hAnsi="Times" w:cs="Times New Roman"/>
          <w:color w:val="000000" w:themeColor="text1"/>
          <w:sz w:val="20"/>
          <w:szCs w:val="20"/>
          <w:lang w:val="en-GB"/>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"id" : "ITEM-2",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"ITEM-2", "issued" : { "date-parts" : [ [ "2015" ] ] }, "page" : "1-8", "title" : "Running performance and thermal sensation in the heat are improved with menthol mouth rinse but not ice slurry ingestion", "type" : "article-journal" }, "uris" : [ "http://www.mendeley.com/documents/?uuid=533af0f8-da64-4b8c-a170-52a6f78df948" ] } ], "mendeley" : { "formattedCitation" : "(M\u00fcndel and Jones 2010; Stevens et al. 2015)", "plainTextFormattedCitation" : "(M\u00fcndel and Jones 2010; Stevens et al. 2015)", "previouslyFormattedCitation" : "(M\u00fcndel and Jones 2010; Stevens et al. 2015)" }, "properties" : { "noteIndex" : 0 }, "schema" : "https://github.com/citation-style-language/schema/raw/master/csl-citation.json" }</w:instrText>
      </w:r>
      <w:r w:rsidR="00021D3F" w:rsidRPr="00CA56E7">
        <w:rPr>
          <w:rFonts w:ascii="Times" w:hAnsi="Times" w:cs="Times New Roman"/>
          <w:color w:val="000000" w:themeColor="text1"/>
          <w:sz w:val="20"/>
          <w:szCs w:val="20"/>
          <w:lang w:val="en-GB"/>
        </w:rPr>
        <w:fldChar w:fldCharType="separate"/>
      </w:r>
      <w:r w:rsidR="00021D3F" w:rsidRPr="00CA56E7">
        <w:rPr>
          <w:rFonts w:ascii="Times" w:hAnsi="Times" w:cs="Times New Roman"/>
          <w:noProof/>
          <w:color w:val="000000" w:themeColor="text1"/>
          <w:sz w:val="20"/>
          <w:szCs w:val="20"/>
          <w:lang w:val="en-GB"/>
        </w:rPr>
        <w:t>(Mündel and Jones 2010; Stevens et al. 2015)</w:t>
      </w:r>
      <w:r w:rsidR="00021D3F" w:rsidRPr="00CA56E7">
        <w:rPr>
          <w:rFonts w:ascii="Times" w:hAnsi="Times" w:cs="Times New Roman"/>
          <w:color w:val="000000" w:themeColor="text1"/>
          <w:sz w:val="20"/>
          <w:szCs w:val="20"/>
          <w:lang w:val="en-GB"/>
        </w:rPr>
        <w:fldChar w:fldCharType="end"/>
      </w:r>
      <w:r w:rsidR="00021D3F" w:rsidRPr="00CA56E7">
        <w:rPr>
          <w:rFonts w:ascii="Times" w:hAnsi="Times" w:cs="Times New Roman"/>
          <w:color w:val="000000" w:themeColor="text1"/>
          <w:sz w:val="20"/>
          <w:szCs w:val="20"/>
          <w:lang w:val="en-GB"/>
        </w:rPr>
        <w:t xml:space="preserve">. </w:t>
      </w:r>
      <w:r w:rsidR="00D17A9D" w:rsidRPr="00CA56E7">
        <w:rPr>
          <w:rFonts w:ascii="Times" w:hAnsi="Times" w:cs="Times New Roman"/>
          <w:color w:val="000000" w:themeColor="text1"/>
          <w:sz w:val="20"/>
          <w:szCs w:val="20"/>
          <w:lang w:val="en-GB"/>
        </w:rPr>
        <w:t xml:space="preserve">Indeed increases in respiratory frequency and minute volume have been directly linked to perceived exertion </w:t>
      </w:r>
      <w:r w:rsidR="00D17A9D" w:rsidRPr="00CA56E7">
        <w:rPr>
          <w:rFonts w:ascii="Times" w:hAnsi="Times" w:cs="Times New Roman"/>
          <w:color w:val="000000" w:themeColor="text1"/>
          <w:sz w:val="20"/>
          <w:szCs w:val="20"/>
          <w:lang w:val="en-GB"/>
        </w:rPr>
        <w:fldChar w:fldCharType="begin" w:fldLock="1"/>
      </w:r>
      <w:r w:rsidR="00871989" w:rsidRPr="00CA56E7">
        <w:rPr>
          <w:rFonts w:ascii="Times" w:hAnsi="Times" w:cs="Times New Roman"/>
          <w:color w:val="000000" w:themeColor="text1"/>
          <w:sz w:val="20"/>
          <w:szCs w:val="20"/>
          <w:lang w:val="en-GB"/>
        </w:rPr>
        <w:instrText>ADDIN CSL_CITATION { "citationItems" : [ { "id" : "ITEM-1", "itemData" : { "ISSN" : "00257990 (ISSN)", "PMID" : "4721003", "abstract" : "The general purpose of the investigation was to identify some of those physiological parameters, taken individually and collectively, which account for the greatest variability in perceived exertion (RPE) responses during thirty minutes of bicycle ergometer exercise. The data from eight independent variables recorded at 5, 15 and 30 minutes during two conditions were submitted to forward selection multiple regression analyses. Six male students between the ages of 18 and 22 years rode during five trials. Three trials were performed under a neutral temperature condition (24\u00b0C) at 48, 60 and 68% of maxVo2 Two trials were performed under hot temperature conditions (44\u00b0 and 54\u00b0C) at 48% of maxVo2. Ventilation (VE) accounted for the greatest variance in RPE at 5 and 15 minutes and respiratory rate (RR) made the greatest contribution at 30 minutes in both conditions. The independent variables accounted for more total variance in the heat at each time point (84, 84 and 77%) than in the neutral (66, 80 and 53%). Rectal and skin temperature (Tr and Ts) appear sooner and account for more variance in RPE in the heat than in the neutral environment. It was hypothesized that man does not directly attend to physiological processes, per se, as a basis for perceived exertion ratings but does attend to the externalization of these processes, i.e., increases in metabolic rate result in increases in VE, RR and Ts which can be directly perceived. \u00a9 1973 The American College of Sports Medicine.", "author" : [ { "dropping-particle" : "", "family" : "Noble", "given" : "B J", "non-dropping-particle" : "", "parse-names" : false, "suffix" : "" }, { "dropping-particle" : "", "family" : "Metz", "given" : "K F", "non-dropping-particle" : "", "parse-names" : false, "suffix" : "" }, { "dropping-particle" : "", "family" : "Pandolf", "given" : "K B", "non-dropping-particle" : "", "parse-names" : false, "suffix" : "" }, { "dropping-particle" : "", "family" : "Cafarelli", "given" : "E", "non-dropping-particle" : "", "parse-names" : false, "suffix" : "" } ], "container-title" : "Medicine and Science in Sports", "id" : "ITEM-1", "issue" : "2", "issued" : { "date-parts" : [ [ "1973" ] ] }, "page" : "104-109", "title" : "Perceptual responses to exercise: A multiple regression study", "type" : "article-journal", "volume" : "5" }, "uris" : [ "http://www.mendeley.com/documents/?uuid=177e48a5-461d-4ac5-b6b1-19b438201d4c", "http://www.mendeley.com/documents/?uuid=f7f2ea80-16b9-46b4-9c11-bd48623108e1" ] } ], "mendeley" : { "formattedCitation" : "(Noble et al. 1973)", "plainTextFormattedCitation" : "(Noble et al. 1973)", "previouslyFormattedCitation" : "(Noble et al. 1973)" }, "properties" : { "noteIndex" : 0 }, "schema" : "https://github.com/citation-style-language/schema/raw/master/csl-citation.json" }</w:instrText>
      </w:r>
      <w:r w:rsidR="00D17A9D" w:rsidRPr="00CA56E7">
        <w:rPr>
          <w:rFonts w:ascii="Times" w:hAnsi="Times" w:cs="Times New Roman"/>
          <w:color w:val="000000" w:themeColor="text1"/>
          <w:sz w:val="20"/>
          <w:szCs w:val="20"/>
          <w:lang w:val="en-GB"/>
        </w:rPr>
        <w:fldChar w:fldCharType="separate"/>
      </w:r>
      <w:r w:rsidR="00D17A9D" w:rsidRPr="00CA56E7">
        <w:rPr>
          <w:rFonts w:ascii="Times" w:hAnsi="Times" w:cs="Times New Roman"/>
          <w:noProof/>
          <w:color w:val="000000" w:themeColor="text1"/>
          <w:sz w:val="20"/>
          <w:szCs w:val="20"/>
          <w:lang w:val="en-GB"/>
        </w:rPr>
        <w:t>(Noble et al. 1973)</w:t>
      </w:r>
      <w:r w:rsidR="00D17A9D" w:rsidRPr="00CA56E7">
        <w:rPr>
          <w:rFonts w:ascii="Times" w:hAnsi="Times" w:cs="Times New Roman"/>
          <w:color w:val="000000" w:themeColor="text1"/>
          <w:sz w:val="20"/>
          <w:szCs w:val="20"/>
          <w:lang w:val="en-GB"/>
        </w:rPr>
        <w:fldChar w:fldCharType="end"/>
      </w:r>
      <w:r w:rsidR="00D17A9D"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However, i</w:t>
      </w:r>
      <w:r w:rsidR="000614E3" w:rsidRPr="00CA56E7">
        <w:rPr>
          <w:rFonts w:ascii="Times" w:hAnsi="Times" w:cs="Times New Roman"/>
          <w:color w:val="000000" w:themeColor="text1"/>
          <w:sz w:val="20"/>
          <w:szCs w:val="20"/>
          <w:lang w:val="en-GB"/>
        </w:rPr>
        <w:t>n this study,</w:t>
      </w:r>
      <w:r w:rsidR="00F64E1C" w:rsidRPr="00CA56E7">
        <w:rPr>
          <w:rFonts w:ascii="Times" w:hAnsi="Times" w:cs="Times New Roman"/>
          <w:color w:val="000000" w:themeColor="text1"/>
          <w:sz w:val="20"/>
          <w:szCs w:val="20"/>
          <w:lang w:val="en-GB"/>
        </w:rPr>
        <w:t xml:space="preserve"> there were no </w:t>
      </w:r>
      <w:r w:rsidR="0021278B" w:rsidRPr="00CA56E7">
        <w:rPr>
          <w:rFonts w:ascii="Times" w:hAnsi="Times" w:cs="Times New Roman"/>
          <w:color w:val="000000" w:themeColor="text1"/>
          <w:sz w:val="20"/>
          <w:szCs w:val="20"/>
          <w:lang w:val="en-GB"/>
        </w:rPr>
        <w:t xml:space="preserve">reported </w:t>
      </w:r>
      <w:r w:rsidR="00F64E1C" w:rsidRPr="00CA56E7">
        <w:rPr>
          <w:rFonts w:ascii="Times" w:hAnsi="Times" w:cs="Times New Roman"/>
          <w:color w:val="000000" w:themeColor="text1"/>
          <w:sz w:val="20"/>
          <w:szCs w:val="20"/>
          <w:lang w:val="en-GB"/>
        </w:rPr>
        <w:t xml:space="preserve">changes in tidal volume </w:t>
      </w:r>
      <w:r w:rsidR="00021D3F" w:rsidRPr="00CA56E7">
        <w:rPr>
          <w:rFonts w:ascii="Times" w:hAnsi="Times" w:cs="Times New Roman"/>
          <w:color w:val="000000" w:themeColor="text1"/>
          <w:sz w:val="20"/>
          <w:szCs w:val="20"/>
          <w:lang w:val="en-GB"/>
        </w:rPr>
        <w:t xml:space="preserve">or respiratory </w:t>
      </w:r>
      <w:r w:rsidR="000614E3" w:rsidRPr="00CA56E7">
        <w:rPr>
          <w:rFonts w:ascii="Times" w:hAnsi="Times" w:cs="Times New Roman"/>
          <w:color w:val="000000" w:themeColor="text1"/>
          <w:sz w:val="20"/>
          <w:szCs w:val="20"/>
          <w:lang w:val="en-GB"/>
        </w:rPr>
        <w:t>frequency</w:t>
      </w:r>
      <w:r w:rsidR="00EB2F33" w:rsidRPr="00CA56E7">
        <w:rPr>
          <w:rFonts w:ascii="Times" w:hAnsi="Times" w:cs="Times New Roman"/>
          <w:color w:val="000000" w:themeColor="text1"/>
          <w:sz w:val="20"/>
          <w:szCs w:val="20"/>
          <w:lang w:val="en-GB"/>
        </w:rPr>
        <w:t xml:space="preserve"> (figure 5)</w:t>
      </w:r>
      <w:r w:rsidR="000614E3"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 xml:space="preserve">the </w:t>
      </w:r>
      <w:r w:rsidR="00C6103B" w:rsidRPr="00CA56E7">
        <w:rPr>
          <w:rFonts w:ascii="Times" w:hAnsi="Times" w:cs="Times New Roman"/>
          <w:color w:val="000000" w:themeColor="text1"/>
          <w:sz w:val="20"/>
          <w:szCs w:val="20"/>
          <w:lang w:val="en-GB"/>
        </w:rPr>
        <w:t xml:space="preserve">determinants </w:t>
      </w:r>
      <w:r w:rsidR="000614E3" w:rsidRPr="00CA56E7">
        <w:rPr>
          <w:rFonts w:ascii="Times" w:hAnsi="Times" w:cs="Times New Roman"/>
          <w:color w:val="000000" w:themeColor="text1"/>
          <w:sz w:val="20"/>
          <w:szCs w:val="20"/>
          <w:lang w:val="en-GB"/>
        </w:rPr>
        <w:t>of minute ventilation</w:t>
      </w:r>
      <w:r w:rsidR="0021278B"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 xml:space="preserve">Much of the research </w:t>
      </w:r>
      <w:r w:rsidR="0021278B" w:rsidRPr="00CA56E7">
        <w:rPr>
          <w:rFonts w:ascii="Times" w:hAnsi="Times" w:cs="Times New Roman"/>
          <w:color w:val="000000" w:themeColor="text1"/>
          <w:sz w:val="20"/>
          <w:szCs w:val="20"/>
          <w:lang w:val="en-GB"/>
        </w:rPr>
        <w:t xml:space="preserve">examining </w:t>
      </w:r>
      <w:r w:rsidR="00C927B1" w:rsidRPr="00CA56E7">
        <w:rPr>
          <w:rFonts w:ascii="Times" w:hAnsi="Times" w:cs="Times New Roman"/>
          <w:color w:val="000000" w:themeColor="text1"/>
          <w:sz w:val="20"/>
          <w:szCs w:val="20"/>
          <w:lang w:val="en-GB"/>
        </w:rPr>
        <w:t>L-Menthol</w:t>
      </w:r>
      <w:r w:rsidR="0021278B" w:rsidRPr="00CA56E7">
        <w:rPr>
          <w:rFonts w:ascii="Times" w:hAnsi="Times" w:cs="Times New Roman"/>
          <w:color w:val="000000" w:themeColor="text1"/>
          <w:sz w:val="20"/>
          <w:szCs w:val="20"/>
          <w:lang w:val="en-GB"/>
        </w:rPr>
        <w:t xml:space="preserve"> on respiratory function is based on a</w:t>
      </w:r>
      <w:r w:rsidR="00F64E1C" w:rsidRPr="00CA56E7">
        <w:rPr>
          <w:rFonts w:ascii="Times" w:hAnsi="Times" w:cs="Times New Roman"/>
          <w:color w:val="000000" w:themeColor="text1"/>
          <w:sz w:val="20"/>
          <w:szCs w:val="20"/>
          <w:lang w:val="en-GB"/>
        </w:rPr>
        <w:t>nimal models</w:t>
      </w:r>
      <w:r w:rsidR="00C6103B" w:rsidRPr="00CA56E7">
        <w:rPr>
          <w:rFonts w:ascii="Times" w:hAnsi="Times" w:cs="Times New Roman"/>
          <w:color w:val="000000" w:themeColor="text1"/>
          <w:sz w:val="20"/>
          <w:szCs w:val="20"/>
          <w:lang w:val="en-GB"/>
        </w:rPr>
        <w:t>,</w:t>
      </w:r>
      <w:r w:rsidR="00F64E1C" w:rsidRPr="00CA56E7">
        <w:rPr>
          <w:rFonts w:ascii="Times" w:hAnsi="Times" w:cs="Times New Roman"/>
          <w:color w:val="000000" w:themeColor="text1"/>
          <w:sz w:val="20"/>
          <w:szCs w:val="20"/>
          <w:lang w:val="en-GB"/>
        </w:rPr>
        <w:t xml:space="preserve"> were </w:t>
      </w:r>
      <w:r w:rsidR="0021278B" w:rsidRPr="00CA56E7">
        <w:rPr>
          <w:rFonts w:ascii="Times" w:hAnsi="Times" w:cs="Times New Roman"/>
          <w:color w:val="000000" w:themeColor="text1"/>
          <w:sz w:val="20"/>
          <w:szCs w:val="20"/>
          <w:lang w:val="en-GB"/>
        </w:rPr>
        <w:t>a</w:t>
      </w:r>
      <w:r w:rsidR="00F64E1C" w:rsidRPr="00CA56E7">
        <w:rPr>
          <w:rFonts w:ascii="Times" w:hAnsi="Times" w:cs="Times New Roman"/>
          <w:color w:val="000000" w:themeColor="text1"/>
          <w:sz w:val="20"/>
          <w:szCs w:val="20"/>
          <w:lang w:val="en-GB"/>
        </w:rPr>
        <w:t xml:space="preserve"> reduc</w:t>
      </w:r>
      <w:r w:rsidR="0021278B" w:rsidRPr="00CA56E7">
        <w:rPr>
          <w:rFonts w:ascii="Times" w:hAnsi="Times" w:cs="Times New Roman"/>
          <w:color w:val="000000" w:themeColor="text1"/>
          <w:sz w:val="20"/>
          <w:szCs w:val="20"/>
          <w:lang w:val="en-GB"/>
        </w:rPr>
        <w:t>tion in</w:t>
      </w:r>
      <w:r w:rsidR="00F64E1C" w:rsidRPr="00CA56E7">
        <w:rPr>
          <w:rFonts w:ascii="Times" w:hAnsi="Times" w:cs="Times New Roman"/>
          <w:color w:val="000000" w:themeColor="text1"/>
          <w:sz w:val="20"/>
          <w:szCs w:val="20"/>
          <w:lang w:val="en-GB"/>
        </w:rPr>
        <w:t xml:space="preserve"> ventilation</w:t>
      </w:r>
      <w:r w:rsidR="0021278B" w:rsidRPr="00CA56E7">
        <w:rPr>
          <w:rFonts w:ascii="Times" w:hAnsi="Times" w:cs="Times New Roman"/>
          <w:color w:val="000000" w:themeColor="text1"/>
          <w:sz w:val="20"/>
          <w:szCs w:val="20"/>
          <w:lang w:val="en-GB"/>
        </w:rPr>
        <w:t xml:space="preserve"> has been reported</w:t>
      </w:r>
      <w:r w:rsidR="00F64E1C" w:rsidRPr="00CA56E7">
        <w:rPr>
          <w:rFonts w:ascii="Times" w:hAnsi="Times" w:cs="Times New Roman"/>
          <w:color w:val="000000" w:themeColor="text1"/>
          <w:sz w:val="20"/>
          <w:szCs w:val="20"/>
          <w:lang w:val="en-GB"/>
        </w:rPr>
        <w:t xml:space="preserve"> </w:t>
      </w:r>
      <w:r w:rsidR="0021278B" w:rsidRPr="00CA56E7">
        <w:rPr>
          <w:rFonts w:ascii="Times" w:hAnsi="Times" w:cs="Times New Roman"/>
          <w:color w:val="000000" w:themeColor="text1"/>
          <w:sz w:val="20"/>
          <w:szCs w:val="20"/>
          <w:lang w:val="en-GB"/>
        </w:rPr>
        <w:fldChar w:fldCharType="begin" w:fldLock="1"/>
      </w:r>
      <w:r w:rsidR="00931DF4" w:rsidRPr="00CA56E7">
        <w:rPr>
          <w:rFonts w:ascii="Times" w:hAnsi="Times" w:cs="Times New Roman"/>
          <w:color w:val="000000" w:themeColor="text1"/>
          <w:sz w:val="20"/>
          <w:szCs w:val="20"/>
          <w:lang w:val="en-GB"/>
        </w:rPr>
        <w:instrText>ADDIN CSL_CITATION { "citationItems" : [ { "id" : "ITEM-1", "itemData" : { "author" : [ { "dropping-particle" : "", "family" : "Orani GP, Anderson JW, Sant'Ambrogio G", "given" : "Sant'Ambrogio FB", "non-dropping-particle" : "", "parse-names" : false, "suffix" : "" } ], "container-title" : "J Appl Physiol (1985).", "id" : "ITEM-1", "issue" : "5", "issued" : { "date-parts" : [ [ "1991" ] ] }, "page" : "2080-2086", "title" : "Upper airway cooling and l-menthol reduce ventilation in the guinea pig.", "type" : "article-journal", "volume" : "70" }, "uris" : [ "http://www.mendeley.com/documents/?uuid=c742f9b9-52c3-48e1-b519-83357a89f82c" ] }, { "id" : "ITEM-2", "itemData" : { "DOI" : "10.1016/0034-5687(92)90088-E", "ISBN" : "0034-5687 (Print)\r0034-5687 (Linking)", "ISSN" : "00345687", "PMID" : "1410843", "abstract" : "Upper airway cooling depresses ventilation in the newborn dog. Since airway cooling stimulates laryngeal cold receptors and inhibits laryngeal mechanoreceptors, the type of afferent ending responsible for this reflex cannot be easily identified. l-menthol, a specific stimulant of cold receptors in the absence of any cooling, has been used to ascertain the discrete role of upper airway cold receptors in this ventilatory depression. Experiments were carried out in 8 anesthetized 7-14-day-old dogs breathing through a tracheostomy with the upper airway functionally isolated. Constant flows of warm air (37??C), with and without addition of l-menthol, and cold air (25??C) were delivered through the upper airway in the expiratory direction. As compared to warm air trials, cold air and warm air + l-menthol trials greatly reduced ventilation (57.5 ?? 10.7% and 52.8 ?? 11.7% of control, respectively; P &lt; 0.01) mostly due to a prolongation of Te (291.2 ?? 106.4% and 339.2 ?? 90.0%, respectively, P &lt; 0.01). Section of the superior laryngeal nerve abolished the response to cold air. However, a residual depressive effect of l-menthol was still present in 3 of 5 animals and was abolished by nasal anesthesia, suggesting the involvement of nasal cold receptors, without any concurrent inhibition suggest that in the newborn dog stimulation of laryngeal cold receptors, without any concurrent inhibition of laryngeal mechanoreceptors, is a sufficient stimulus to cause respiratory depression. ?? 1992.", "author" : [ { "dropping-particle" : "", "family" : "Sant'Ambrogio", "given" : "Franca B.", "non-dropping-particle" : "", "parse-names" : false, "suffix" : "" }, { "dropping-particle" : "", "family" : "Anderson", "given" : "James W.", "non-dropping-particle" : "", "parse-names" : false, "suffix" : "" }, { "dropping-particle" : "", "family" : "Sant'Ambrogio", "given" : "Giuseppe", "non-dropping-particle" : "", "parse-names" : false, "suffix" : "" } ], "container-title" : "Respiration Physiology", "id" : "ITEM-2", "issue" : "3", "issued" : { "date-parts" : [ [ "1992" ] ] }, "page" : "299-307", "title" : "Menthol in the upper airway depresses ventilation in newborn dogs", "type" : "article-journal", "volume" : "89" }, "uris" : [ "http://www.mendeley.com/documents/?uuid=92d0e5c2-58c7-452d-9857-e43f07de5b7e", "http://www.mendeley.com/documents/?uuid=45bba91e-74d9-47ea-a985-6e24e37e387c" ] }, { "id" : "ITEM-3", "itemData" : { "ISBN" : "0903-1936 (Print)\r0903-1936 (Linking)", "PMID" : "9657563", "abstract" : "In adults, the upper airway (UA) contains a variety of receptors including cold receptors, which evoke reflex effects on ventilation and UA dilator muscle activity, which may be important in the regulation of UA patency. However, very little is known about UA receptors in young animals, and the effects of UA cooling on UA dilator muscle activity and resistance have not been studied. A constant flow of warm or cool air was applied to the isolated UA in anaesthetized, vagotomized young guinea-pigs breathing spontaneously through a low-cervical tracheostomy while ventilation, UA resistance and geniohyoid muscle electromyographic activity were recorded. Cooling caused an inhibition of breathing, a reduction in UA resistance and an excitation of geniohyoid muscle activity. Topical anaesthesia of the UA or sealing the nose and cutting the superior laryngeal and glossopharyngeal nerves abolished the ventilatory and geniohyoid muscle responses but not the fall in UA resistance. It is concluded that upper airway cooling reflexly inhibits breathing and excites geniohyoid muscle activity. Cooling also reduces upper airway resistance by an effect which is not of reflex origin, possibly by reducing upper airway mucosal blood flow.", "author" : [ { "dropping-particle" : "", "family" : "Curran", "given" : "A K", "non-dropping-particle" : "", "parse-names" : false, "suffix" : "" }, { "dropping-particle" : "", "family" : "O'Halloran", "given" : "K D", "non-dropping-particle" : "", "parse-names" : false, "suffix" : "" }, { "dropping-particle" : "", "family" : "Bradford", "given" : "A", "non-dropping-particle" : "", "parse-names" : false, "suffix" : "" } ], "container-title" : "Eur Respir J", "id" : "ITEM-3", "issue" : "6", "issued" : { "date-parts" : [ [ "1998" ] ] }, "page" : "1257-1262", "title" : "Upper airway cooling reduces upper airway resistance in anaesthetized young guinea-pigs", "type" : "article-journal", "volume" : "11" }, "uris" : [ "http://www.mendeley.com/documents/?uuid=54096833-24f1-4322-b72e-9d2fdd04e1c7", "http://www.mendeley.com/documents/?uuid=a7cff2d1-0b8d-4082-bf4b-01516be96331" ] } ], "mendeley" : { "formattedCitation" : "(Orani GP, Anderson JW, Sant\u2019Ambrogio G 1991; Sant\u2019Ambrogio et al. 1992; Curran et al. 1998)", "manualFormatting" : "(Orani et al. 1991; Sant\u2019Ambrogio et al. 1992; Curran et al. 1998)", "plainTextFormattedCitation" : "(Orani GP, Anderson JW, Sant\u2019Ambrogio G 1991; Sant\u2019Ambrogio et al. 1992; Curran et al. 1998)", "previouslyFormattedCitation" : "(Orani GP, Anderson JW, Sant\u2019Ambrogio G 1991; Sant\u2019Ambrogio et al. 1992; Curran et al. 1998)" }, "properties" : { "noteIndex" : 0 }, "schema" : "https://github.com/citation-style-language/schema/raw/master/csl-citation.json" }</w:instrText>
      </w:r>
      <w:r w:rsidR="0021278B" w:rsidRPr="00CA56E7">
        <w:rPr>
          <w:rFonts w:ascii="Times" w:hAnsi="Times" w:cs="Times New Roman"/>
          <w:color w:val="000000" w:themeColor="text1"/>
          <w:sz w:val="20"/>
          <w:szCs w:val="20"/>
          <w:lang w:val="en-GB"/>
        </w:rPr>
        <w:fldChar w:fldCharType="separate"/>
      </w:r>
      <w:r w:rsidR="00B676F5" w:rsidRPr="00CA56E7">
        <w:rPr>
          <w:rFonts w:ascii="Times" w:hAnsi="Times" w:cs="Times New Roman"/>
          <w:noProof/>
          <w:color w:val="000000" w:themeColor="text1"/>
          <w:sz w:val="20"/>
          <w:szCs w:val="20"/>
          <w:lang w:val="en-GB"/>
        </w:rPr>
        <w:t>(Orani</w:t>
      </w:r>
      <w:r w:rsidR="00D60865" w:rsidRPr="00CA56E7">
        <w:rPr>
          <w:rFonts w:ascii="Times" w:hAnsi="Times" w:cs="Times New Roman"/>
          <w:noProof/>
          <w:color w:val="000000" w:themeColor="text1"/>
          <w:sz w:val="20"/>
          <w:szCs w:val="20"/>
          <w:lang w:val="en-GB"/>
        </w:rPr>
        <w:t xml:space="preserve"> et al. </w:t>
      </w:r>
      <w:r w:rsidR="00AF34DF" w:rsidRPr="00CA56E7">
        <w:rPr>
          <w:rFonts w:ascii="Times" w:hAnsi="Times" w:cs="Times New Roman"/>
          <w:noProof/>
          <w:color w:val="000000" w:themeColor="text1"/>
          <w:sz w:val="20"/>
          <w:szCs w:val="20"/>
          <w:lang w:val="en-GB"/>
        </w:rPr>
        <w:t>1991; Sant’Ambrogio et al. 1992; Curran et al. 1998)</w:t>
      </w:r>
      <w:r w:rsidR="0021278B" w:rsidRPr="00CA56E7">
        <w:rPr>
          <w:rFonts w:ascii="Times" w:hAnsi="Times" w:cs="Times New Roman"/>
          <w:color w:val="000000" w:themeColor="text1"/>
          <w:sz w:val="20"/>
          <w:szCs w:val="20"/>
          <w:lang w:val="en-GB"/>
        </w:rPr>
        <w:fldChar w:fldCharType="end"/>
      </w:r>
      <w:r w:rsidR="00F64E1C" w:rsidRPr="00CA56E7">
        <w:rPr>
          <w:rFonts w:ascii="Times" w:hAnsi="Times" w:cs="Times New Roman"/>
          <w:color w:val="000000" w:themeColor="text1"/>
          <w:sz w:val="20"/>
          <w:szCs w:val="20"/>
          <w:lang w:val="en-GB"/>
        </w:rPr>
        <w:t xml:space="preserve">. Studies in humans at rest have </w:t>
      </w:r>
      <w:r w:rsidR="0021278B" w:rsidRPr="00CA56E7">
        <w:rPr>
          <w:rFonts w:ascii="Times" w:hAnsi="Times" w:cs="Times New Roman"/>
          <w:color w:val="000000" w:themeColor="text1"/>
          <w:sz w:val="20"/>
          <w:szCs w:val="20"/>
          <w:lang w:val="en-GB"/>
        </w:rPr>
        <w:t xml:space="preserve">also </w:t>
      </w:r>
      <w:r w:rsidR="00F64E1C" w:rsidRPr="00CA56E7">
        <w:rPr>
          <w:rFonts w:ascii="Times" w:hAnsi="Times" w:cs="Times New Roman"/>
          <w:color w:val="000000" w:themeColor="text1"/>
          <w:sz w:val="20"/>
          <w:szCs w:val="20"/>
          <w:lang w:val="en-GB"/>
        </w:rPr>
        <w:t xml:space="preserve">reported </w:t>
      </w:r>
      <w:r w:rsidR="00D17A9D" w:rsidRPr="00CA56E7">
        <w:rPr>
          <w:rFonts w:ascii="Times" w:hAnsi="Times" w:cs="Times New Roman"/>
          <w:color w:val="000000" w:themeColor="text1"/>
          <w:sz w:val="20"/>
          <w:szCs w:val="20"/>
          <w:lang w:val="en-GB"/>
        </w:rPr>
        <w:t xml:space="preserve">that </w:t>
      </w:r>
      <w:r w:rsidR="00C927B1" w:rsidRPr="00CA56E7">
        <w:rPr>
          <w:rFonts w:ascii="Times" w:hAnsi="Times" w:cs="Times New Roman"/>
          <w:color w:val="000000" w:themeColor="text1"/>
          <w:sz w:val="20"/>
          <w:szCs w:val="20"/>
          <w:lang w:val="en-GB"/>
        </w:rPr>
        <w:t>L-Menthol</w:t>
      </w:r>
      <w:r w:rsidR="00D17A9D" w:rsidRPr="00CA56E7">
        <w:rPr>
          <w:rFonts w:ascii="Times" w:hAnsi="Times" w:cs="Times New Roman"/>
          <w:color w:val="000000" w:themeColor="text1"/>
          <w:sz w:val="20"/>
          <w:szCs w:val="20"/>
          <w:lang w:val="en-GB"/>
        </w:rPr>
        <w:t xml:space="preserve"> elicits </w:t>
      </w:r>
      <w:r w:rsidR="00F64E1C" w:rsidRPr="00CA56E7">
        <w:rPr>
          <w:rFonts w:ascii="Times" w:hAnsi="Times" w:cs="Times New Roman"/>
          <w:color w:val="000000" w:themeColor="text1"/>
          <w:sz w:val="20"/>
          <w:szCs w:val="20"/>
          <w:lang w:val="en-GB"/>
        </w:rPr>
        <w:t xml:space="preserve">no changes </w:t>
      </w:r>
      <w:r w:rsidR="00D17A9D" w:rsidRPr="00CA56E7">
        <w:rPr>
          <w:rFonts w:ascii="Times" w:hAnsi="Times" w:cs="Times New Roman"/>
          <w:color w:val="000000" w:themeColor="text1"/>
          <w:sz w:val="20"/>
          <w:szCs w:val="20"/>
          <w:lang w:val="en-GB"/>
        </w:rPr>
        <w:t>in</w:t>
      </w:r>
      <w:r w:rsidR="00F64E1C" w:rsidRPr="00CA56E7">
        <w:rPr>
          <w:rFonts w:ascii="Times" w:hAnsi="Times" w:cs="Times New Roman"/>
          <w:color w:val="000000" w:themeColor="text1"/>
          <w:sz w:val="20"/>
          <w:szCs w:val="20"/>
          <w:lang w:val="en-GB"/>
        </w:rPr>
        <w:t xml:space="preserve"> ventilation </w:t>
      </w:r>
      <w:r w:rsidR="0021278B" w:rsidRPr="00CA56E7">
        <w:rPr>
          <w:rFonts w:ascii="Times" w:hAnsi="Times" w:cs="Times New Roman"/>
          <w:color w:val="000000" w:themeColor="text1"/>
          <w:sz w:val="20"/>
          <w:szCs w:val="20"/>
          <w:lang w:val="en-GB"/>
        </w:rPr>
        <w:fldChar w:fldCharType="begin" w:fldLock="1"/>
      </w:r>
      <w:r w:rsidR="00871989" w:rsidRPr="00CA56E7">
        <w:rPr>
          <w:rFonts w:ascii="Times" w:hAnsi="Times" w:cs="Times New Roman"/>
          <w:color w:val="000000" w:themeColor="text1"/>
          <w:sz w:val="20"/>
          <w:szCs w:val="20"/>
          <w:lang w:val="en-GB"/>
        </w:rPr>
        <w:instrText>ADDIN CSL_CITATION { "citationItems" : [ { "id" : "ITEM-1", "itemData" : { "DOI" : "10.1155/2013/383019", "ISBN" : "1916-7245 (Electronic)\\r1198-2241 (Linking)", "ISSN" : "1198-2241", "PMID" : "23457678", "author" : [ { "dropping-particle" : "", "family" : "Pereira", "given" : "Effie J;", "non-dropping-particle" : "", "parse-names" : false, "suffix" : "" }, { "dropping-particle" : "", "family" : "Sim", "given" : "Lauren;", "non-dropping-particle" : "", "parse-names" : false, "suffix" : "" }, { "dropping-particle" : "", "family" : "Driver", "given" : "Helen;", "non-dropping-particle" : "", "parse-names" : false, "suffix" : "" }, { "dropping-particle" : "", "family" : "Parker", "given" : "Chris;", "non-dropping-particle" : "", "parse-names" : false, "suffix" : "" }, { "dropping-particle" : "", "family" : "Fitzpatrick", "given" : "Michael", "non-dropping-particle" : "", "parse-names" : false, "suffix" : "" } ], "container-title" : "Critical Care", "id" : "ITEM-1", "issue" : "1", "issued" : { "date-parts" : [ [ "2013" ] ] }, "page" : "1-4", "title" : "The Effect of Inhaled Menthol on Upper Airway Resistance in Humans : A Randomized Controlled Crossover Study", "type" : "article-journal", "volume" : "20" }, "uris" : [ "http://www.mendeley.com/documents/?uuid=4eac17dd-d263-462b-b03a-5a10e9a1d48c" ] }, { "id" : "ITEM-2", "itemData" : { "ISBN" : "1073-449X (Print)\\r1073-449X (Linking)", "ISSN" : "1073449X", "PMID" : "9230767", "abstract" : "To test the hypothesis that stimulation of cold receptors in the upper airway may alleviate the sensation of respiratory discomfort, we investigated the effects of nasal inhalation of l-menthol (a specific stimulant of cold receptors) on the respiratory sensation and ventilation during the loaded breathing in 11 normal subjects. Subjects were asked to rate their sensation of respiratory discomfort using a visual analog scale (VAS) while breathing on a device with a flow-resistive load (180 cm H2O/L/s) or with an elastic load (75.5 cm H2O/L). The effects of inhalation of l-menthol on ventilation and respiratory sensation were evaluated by comparing the steady-state values of ventilatory variables and VAS scores obtained before, during, and after l-menthol inhalation. In 8 of 11 subjects inhalation of strawberry-flavored air instead of l-menthol was performed during loaded breathing. Both during the flow-resistive loading and the elastic loading, inhalation of l-menthol caused a significant reduction in sensation of respiratory discomfort (flow-resistive loading: 62 +/- 14 [mean +/- SD] VAS units before inhalation versus 36 +/- 16 during inhalation, p &lt; 0.01; elastic loading: 68 +/- 13 before inhalation versus 55 +/- 17 during inhalation, p &lt; 0.01) without a significant change in breathing pattern and ventilation. Comparison of the effects between the flow-resistive loading and the elastic loading also revealed that the reduction in VAS score was more during the flow-resistive loading than during the elastic loading (p &lt; 0.01). Inhalation of strawberry-flavored air caused neither changes in VAS score nor changes in breathing pattern and ventilation, indicating that olfaction is not a contributing factor in the relief of respiratory discomfort. We concluded that stimulation of cold receptors in the upper airway with nasal inhalation of l-menthol reduces the sensation of respiratory discomfort associated with loaded breathing. This effect is more effective during the flow-resistive loading than during the elastic loading.", "author" : [ { "dropping-particle" : "", "family" : "Nishino", "given" : "Takashi", "non-dropping-particle" : "", "parse-names" : false, "suffix" : "" }, { "dropping-particle" : "", "family" : "Tagaito", "given" : "Yugo", "non-dropping-particle" : "", "parse-names" : false, "suffix" : "" }, { "dropping-particle" : "", "family" : "Sakurai", "given" : "Yasuyoshi", "non-dropping-particle" : "", "parse-names" : false, "suffix" : "" } ], "container-title" : "American Journal of Respiratory and Critical Care Medicine", "id" : "ITEM-2", "issue" : "1", "issued" : { "date-parts" : [ [ "1997" ] ] }, "page" : "309-313", "title" : "Nasal inhalation of I-menthol reduces respiratory discomfort associated with loaded breathing", "type" : "article-journal", "volume" : "156" }, "uris" : [ "http://www.mendeley.com/documents/?uuid=fca588f0-5164-4c8c-8d1e-78f0455db8f6", "http://www.mendeley.com/documents/?uuid=10e3ed3c-a250-4721-a7b9-a98c9bb95f06" ] } ], "mendeley" : { "formattedCitation" : "(Nishino et al. 1997; Pereira et al. 2013)", "plainTextFormattedCitation" : "(Nishino et al. 1997; Pereira et al. 2013)", "previouslyFormattedCitation" : "(Nishino et al. 1997; Pereira et al. 2013)" }, "properties" : { "noteIndex" : 0 }, "schema" : "https://github.com/citation-style-language/schema/raw/master/csl-citation.json" }</w:instrText>
      </w:r>
      <w:r w:rsidR="0021278B" w:rsidRPr="00CA56E7">
        <w:rPr>
          <w:rFonts w:ascii="Times" w:hAnsi="Times" w:cs="Times New Roman"/>
          <w:color w:val="000000" w:themeColor="text1"/>
          <w:sz w:val="20"/>
          <w:szCs w:val="20"/>
          <w:lang w:val="en-GB"/>
        </w:rPr>
        <w:fldChar w:fldCharType="separate"/>
      </w:r>
      <w:r w:rsidR="00125B05" w:rsidRPr="00CA56E7">
        <w:rPr>
          <w:rFonts w:ascii="Times" w:hAnsi="Times" w:cs="Times New Roman"/>
          <w:noProof/>
          <w:color w:val="000000" w:themeColor="text1"/>
          <w:sz w:val="20"/>
          <w:szCs w:val="20"/>
          <w:lang w:val="en-GB"/>
        </w:rPr>
        <w:t>(Nishino et al. 1997; Pereira et al. 2013)</w:t>
      </w:r>
      <w:r w:rsidR="0021278B" w:rsidRPr="00CA56E7">
        <w:rPr>
          <w:rFonts w:ascii="Times" w:hAnsi="Times" w:cs="Times New Roman"/>
          <w:color w:val="000000" w:themeColor="text1"/>
          <w:sz w:val="20"/>
          <w:szCs w:val="20"/>
          <w:lang w:val="en-GB"/>
        </w:rPr>
        <w:fldChar w:fldCharType="end"/>
      </w:r>
      <w:r w:rsidR="0021278B" w:rsidRPr="00CA56E7">
        <w:rPr>
          <w:rFonts w:ascii="Times" w:hAnsi="Times" w:cs="Times New Roman"/>
          <w:color w:val="000000" w:themeColor="text1"/>
          <w:sz w:val="20"/>
          <w:szCs w:val="20"/>
          <w:lang w:val="en-GB"/>
        </w:rPr>
        <w:t xml:space="preserve">. </w:t>
      </w:r>
      <w:r w:rsidR="00D17A9D" w:rsidRPr="00CA56E7">
        <w:rPr>
          <w:rFonts w:ascii="Times" w:hAnsi="Times" w:cs="Times New Roman"/>
          <w:color w:val="000000" w:themeColor="text1"/>
          <w:sz w:val="20"/>
          <w:szCs w:val="20"/>
          <w:lang w:val="en-GB"/>
        </w:rPr>
        <w:t xml:space="preserve">This suggests that any adjustment in the perceived effort associated with the self-selected exercise intensity during the </w:t>
      </w:r>
      <w:r w:rsidR="00C927B1" w:rsidRPr="00CA56E7">
        <w:rPr>
          <w:rFonts w:ascii="Times" w:hAnsi="Times" w:cs="Times New Roman"/>
          <w:color w:val="000000" w:themeColor="text1"/>
          <w:sz w:val="20"/>
          <w:szCs w:val="20"/>
          <w:lang w:val="en-GB"/>
        </w:rPr>
        <w:t>L-Menthol</w:t>
      </w:r>
      <w:r w:rsidR="00D17A9D" w:rsidRPr="00CA56E7">
        <w:rPr>
          <w:rFonts w:ascii="Times" w:hAnsi="Times" w:cs="Times New Roman"/>
          <w:color w:val="000000" w:themeColor="text1"/>
          <w:sz w:val="20"/>
          <w:szCs w:val="20"/>
          <w:lang w:val="en-GB"/>
        </w:rPr>
        <w:t xml:space="preserve"> trial, was not linked to changes in respiratory control. </w:t>
      </w:r>
      <w:r w:rsidR="00EB2F33" w:rsidRPr="00CA56E7">
        <w:rPr>
          <w:rFonts w:ascii="Times" w:hAnsi="Times" w:cs="Times New Roman"/>
          <w:color w:val="000000" w:themeColor="text1"/>
          <w:sz w:val="20"/>
          <w:szCs w:val="20"/>
          <w:lang w:val="en-GB"/>
        </w:rPr>
        <w:t>The disparity in findings may relate to the nature of exercise, namely</w:t>
      </w:r>
      <w:r w:rsidR="00C6103B" w:rsidRPr="00CA56E7">
        <w:rPr>
          <w:rFonts w:ascii="Times" w:hAnsi="Times" w:cs="Times New Roman"/>
          <w:color w:val="000000" w:themeColor="text1"/>
          <w:sz w:val="20"/>
          <w:szCs w:val="20"/>
          <w:lang w:val="en-GB"/>
        </w:rPr>
        <w:t xml:space="preserve"> sub-maximal</w:t>
      </w:r>
      <w:r w:rsidR="00EB2F33" w:rsidRPr="00CA56E7">
        <w:rPr>
          <w:rFonts w:ascii="Times" w:hAnsi="Times" w:cs="Times New Roman"/>
          <w:color w:val="000000" w:themeColor="text1"/>
          <w:sz w:val="20"/>
          <w:szCs w:val="20"/>
          <w:lang w:val="en-GB"/>
        </w:rPr>
        <w:t xml:space="preserve"> self-paced </w:t>
      </w:r>
      <w:r w:rsidR="00C6103B" w:rsidRPr="00CA56E7">
        <w:rPr>
          <w:rFonts w:ascii="Times" w:hAnsi="Times" w:cs="Times New Roman"/>
          <w:color w:val="000000" w:themeColor="text1"/>
          <w:sz w:val="20"/>
          <w:szCs w:val="20"/>
          <w:lang w:val="en-GB"/>
        </w:rPr>
        <w:t xml:space="preserve">rather that </w:t>
      </w:r>
      <w:r w:rsidR="00EB2F33" w:rsidRPr="00CA56E7">
        <w:rPr>
          <w:rFonts w:ascii="Times" w:hAnsi="Times" w:cs="Times New Roman"/>
          <w:color w:val="000000" w:themeColor="text1"/>
          <w:sz w:val="20"/>
          <w:szCs w:val="20"/>
          <w:lang w:val="en-GB"/>
        </w:rPr>
        <w:t>maximal</w:t>
      </w:r>
      <w:r w:rsidR="00C6103B" w:rsidRPr="00CA56E7">
        <w:rPr>
          <w:rFonts w:ascii="Times" w:hAnsi="Times" w:cs="Times New Roman"/>
          <w:color w:val="000000" w:themeColor="text1"/>
          <w:sz w:val="20"/>
          <w:szCs w:val="20"/>
          <w:lang w:val="en-GB"/>
        </w:rPr>
        <w:t xml:space="preserve"> efforts,</w:t>
      </w:r>
      <w:r w:rsidR="00EB2F33"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 xml:space="preserve">but </w:t>
      </w:r>
      <w:r w:rsidR="00EB2F33" w:rsidRPr="00CA56E7">
        <w:rPr>
          <w:rFonts w:ascii="Times" w:hAnsi="Times" w:cs="Times New Roman"/>
          <w:color w:val="000000" w:themeColor="text1"/>
          <w:sz w:val="20"/>
          <w:szCs w:val="20"/>
          <w:lang w:val="en-GB"/>
        </w:rPr>
        <w:t>this remains to be elucidated.</w:t>
      </w:r>
      <w:r w:rsidR="0021278B" w:rsidRPr="00CA56E7">
        <w:rPr>
          <w:rStyle w:val="text-with-line-breaks"/>
          <w:rFonts w:ascii="Times New Roman" w:hAnsi="Times New Roman" w:cs="Times New Roman"/>
          <w:color w:val="000000" w:themeColor="text1"/>
          <w:sz w:val="20"/>
          <w:szCs w:val="20"/>
        </w:rPr>
        <w:t xml:space="preserve"> </w:t>
      </w:r>
    </w:p>
    <w:p w14:paraId="5DA6F392" w14:textId="77777777" w:rsidR="00480F3B" w:rsidRPr="00CA56E7" w:rsidRDefault="00480F3B" w:rsidP="000614E3">
      <w:pPr>
        <w:spacing w:line="360" w:lineRule="auto"/>
        <w:jc w:val="both"/>
        <w:rPr>
          <w:rStyle w:val="text-with-line-breaks"/>
          <w:rFonts w:ascii="Times New Roman" w:hAnsi="Times New Roman" w:cs="Times New Roman"/>
          <w:color w:val="000000" w:themeColor="text1"/>
          <w:sz w:val="20"/>
          <w:szCs w:val="20"/>
        </w:rPr>
      </w:pPr>
    </w:p>
    <w:p w14:paraId="7C3953FE" w14:textId="3C1B25EF" w:rsidR="00480F3B" w:rsidRPr="00CA56E7" w:rsidRDefault="00C51D0C" w:rsidP="000614E3">
      <w:pPr>
        <w:spacing w:line="360" w:lineRule="auto"/>
        <w:jc w:val="both"/>
        <w:rPr>
          <w:color w:val="000000" w:themeColor="text1"/>
        </w:rPr>
      </w:pPr>
      <w:r w:rsidRPr="00CA56E7">
        <w:rPr>
          <w:rFonts w:ascii="Times New Roman" w:hAnsi="Times New Roman" w:cs="Times New Roman"/>
          <w:color w:val="000000" w:themeColor="text1"/>
          <w:sz w:val="20"/>
          <w:szCs w:val="20"/>
          <w:lang w:val="en-GB"/>
        </w:rPr>
        <w:t>The findings from our present study increase our understanding of non-thermal cooling and the impact on pacing and exercise duration in the heat. Nevertheless, we acknowledge that there may be limitations with our findings. The</w:t>
      </w:r>
      <w:r w:rsidR="00480F3B" w:rsidRPr="00CA56E7">
        <w:rPr>
          <w:rFonts w:ascii="Times New Roman" w:hAnsi="Times New Roman" w:cs="Times New Roman"/>
          <w:color w:val="000000" w:themeColor="text1"/>
          <w:sz w:val="20"/>
          <w:szCs w:val="20"/>
          <w:lang w:val="en-GB"/>
        </w:rPr>
        <w:t xml:space="preserve"> fixed RPE protocol used in this study has </w:t>
      </w:r>
      <w:r w:rsidR="00242A0B" w:rsidRPr="00CA56E7">
        <w:rPr>
          <w:rFonts w:ascii="Times New Roman" w:hAnsi="Times New Roman" w:cs="Times New Roman"/>
          <w:color w:val="000000" w:themeColor="text1"/>
          <w:sz w:val="20"/>
          <w:szCs w:val="20"/>
          <w:lang w:val="en-GB"/>
        </w:rPr>
        <w:t xml:space="preserve">not been </w:t>
      </w:r>
      <w:r w:rsidRPr="00CA56E7">
        <w:rPr>
          <w:rFonts w:ascii="Times New Roman" w:hAnsi="Times New Roman" w:cs="Times New Roman"/>
          <w:color w:val="000000" w:themeColor="text1"/>
          <w:sz w:val="20"/>
          <w:szCs w:val="20"/>
          <w:lang w:val="en-GB"/>
        </w:rPr>
        <w:t>extensively tested for</w:t>
      </w:r>
      <w:r w:rsidR="00242A0B" w:rsidRPr="00CA56E7">
        <w:rPr>
          <w:rFonts w:ascii="Times New Roman" w:hAnsi="Times New Roman" w:cs="Times New Roman"/>
          <w:color w:val="000000" w:themeColor="text1"/>
          <w:sz w:val="20"/>
          <w:szCs w:val="20"/>
          <w:lang w:val="en-GB"/>
        </w:rPr>
        <w:t xml:space="preserve"> reliability with respect to duration</w:t>
      </w:r>
      <w:r w:rsidRPr="00CA56E7">
        <w:rPr>
          <w:rFonts w:ascii="Times New Roman" w:hAnsi="Times New Roman" w:cs="Times New Roman"/>
          <w:color w:val="000000" w:themeColor="text1"/>
          <w:sz w:val="20"/>
          <w:szCs w:val="20"/>
          <w:lang w:val="en-GB"/>
        </w:rPr>
        <w:t xml:space="preserve"> and this remains to be explored</w:t>
      </w:r>
      <w:r w:rsidR="00242A0B"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Thermal comfort and thermal sensation scales </w:t>
      </w:r>
      <w:r w:rsidR="007F0FFD" w:rsidRPr="00CA56E7">
        <w:rPr>
          <w:rFonts w:ascii="Times New Roman" w:hAnsi="Times New Roman" w:cs="Times New Roman"/>
          <w:color w:val="000000" w:themeColor="text1"/>
          <w:sz w:val="20"/>
          <w:szCs w:val="20"/>
          <w:lang w:val="en-GB"/>
        </w:rPr>
        <w:t xml:space="preserve">that </w:t>
      </w:r>
      <w:r w:rsidRPr="00CA56E7">
        <w:rPr>
          <w:rFonts w:ascii="Times New Roman" w:hAnsi="Times New Roman" w:cs="Times New Roman"/>
          <w:color w:val="000000" w:themeColor="text1"/>
          <w:sz w:val="20"/>
          <w:szCs w:val="20"/>
          <w:lang w:val="en-GB"/>
        </w:rPr>
        <w:t xml:space="preserve">are currently used in the literature </w:t>
      </w:r>
      <w:r w:rsidR="007F0FFD" w:rsidRPr="00CA56E7">
        <w:rPr>
          <w:rFonts w:ascii="Times New Roman" w:hAnsi="Times New Roman" w:cs="Times New Roman"/>
          <w:color w:val="000000" w:themeColor="text1"/>
          <w:sz w:val="20"/>
          <w:szCs w:val="20"/>
          <w:lang w:val="en-GB"/>
        </w:rPr>
        <w:t xml:space="preserve">may </w:t>
      </w:r>
      <w:r w:rsidRPr="00CA56E7">
        <w:rPr>
          <w:rFonts w:ascii="Times New Roman" w:hAnsi="Times New Roman" w:cs="Times New Roman"/>
          <w:color w:val="000000" w:themeColor="text1"/>
          <w:sz w:val="20"/>
          <w:szCs w:val="20"/>
          <w:lang w:val="en-GB"/>
        </w:rPr>
        <w:t xml:space="preserve">require greater </w:t>
      </w:r>
      <w:r w:rsidR="007F0FFD" w:rsidRPr="00CA56E7">
        <w:rPr>
          <w:rFonts w:ascii="Times New Roman" w:hAnsi="Times New Roman" w:cs="Times New Roman"/>
          <w:color w:val="000000" w:themeColor="text1"/>
          <w:sz w:val="20"/>
          <w:szCs w:val="20"/>
          <w:lang w:val="en-GB"/>
        </w:rPr>
        <w:t>scrutiny</w:t>
      </w:r>
      <w:r w:rsidRPr="00CA56E7">
        <w:rPr>
          <w:rFonts w:ascii="Times New Roman" w:hAnsi="Times New Roman" w:cs="Times New Roman"/>
          <w:color w:val="000000" w:themeColor="text1"/>
          <w:sz w:val="20"/>
          <w:szCs w:val="20"/>
          <w:lang w:val="en-GB"/>
        </w:rPr>
        <w:t xml:space="preserve"> and validation as described</w:t>
      </w:r>
      <w:r w:rsidR="00BC023D" w:rsidRPr="00CA56E7">
        <w:rPr>
          <w:rFonts w:ascii="Times New Roman" w:hAnsi="Times New Roman" w:cs="Times New Roman"/>
          <w:color w:val="000000" w:themeColor="text1"/>
          <w:sz w:val="20"/>
          <w:szCs w:val="20"/>
          <w:lang w:val="en-GB"/>
        </w:rPr>
        <w:t xml:space="preserve"> </w:t>
      </w:r>
      <w:r w:rsidR="00B63F80" w:rsidRPr="00CA56E7">
        <w:rPr>
          <w:rFonts w:ascii="Times New Roman" w:hAnsi="Times New Roman" w:cs="Times New Roman"/>
          <w:color w:val="000000" w:themeColor="text1"/>
          <w:sz w:val="20"/>
          <w:szCs w:val="20"/>
          <w:lang w:val="en-GB"/>
        </w:rPr>
        <w:fldChar w:fldCharType="begin" w:fldLock="1"/>
      </w:r>
      <w:r w:rsidR="00B63F80" w:rsidRPr="00CA56E7">
        <w:rPr>
          <w:rFonts w:ascii="Times New Roman" w:hAnsi="Times New Roman" w:cs="Times New Roman"/>
          <w:color w:val="000000" w:themeColor="text1"/>
          <w:sz w:val="20"/>
          <w:szCs w:val="20"/>
          <w:lang w:val="en-GB"/>
        </w:rPr>
        <w:instrText>ADDIN CSL_CITATION { "citationItems" : [ { "id" : "ITEM-1", "itemData" : { "DOI" : "10.1080/09613218.2016.1183185", "ISSN" : "0961-3218", "abstract" : "ABSTRACTScales are widely used to assess the personal experience of thermal conditions in built environments. Most commonly, thermal sensation is assessed, mainly to determine whether a particular thermal condition is comfortable for individuals. A seven-point thermal sensation scale has been used extensively, which is suitable for describing a one-dimensional relationship between physical parameters of indoor environments and subjective thermal sensation. However, human thermal comfort is not merely a physiological but also a psychological phenomenon. Thus, it should be investigated how scales for its assessment could benefit from a multidimensional conceptualization. The common assumptions related to the usage of thermal sensation scales are challenged, empirically supported by two analyses. These analyses show that the relationship between temperature and subjective thermal sensation is non-linear and depends on the type of scale used. Moreover, the results signify that most people do not perceive the categories of the thermal sensation scale as equidistant and that the range of sensations regarded as ?comfortable? varies largely. Therefore, challenges known from experimental psychology (describing the complex relationships between physical parameters, subjective perceptions and measurement-related issues) need to be addressed by the field of thermal comfort and new approaches developed.", "author" : [ { "dropping-particle" : "", "family" : "Schweiker", "given" : "Marcel", "non-dropping-particle" : "", "parse-names" : false, "suffix" : "" }, { "dropping-particle" : "", "family" : "Fuchs", "given" : "Xaver", "non-dropping-particle" : "", "parse-names" : false, "suffix" : "" }, { "dropping-particle" : "", "family" : "Becker", "given" : "Susanne", "non-dropping-particle" : "", "parse-names" : false, "suffix" : "" }, { "dropping-particle" : "", "family" : "Shukuya", "given" : "Masanori", "non-dropping-particle" : "", "parse-names" : false, "suffix" : "" }, { "dropping-particle" : "", "family" : "Dovjak", "given" : "Mateja", "non-dropping-particle" : "", "parse-names" : false, "suffix" : "" }, { "dropping-particle" : "", "family" : "Hawighorst", "given" : "Maren", "non-dropping-particle" : "", "parse-names" : false, "suffix" : "" }, { "dropping-particle" : "", "family" : "Kolarik", "given" : "Jakub", "non-dropping-particle" : "", "parse-names" : false, "suffix" : "" } ], "container-title" : "Building Research &amp; Information", "id" : "ITEM-1", "issue" : "0", "issued" : { "date-parts" : [ [ "2016" ] ] }, "page" : "1-18", "publisher" : "Taylor &amp; Francis", "title" : "Challenging the assumptions for thermal sensation scales", "type" : "article-journal", "volume" : "0" }, "uris" : [ "http://www.mendeley.com/documents/?uuid=c307b7fa-8300-4768-817c-1aab902866c3" ] } ], "mendeley" : { "formattedCitation" : "(Schweiker et al. 2016)", "plainTextFormattedCitation" : "(Schweiker et al. 2016)", "previouslyFormattedCitation" : "(Schweiker et al. 2016)" }, "properties" : { "noteIndex" : 0 }, "schema" : "https://github.com/citation-style-language/schema/raw/master/csl-citation.json" }</w:instrText>
      </w:r>
      <w:r w:rsidR="00B63F80" w:rsidRPr="00CA56E7">
        <w:rPr>
          <w:rFonts w:ascii="Times New Roman" w:hAnsi="Times New Roman" w:cs="Times New Roman"/>
          <w:color w:val="000000" w:themeColor="text1"/>
          <w:sz w:val="20"/>
          <w:szCs w:val="20"/>
          <w:lang w:val="en-GB"/>
        </w:rPr>
        <w:fldChar w:fldCharType="end"/>
      </w:r>
      <w:r w:rsidR="001F78D1" w:rsidRPr="00CA56E7">
        <w:rPr>
          <w:rFonts w:ascii="Times New Roman" w:hAnsi="Times New Roman" w:cs="Times New Roman"/>
          <w:color w:val="000000" w:themeColor="text1"/>
          <w:sz w:val="20"/>
          <w:szCs w:val="20"/>
          <w:lang w:val="en-GB"/>
        </w:rPr>
        <w:fldChar w:fldCharType="begin" w:fldLock="1"/>
      </w:r>
      <w:r w:rsidR="005B63B4" w:rsidRPr="00CA56E7">
        <w:rPr>
          <w:rFonts w:ascii="Times New Roman" w:hAnsi="Times New Roman" w:cs="Times New Roman"/>
          <w:color w:val="000000" w:themeColor="text1"/>
          <w:sz w:val="20"/>
          <w:szCs w:val="20"/>
          <w:lang w:val="en-GB"/>
        </w:rPr>
        <w:instrText>ADDIN CSL_CITATION { "citationItems" : [ { "id" : "ITEM-1", "itemData" : { "DOI" : "10.1080/09613218.2016.1183185", "ISSN" : "0961-3218", "abstract" : "ABSTRACTScales are widely used to assess the personal experience of thermal conditions in built environments. Most commonly, thermal sensation is assessed, mainly to determine whether a particular thermal condition is comfortable for individuals. A seven-point thermal sensation scale has been used extensively, which is suitable for describing a one-dimensional relationship between physical parameters of indoor environments and subjective thermal sensation. However, human thermal comfort is not merely a physiological but also a psychological phenomenon. Thus, it should be investigated how scales for its assessment could benefit from a multidimensional conceptualization. The common assumptions related to the usage of thermal sensation scales are challenged, empirically supported by two analyses. These analyses show that the relationship between temperature and subjective thermal sensation is non-linear and depends on the type of scale used. Moreover, the results signify that most people do not perceive the categories of the thermal sensation scale as equidistant and that the range of sensations regarded as ?comfortable? varies largely. Therefore, challenges known from experimental psychology (describing the complex relationships between physical parameters, subjective perceptions and measurement-related issues) need to be addressed by the field of thermal comfort and new approaches developed.", "author" : [ { "dropping-particle" : "", "family" : "Schweiker", "given" : "Marcel", "non-dropping-particle" : "", "parse-names" : false, "suffix" : "" }, { "dropping-particle" : "", "family" : "Fuchs", "given" : "Xaver", "non-dropping-particle" : "", "parse-names" : false, "suffix" : "" }, { "dropping-particle" : "", "family" : "Becker", "given" : "Susanne", "non-dropping-particle" : "", "parse-names" : false, "suffix" : "" }, { "dropping-particle" : "", "family" : "Shukuya", "given" : "Masanori", "non-dropping-particle" : "", "parse-names" : false, "suffix" : "" }, { "dropping-particle" : "", "family" : "Dovjak", "given" : "Mateja", "non-dropping-particle" : "", "parse-names" : false, "suffix" : "" }, { "dropping-particle" : "", "family" : "Hawighorst", "given" : "Maren", "non-dropping-particle" : "", "parse-names" : false, "suffix" : "" }, { "dropping-particle" : "", "family" : "Kolarik", "given" : "Jakub", "non-dropping-particle" : "", "parse-names" : false, "suffix" : "" } ], "container-title" : "Building Research &amp; Information", "id" : "ITEM-1", "issue" : "0", "issued" : { "date-parts" : [ [ "2016" ] ] }, "page" : "1-18", "publisher" : "Taylor &amp; Francis", "title" : "Challenging the assumptions for thermal sensation scales", "type" : "article-journal", "volume" : "0" }, "uris" : [ "http://www.mendeley.com/documents/?uuid=925bf99d-69da-4f42-aea0-b2fbabcbd327", "http://www.mendeley.com/documents/?uuid=c307b7fa-8300-4768-817c-1aab902866c3" ] } ], "mendeley" : { "formattedCitation" : "(Schweiker et al. 2016)", "plainTextFormattedCitation" : "(Schweiker et al. 2016)", "previouslyFormattedCitation" : "(Schweiker et al. 2016)" }, "properties" : { "noteIndex" : 0 }, "schema" : "https://github.com/citation-style-language/schema/raw/master/csl-citation.json" }</w:instrText>
      </w:r>
      <w:r w:rsidR="001F78D1" w:rsidRPr="00CA56E7">
        <w:rPr>
          <w:rFonts w:ascii="Times New Roman" w:hAnsi="Times New Roman" w:cs="Times New Roman"/>
          <w:color w:val="000000" w:themeColor="text1"/>
          <w:sz w:val="20"/>
          <w:szCs w:val="20"/>
          <w:lang w:val="en-GB"/>
        </w:rPr>
        <w:fldChar w:fldCharType="separate"/>
      </w:r>
      <w:r w:rsidR="001F78D1" w:rsidRPr="00CA56E7">
        <w:rPr>
          <w:rFonts w:ascii="Times New Roman" w:hAnsi="Times New Roman" w:cs="Times New Roman"/>
          <w:noProof/>
          <w:color w:val="000000" w:themeColor="text1"/>
          <w:sz w:val="20"/>
          <w:szCs w:val="20"/>
          <w:lang w:val="en-GB"/>
        </w:rPr>
        <w:t>(Schweiker et al. 2016)</w:t>
      </w:r>
      <w:r w:rsidR="001F78D1" w:rsidRPr="00CA56E7">
        <w:rPr>
          <w:rFonts w:ascii="Times New Roman" w:hAnsi="Times New Roman" w:cs="Times New Roman"/>
          <w:color w:val="000000" w:themeColor="text1"/>
          <w:sz w:val="20"/>
          <w:szCs w:val="20"/>
          <w:lang w:val="en-GB"/>
        </w:rPr>
        <w:fldChar w:fldCharType="end"/>
      </w:r>
      <w:r w:rsidRPr="00CA56E7">
        <w:rPr>
          <w:rFonts w:ascii="Times New Roman" w:hAnsi="Times New Roman" w:cs="Times New Roman"/>
          <w:color w:val="000000" w:themeColor="text1"/>
          <w:sz w:val="20"/>
          <w:szCs w:val="20"/>
          <w:lang w:val="en-GB"/>
        </w:rPr>
        <w:t>. In addition, blinding participants to the cooling sensation induced by L-Menthol is difficult</w:t>
      </w:r>
      <w:r w:rsidR="007F0FFD" w:rsidRPr="00CA56E7">
        <w:rPr>
          <w:rFonts w:ascii="Times New Roman" w:hAnsi="Times New Roman" w:cs="Times New Roman"/>
          <w:color w:val="000000" w:themeColor="text1"/>
          <w:sz w:val="20"/>
          <w:szCs w:val="20"/>
          <w:lang w:val="en-GB"/>
        </w:rPr>
        <w:t xml:space="preserve"> </w:t>
      </w:r>
      <w:r w:rsidR="00BC023D" w:rsidRPr="00CA56E7">
        <w:rPr>
          <w:rFonts w:ascii="Times New Roman" w:hAnsi="Times New Roman" w:cs="Times New Roman"/>
          <w:color w:val="000000" w:themeColor="text1"/>
          <w:sz w:val="20"/>
          <w:szCs w:val="20"/>
          <w:lang w:val="en-GB"/>
        </w:rPr>
        <w:t>and so we chose to use a bitter tasting placebo solution to equ</w:t>
      </w:r>
      <w:r w:rsidR="003A4E24" w:rsidRPr="00CA56E7">
        <w:rPr>
          <w:rFonts w:ascii="Times New Roman" w:hAnsi="Times New Roman" w:cs="Times New Roman"/>
          <w:color w:val="000000" w:themeColor="text1"/>
          <w:sz w:val="20"/>
          <w:szCs w:val="20"/>
          <w:lang w:val="en-GB"/>
        </w:rPr>
        <w:t>ally stimulate the oral cavity due to the</w:t>
      </w:r>
      <w:r w:rsidR="00BC023D" w:rsidRPr="00CA56E7">
        <w:rPr>
          <w:rFonts w:ascii="Times New Roman" w:hAnsi="Times New Roman" w:cs="Times New Roman"/>
          <w:color w:val="000000" w:themeColor="text1"/>
          <w:sz w:val="20"/>
          <w:szCs w:val="20"/>
          <w:lang w:val="en-GB"/>
        </w:rPr>
        <w:t xml:space="preserve"> </w:t>
      </w:r>
      <w:r w:rsidR="003A4E24" w:rsidRPr="00CA56E7">
        <w:rPr>
          <w:rFonts w:ascii="Times New Roman" w:hAnsi="Times New Roman" w:cs="Times New Roman"/>
          <w:color w:val="000000" w:themeColor="text1"/>
          <w:sz w:val="20"/>
          <w:szCs w:val="20"/>
          <w:lang w:val="en-GB"/>
        </w:rPr>
        <w:t>difficulty replicating</w:t>
      </w:r>
      <w:r w:rsidR="00BC023D" w:rsidRPr="00CA56E7">
        <w:rPr>
          <w:rFonts w:ascii="Times New Roman" w:hAnsi="Times New Roman" w:cs="Times New Roman"/>
          <w:color w:val="000000" w:themeColor="text1"/>
          <w:sz w:val="20"/>
          <w:szCs w:val="20"/>
          <w:lang w:val="en-GB"/>
        </w:rPr>
        <w:t xml:space="preserve"> the taste of menthol without eliciting </w:t>
      </w:r>
      <w:r w:rsidR="003A4E24" w:rsidRPr="00CA56E7">
        <w:rPr>
          <w:rFonts w:ascii="Times New Roman" w:hAnsi="Times New Roman" w:cs="Times New Roman"/>
          <w:color w:val="000000" w:themeColor="text1"/>
          <w:sz w:val="20"/>
          <w:szCs w:val="20"/>
          <w:lang w:val="en-GB"/>
        </w:rPr>
        <w:t>a cooling effect</w:t>
      </w:r>
      <w:r w:rsidR="002B34CA" w:rsidRPr="00CA56E7">
        <w:rPr>
          <w:rFonts w:ascii="Times New Roman" w:hAnsi="Times New Roman" w:cs="Times New Roman"/>
          <w:color w:val="000000" w:themeColor="text1"/>
          <w:sz w:val="20"/>
          <w:szCs w:val="20"/>
          <w:lang w:val="en-GB"/>
        </w:rPr>
        <w:t>.</w:t>
      </w:r>
    </w:p>
    <w:p w14:paraId="0E20577D" w14:textId="77777777" w:rsidR="00920CB7" w:rsidRPr="00CA56E7" w:rsidRDefault="00920CB7" w:rsidP="00100C14">
      <w:pPr>
        <w:spacing w:line="360" w:lineRule="auto"/>
        <w:jc w:val="both"/>
        <w:rPr>
          <w:rFonts w:ascii="Times" w:hAnsi="Times" w:cs="Times New Roman"/>
          <w:color w:val="000000" w:themeColor="text1"/>
          <w:sz w:val="20"/>
          <w:szCs w:val="20"/>
          <w:lang w:val="en-GB"/>
        </w:rPr>
      </w:pPr>
    </w:p>
    <w:p w14:paraId="1C76D942" w14:textId="76E3299C" w:rsidR="00823F1B" w:rsidRPr="00CA56E7" w:rsidRDefault="00EF3468" w:rsidP="00823F1B">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We suggest that f</w:t>
      </w:r>
      <w:r w:rsidR="009032D2" w:rsidRPr="00CA56E7">
        <w:rPr>
          <w:rFonts w:ascii="Times New Roman" w:hAnsi="Times New Roman" w:cs="Times New Roman"/>
          <w:color w:val="000000" w:themeColor="text1"/>
          <w:sz w:val="20"/>
          <w:szCs w:val="20"/>
          <w:lang w:val="en-GB"/>
        </w:rPr>
        <w:t xml:space="preserve">uture research </w:t>
      </w:r>
      <w:r w:rsidRPr="00CA56E7">
        <w:rPr>
          <w:rFonts w:ascii="Times New Roman" w:hAnsi="Times New Roman" w:cs="Times New Roman"/>
          <w:color w:val="000000" w:themeColor="text1"/>
          <w:sz w:val="20"/>
          <w:szCs w:val="20"/>
          <w:lang w:val="en-GB"/>
        </w:rPr>
        <w:t>is</w:t>
      </w:r>
      <w:r w:rsidR="009032D2" w:rsidRPr="00CA56E7">
        <w:rPr>
          <w:rFonts w:ascii="Times New Roman" w:hAnsi="Times New Roman" w:cs="Times New Roman"/>
          <w:color w:val="000000" w:themeColor="text1"/>
          <w:sz w:val="20"/>
          <w:szCs w:val="20"/>
          <w:lang w:val="en-GB"/>
        </w:rPr>
        <w:t xml:space="preserve"> directed towards </w:t>
      </w:r>
      <w:r w:rsidRPr="00CA56E7">
        <w:rPr>
          <w:rFonts w:ascii="Times New Roman" w:hAnsi="Times New Roman" w:cs="Times New Roman"/>
          <w:color w:val="000000" w:themeColor="text1"/>
          <w:sz w:val="20"/>
          <w:szCs w:val="20"/>
          <w:lang w:val="en-GB"/>
        </w:rPr>
        <w:t xml:space="preserve">understanding the </w:t>
      </w:r>
      <w:r w:rsidR="007413E3" w:rsidRPr="00CA56E7">
        <w:rPr>
          <w:rFonts w:ascii="Times New Roman" w:hAnsi="Times New Roman" w:cs="Times New Roman"/>
          <w:color w:val="000000" w:themeColor="text1"/>
          <w:sz w:val="20"/>
          <w:szCs w:val="20"/>
          <w:lang w:val="en-GB"/>
        </w:rPr>
        <w:t xml:space="preserve">mechanisms </w:t>
      </w:r>
      <w:r w:rsidRPr="00CA56E7">
        <w:rPr>
          <w:rFonts w:ascii="Times New Roman" w:hAnsi="Times New Roman" w:cs="Times New Roman"/>
          <w:color w:val="000000" w:themeColor="text1"/>
          <w:sz w:val="20"/>
          <w:szCs w:val="20"/>
          <w:lang w:val="en-GB"/>
        </w:rPr>
        <w:t xml:space="preserve">through which </w:t>
      </w:r>
      <w:r w:rsidR="009032D2" w:rsidRPr="00CA56E7">
        <w:rPr>
          <w:rFonts w:ascii="Times New Roman" w:hAnsi="Times New Roman" w:cs="Times New Roman"/>
          <w:color w:val="000000" w:themeColor="text1"/>
          <w:sz w:val="20"/>
          <w:szCs w:val="20"/>
          <w:lang w:val="en-GB"/>
        </w:rPr>
        <w:t xml:space="preserve">oral administration of </w:t>
      </w:r>
      <w:r w:rsidR="00C927B1" w:rsidRPr="00CA56E7">
        <w:rPr>
          <w:rFonts w:ascii="Times" w:hAnsi="Times" w:cs="Times New Roman"/>
          <w:color w:val="000000" w:themeColor="text1"/>
          <w:sz w:val="20"/>
          <w:szCs w:val="20"/>
        </w:rPr>
        <w:t>L-Menthol</w:t>
      </w:r>
      <w:r w:rsidR="0012319E" w:rsidRPr="00CA56E7">
        <w:rPr>
          <w:rFonts w:ascii="Times" w:hAnsi="Times" w:cs="Times New Roman"/>
          <w:color w:val="000000" w:themeColor="text1"/>
          <w:sz w:val="20"/>
          <w:szCs w:val="20"/>
        </w:rPr>
        <w:t xml:space="preserve"> </w:t>
      </w:r>
      <w:r w:rsidR="009032D2" w:rsidRPr="00CA56E7">
        <w:rPr>
          <w:rFonts w:ascii="Times New Roman" w:hAnsi="Times New Roman" w:cs="Times New Roman"/>
          <w:color w:val="000000" w:themeColor="text1"/>
          <w:sz w:val="20"/>
          <w:szCs w:val="20"/>
          <w:lang w:val="en-GB"/>
        </w:rPr>
        <w:t>elicit</w:t>
      </w:r>
      <w:r w:rsidRPr="00CA56E7">
        <w:rPr>
          <w:rFonts w:ascii="Times New Roman" w:hAnsi="Times New Roman" w:cs="Times New Roman"/>
          <w:color w:val="000000" w:themeColor="text1"/>
          <w:sz w:val="20"/>
          <w:szCs w:val="20"/>
          <w:lang w:val="en-GB"/>
        </w:rPr>
        <w:t>s</w:t>
      </w:r>
      <w:r w:rsidR="009032D2" w:rsidRPr="00CA56E7">
        <w:rPr>
          <w:rFonts w:ascii="Times New Roman" w:hAnsi="Times New Roman" w:cs="Times New Roman"/>
          <w:color w:val="000000" w:themeColor="text1"/>
          <w:sz w:val="20"/>
          <w:szCs w:val="20"/>
          <w:lang w:val="en-GB"/>
        </w:rPr>
        <w:t xml:space="preserve"> changes in thermal</w:t>
      </w:r>
      <w:r w:rsidR="003A4E24" w:rsidRPr="00CA56E7">
        <w:rPr>
          <w:rFonts w:ascii="Times New Roman" w:hAnsi="Times New Roman" w:cs="Times New Roman"/>
          <w:color w:val="000000" w:themeColor="text1"/>
          <w:sz w:val="20"/>
          <w:szCs w:val="20"/>
          <w:lang w:val="en-GB"/>
        </w:rPr>
        <w:t xml:space="preserve"> sensation</w:t>
      </w:r>
      <w:r w:rsidR="009032D2" w:rsidRPr="00CA56E7">
        <w:rPr>
          <w:rFonts w:ascii="Times New Roman" w:hAnsi="Times New Roman" w:cs="Times New Roman"/>
          <w:color w:val="000000" w:themeColor="text1"/>
          <w:sz w:val="20"/>
          <w:szCs w:val="20"/>
          <w:lang w:val="en-GB"/>
        </w:rPr>
        <w:t xml:space="preserve"> and RPE. </w:t>
      </w:r>
      <w:r w:rsidR="009B457B" w:rsidRPr="00CA56E7">
        <w:rPr>
          <w:rFonts w:ascii="Times New Roman" w:hAnsi="Times New Roman" w:cs="Times New Roman"/>
          <w:color w:val="000000" w:themeColor="text1"/>
          <w:sz w:val="20"/>
          <w:szCs w:val="20"/>
          <w:lang w:val="en-GB"/>
        </w:rPr>
        <w:t xml:space="preserve">The role of </w:t>
      </w:r>
      <w:r w:rsidR="00C927B1" w:rsidRPr="00CA56E7">
        <w:rPr>
          <w:rFonts w:ascii="Times New Roman" w:hAnsi="Times New Roman" w:cs="Times New Roman"/>
          <w:color w:val="000000" w:themeColor="text1"/>
          <w:sz w:val="20"/>
          <w:szCs w:val="20"/>
          <w:lang w:val="en-GB"/>
        </w:rPr>
        <w:t>L-Menthol</w:t>
      </w:r>
      <w:r w:rsidR="009B457B" w:rsidRPr="00CA56E7">
        <w:rPr>
          <w:rFonts w:ascii="Times New Roman" w:hAnsi="Times New Roman" w:cs="Times New Roman"/>
          <w:color w:val="000000" w:themeColor="text1"/>
          <w:sz w:val="20"/>
          <w:szCs w:val="20"/>
          <w:lang w:val="en-GB"/>
        </w:rPr>
        <w:t xml:space="preserve"> in modulating arousal or motivational levels </w:t>
      </w:r>
      <w:r w:rsidR="007413E3" w:rsidRPr="00CA56E7">
        <w:rPr>
          <w:rFonts w:ascii="Times New Roman" w:hAnsi="Times New Roman" w:cs="Times New Roman"/>
          <w:color w:val="000000" w:themeColor="text1"/>
          <w:sz w:val="20"/>
          <w:szCs w:val="20"/>
          <w:lang w:val="en-GB"/>
        </w:rPr>
        <w:t>could</w:t>
      </w:r>
      <w:r w:rsidR="003204F5" w:rsidRPr="00CA56E7">
        <w:rPr>
          <w:rFonts w:ascii="Times New Roman" w:hAnsi="Times New Roman" w:cs="Times New Roman"/>
          <w:color w:val="000000" w:themeColor="text1"/>
          <w:sz w:val="20"/>
          <w:szCs w:val="20"/>
          <w:lang w:val="en-GB"/>
        </w:rPr>
        <w:t xml:space="preserve"> be considered part of the mechanistic process as there are commonalities between our results and that of other studies.</w:t>
      </w:r>
      <w:r w:rsidR="009B457B" w:rsidRPr="00CA56E7">
        <w:rPr>
          <w:rFonts w:ascii="Times New Roman" w:hAnsi="Times New Roman" w:cs="Times New Roman"/>
          <w:color w:val="000000" w:themeColor="text1"/>
          <w:sz w:val="20"/>
          <w:szCs w:val="20"/>
          <w:lang w:val="en-GB"/>
        </w:rPr>
        <w:t xml:space="preserve"> </w:t>
      </w:r>
      <w:r w:rsidR="003204F5" w:rsidRPr="00CA56E7">
        <w:rPr>
          <w:rFonts w:ascii="Times New Roman" w:hAnsi="Times New Roman" w:cs="Times New Roman"/>
          <w:color w:val="000000" w:themeColor="text1"/>
          <w:sz w:val="20"/>
          <w:szCs w:val="20"/>
          <w:lang w:val="en-GB"/>
        </w:rPr>
        <w:t>For example, a</w:t>
      </w:r>
      <w:r w:rsidR="009B457B" w:rsidRPr="00CA56E7">
        <w:rPr>
          <w:rFonts w:ascii="Times New Roman" w:hAnsi="Times New Roman" w:cs="Times New Roman"/>
          <w:color w:val="000000" w:themeColor="text1"/>
          <w:sz w:val="20"/>
          <w:szCs w:val="20"/>
          <w:lang w:val="en-GB"/>
        </w:rPr>
        <w:t>dministration of a drug that</w:t>
      </w:r>
      <w:r w:rsidR="00ED65DC" w:rsidRPr="00CA56E7">
        <w:rPr>
          <w:rFonts w:ascii="Times New Roman" w:hAnsi="Times New Roman" w:cs="Times New Roman"/>
          <w:color w:val="000000" w:themeColor="text1"/>
          <w:sz w:val="20"/>
          <w:szCs w:val="20"/>
          <w:lang w:val="en-GB"/>
        </w:rPr>
        <w:t xml:space="preserve"> modulate</w:t>
      </w:r>
      <w:r w:rsidR="009B457B" w:rsidRPr="00CA56E7">
        <w:rPr>
          <w:rFonts w:ascii="Times New Roman" w:hAnsi="Times New Roman" w:cs="Times New Roman"/>
          <w:color w:val="000000" w:themeColor="text1"/>
          <w:sz w:val="20"/>
          <w:szCs w:val="20"/>
          <w:lang w:val="en-GB"/>
        </w:rPr>
        <w:t>s</w:t>
      </w:r>
      <w:r w:rsidR="00ED65DC" w:rsidRPr="00CA56E7">
        <w:rPr>
          <w:rFonts w:ascii="Times New Roman" w:hAnsi="Times New Roman" w:cs="Times New Roman"/>
          <w:color w:val="000000" w:themeColor="text1"/>
          <w:sz w:val="20"/>
          <w:szCs w:val="20"/>
          <w:lang w:val="en-GB"/>
        </w:rPr>
        <w:t xml:space="preserve"> arousal</w:t>
      </w:r>
      <w:r w:rsidR="00610F88" w:rsidRPr="00CA56E7">
        <w:rPr>
          <w:rFonts w:ascii="Times New Roman" w:hAnsi="Times New Roman" w:cs="Times New Roman"/>
          <w:color w:val="000000" w:themeColor="text1"/>
          <w:sz w:val="20"/>
          <w:szCs w:val="20"/>
          <w:lang w:val="en-GB"/>
        </w:rPr>
        <w:t xml:space="preserve">, </w:t>
      </w:r>
      <w:r w:rsidR="00ED65DC" w:rsidRPr="00CA56E7">
        <w:rPr>
          <w:rFonts w:ascii="Times New Roman" w:hAnsi="Times New Roman" w:cs="Times New Roman"/>
          <w:color w:val="000000" w:themeColor="text1"/>
          <w:sz w:val="20"/>
          <w:szCs w:val="20"/>
          <w:lang w:val="en-GB"/>
        </w:rPr>
        <w:t>motivation</w:t>
      </w:r>
      <w:r w:rsidR="00610F88" w:rsidRPr="00CA56E7">
        <w:rPr>
          <w:rFonts w:ascii="Times New Roman" w:hAnsi="Times New Roman" w:cs="Times New Roman"/>
          <w:color w:val="000000" w:themeColor="text1"/>
          <w:sz w:val="20"/>
          <w:szCs w:val="20"/>
          <w:lang w:val="en-GB"/>
        </w:rPr>
        <w:t xml:space="preserve"> and reward</w:t>
      </w:r>
      <w:r w:rsidR="00ED65DC" w:rsidRPr="00CA56E7">
        <w:rPr>
          <w:rFonts w:ascii="Times New Roman" w:hAnsi="Times New Roman" w:cs="Times New Roman"/>
          <w:color w:val="000000" w:themeColor="text1"/>
          <w:sz w:val="20"/>
          <w:szCs w:val="20"/>
          <w:lang w:val="en-GB"/>
        </w:rPr>
        <w:t xml:space="preserve"> in the brain</w:t>
      </w:r>
      <w:r w:rsidR="002E4473" w:rsidRPr="00CA56E7">
        <w:rPr>
          <w:rFonts w:ascii="Times New Roman" w:hAnsi="Times New Roman" w:cs="Times New Roman"/>
          <w:color w:val="000000" w:themeColor="text1"/>
          <w:sz w:val="20"/>
          <w:szCs w:val="20"/>
          <w:lang w:val="en-GB"/>
        </w:rPr>
        <w:t xml:space="preserve"> </w:t>
      </w:r>
      <w:r w:rsidR="002E447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"10.1113/jphysiol.2004.079202", "ISBN" : "0022-3751 (Print)\\r0022-3751 (Linking)", "ISSN" : "0022-3751", "PMID" : "15831540", "abstract" : "Nine healthy endurance-trained males were recruited to examine the effect of a dual dopamine/noradrenaline reuptake inhibitor on performance, thermoregulation and the hormonal responses to exercise. Subjects performed four trials, ingesting either a placebo (pla) or 2 x 300 mg bupropion (bup), prior to exercise in temperate (18 degrees C) or warm (30 degrees C) conditions. Trials consisted of 60 min cycle exercise at 55% W(max) immediately followed by a time trial (TT). TT performance in the heat was significantly improved by bupropion (pla: 39.8 +/- 3.9 min, bup: 36.4 +/- 5.7 min; P = 0.046), but no difference between treatments was apparent in temperate conditions (pla: 30.6 +/- 2.2 min, bup: 30.6 +/- 1.9 min; P = 0.954). While TT power output was consistently lower in the heat when compared to temperate conditions, this decrement was attenuated by bupropion. At the end of the TT in the heat, both core temperature (pla 39.7 +/- 0.3 degrees C, bup 40.0 +/- 0.3 degrees C; P = 0.017) and HR (pla 178 +/- 7 beats min(-1), bup 183 +/- 12 beats min(-1); P = 0.039), were higher in the bupropion trial than in the placebo. Circulating pituitary and adrenal hormone concentrations increased throughout exercise in all trials. Circulating serum prolactin was elevated above temperate levels during exercise in a warm environment (P &lt; 0.001). These data indicate that performance in warm conditions is enhanced by acute administration of a dual dopamine/noradrenaline reuptake inhibitor. No such effect was apparent under temperate conditions. It appears that bupropion enabled subjects to maintain a greater TT power output in the heat with the same perception of effort and thermal stress reported during the placebo trial, despite the attainment of a higher core temperature.", "author" : [ { "dropping-particle" : "", "family" : "Watson", "given" : "Phillip", "non-dropping-particle" : "", "parse-names" : false, "suffix" : "" }, { "dropping-particle" : "", "family" : "Hasegawa", "given" : "Hiroshi", "non-dropping-particle" : "", "parse-names" : false, "suffix" : "" }, { "dropping-particle" : "", "family" : "Roelands", "given" : "Bart", "non-dropping-particle" : "", "parse-names" : false, "suffix" : "" }, { "dropping-particle" : "", "family" : "Piacentini", "given" : "Maria Francesca", "non-dropping-particle" : "", "parse-names" : false, "suffix" : "" }, { "dropping-particle" : "", "family" : "Looverie", "given" : "Roel", "non-dropping-particle" : "", "parse-names" : false, "suffix" : "" }, { "dropping-particle" : "", "family" : "Meeusen", "given" : "Romain", "non-dropping-particle" : "", "parse-names" : false, "suffix" : "" } ], "container-title" : "The Journal of physiology", "id" : "ITEM-1", "issue" : "Pt 3", "issued" : { "date-parts" : [ [ "2005" ] ] }, "page" : "873-83", "title" : "Acute dopamine/noradrenaline reuptake inhibition enhances human exercise performance in warm, but not temperate conditions.", "type" : "article-journal", "volume" : "565" }, "uris" : [ "http://www.mendeley.com/documents/?uuid=137073d5-23dc-4241-b3a0-58a4b2e24a0c" ] }, { "id" : "ITEM-2", "itemData" : { "DOI" : "10.1111/j.1600-0838.2012.01502.x", "ISSN" : "09057188", "PMID" : "22845895", "abstract" : "A maximal dose of bupropion has enabled subjects to maintain a higher power output than reported during the placebo session in the heat. Because this drug is taken in different doses it is important to know if there is a dose-response relationship with regard to exercise at high ambient temperature. Ten well-trained male cyclists ingested placebo (pla; 200\u2009mg) or bupropion (50%, 75%, 100% of maximal dose: bup50: 150\u2009mg; bup75: 225\u2009mg; bup100: 300\u2009mg) the evening before and morning of the experimental trial. Trials were conducted in 30\u2009\u00b0C (humidity 48%). Subjects cycled for 60\u2009min at 55% W (max) , immediately followed by a time trial to measure performance. Bup100 improved performance (pla: 33'42\"\u2009\u00b1\u20092'06\"; bup100: 32'06\"\u2009\u00b1\u20091'54\"; P\u2009=\u20090.035). Bupropion increased core temperature at the end of exercise, while heart rate was higher only in the bup100 trial (P\u2009&lt;\u20090.05). No changes in rating of perceived exertion (RPE) or thermal sensation were found. Lower doses of bupropion were not ergogenic, indicating there was no dose-response effect. Interestingly, despite an increase in core temperature and improved performance in the maximal dose, there was no change in RPE and thermal sensation, suggesting an altered motivation or drive to continue exercise.", "author" : [ { "dropping-particle" : "", "family" : "Roelands", "given" : "B.", "non-dropping-particle" : "", "parse-names" : false, "suffix" : "" }, { "dropping-particle" : "", "family" : "Watson", "given" : "P.", "non-dropping-particle" : "", "parse-names" : false, "suffix" : "" }, { "dropping-particle" : "", "family" : "Cordery", "given" : "P.", "non-dropping-particle" : "", "parse-names" : false, "suffix" : "" }, { "dropping-particle" : "", "family" : "Decoster", "given" : "S.", "non-dropping-particle" : "", "parse-names" : false, "suffix" : "" }, { "dropping-particle" : "", "family" : "Debaste", "given" : "E.", "non-dropping-particle" : "", "parse-names" : false, "suffix" : "" }, { "dropping-particle" : "", "family" : "Maughan", "given" : "R.", "non-dropping-particle" : "", "parse-names" : false, "suffix" : "" }, { "dropping-particle" : "", "family" : "Meeusen", "given" : "R.", "non-dropping-particle" : "", "parse-names" : false, "suffix" : "" } ], "container-title" : "Scandinavian Journal of Medicine and Science in Sports", "id" : "ITEM-2", "issue" : "5", "issued" : { "date-parts" : [ [ "2012" ] ] }, "page" : "93-8", "title" : "A dopamine/noradrenaline reuptake inhibitor improves performance in the heat, but only at the maximum therapeutic dose", "type" : "article-journal", "volume" : "22" }, "uris" : [ "http://www.mendeley.com/documents/?uuid=6758596e-0471-454e-af02-55a393baf6ad" ] }, { "id" : "ITEM-3", "itemData" : { "DOI" : "10.1111/sms.12753", "ISSN" : "16000838", "PMID" : "27739188", "abstract" : "Catecholamine reuptake inhibition improves the performance of male volunteers exercising in warm conditions, but sex differences in thermoregulation, circulating hormones, and central neurotransmission may alter this response. With local ethics committee approval, nine physically active women (mean\u00a0\u00b1\u00a0SD age 21 \u00b1 2 years; height 1.68 \u00b1\u00a00.08\u00a0m; body mass 64.1\u00a0\u00b1\u00a06.0\u00a0kg; VO2peak 51\u00a0\u00b1\u00a07\u00a0mL/kg/min) were recruited to examine the effect of pre-exercise administration of Bupropion (BUP; 4\u00a0\u00d7\u00a0150\u00a0mg) on prolonged exercise performance in a warm environment. Participants completed a VO2peak test, two familiarization trials, and two randomized, double-blind experimental trials. All trials took place during the first 10\u00a0days of the follicular phase of the menstrual cycle. Participants cycled for 1\u00a0h at 60% VO2peak followed by a 30-min performance test. Total work done was greater during the BUP trial (291\u00a0\u00b1\u00a048\u00a0kJ) than the placebo trial (269\u00a0\u00b1\u00a046\u00a0kJ, P\u00a0=\u00a00.042, d\u00a0=\u00a00.497). At the end of the performance test, core temperature was higher on the BUP trial (39.5\u00a0\u00b1\u00a00.4\u00a0\u00b0C) than on the placebo trial (39.2\u00a0\u00b1\u00a00.6\u00a0\u00b0C, P\u00a0=\u00a00.021; d\u00a0=\u00a00.588), as was heart rate (185\u00a0\u00b1\u00a09 vs 179\u00a0\u00b1\u00a013, P\u00a0=\u00a00.043; d\u00a0=\u00a00.537). The results indicate that during the follicular phase of the menstrual cycle, an acute dosing protocol of BUP can improve self-regulated performance in warm conditions.", "author" : [ { "dropping-particle" : "", "family" : "Cordery", "given" : "P.", "non-dropping-particle" : "", "parse-names" : false, "suffix" : "" }, { "dropping-particle" : "", "family" : "Peirce", "given" : "N.", "non-dropping-particle" : "", "parse-names" : false, "suffix" : "" }, { "dropping-particle" : "", "family" : "Maughan", "given" : "R. J.", "non-dropping-particle" : "", "parse-names" : false, "suffix" : "" }, { "dropping-particle" : "", "family" : "Watson", "given" : "P.", "non-dropping-particle" : "", "parse-names" : false, "suffix" : "" } ], "container-title" : "Scandinavian Journal of Medicine and Science in Sports", "id" : "ITEM-3", "issued" : { "date-parts" : [ [ "2016" ] ] }, "title" : "Dopamine/noradrenaline reuptake inhibition in women improves endurance exercise performance in the heat", "type" : "article-journal" }, "uris" : [ "http://www.mendeley.com/documents/?uuid=43b1e29a-05a4-4a40-a9c4-3ad341207c9d" ] } ], "mendeley" : { "formattedCitation" : "(Watson et al. 2005; Roelands et al. 2012; Cordery et al. 2016)", "plainTextFormattedCitation" : "(Watson et al. 2005; Roelands et al. 2012; Cordery et al. 2016)", "previouslyFormattedCitation" : "(Watson et al. 2005; Roelands et al. 2012; Cordery et al. 2016)" }, "properties" : { "noteIndex" : 0 }, "schema" : "https://github.com/citation-style-language/schema/raw/master/csl-citation.json" }</w:instrText>
      </w:r>
      <w:r w:rsidR="002E44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(Watson et al. 2005; Roelands et al. 2012; Cordery et al. 2016)</w:t>
      </w:r>
      <w:r w:rsidR="002E4473" w:rsidRPr="00CA56E7">
        <w:rPr>
          <w:rFonts w:ascii="Times New Roman" w:hAnsi="Times New Roman" w:cs="Times New Roman"/>
          <w:color w:val="000000" w:themeColor="text1"/>
          <w:sz w:val="20"/>
          <w:szCs w:val="20"/>
          <w:lang w:val="en-GB"/>
        </w:rPr>
        <w:fldChar w:fldCharType="end"/>
      </w:r>
      <w:r w:rsidR="009B457B"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 xml:space="preserve">has previously </w:t>
      </w:r>
      <w:r w:rsidR="00526C92" w:rsidRPr="00CA56E7">
        <w:rPr>
          <w:rFonts w:ascii="Times New Roman" w:hAnsi="Times New Roman" w:cs="Times New Roman"/>
          <w:color w:val="000000" w:themeColor="text1"/>
          <w:sz w:val="20"/>
          <w:szCs w:val="20"/>
          <w:lang w:val="en-GB"/>
        </w:rPr>
        <w:t>improved</w:t>
      </w:r>
      <w:r w:rsidR="002E4473" w:rsidRPr="00CA56E7">
        <w:rPr>
          <w:rFonts w:ascii="Times New Roman" w:hAnsi="Times New Roman" w:cs="Times New Roman"/>
          <w:color w:val="000000" w:themeColor="text1"/>
          <w:sz w:val="20"/>
          <w:szCs w:val="20"/>
          <w:lang w:val="en-GB"/>
        </w:rPr>
        <w:t xml:space="preserve"> time-trial </w:t>
      </w:r>
      <w:r w:rsidR="00526C92" w:rsidRPr="00CA56E7">
        <w:rPr>
          <w:rFonts w:ascii="Times New Roman" w:hAnsi="Times New Roman" w:cs="Times New Roman"/>
          <w:color w:val="000000" w:themeColor="text1"/>
          <w:sz w:val="20"/>
          <w:szCs w:val="20"/>
          <w:lang w:val="en-GB"/>
        </w:rPr>
        <w:t xml:space="preserve">performance </w:t>
      </w:r>
      <w:r w:rsidR="002E4473" w:rsidRPr="00CA56E7">
        <w:rPr>
          <w:rFonts w:ascii="Times New Roman" w:hAnsi="Times New Roman" w:cs="Times New Roman"/>
          <w:color w:val="000000" w:themeColor="text1"/>
          <w:sz w:val="20"/>
          <w:szCs w:val="20"/>
          <w:lang w:val="en-GB"/>
        </w:rPr>
        <w:t>in the heat</w:t>
      </w:r>
      <w:r w:rsidR="00526C92" w:rsidRPr="00CA56E7">
        <w:rPr>
          <w:rFonts w:ascii="Times New Roman" w:hAnsi="Times New Roman" w:cs="Times New Roman"/>
          <w:color w:val="000000" w:themeColor="text1"/>
          <w:sz w:val="20"/>
          <w:szCs w:val="20"/>
          <w:lang w:val="en-GB"/>
        </w:rPr>
        <w:t xml:space="preserve">, despite a higher core temperature. Interestingly, </w:t>
      </w:r>
      <w:r w:rsidR="00EE6357" w:rsidRPr="00CA56E7">
        <w:rPr>
          <w:rFonts w:ascii="Times New Roman" w:hAnsi="Times New Roman" w:cs="Times New Roman"/>
          <w:color w:val="000000" w:themeColor="text1"/>
          <w:sz w:val="20"/>
          <w:szCs w:val="20"/>
          <w:lang w:val="en-GB"/>
        </w:rPr>
        <w:t xml:space="preserve">in </w:t>
      </w:r>
      <w:r w:rsidR="00EE6357" w:rsidRPr="00CA56E7">
        <w:rPr>
          <w:rFonts w:ascii="Times New Roman" w:hAnsi="Times New Roman" w:cs="Times New Roman"/>
          <w:color w:val="000000" w:themeColor="text1"/>
          <w:sz w:val="20"/>
          <w:szCs w:val="20"/>
          <w:lang w:val="en-GB"/>
        </w:rPr>
        <w:lastRenderedPageBreak/>
        <w:t xml:space="preserve">contrast to the current study, </w:t>
      </w:r>
      <w:r w:rsidR="002E4473" w:rsidRPr="00CA56E7">
        <w:rPr>
          <w:rFonts w:ascii="Times New Roman" w:hAnsi="Times New Roman" w:cs="Times New Roman"/>
          <w:color w:val="000000" w:themeColor="text1"/>
          <w:sz w:val="20"/>
          <w:szCs w:val="20"/>
          <w:lang w:val="en-GB"/>
        </w:rPr>
        <w:t xml:space="preserve">perception of effort and thermal stress </w:t>
      </w:r>
      <w:r w:rsidR="00526C92" w:rsidRPr="00CA56E7">
        <w:rPr>
          <w:rFonts w:ascii="Times New Roman" w:hAnsi="Times New Roman" w:cs="Times New Roman"/>
          <w:color w:val="000000" w:themeColor="text1"/>
          <w:sz w:val="20"/>
          <w:szCs w:val="20"/>
          <w:lang w:val="en-GB"/>
        </w:rPr>
        <w:t xml:space="preserve">remained </w:t>
      </w:r>
      <w:r w:rsidR="002E4473" w:rsidRPr="00CA56E7">
        <w:rPr>
          <w:rFonts w:ascii="Times New Roman" w:hAnsi="Times New Roman" w:cs="Times New Roman"/>
          <w:color w:val="000000" w:themeColor="text1"/>
          <w:sz w:val="20"/>
          <w:szCs w:val="20"/>
          <w:lang w:val="en-GB"/>
        </w:rPr>
        <w:t>the same as reported in the placebo trial</w:t>
      </w:r>
      <w:r w:rsidR="00EE6357" w:rsidRPr="00CA56E7">
        <w:rPr>
          <w:rFonts w:ascii="Times New Roman" w:hAnsi="Times New Roman" w:cs="Times New Roman"/>
          <w:color w:val="000000" w:themeColor="text1"/>
          <w:sz w:val="20"/>
          <w:szCs w:val="20"/>
          <w:lang w:val="en-GB"/>
        </w:rPr>
        <w:t>,</w:t>
      </w:r>
      <w:r w:rsidR="00526C92" w:rsidRPr="00CA56E7">
        <w:rPr>
          <w:rFonts w:ascii="Times New Roman" w:hAnsi="Times New Roman" w:cs="Times New Roman"/>
          <w:color w:val="000000" w:themeColor="text1"/>
          <w:sz w:val="20"/>
          <w:szCs w:val="20"/>
          <w:lang w:val="en-GB"/>
        </w:rPr>
        <w:t xml:space="preserve"> </w:t>
      </w:r>
      <w:r w:rsidR="00526C92" w:rsidRPr="00CA56E7">
        <w:rPr>
          <w:rFonts w:ascii="Times New Roman" w:hAnsi="Times New Roman" w:cs="Times New Roman"/>
          <w:color w:val="000000" w:themeColor="text1"/>
          <w:sz w:val="20"/>
          <w:szCs w:val="20"/>
        </w:rPr>
        <w:t xml:space="preserve">suggesting that motivation or the drive </w:t>
      </w:r>
      <w:r w:rsidR="00A63A44" w:rsidRPr="00CA56E7">
        <w:rPr>
          <w:rFonts w:ascii="Times New Roman" w:hAnsi="Times New Roman" w:cs="Times New Roman"/>
          <w:color w:val="000000" w:themeColor="text1"/>
          <w:sz w:val="20"/>
          <w:szCs w:val="20"/>
        </w:rPr>
        <w:t xml:space="preserve">to </w:t>
      </w:r>
      <w:r w:rsidR="00526C92" w:rsidRPr="00CA56E7">
        <w:rPr>
          <w:rFonts w:ascii="Times New Roman" w:hAnsi="Times New Roman" w:cs="Times New Roman"/>
          <w:color w:val="000000" w:themeColor="text1"/>
          <w:sz w:val="20"/>
          <w:szCs w:val="20"/>
        </w:rPr>
        <w:t xml:space="preserve">exercise was </w:t>
      </w:r>
      <w:r w:rsidR="009B457B" w:rsidRPr="00CA56E7">
        <w:rPr>
          <w:rFonts w:ascii="Times New Roman" w:hAnsi="Times New Roman" w:cs="Times New Roman"/>
          <w:color w:val="000000" w:themeColor="text1"/>
          <w:sz w:val="20"/>
          <w:szCs w:val="20"/>
        </w:rPr>
        <w:t xml:space="preserve">enhanced. </w:t>
      </w:r>
      <w:r w:rsidR="009B457B" w:rsidRPr="00CA56E7">
        <w:rPr>
          <w:rFonts w:ascii="Times New Roman" w:hAnsi="Times New Roman" w:cs="Times New Roman"/>
          <w:color w:val="000000" w:themeColor="text1"/>
          <w:sz w:val="20"/>
          <w:szCs w:val="20"/>
          <w:lang w:val="en-GB"/>
        </w:rPr>
        <w:t>It was</w:t>
      </w:r>
      <w:r w:rsidR="00920CB7" w:rsidRPr="00CA56E7">
        <w:rPr>
          <w:rFonts w:ascii="Times New Roman" w:hAnsi="Times New Roman" w:cs="Times New Roman"/>
          <w:color w:val="000000" w:themeColor="text1"/>
          <w:sz w:val="20"/>
          <w:szCs w:val="20"/>
          <w:lang w:val="en-GB"/>
        </w:rPr>
        <w:t xml:space="preserve"> suggested that this may be due to overriding inhibitory signals from the </w:t>
      </w:r>
      <w:r w:rsidR="00920CB7" w:rsidRPr="00CA56E7">
        <w:rPr>
          <w:rFonts w:ascii="Times New Roman" w:hAnsi="Times New Roman" w:cs="Times New Roman"/>
          <w:color w:val="000000" w:themeColor="text1"/>
          <w:sz w:val="20"/>
          <w:szCs w:val="20"/>
        </w:rPr>
        <w:t xml:space="preserve">central nervous system that result in cessation of exercise due to hyperthermia </w:t>
      </w:r>
      <w:r w:rsidR="00920CB7"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"10.1080/17461391.2015.1111938", "ISSN" : "1536-7290", "PMID" : "26581447", "abstract" : "Dopamine (DA) has been widely investigated for its potential role in determining exercise performance. It was originally thought that DA's ergogenic effect was by mediating psychological responses. Recently, some studies have also suggested that DA may regulate physiological responses, such as thermoregulation. Hyperthermia has been demonstrated as an important limiting factor during endurance exercise. DA is prominent in the thermoregulatory centre, and changes in DA concentration have been shown to affect core temperature regulation during exercise. Some studies have proposed that DA or DA/noradrenaline (NA) reuptake inhibitors can improve exercise performance, despite hyperthermia during exercise in the heat. DA/NA reuptake inhibitors also increase catecholamine release in the thermoregulatory centre. Intracerebroventricularly injected DA has been shown to improve exercise performance through inhibiting hyperthermia-induced fatigue, even at normal ambient temperatures. Further, caffeine has been reported to increase DA release in the thermoregulatory centre and improves endurance exercise performance despite increased core body temperature. Taken together, DA has been shown to have ergogenic effects and increase heat storage and hyperthermia tolerance. The mechanisms underlying these effects seem to involve limiting/overriding the inhibitory signals from the central nervous system that result in cessation of exercise due to hyperthermia.", "author" : [ { "dropping-particle" : "", "family" : "Zheng", "given" : "Xinyan", "non-dropping-particle" : "", "parse-names" : false, "suffix" : "" }, { "dropping-particle" : "", "family" : "Hasegawa", "given" : "Hiroshi", "non-dropping-particle" : "", "parse-names" : false, "suffix" : "" } ], "container-title" : "European journal of sport science", "id" : "ITEM-1", "issue" : "7", "issued" : { "date-parts" : [ [ "2016" ] ] }, "page" : "818-28", "publisher" : "Taylor &amp; Francis", "title" : "Central dopaminergic neurotransmission plays an important role in thermoregulation and performance during endurance exercise.", "type" : "article-journal", "volume" : "16" }, "uris" : [ "http://www.mendeley.com/documents/?uuid=539206fd-7044-4d1c-a985-7549199f3468" ] } ], "mendeley" : { "formattedCitation" : "(Zheng and Hasegawa 2016)", "plainTextFormattedCitation" : "(Zheng and Hasegawa 2016)", "previouslyFormattedCitation" : "(Zheng and Hasegawa 2016)" }, "properties" : { "noteIndex" : 0 }, "schema" : "https://github.com/citation-style-language/schema/raw/master/csl-citation.json" }</w:instrText>
      </w:r>
      <w:r w:rsidR="00920CB7"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(Zheng and Hasegawa 2016)</w:t>
      </w:r>
      <w:r w:rsidR="00920CB7" w:rsidRPr="00CA56E7">
        <w:rPr>
          <w:rFonts w:ascii="Times New Roman" w:hAnsi="Times New Roman" w:cs="Times New Roman"/>
          <w:color w:val="000000" w:themeColor="text1"/>
          <w:sz w:val="20"/>
          <w:szCs w:val="20"/>
        </w:rPr>
        <w:fldChar w:fldCharType="end"/>
      </w:r>
      <w:r w:rsidR="0012476A" w:rsidRPr="00CA56E7">
        <w:rPr>
          <w:rFonts w:ascii="Times New Roman" w:hAnsi="Times New Roman" w:cs="Times New Roman"/>
          <w:color w:val="000000" w:themeColor="text1"/>
          <w:sz w:val="20"/>
          <w:szCs w:val="20"/>
        </w:rPr>
        <w:t xml:space="preserve">, hence removing a “thermoregulatory brake”. </w:t>
      </w:r>
      <w:r w:rsidR="00610F88" w:rsidRPr="00CA56E7">
        <w:rPr>
          <w:rFonts w:ascii="Times New Roman" w:hAnsi="Times New Roman" w:cs="Times New Roman"/>
          <w:color w:val="000000" w:themeColor="text1"/>
          <w:sz w:val="20"/>
          <w:szCs w:val="20"/>
          <w:lang w:val="en-GB"/>
        </w:rPr>
        <w:t>Similar</w:t>
      </w:r>
      <w:r w:rsidR="002E4473" w:rsidRPr="00CA56E7">
        <w:rPr>
          <w:rFonts w:ascii="Times New Roman" w:hAnsi="Times New Roman" w:cs="Times New Roman"/>
          <w:color w:val="000000" w:themeColor="text1"/>
          <w:sz w:val="20"/>
          <w:szCs w:val="20"/>
          <w:lang w:val="en-GB"/>
        </w:rPr>
        <w:t xml:space="preserve"> mechanisms </w:t>
      </w:r>
      <w:r w:rsidR="004550FE" w:rsidRPr="00CA56E7">
        <w:rPr>
          <w:rFonts w:ascii="Times New Roman" w:hAnsi="Times New Roman" w:cs="Times New Roman"/>
          <w:color w:val="000000" w:themeColor="text1"/>
          <w:sz w:val="20"/>
          <w:szCs w:val="20"/>
          <w:lang w:val="en-GB"/>
        </w:rPr>
        <w:t xml:space="preserve">may </w:t>
      </w:r>
      <w:r w:rsidR="0012476A" w:rsidRPr="00CA56E7">
        <w:rPr>
          <w:rFonts w:ascii="Times New Roman" w:hAnsi="Times New Roman" w:cs="Times New Roman"/>
          <w:color w:val="000000" w:themeColor="text1"/>
          <w:sz w:val="20"/>
          <w:szCs w:val="20"/>
          <w:lang w:val="en-GB"/>
        </w:rPr>
        <w:t>underlie application of oral</w:t>
      </w:r>
      <w:r w:rsidR="002E4473" w:rsidRPr="00CA56E7">
        <w:rPr>
          <w:rFonts w:ascii="Times New Roman" w:hAnsi="Times New Roman" w:cs="Times New Roman"/>
          <w:color w:val="000000" w:themeColor="text1"/>
          <w:sz w:val="20"/>
          <w:szCs w:val="20"/>
          <w:lang w:val="en-GB"/>
        </w:rPr>
        <w:t xml:space="preserve"> </w:t>
      </w:r>
      <w:r w:rsidR="00C927B1" w:rsidRPr="00CA56E7">
        <w:rPr>
          <w:rFonts w:ascii="Times" w:hAnsi="Times" w:cs="Times New Roman"/>
          <w:color w:val="000000" w:themeColor="text1"/>
          <w:sz w:val="20"/>
          <w:szCs w:val="20"/>
        </w:rPr>
        <w:t>L-Menthol</w:t>
      </w:r>
      <w:r w:rsidRPr="00CA56E7">
        <w:rPr>
          <w:rFonts w:ascii="Times" w:hAnsi="Times" w:cs="Times New Roman"/>
          <w:color w:val="000000" w:themeColor="text1"/>
          <w:sz w:val="20"/>
          <w:szCs w:val="20"/>
        </w:rPr>
        <w:t>,</w:t>
      </w:r>
      <w:r w:rsidR="002E4473" w:rsidRPr="00CA56E7">
        <w:rPr>
          <w:rFonts w:ascii="Times New Roman" w:hAnsi="Times New Roman" w:cs="Times New Roman"/>
          <w:color w:val="000000" w:themeColor="text1"/>
          <w:sz w:val="20"/>
          <w:szCs w:val="20"/>
          <w:lang w:val="en-GB"/>
        </w:rPr>
        <w:t xml:space="preserve"> </w:t>
      </w:r>
      <w:r w:rsidR="0012476A" w:rsidRPr="00CA56E7">
        <w:rPr>
          <w:rFonts w:ascii="Times New Roman" w:hAnsi="Times New Roman" w:cs="Times New Roman"/>
          <w:color w:val="000000" w:themeColor="text1"/>
          <w:sz w:val="20"/>
          <w:szCs w:val="20"/>
          <w:lang w:val="en-GB"/>
        </w:rPr>
        <w:t>whereby modulation of</w:t>
      </w:r>
      <w:r w:rsidR="002E4473" w:rsidRPr="00CA56E7">
        <w:rPr>
          <w:rFonts w:ascii="Times New Roman" w:hAnsi="Times New Roman" w:cs="Times New Roman"/>
          <w:color w:val="000000" w:themeColor="text1"/>
          <w:sz w:val="20"/>
          <w:szCs w:val="20"/>
          <w:lang w:val="en-GB"/>
        </w:rPr>
        <w:t xml:space="preserve"> neurotransmitter</w:t>
      </w:r>
      <w:r w:rsidR="0012476A" w:rsidRPr="00CA56E7">
        <w:rPr>
          <w:rFonts w:ascii="Times New Roman" w:hAnsi="Times New Roman" w:cs="Times New Roman"/>
          <w:color w:val="000000" w:themeColor="text1"/>
          <w:sz w:val="20"/>
          <w:szCs w:val="20"/>
          <w:lang w:val="en-GB"/>
        </w:rPr>
        <w:t xml:space="preserve">s </w:t>
      </w:r>
      <w:r w:rsidR="002E4473" w:rsidRPr="00CA56E7">
        <w:rPr>
          <w:rFonts w:ascii="Times New Roman" w:hAnsi="Times New Roman" w:cs="Times New Roman"/>
          <w:color w:val="000000" w:themeColor="text1"/>
          <w:sz w:val="20"/>
          <w:szCs w:val="20"/>
          <w:lang w:val="en-GB"/>
        </w:rPr>
        <w:t>increase reward</w:t>
      </w:r>
      <w:r w:rsidR="00EE6357" w:rsidRPr="00CA56E7">
        <w:rPr>
          <w:rFonts w:ascii="Times New Roman" w:hAnsi="Times New Roman" w:cs="Times New Roman"/>
          <w:color w:val="000000" w:themeColor="text1"/>
          <w:sz w:val="20"/>
          <w:szCs w:val="20"/>
          <w:lang w:val="en-GB"/>
        </w:rPr>
        <w:t xml:space="preserve"> and</w:t>
      </w:r>
      <w:r w:rsidR="003A4E24" w:rsidRPr="00CA56E7">
        <w:rPr>
          <w:rFonts w:ascii="Times New Roman" w:hAnsi="Times New Roman" w:cs="Times New Roman"/>
          <w:color w:val="000000" w:themeColor="text1"/>
          <w:sz w:val="20"/>
          <w:szCs w:val="20"/>
          <w:lang w:val="en-GB"/>
        </w:rPr>
        <w:t xml:space="preserve"> </w:t>
      </w:r>
      <w:r w:rsidR="002E4473" w:rsidRPr="00CA56E7">
        <w:rPr>
          <w:rFonts w:ascii="Times New Roman" w:hAnsi="Times New Roman" w:cs="Times New Roman"/>
          <w:color w:val="000000" w:themeColor="text1"/>
          <w:sz w:val="20"/>
          <w:szCs w:val="20"/>
          <w:lang w:val="en-GB"/>
        </w:rPr>
        <w:t>motivation</w:t>
      </w:r>
      <w:r w:rsidR="0012476A" w:rsidRPr="00CA56E7">
        <w:rPr>
          <w:rFonts w:ascii="Times New Roman" w:hAnsi="Times New Roman" w:cs="Times New Roman"/>
          <w:color w:val="000000" w:themeColor="text1"/>
          <w:sz w:val="20"/>
          <w:szCs w:val="20"/>
          <w:lang w:val="en-GB"/>
        </w:rPr>
        <w:t>al</w:t>
      </w:r>
      <w:r w:rsidR="002E4473" w:rsidRPr="00CA56E7">
        <w:rPr>
          <w:rFonts w:ascii="Times New Roman" w:hAnsi="Times New Roman" w:cs="Times New Roman"/>
          <w:color w:val="000000" w:themeColor="text1"/>
          <w:sz w:val="20"/>
          <w:szCs w:val="20"/>
          <w:lang w:val="en-GB"/>
        </w:rPr>
        <w:t xml:space="preserve"> pathways. </w:t>
      </w:r>
      <w:r w:rsidR="0012476A" w:rsidRPr="00CA56E7">
        <w:rPr>
          <w:rFonts w:ascii="Times New Roman" w:hAnsi="Times New Roman" w:cs="Times New Roman"/>
          <w:color w:val="000000" w:themeColor="text1"/>
          <w:sz w:val="20"/>
          <w:szCs w:val="20"/>
          <w:lang w:val="en-GB"/>
        </w:rPr>
        <w:t xml:space="preserve">Future research should seek to establish </w:t>
      </w:r>
      <w:r w:rsidR="002E4473" w:rsidRPr="00CA56E7">
        <w:rPr>
          <w:rFonts w:ascii="Times New Roman" w:hAnsi="Times New Roman" w:cs="Times New Roman"/>
          <w:color w:val="000000" w:themeColor="text1"/>
          <w:sz w:val="20"/>
          <w:szCs w:val="20"/>
          <w:lang w:val="en-GB"/>
        </w:rPr>
        <w:t xml:space="preserve">brain regions activated by </w:t>
      </w:r>
      <w:r w:rsidR="00C927B1" w:rsidRPr="00CA56E7">
        <w:rPr>
          <w:rFonts w:ascii="Times" w:hAnsi="Times" w:cs="Times New Roman"/>
          <w:color w:val="000000" w:themeColor="text1"/>
          <w:sz w:val="20"/>
          <w:szCs w:val="20"/>
        </w:rPr>
        <w:t>L-Menthol</w:t>
      </w:r>
      <w:r w:rsidR="002E4473" w:rsidRPr="00CA56E7">
        <w:rPr>
          <w:rFonts w:ascii="Times New Roman" w:hAnsi="Times New Roman" w:cs="Times New Roman"/>
          <w:color w:val="000000" w:themeColor="text1"/>
          <w:sz w:val="20"/>
          <w:szCs w:val="20"/>
          <w:lang w:val="en-GB"/>
        </w:rPr>
        <w:t xml:space="preserve"> in temperate and hot conditions and how this may </w:t>
      </w:r>
      <w:r w:rsidR="0012476A" w:rsidRPr="00CA56E7">
        <w:rPr>
          <w:rFonts w:ascii="Times New Roman" w:hAnsi="Times New Roman" w:cs="Times New Roman"/>
          <w:color w:val="000000" w:themeColor="text1"/>
          <w:sz w:val="20"/>
          <w:szCs w:val="20"/>
          <w:lang w:val="en-GB"/>
        </w:rPr>
        <w:t>progress when heat stress is heightened during exercise in hot conditions.</w:t>
      </w:r>
      <w:r w:rsidR="00823F1B" w:rsidRPr="00CA56E7">
        <w:rPr>
          <w:rFonts w:ascii="Times" w:hAnsi="Times" w:cs="Times New Roman"/>
          <w:color w:val="000000" w:themeColor="text1"/>
          <w:sz w:val="20"/>
          <w:szCs w:val="20"/>
          <w:lang w:val="en-GB"/>
        </w:rPr>
        <w:t xml:space="preserve"> Caution must also be taken when </w:t>
      </w:r>
      <w:r w:rsidR="00716668" w:rsidRPr="00CA56E7">
        <w:rPr>
          <w:rFonts w:ascii="Times" w:hAnsi="Times" w:cs="Times New Roman"/>
          <w:color w:val="000000" w:themeColor="text1"/>
          <w:sz w:val="20"/>
          <w:szCs w:val="20"/>
          <w:lang w:val="en-GB"/>
        </w:rPr>
        <w:t>administering</w:t>
      </w:r>
      <w:r w:rsidR="00823F1B" w:rsidRPr="00CA56E7">
        <w:rPr>
          <w:rFonts w:ascii="Times" w:hAnsi="Times" w:cs="Times New Roman"/>
          <w:color w:val="000000" w:themeColor="text1"/>
          <w:sz w:val="20"/>
          <w:szCs w:val="20"/>
          <w:lang w:val="en-GB"/>
        </w:rPr>
        <w:t xml:space="preserve"> </w:t>
      </w:r>
      <w:r w:rsidR="00C927B1" w:rsidRPr="00CA56E7">
        <w:rPr>
          <w:rFonts w:ascii="Times" w:hAnsi="Times" w:cs="Times New Roman"/>
          <w:color w:val="000000" w:themeColor="text1"/>
          <w:sz w:val="20"/>
          <w:szCs w:val="20"/>
          <w:lang w:val="en-GB"/>
        </w:rPr>
        <w:t>L-Menthol</w:t>
      </w:r>
      <w:r w:rsidR="00823F1B" w:rsidRPr="00CA56E7">
        <w:rPr>
          <w:rFonts w:ascii="Times" w:hAnsi="Times" w:cs="Times New Roman"/>
          <w:color w:val="000000" w:themeColor="text1"/>
          <w:sz w:val="20"/>
          <w:szCs w:val="20"/>
          <w:lang w:val="en-GB"/>
        </w:rPr>
        <w:t xml:space="preserve"> to athletes exercising in the heat</w:t>
      </w:r>
      <w:r w:rsidR="00716668" w:rsidRPr="00CA56E7">
        <w:rPr>
          <w:rFonts w:ascii="Times" w:hAnsi="Times" w:cs="Times New Roman"/>
          <w:color w:val="000000" w:themeColor="text1"/>
          <w:sz w:val="20"/>
          <w:szCs w:val="20"/>
          <w:lang w:val="en-GB"/>
        </w:rPr>
        <w:t>,</w:t>
      </w:r>
      <w:r w:rsidR="00823F1B" w:rsidRPr="00CA56E7">
        <w:rPr>
          <w:rFonts w:ascii="Times" w:hAnsi="Times" w:cs="Times New Roman"/>
          <w:color w:val="000000" w:themeColor="text1"/>
          <w:sz w:val="20"/>
          <w:szCs w:val="20"/>
          <w:lang w:val="en-GB"/>
        </w:rPr>
        <w:t xml:space="preserve"> due to the potential danger of thermal mis-regulation and the subsequent development of harmful hyperthermia.</w:t>
      </w:r>
    </w:p>
    <w:p w14:paraId="15F6D990" w14:textId="47F7208D" w:rsidR="007D2523" w:rsidRPr="00CA56E7" w:rsidRDefault="00105C3F"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In summary, a </w:t>
      </w:r>
      <w:r w:rsidR="00100C14" w:rsidRPr="00CA56E7">
        <w:rPr>
          <w:rFonts w:ascii="Times New Roman" w:hAnsi="Times New Roman" w:cs="Times New Roman"/>
          <w:color w:val="000000" w:themeColor="text1"/>
          <w:sz w:val="20"/>
          <w:szCs w:val="20"/>
          <w:lang w:val="en-GB"/>
        </w:rPr>
        <w:t xml:space="preserve">non-thermal cooling </w:t>
      </w:r>
      <w:r w:rsidR="00C927B1" w:rsidRPr="00CA56E7">
        <w:rPr>
          <w:rFonts w:ascii="Times" w:hAnsi="Times" w:cs="Times New Roman"/>
          <w:color w:val="000000" w:themeColor="text1"/>
          <w:sz w:val="20"/>
          <w:szCs w:val="20"/>
        </w:rPr>
        <w:t>L-Menthol</w:t>
      </w:r>
      <w:r w:rsidR="00100C14" w:rsidRPr="00CA56E7">
        <w:rPr>
          <w:rFonts w:ascii="Times New Roman" w:hAnsi="Times New Roman" w:cs="Times New Roman"/>
          <w:color w:val="000000" w:themeColor="text1"/>
          <w:sz w:val="20"/>
          <w:szCs w:val="20"/>
          <w:lang w:val="en-GB"/>
        </w:rPr>
        <w:t xml:space="preserve"> mouth rinse lowered thermal sensation, which reduced perceived effort, resulting in an altered pacing strategy, elevated power output and extended exercise time in the heat at a fixed RPE.</w:t>
      </w:r>
      <w:r w:rsidR="0012476A" w:rsidRPr="00CA56E7">
        <w:rPr>
          <w:rFonts w:ascii="Times" w:hAnsi="Times" w:cs="Times New Roman"/>
          <w:color w:val="000000" w:themeColor="text1"/>
          <w:sz w:val="20"/>
          <w:szCs w:val="20"/>
          <w:lang w:val="en-GB"/>
        </w:rPr>
        <w:t xml:space="preserve"> </w:t>
      </w:r>
      <w:r w:rsidR="007D2523" w:rsidRPr="00CA56E7">
        <w:rPr>
          <w:rFonts w:ascii="Times" w:hAnsi="Times" w:cs="Times New Roman"/>
          <w:color w:val="000000" w:themeColor="text1"/>
          <w:sz w:val="20"/>
          <w:szCs w:val="20"/>
          <w:lang w:val="en-GB"/>
        </w:rPr>
        <w:t>Together</w:t>
      </w:r>
      <w:r w:rsidR="00EF3468" w:rsidRPr="00CA56E7">
        <w:rPr>
          <w:rFonts w:ascii="Times" w:hAnsi="Times" w:cs="Times New Roman"/>
          <w:color w:val="000000" w:themeColor="text1"/>
          <w:sz w:val="20"/>
          <w:szCs w:val="20"/>
          <w:lang w:val="en-GB"/>
        </w:rPr>
        <w:t>,</w:t>
      </w:r>
      <w:r w:rsidR="007D2523" w:rsidRPr="00CA56E7">
        <w:rPr>
          <w:rFonts w:ascii="Times" w:hAnsi="Times" w:cs="Times New Roman"/>
          <w:color w:val="000000" w:themeColor="text1"/>
          <w:sz w:val="20"/>
          <w:szCs w:val="20"/>
          <w:lang w:val="en-GB"/>
        </w:rPr>
        <w:t xml:space="preserve"> this suggests that </w:t>
      </w:r>
      <w:r w:rsidR="00C927B1" w:rsidRPr="00CA56E7">
        <w:rPr>
          <w:rFonts w:ascii="Times" w:hAnsi="Times" w:cs="Times New Roman"/>
          <w:color w:val="000000" w:themeColor="text1"/>
          <w:sz w:val="20"/>
          <w:szCs w:val="20"/>
        </w:rPr>
        <w:t>L-Menthol</w:t>
      </w:r>
      <w:r w:rsidR="007D2523" w:rsidRPr="00CA56E7">
        <w:rPr>
          <w:rFonts w:ascii="Times" w:hAnsi="Times" w:cs="Times New Roman"/>
          <w:color w:val="000000" w:themeColor="text1"/>
          <w:sz w:val="20"/>
          <w:szCs w:val="20"/>
        </w:rPr>
        <w:t xml:space="preserve"> </w:t>
      </w:r>
      <w:r w:rsidR="007D2523" w:rsidRPr="00CA56E7">
        <w:rPr>
          <w:rFonts w:ascii="Times" w:hAnsi="Times" w:cs="Times New Roman"/>
          <w:color w:val="000000" w:themeColor="text1"/>
          <w:sz w:val="20"/>
          <w:szCs w:val="20"/>
          <w:lang w:val="en-GB"/>
        </w:rPr>
        <w:t xml:space="preserve">can override thermal homeostasis to enable achievement of a higher workload. </w:t>
      </w:r>
    </w:p>
    <w:p w14:paraId="17F740AF"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03793D17"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5D2941B8"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12CB09B0"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27051C36" w14:textId="77777777" w:rsidR="000F2B8F" w:rsidRPr="00CA56E7" w:rsidRDefault="000F2B8F">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21F65A47" w14:textId="036A7B34" w:rsidR="00F47D37" w:rsidRPr="00CA56E7" w:rsidRDefault="00F47D37" w:rsidP="00F47D37">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lastRenderedPageBreak/>
        <w:t>Acknowledgements</w:t>
      </w:r>
      <w:r w:rsidRPr="00CA56E7">
        <w:rPr>
          <w:rFonts w:ascii="Times" w:hAnsi="Times" w:cs="Times New Roman"/>
          <w:color w:val="000000" w:themeColor="text1"/>
          <w:sz w:val="20"/>
          <w:szCs w:val="20"/>
          <w:lang w:val="en-GB"/>
        </w:rPr>
        <w:t xml:space="preserve">: We would like to express our gratitude to the participants who </w:t>
      </w:r>
      <w:r w:rsidR="00EE2A25" w:rsidRPr="00CA56E7">
        <w:rPr>
          <w:rFonts w:ascii="Times" w:hAnsi="Times" w:cs="Times New Roman"/>
          <w:color w:val="000000" w:themeColor="text1"/>
          <w:sz w:val="20"/>
          <w:szCs w:val="20"/>
          <w:lang w:val="en-GB"/>
        </w:rPr>
        <w:t>took part in the experimental study</w:t>
      </w:r>
      <w:r w:rsidRPr="00CA56E7">
        <w:rPr>
          <w:rFonts w:ascii="Times" w:hAnsi="Times" w:cs="Times New Roman"/>
          <w:color w:val="000000" w:themeColor="text1"/>
          <w:sz w:val="20"/>
          <w:szCs w:val="20"/>
          <w:lang w:val="en-GB"/>
        </w:rPr>
        <w:t>.</w:t>
      </w:r>
    </w:p>
    <w:p w14:paraId="02F22406" w14:textId="77777777" w:rsidR="00F47D37" w:rsidRPr="00CA56E7" w:rsidRDefault="00F47D37" w:rsidP="00F47D37">
      <w:pPr>
        <w:spacing w:line="360" w:lineRule="auto"/>
        <w:jc w:val="both"/>
        <w:rPr>
          <w:rFonts w:ascii="Times" w:hAnsi="Times" w:cs="Times New Roman"/>
          <w:color w:val="000000" w:themeColor="text1"/>
          <w:sz w:val="20"/>
          <w:szCs w:val="20"/>
          <w:lang w:val="en-GB"/>
        </w:rPr>
      </w:pPr>
    </w:p>
    <w:p w14:paraId="1E5C9F92" w14:textId="77777777" w:rsidR="00F47D37" w:rsidRPr="00CA56E7" w:rsidRDefault="00F47D37" w:rsidP="00F47D37">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t>Conflict of interest</w:t>
      </w:r>
      <w:r w:rsidRPr="00CA56E7">
        <w:rPr>
          <w:rFonts w:ascii="Times" w:hAnsi="Times" w:cs="Times New Roman"/>
          <w:color w:val="000000" w:themeColor="text1"/>
          <w:sz w:val="20"/>
          <w:szCs w:val="20"/>
          <w:lang w:val="en-GB"/>
        </w:rPr>
        <w:t>: None reported.</w:t>
      </w:r>
    </w:p>
    <w:p w14:paraId="123F5040" w14:textId="62627004" w:rsidR="00F47D37" w:rsidRPr="00CA56E7" w:rsidRDefault="00F47D37">
      <w:pPr>
        <w:rPr>
          <w:rFonts w:ascii="Times" w:hAnsi="Times" w:cs="Times New Roman"/>
          <w:color w:val="000000" w:themeColor="text1"/>
          <w:sz w:val="20"/>
          <w:szCs w:val="20"/>
          <w:highlight w:val="yellow"/>
          <w:lang w:val="en-GB"/>
        </w:rPr>
      </w:pPr>
      <w:r w:rsidRPr="00CA56E7">
        <w:rPr>
          <w:rFonts w:ascii="Times" w:hAnsi="Times" w:cs="Times New Roman"/>
          <w:color w:val="000000" w:themeColor="text1"/>
          <w:sz w:val="20"/>
          <w:szCs w:val="20"/>
          <w:highlight w:val="yellow"/>
          <w:lang w:val="en-GB"/>
        </w:rPr>
        <w:br w:type="page"/>
      </w:r>
    </w:p>
    <w:p w14:paraId="75704156" w14:textId="60648BEB" w:rsidR="00F47D37" w:rsidRPr="00CA56E7" w:rsidRDefault="00F47D37" w:rsidP="00754B83">
      <w:pPr>
        <w:widowControl w:val="0"/>
        <w:autoSpaceDE w:val="0"/>
        <w:autoSpaceDN w:val="0"/>
        <w:adjustRightInd w:val="0"/>
        <w:spacing w:after="240" w:line="360" w:lineRule="auto"/>
        <w:jc w:val="both"/>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lastRenderedPageBreak/>
        <w:t>References</w:t>
      </w:r>
      <w:r w:rsidR="000F2B8F" w:rsidRPr="00CA56E7">
        <w:rPr>
          <w:rFonts w:ascii="Times" w:hAnsi="Times" w:cs="Times New Roman"/>
          <w:b/>
          <w:color w:val="000000" w:themeColor="text1"/>
          <w:sz w:val="20"/>
          <w:szCs w:val="20"/>
          <w:lang w:val="en-GB"/>
        </w:rPr>
        <w:t xml:space="preserve"> </w:t>
      </w:r>
    </w:p>
    <w:p w14:paraId="342D92D1" w14:textId="759BC00F" w:rsidR="00B63F80" w:rsidRPr="00CA56E7" w:rsidRDefault="00754B83"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b/>
          <w:bCs/>
          <w:color w:val="000000" w:themeColor="text1"/>
          <w:sz w:val="20"/>
          <w:szCs w:val="20"/>
        </w:rPr>
        <w:fldChar w:fldCharType="begin" w:fldLock="1"/>
      </w:r>
      <w:r w:rsidRPr="00CA56E7">
        <w:rPr>
          <w:rFonts w:ascii="Times" w:eastAsia="Times New Roman" w:hAnsi="Times" w:cs="Times New Roman"/>
          <w:b/>
          <w:bCs/>
          <w:color w:val="000000" w:themeColor="text1"/>
          <w:sz w:val="20"/>
          <w:szCs w:val="20"/>
        </w:rPr>
        <w:instrText xml:space="preserve">ADDIN Mendeley Bibliography CSL_BIBLIOGRAPHY </w:instrText>
      </w:r>
      <w:r w:rsidRPr="00CA56E7">
        <w:rPr>
          <w:rFonts w:ascii="Times" w:eastAsia="Times New Roman" w:hAnsi="Times" w:cs="Times New Roman"/>
          <w:b/>
          <w:bCs/>
          <w:color w:val="000000" w:themeColor="text1"/>
          <w:sz w:val="20"/>
          <w:szCs w:val="20"/>
        </w:rPr>
        <w:fldChar w:fldCharType="separate"/>
      </w:r>
      <w:r w:rsidR="00B63F80" w:rsidRPr="00CA56E7">
        <w:rPr>
          <w:rFonts w:ascii="Times" w:eastAsia="Times New Roman" w:hAnsi="Times" w:cs="Times New Roman"/>
          <w:noProof/>
          <w:color w:val="000000" w:themeColor="text1"/>
          <w:sz w:val="20"/>
        </w:rPr>
        <w:t>American College of Sports Medicine (2000) ACSM’s Guidelines for Exercise Testing and Prescription, 6th edn. Lippincott Williams &amp; Wilkins, USA</w:t>
      </w:r>
    </w:p>
    <w:p w14:paraId="536625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Andersen HH, Olsen RV, Moller HG, et al (2014) A review of topical high-concentration L-menthol as a translational model of cold allodynia and hyperalgesia. Eur J Pain 18:315–325. doi: 10.1002/j.1532-2149.2013.00380.x</w:t>
      </w:r>
    </w:p>
    <w:p w14:paraId="10B10E5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Armada-da-Silva PAS, Woods J, Jones DA (2004) The effect of passive heating and face cooling on perceived exertion during exercise in the heat. Eur J Appl Physiol 91:563–571. doi: 10.1007/s00421-003-1006-0</w:t>
      </w:r>
    </w:p>
    <w:p w14:paraId="737F77D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Arngrïmsson S, Petitt D, Stueck M, et al (2007) Cooling vest worn during active warm-up improves 5-km run performance in the heat. Am J Physiol Regul Integr Comp Physiol J Appl Physiol 292:167–175. doi: 10.1152/japplphysiol.00979.2003</w:t>
      </w:r>
    </w:p>
    <w:p w14:paraId="7C247BD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Baker LB, Lang JA, Larry KW (2009) Change in body mass accurately and reliably predicts change in body water after endurance exercise. Eur J Appl Physiol 105:959–967. doi: 10.1007/s00421-009-0982-0</w:t>
      </w:r>
    </w:p>
    <w:p w14:paraId="1EAEFA8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Barwood MJ, Corbett J, White D, James J (2012) Early change in thermal perception is not a driver of anticipatory exercise pacing in the heat. Br J Sports Med 46:936–942. doi: 10.1136/bjsports-2011-090536</w:t>
      </w:r>
    </w:p>
    <w:p w14:paraId="39CE2C1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Bedford T (1936) The warmth factor in comfort at work: a physiological study of heating and ventilation. In: Industrial Health Research Board, 76th edn. HMSO, London, </w:t>
      </w:r>
    </w:p>
    <w:p w14:paraId="357F464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Borg G (1982) Psychophysical bases of perceived exertion. Med Sci Sports Exerc 14:377–381. doi: 10.1249/00005768-198205000-00012</w:t>
      </w:r>
    </w:p>
    <w:p w14:paraId="6EB7E14A"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Browne S, Renfree A (2013) Exercise performance and neuromuscular activity at a fixed level of RPE following manipulation of peripheral physiological status. J Hum Sport Exerc 8:820–828. doi: 10.4100/jhse.2013.83.07</w:t>
      </w:r>
    </w:p>
    <w:p w14:paraId="1F4AC95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Cabanac M, Cunningham DJ, Stolwijk JAJ (1971) Thermorequlatory set point during exercise: a behavioral approach. J Comp Physiol Psychol 76:94–102. doi: 10.1037/h0031050</w:t>
      </w:r>
    </w:p>
    <w:p w14:paraId="131C142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Cabanac WI, Massonnet B (1972) Preferred skin temperature as a function of internal and mean skin temperature. J Appl Physiol 33:699–703.</w:t>
      </w:r>
    </w:p>
    <w:p w14:paraId="373E29C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Coelho AC, Cannon DT, Cao R, et al (2015) Instantaneous quantification of skeletal muscle activation, power production, and fatigue during cycle ergometry. J Appl Physiol 118:646–54. doi: 10.1152/japplphysiol.00948.2014</w:t>
      </w:r>
    </w:p>
    <w:p w14:paraId="66D5C30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Cohen J (1988) Statistical power analysis for the behavioral sciences., 2nd ed. Erlbaum, Hillsdale, New York</w:t>
      </w:r>
    </w:p>
    <w:p w14:paraId="31A800E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Cordery P, Peirce N, Maughan RJ, Watson P (2016) Dopamine/noradrenaline reuptake inhibition in women improves endurance exercise performance in the heat. Scand J Med Sci Sport. doi: 10.1111/sms.12753</w:t>
      </w:r>
    </w:p>
    <w:p w14:paraId="153715C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Cotter JD, Taylor NAS (2005) The distribution of cutaneous sudomotor and alliesthesial thermosensitivity in mildly heat-stressed humans: an open-loop approach. J Physiol 565:335–45. doi: 10.1113/jphysiol.2004.081562</w:t>
      </w:r>
    </w:p>
    <w:p w14:paraId="7D4A484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Crewe H, Tucker R, Noakes TD (2008) The rate of increase in rating of perceived exertion predicts the duration of exercise to fatigue at a fixed power output in different environmental conditions. Eur J Appl Physiol 103:569–577. doi: 10.1007/s00421-008-0741-7</w:t>
      </w:r>
    </w:p>
    <w:p w14:paraId="25C4C53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Curran AK, O’Halloran KD, Bradford A (1998) Upper airway cooling reduces upper airway resistance in anaesthetized young guinea-pigs. Eur Respir J 11:1257–1262.</w:t>
      </w:r>
    </w:p>
    <w:p w14:paraId="08CE594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de León-Casasola OA (2009) Pain Pathways and Mechanisms of Neuro- pathic Pain. Informed 11:369–372.</w:t>
      </w:r>
    </w:p>
    <w:p w14:paraId="6F429B4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de Morree HM, Klein C, Marcora SM (2012) Perception of effort reflects central motor command during movement execution. Psychophysiology 49:1242–1253. doi: 10.1111/j.1469-8986.2012.01399.x</w:t>
      </w:r>
    </w:p>
    <w:p w14:paraId="694CDBD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Eccles R (1994) Menthol and Related Cooling Compounds. J Pharm Pharmacol 46:618–630. doi: 10.1111/j.2042-7158.1994.tb03871.x</w:t>
      </w:r>
    </w:p>
    <w:p w14:paraId="449BE07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Flouris AD, Cheung SS (2009) Human conscious response to thermal input is adjusted to changes in mean body temperature. Br J Sports Med 43:199–203. doi: 10.1136/bjsm.2007.044552</w:t>
      </w:r>
    </w:p>
    <w:p w14:paraId="2AFE0E2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Gagge AP, Stolwijk JA, Hardy JD (1967) Comfort and thermal sensations and associated physiological responses at various ambient temperatures. Environ Res 1:1–20. doi: 10.1016/0013-9351(67)90002-3</w:t>
      </w:r>
    </w:p>
    <w:p w14:paraId="6F7152A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Galloway SD, Maughan RJ (1997) Effects of ambient temperature on the capacity to perform prolonged cycle exercise in man. Med Sci Sports Exerc 29:1240–1249. doi: 10.1097/00005768-199709000-00018</w:t>
      </w:r>
    </w:p>
    <w:p w14:paraId="697D50E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Gillis DJ, House JR, Tipton MJ (2010) The influence of menthol on thermoregulation and perception during exercise in warm, humid conditions. Eur J Appl Physiol 110:609–618. doi: 10.1007/s00421-010-1533-4</w:t>
      </w:r>
    </w:p>
    <w:p w14:paraId="07964FA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González-Alonso J, Calbet JAL (2003) Reductions in systemic and skeletal muscle blood flow and oxygen delivery limit maximal aerobic capacity in humans. Circulation 107:824–830. doi: 10.1161/01.CIR.0000049746.29175.3F</w:t>
      </w:r>
    </w:p>
    <w:p w14:paraId="2C7B161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González-Alonso J, Teller C, Andersen SL, et al (1999) Influence of body temperature on the development of fatigue during prolonged exercise in the heat. J Appl Physiol (1985) 86:1032–1039.</w:t>
      </w:r>
    </w:p>
    <w:p w14:paraId="090BF27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Green BG (1986) Menthol inhibits the perception of warmth. Physiol Behav 38:833–838. doi: 10.1016/0031-</w:t>
      </w:r>
      <w:r w:rsidRPr="00CA56E7">
        <w:rPr>
          <w:rFonts w:ascii="Times" w:eastAsia="Times New Roman" w:hAnsi="Times" w:cs="Times New Roman"/>
          <w:noProof/>
          <w:color w:val="000000" w:themeColor="text1"/>
          <w:sz w:val="20"/>
        </w:rPr>
        <w:lastRenderedPageBreak/>
        <w:t>9384(86)90050-8</w:t>
      </w:r>
    </w:p>
    <w:p w14:paraId="2A624F5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Haggard P, de Boer L (2014) Oral somatosensory awareness. Neurosci Biobehav Rev 47:469–484. doi: 10.1016/j.neubiorev.2014.09.015</w:t>
      </w:r>
    </w:p>
    <w:p w14:paraId="188BBE9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Hampson DB, St Clair Gibson A, Lambert MI, Noakes TD (2001) The influence of sensory cues on the perception of exertion during exercise and central regulation of exercise performance. Sport Med 31:935–952. doi: 10.2165/00007256-200131130-00004</w:t>
      </w:r>
    </w:p>
    <w:p w14:paraId="441A65F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Kounalakis SN, Botonis PG, Koskolou MD, Geladas ND (2010) The effect of menthol application to the skin on sweating rate response during exercise in swimmers and controls. Eur J Appl Physiol 109:183–189. doi: 10.1007/s00421-009-1345-6</w:t>
      </w:r>
    </w:p>
    <w:p w14:paraId="43C786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MacDougall JD, Reddan WG, Layton CR, Dempsey JA (1974) Effects of metabolic hyperthermia on performance during heavy prolonged exercise. J Appl Physiol 36:538–544.</w:t>
      </w:r>
    </w:p>
    <w:p w14:paraId="58775D2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Marcora SM (2009) Perception of effort during exercise is independent of afferent feedback from skeletal muscles, heart, and lungs. J Appl Phyiology 106:2060–2062. doi: 10.1152/japplphysiol.90378.2008</w:t>
      </w:r>
    </w:p>
    <w:p w14:paraId="763DC20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Marcora SM, Bosio A, de Morree HM (2008) Locomotor muscle fatigue increases cardiorespiratory responses and reduces performance during intense cycling exercise independently from metabolic stress. Am J Physiol Regul Integr Comp Physiol 294:R874–R883. doi: 10.1152/ajpregu.00678.2007</w:t>
      </w:r>
    </w:p>
    <w:p w14:paraId="3A49D2C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Marino F, Booth J (1998) Whole body cooling by immersion in water at moderate temperatures. J Sci Med Sport 1:73–82. doi: 10.1016/S1440-2440(98)80015-7</w:t>
      </w:r>
    </w:p>
    <w:p w14:paraId="3D28BBF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Marino FE, Mbambo Z, Kortekaas E, et al (2000) Advantages of smaller body mass during distance running in warm, humid environments. Pflugers Arch Eur J Physiol 441:359–367. doi: 10.1007/s004240000432</w:t>
      </w:r>
    </w:p>
    <w:p w14:paraId="5EBEF29A"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McKemy DD, Neuhausser WM, Julius D (2002) Identification of a cold receptor reveals a general role for TRP channels in thermosensation. Nature 416:52–58. doi: 10.1038/nature719</w:t>
      </w:r>
    </w:p>
    <w:p w14:paraId="5E6DE6E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Mündel T, Jones DA (2010) The effects of swilling an l(-)-menthol solution during exercise in the heat. Eur J Appl Physiol 109:59–65. doi: 10.1007/s00421-009-1180-9</w:t>
      </w:r>
    </w:p>
    <w:p w14:paraId="3940B19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Nishino T, Tagaito Y, Sakurai Y (1997) Nasal inhalation of I-menthol reduces respiratory discomfort associated with loaded breathing. Am J Respir Crit Care Med 156:309–313.</w:t>
      </w:r>
    </w:p>
    <w:p w14:paraId="01E8EC9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Noakes T (2004) Linear relationship between the perception of effort and the duration of constant load exercise that remains. J Appl Physiol 96:1571-1572-1573. doi: 10.1152/japplphysiol.01124.2003</w:t>
      </w:r>
    </w:p>
    <w:p w14:paraId="5FC9C37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Noble BJ, Metz KF, Pandolf KB, Cafarelli E (1973) Perceptual responses to exercise: A multiple regression study. Med Sci Sports 5:104–109.</w:t>
      </w:r>
    </w:p>
    <w:p w14:paraId="5A5D495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Noel J, Zimmermann K, Busserolles JJ, et al (2009) The mechano-activated K+ channels TRAAK and TREK-1 control both warm and cold perception. EMBO J 28:1308–1318. doi: 10.1038/emboj.2009.57</w:t>
      </w:r>
    </w:p>
    <w:p w14:paraId="47D3383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Nybo L (2008) Fatigue Mechanisms Determining Exercise Performance Hyperthermia and fatigue. J Appl Physiol 104:871–878. doi: 10.1152/japplphysiol.00910.2007.</w:t>
      </w:r>
    </w:p>
    <w:p w14:paraId="0D1F826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Nybo L, Nielsen B (2001) Perceived exertion is associated with an altered brain activity during exercise with progressive hyperthermia. J Appl Physiol J Appl Physiol Univ Wales Aberystwyth 91:2017–2023.</w:t>
      </w:r>
    </w:p>
    <w:p w14:paraId="0CD956C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Orani GP, Anderson JW, Sant’Ambrogio G SF (1991) Upper airway cooling and l-menthol reduce ventilation in the guinea pig. J Appl Physiol (1985) 70:2080–2086.</w:t>
      </w:r>
    </w:p>
    <w:p w14:paraId="08E3934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Peier AM, Moqrich A, Hergarden AC, et al (2002) A TRP channel that senses cold stimuli and menthol. Cell 108:705–715. doi: 10.1016/S0092-8674(02)00652-9</w:t>
      </w:r>
    </w:p>
    <w:p w14:paraId="1D94A82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Peiffer JJ, Abbiss CR (2011) Influence of environmental temperature on 40 km cycling time-trial performance. Int J Sports Physiol Perform 6:208–220. doi: 10.1123/ijspp.6.2.208</w:t>
      </w:r>
    </w:p>
    <w:p w14:paraId="6B030EC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Pereira EJ, Sim L, Driver H, et al (2013) The Effect of Inhaled Menthol on Upper Airway Resistance in Humans</w:t>
      </w:r>
      <w:r w:rsidRPr="00CA56E7">
        <w:rPr>
          <w:rFonts w:ascii="Calibri" w:eastAsia="Calibri" w:hAnsi="Calibri" w:cs="Calibri"/>
          <w:noProof/>
          <w:color w:val="000000" w:themeColor="text1"/>
          <w:sz w:val="20"/>
        </w:rPr>
        <w:t> </w:t>
      </w:r>
      <w:r w:rsidRPr="00CA56E7">
        <w:rPr>
          <w:rFonts w:ascii="Times" w:eastAsia="Times New Roman" w:hAnsi="Times" w:cs="Times New Roman"/>
          <w:noProof/>
          <w:color w:val="000000" w:themeColor="text1"/>
          <w:sz w:val="20"/>
        </w:rPr>
        <w:t>: A Randomized Controlled Crossover Study. Crit Care 20:1–4. doi: 10.1155/2013/383019</w:t>
      </w:r>
    </w:p>
    <w:p w14:paraId="6F5B77E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Poulet JFA, Hedwig B (2007) New insights into corollary discharges mediated by identified neural pathways. Trends Neurosci 30:14–21. doi: 10.1016/j.tins.2006.11.005</w:t>
      </w:r>
    </w:p>
    <w:p w14:paraId="2313EA5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Ramanathan NL (1964) A new weighting system for mean surface temperature of the human body. J Appl Physiol 19:531–3.</w:t>
      </w:r>
    </w:p>
    <w:p w14:paraId="4E126E4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Roelands B, Watson P, Cordery P, et al (2012) A dopamine/noradrenaline reuptake inhibitor improves performance in the heat, but only at the maximum therapeutic dose. Scand J Med Sci Sport 22:93–8. doi: 10.1111/j.1600-0838.2012.01502.x</w:t>
      </w:r>
    </w:p>
    <w:p w14:paraId="341CEBF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Ross MLR, Garvican LA, Jeacocke NA, et al (2011) Novel precooling strategy enhances time trial cycling in the heat. Med Sci Sports Exerc 43:123–133. doi: 10.1249/MSS.0b013e3181e93210</w:t>
      </w:r>
    </w:p>
    <w:p w14:paraId="549429B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Sant’Ambrogio FB, Anderson JW, Sant’Ambrogio G (1992) Menthol in the upper airway depresses ventilation in newborn dogs. Respir Physiol 89:299–307. doi: 10.1016/0034-5687(92)90088-E</w:t>
      </w:r>
    </w:p>
    <w:p w14:paraId="5311D91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Schlader ZJ, Prange HD, Mickleborough TD, Stager JM (2009) Characteristics of the control of human thermoregulatory behavior. Physiol Behav 98:557–562. doi: 10.1016/j.physbeh.2009.09.002</w:t>
      </w:r>
    </w:p>
    <w:p w14:paraId="6EC1AE8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Schlader ZJ, Simmons SE, Stannard SR, Mündel T (2011a) Skin temperature as a thermal controller of exercise intensity. Eur J Appl Physiol 111:1631–1639. doi: 10.1007/s00421-010-1791-1</w:t>
      </w:r>
    </w:p>
    <w:p w14:paraId="175252B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Schlader ZJ, Simmons SE, Stannard SR, Mündel T (2011b) The independent roles of temperature and thermal </w:t>
      </w:r>
      <w:r w:rsidRPr="00CA56E7">
        <w:rPr>
          <w:rFonts w:ascii="Times" w:eastAsia="Times New Roman" w:hAnsi="Times" w:cs="Times New Roman"/>
          <w:noProof/>
          <w:color w:val="000000" w:themeColor="text1"/>
          <w:sz w:val="20"/>
        </w:rPr>
        <w:lastRenderedPageBreak/>
        <w:t>perception in the control of human thermoregulatory behavior. Physiol Behav 103:217–224. doi: 10.1016/j.physbeh.2011.02.002</w:t>
      </w:r>
    </w:p>
    <w:p w14:paraId="4C3BAA6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Schweiker M, Fuchs X, Becker S, et al (2016) Challenging the assumptions for thermal sensation scales. Build Res Inf 0:1–18. doi: 10.1080/09613218.2016.1183185</w:t>
      </w:r>
    </w:p>
    <w:p w14:paraId="28059B5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Shirreffs SM, Maughan RJ (1998) Osmolality and conductivity as markers of hydration status. Med Sci Sports Exerc 30:1598–1602. doi: 10.1097/00005768-199811000-00007</w:t>
      </w:r>
    </w:p>
    <w:p w14:paraId="7A255BF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Siegel R, Maté J, Brearley MB, et al (2010) Ice slurry ingestion increases core temperature capacity and running time in the heat. Med Sci Sports Exerc 42:717–725. doi: 10.1249/MSS.0b013e3181bf257a</w:t>
      </w:r>
    </w:p>
    <w:p w14:paraId="0645897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Stevens CJ, Best R (2016) Menthol: A Fresh Ergogenic Aid for Athletic Performance. Sport Med 1–8. doi: 10.1007/s40279-016-0652-4</w:t>
      </w:r>
    </w:p>
    <w:p w14:paraId="34B679C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Stevens CJ, Thoseby B, Sculley DV, et al (2015) Running performance and thermal sensation in the heat are improved with menthol mouth rinse but not ice slurry ingestion. Scand J Med Sci Sport 1–8. doi: 10.1111/sms.12555</w:t>
      </w:r>
    </w:p>
    <w:p w14:paraId="576BD82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Swart J, Lamberts RP, Lambert MI, et al (2009) Exercising with reserve: evidence that the central nervous system regulates prolonged exercise performance. Br J Sports Med 43:782–788. doi: 10.1136/bjsm.2008.055889</w:t>
      </w:r>
    </w:p>
    <w:p w14:paraId="5F506E3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Tatterson AJ, Hahn AG, Martini DT, Febbraio MA (2000) Effects of heat stress on physiological responses and exercise performance in elite cyclists. J Sci Med Sport 3:186–193. doi: 10.1016/S1440-2440(00)80080-8</w:t>
      </w:r>
    </w:p>
    <w:p w14:paraId="2BA02AB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The Comission for Thermal Physiology of the IUPS (2001) Glossary of terms for thermal physiology. Japanese J Physiol 51:245–280. doi: 10.1016/S0306-4565(02)00055-4</w:t>
      </w:r>
    </w:p>
    <w:p w14:paraId="3A936AF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(2009) The anticipatory regulation of performance: the physiological basis for pacing strategies and the development of a perception-based model for exercise performance. Br J Sports Med 43:392–400. doi: 10.1136/bjsm.2008.050799</w:t>
      </w:r>
    </w:p>
    <w:p w14:paraId="447AB62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Marle T, Lambert E V, Noakes TD (2006) The rate of heat storage mediates an anticipatory reduction in exercise intensity during cycling at a fixed rating of perceived exertion. J Physiol 574:905–915. doi: 10.1113/jphysiol.2005.101733</w:t>
      </w:r>
    </w:p>
    <w:p w14:paraId="32AAFA1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Rauch L, Harley YXR, Noakes TD (2004) Impaired exercise performance in the heat is associated with an anticipatory reduction in skeletal muscle recruitment. Pflügers Arch  Eur J Physiol 448:422–30. doi: 10.1007/s00424-004-1267-4</w:t>
      </w:r>
    </w:p>
    <w:p w14:paraId="644A25B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Urbaniak GC, Plous S (2015) Research randomizer (version 4.0) [computer software]. </w:t>
      </w:r>
    </w:p>
    <w:p w14:paraId="0B95CF0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Van Cutsem J, De Pauw K, Buyse L, et al (2017) Effects of Mental Fatigue on Endurance Performance in the Heat. </w:t>
      </w:r>
    </w:p>
    <w:p w14:paraId="0D32ED9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Vanden Hoek TL, Kasza KE, Beiser DG, et al (2004) Induced hypothermia by central venous infusion: saline ice slurry versus chilled saline. Crit Care Med 32:S425-31. doi: 10.1097/01.CCM.0000134259.59793.B8</w:t>
      </w:r>
    </w:p>
    <w:p w14:paraId="75D1BBB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Waldron M, Villerius V, Murphy A (2014) Augmenting performance feedback does not affect 4 km cycling time-trials in the heat. J Sports Sci 338:786–794. doi: 10.1080/02640414.2014.962579</w:t>
      </w:r>
    </w:p>
    <w:p w14:paraId="0A1AE0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Watson P, Hasegawa H, Roelands B, et al (2005) Acute dopamine/noradrenaline reuptake inhibition enhances human exercise performance in warm, but not temperate conditions. J Physiol 565:873–83. doi: 10.1113/jphysiol.2004.079202</w:t>
      </w:r>
    </w:p>
    <w:p w14:paraId="441ACF3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Zhang H, Huizenga C, Arenas E, Wang D (2004) Thermal sensation and comfort in transient non-uniform thermal environments. Eur J Appl Physiol 92:728–733. doi: 10.1007/s00421-004-1137-y</w:t>
      </w:r>
    </w:p>
    <w:p w14:paraId="538D7A5A" w14:textId="77777777" w:rsidR="00B63F80" w:rsidRPr="00CA56E7" w:rsidRDefault="00B63F80" w:rsidP="00B63F80">
      <w:pPr>
        <w:widowControl w:val="0"/>
        <w:autoSpaceDE w:val="0"/>
        <w:autoSpaceDN w:val="0"/>
        <w:adjustRightInd w:val="0"/>
        <w:ind w:left="480" w:hanging="480"/>
        <w:rPr>
          <w:rFonts w:ascii="Times" w:hAnsi="Times"/>
          <w:noProof/>
          <w:color w:val="000000" w:themeColor="text1"/>
          <w:sz w:val="20"/>
        </w:rPr>
      </w:pPr>
      <w:r w:rsidRPr="00CA56E7">
        <w:rPr>
          <w:rFonts w:ascii="Times" w:eastAsia="Times New Roman" w:hAnsi="Times" w:cs="Times New Roman"/>
          <w:noProof/>
          <w:color w:val="000000" w:themeColor="text1"/>
          <w:sz w:val="20"/>
        </w:rPr>
        <w:t>Zheng X, Hasegawa H (2016) Central dopaminergic neurotransmission plays an important role in thermoregulation and performance during endurance exercise. Eur J Sport Sci 16:818–28. doi: 10.1080/17461391.2015.1111938</w:t>
      </w:r>
    </w:p>
    <w:p w14:paraId="2F81099A" w14:textId="38CD4698" w:rsidR="00B23521" w:rsidRPr="00CA56E7" w:rsidRDefault="00754B83" w:rsidP="00B63F80">
      <w:pPr>
        <w:widowControl w:val="0"/>
        <w:autoSpaceDE w:val="0"/>
        <w:autoSpaceDN w:val="0"/>
        <w:adjustRightInd w:val="0"/>
        <w:ind w:left="480" w:hanging="480"/>
        <w:rPr>
          <w:rFonts w:ascii="Times" w:eastAsia="Times New Roman" w:hAnsi="Times" w:cs="Times New Roman"/>
          <w:b/>
          <w:bCs/>
          <w:color w:val="000000" w:themeColor="text1"/>
          <w:sz w:val="20"/>
          <w:szCs w:val="20"/>
        </w:rPr>
      </w:pPr>
      <w:r w:rsidRPr="00CA56E7">
        <w:rPr>
          <w:rFonts w:ascii="Times" w:eastAsia="Times New Roman" w:hAnsi="Times" w:cs="Times New Roman"/>
          <w:b/>
          <w:bCs/>
          <w:color w:val="000000" w:themeColor="text1"/>
          <w:sz w:val="20"/>
          <w:szCs w:val="20"/>
        </w:rPr>
        <w:fldChar w:fldCharType="end"/>
      </w:r>
      <w:r w:rsidR="00B23521" w:rsidRPr="00CA56E7">
        <w:rPr>
          <w:rFonts w:ascii="Times" w:eastAsia="Times New Roman" w:hAnsi="Times" w:cs="Times New Roman"/>
          <w:b/>
          <w:bCs/>
          <w:color w:val="000000" w:themeColor="text1"/>
          <w:sz w:val="20"/>
          <w:szCs w:val="20"/>
        </w:rPr>
        <w:br w:type="page"/>
      </w:r>
    </w:p>
    <w:p w14:paraId="3600F7F0" w14:textId="77777777" w:rsidR="004D5620" w:rsidRPr="00CA56E7" w:rsidRDefault="004D5620" w:rsidP="004D5620">
      <w:pPr>
        <w:rPr>
          <w:rFonts w:ascii="Times" w:eastAsia="Times New Roman" w:hAnsi="Times" w:cs="Times New Roman"/>
          <w:bCs/>
          <w:color w:val="000000" w:themeColor="text1"/>
          <w:sz w:val="20"/>
          <w:szCs w:val="20"/>
        </w:rPr>
      </w:pPr>
      <w:r w:rsidRPr="00CA56E7">
        <w:rPr>
          <w:rFonts w:ascii="Times" w:eastAsia="Times New Roman" w:hAnsi="Times" w:cs="Times New Roman"/>
          <w:b/>
          <w:bCs/>
          <w:color w:val="000000" w:themeColor="text1"/>
          <w:sz w:val="20"/>
          <w:szCs w:val="20"/>
        </w:rPr>
        <w:lastRenderedPageBreak/>
        <w:t xml:space="preserve">Table 1 </w:t>
      </w:r>
      <w:r w:rsidRPr="00CA56E7">
        <w:rPr>
          <w:rFonts w:ascii="Times" w:eastAsia="Times New Roman" w:hAnsi="Times" w:cs="Times New Roman"/>
          <w:bCs/>
          <w:color w:val="000000" w:themeColor="text1"/>
          <w:sz w:val="20"/>
          <w:szCs w:val="20"/>
        </w:rPr>
        <w:t>Final power output (W) during a self-determined ramp protocol. Resistance on an ergometer was modified by the participant to equate to a perceived RPE of 16 in exercise trials in the heat (</w:t>
      </w:r>
      <w:r w:rsidRPr="00CA56E7">
        <w:rPr>
          <w:rFonts w:ascii="Times New Roman" w:hAnsi="Times New Roman" w:cs="Times New Roman"/>
          <w:color w:val="000000" w:themeColor="text1"/>
          <w:sz w:val="20"/>
          <w:szCs w:val="20"/>
        </w:rPr>
        <w:t xml:space="preserve">34.8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w:t>
      </w:r>
      <w:r w:rsidRPr="00CA56E7">
        <w:rPr>
          <w:rFonts w:ascii="Times" w:eastAsia="Times New Roman" w:hAnsi="Times" w:cs="Times New Roman"/>
          <w:bCs/>
          <w:color w:val="000000" w:themeColor="text1"/>
          <w:sz w:val="20"/>
          <w:szCs w:val="20"/>
        </w:rPr>
        <w:t>) presented in order of trial. Mean ± SD (n = 8)</w:t>
      </w:r>
    </w:p>
    <w:p w14:paraId="5E348056" w14:textId="77777777" w:rsidR="004D5620" w:rsidRPr="00CA56E7" w:rsidRDefault="004D5620" w:rsidP="004D5620">
      <w:pPr>
        <w:rPr>
          <w:rFonts w:ascii="Times" w:eastAsia="Times New Roman" w:hAnsi="Times" w:cs="Times New Roman"/>
          <w:bCs/>
          <w:color w:val="000000" w:themeColor="text1"/>
          <w:sz w:val="20"/>
          <w:szCs w:val="20"/>
        </w:rPr>
      </w:pPr>
    </w:p>
    <w:p w14:paraId="1F2C4E64" w14:textId="77777777" w:rsidR="004D5620" w:rsidRPr="00CA56E7" w:rsidRDefault="004D5620" w:rsidP="004D5620">
      <w:pPr>
        <w:rPr>
          <w:rFonts w:ascii="Times" w:eastAsia="Times New Roman" w:hAnsi="Times" w:cs="Times New Roman"/>
          <w:bCs/>
          <w:color w:val="000000" w:themeColor="text1"/>
          <w:sz w:val="20"/>
          <w:szCs w:val="20"/>
        </w:rPr>
      </w:pPr>
    </w:p>
    <w:p w14:paraId="01C8226E" w14:textId="77777777" w:rsidR="004D5620" w:rsidRPr="00CA56E7" w:rsidRDefault="004D5620" w:rsidP="004D5620">
      <w:pPr>
        <w:rPr>
          <w:rFonts w:ascii="Times" w:eastAsia="Times New Roman" w:hAnsi="Times" w:cs="Times New Roman"/>
          <w:bCs/>
          <w:color w:val="000000" w:themeColor="text1"/>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2"/>
        <w:gridCol w:w="1164"/>
        <w:gridCol w:w="1246"/>
        <w:gridCol w:w="1276"/>
      </w:tblGrid>
      <w:tr w:rsidR="00CA56E7" w:rsidRPr="00CA56E7" w14:paraId="6ED96F69" w14:textId="77777777" w:rsidTr="00014216">
        <w:trPr>
          <w:trHeight w:val="310"/>
          <w:jc w:val="center"/>
        </w:trPr>
        <w:tc>
          <w:tcPr>
            <w:tcW w:w="1702" w:type="dxa"/>
            <w:tcBorders>
              <w:top w:val="single" w:sz="4" w:space="0" w:color="auto"/>
              <w:bottom w:val="single" w:sz="12" w:space="0" w:color="auto"/>
            </w:tcBorders>
          </w:tcPr>
          <w:p w14:paraId="75DD901A" w14:textId="77777777" w:rsidR="004D5620" w:rsidRPr="00CA56E7" w:rsidRDefault="004D5620" w:rsidP="00014216">
            <w:pPr>
              <w:rPr>
                <w:rFonts w:ascii="Times" w:eastAsia="Times New Roman" w:hAnsi="Times" w:cs="Times New Roman"/>
                <w:bCs/>
                <w:color w:val="000000" w:themeColor="text1"/>
                <w:sz w:val="20"/>
                <w:szCs w:val="20"/>
              </w:rPr>
            </w:pPr>
          </w:p>
        </w:tc>
        <w:tc>
          <w:tcPr>
            <w:tcW w:w="1164" w:type="dxa"/>
            <w:tcBorders>
              <w:top w:val="single" w:sz="4" w:space="0" w:color="auto"/>
              <w:bottom w:val="single" w:sz="12" w:space="0" w:color="auto"/>
            </w:tcBorders>
            <w:vAlign w:val="center"/>
          </w:tcPr>
          <w:p w14:paraId="4FEE33DA"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1</w:t>
            </w:r>
          </w:p>
        </w:tc>
        <w:tc>
          <w:tcPr>
            <w:tcW w:w="1246" w:type="dxa"/>
            <w:tcBorders>
              <w:top w:val="single" w:sz="4" w:space="0" w:color="auto"/>
              <w:bottom w:val="single" w:sz="12" w:space="0" w:color="auto"/>
            </w:tcBorders>
            <w:vAlign w:val="center"/>
          </w:tcPr>
          <w:p w14:paraId="00480D16"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2</w:t>
            </w:r>
          </w:p>
        </w:tc>
        <w:tc>
          <w:tcPr>
            <w:tcW w:w="1276" w:type="dxa"/>
            <w:tcBorders>
              <w:top w:val="single" w:sz="4" w:space="0" w:color="auto"/>
              <w:bottom w:val="single" w:sz="12" w:space="0" w:color="auto"/>
            </w:tcBorders>
            <w:vAlign w:val="center"/>
          </w:tcPr>
          <w:p w14:paraId="672AC521"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3</w:t>
            </w:r>
          </w:p>
        </w:tc>
      </w:tr>
      <w:tr w:rsidR="004D5620" w:rsidRPr="00CA56E7" w14:paraId="2B258D52" w14:textId="77777777" w:rsidTr="00014216">
        <w:trPr>
          <w:trHeight w:val="297"/>
          <w:jc w:val="center"/>
        </w:trPr>
        <w:tc>
          <w:tcPr>
            <w:tcW w:w="1702" w:type="dxa"/>
            <w:tcBorders>
              <w:top w:val="single" w:sz="12" w:space="0" w:color="auto"/>
            </w:tcBorders>
            <w:vAlign w:val="center"/>
          </w:tcPr>
          <w:p w14:paraId="2693F101"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Final Power (W)</w:t>
            </w:r>
          </w:p>
        </w:tc>
        <w:tc>
          <w:tcPr>
            <w:tcW w:w="1164" w:type="dxa"/>
            <w:tcBorders>
              <w:top w:val="single" w:sz="12" w:space="0" w:color="auto"/>
            </w:tcBorders>
            <w:vAlign w:val="center"/>
          </w:tcPr>
          <w:p w14:paraId="14916F89"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200 </w:t>
            </w:r>
            <w:r w:rsidRPr="00CA56E7">
              <w:rPr>
                <w:rFonts w:ascii="Times" w:eastAsia="Times New Roman" w:hAnsi="Times" w:cs="Times New Roman"/>
                <w:color w:val="000000" w:themeColor="text1"/>
                <w:sz w:val="20"/>
                <w:szCs w:val="20"/>
              </w:rPr>
              <w:t>± 28</w:t>
            </w:r>
          </w:p>
        </w:tc>
        <w:tc>
          <w:tcPr>
            <w:tcW w:w="1246" w:type="dxa"/>
            <w:tcBorders>
              <w:top w:val="single" w:sz="12" w:space="0" w:color="auto"/>
            </w:tcBorders>
            <w:vAlign w:val="center"/>
          </w:tcPr>
          <w:p w14:paraId="2A7088C7"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195 </w:t>
            </w:r>
            <w:r w:rsidRPr="00CA56E7">
              <w:rPr>
                <w:rFonts w:ascii="Times" w:eastAsia="Times New Roman" w:hAnsi="Times" w:cs="Times New Roman"/>
                <w:color w:val="000000" w:themeColor="text1"/>
                <w:sz w:val="20"/>
                <w:szCs w:val="20"/>
              </w:rPr>
              <w:t>± 30</w:t>
            </w:r>
          </w:p>
        </w:tc>
        <w:tc>
          <w:tcPr>
            <w:tcW w:w="1276" w:type="dxa"/>
            <w:tcBorders>
              <w:top w:val="single" w:sz="12" w:space="0" w:color="auto"/>
            </w:tcBorders>
            <w:vAlign w:val="center"/>
          </w:tcPr>
          <w:p w14:paraId="3A3C0200"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196 </w:t>
            </w:r>
            <w:r w:rsidRPr="00CA56E7">
              <w:rPr>
                <w:rFonts w:ascii="Times" w:eastAsia="Times New Roman" w:hAnsi="Times" w:cs="Times New Roman"/>
                <w:color w:val="000000" w:themeColor="text1"/>
                <w:sz w:val="20"/>
                <w:szCs w:val="20"/>
              </w:rPr>
              <w:t>± 32</w:t>
            </w:r>
          </w:p>
        </w:tc>
      </w:tr>
    </w:tbl>
    <w:p w14:paraId="5AAB5C07" w14:textId="77777777" w:rsidR="004D5620" w:rsidRPr="00CA56E7" w:rsidRDefault="004D5620" w:rsidP="004D5620">
      <w:pPr>
        <w:rPr>
          <w:rFonts w:ascii="Times" w:eastAsia="Times New Roman" w:hAnsi="Times" w:cs="Times New Roman"/>
          <w:bCs/>
          <w:color w:val="000000" w:themeColor="text1"/>
          <w:sz w:val="20"/>
          <w:szCs w:val="20"/>
        </w:rPr>
      </w:pPr>
    </w:p>
    <w:p w14:paraId="7AF65F31" w14:textId="77777777" w:rsidR="004D5620" w:rsidRPr="00CA56E7" w:rsidRDefault="004D5620" w:rsidP="004D5620">
      <w:pPr>
        <w:rPr>
          <w:rFonts w:ascii="Times" w:eastAsia="Times New Roman" w:hAnsi="Times" w:cs="Times New Roman"/>
          <w:bCs/>
          <w:color w:val="000000" w:themeColor="text1"/>
          <w:sz w:val="20"/>
          <w:szCs w:val="20"/>
        </w:rPr>
      </w:pPr>
    </w:p>
    <w:p w14:paraId="58AED528" w14:textId="77777777" w:rsidR="004D5620" w:rsidRPr="00CA56E7" w:rsidRDefault="004D5620" w:rsidP="004D5620">
      <w:pPr>
        <w:rPr>
          <w:color w:val="000000" w:themeColor="text1"/>
        </w:rPr>
      </w:pPr>
    </w:p>
    <w:p w14:paraId="63ACD126" w14:textId="77777777" w:rsidR="004D5620" w:rsidRPr="00CA56E7" w:rsidRDefault="004D5620">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0F961F87" w14:textId="36EE1C33" w:rsidR="005D3E75" w:rsidRPr="00CA56E7" w:rsidRDefault="00A63A44" w:rsidP="00CA56E7">
      <w:pPr>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lastRenderedPageBreak/>
        <w:t>Figure</w:t>
      </w:r>
      <w:r w:rsidR="00CA56E7">
        <w:rPr>
          <w:rFonts w:ascii="Times" w:hAnsi="Times" w:cs="Times New Roman"/>
          <w:b/>
          <w:color w:val="000000" w:themeColor="text1"/>
          <w:sz w:val="20"/>
          <w:szCs w:val="20"/>
          <w:lang w:val="en-GB"/>
        </w:rPr>
        <w:t>s</w:t>
      </w:r>
    </w:p>
    <w:p w14:paraId="27CC571D" w14:textId="0B089CDE" w:rsidR="00C520FA" w:rsidRPr="00CA56E7" w:rsidRDefault="00CA56E7" w:rsidP="005D3E75">
      <w:pPr>
        <w:spacing w:line="360" w:lineRule="auto"/>
        <w:jc w:val="both"/>
        <w:rPr>
          <w:rFonts w:ascii="Times" w:hAnsi="Times" w:cs="Times New Roman"/>
          <w:color w:val="000000" w:themeColor="text1"/>
          <w:sz w:val="20"/>
          <w:szCs w:val="20"/>
        </w:rPr>
      </w:pPr>
      <w:r>
        <w:rPr>
          <w:rFonts w:ascii="Times" w:hAnsi="Times" w:cs="Times New Roman"/>
          <w:noProof/>
          <w:color w:val="000000" w:themeColor="text1"/>
          <w:sz w:val="20"/>
          <w:szCs w:val="20"/>
          <w:lang w:val="en-GB" w:eastAsia="en-GB"/>
        </w:rPr>
        <w:drawing>
          <wp:inline distT="0" distB="0" distL="0" distR="0" wp14:anchorId="085368BE" wp14:editId="259A31C9">
            <wp:extent cx="5720080" cy="3189767"/>
            <wp:effectExtent l="0" t="0" r="0" b="0"/>
            <wp:docPr id="3" name="Picture 3" descr="../1.1%20figures/FIGS%20FOR%20PAPER/FIG%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0figures/FIGS%20FOR%20PAPER/FIG%201.pdf"/>
                    <pic:cNvPicPr>
                      <a:picLocks noChangeAspect="1" noChangeArrowheads="1"/>
                    </pic:cNvPicPr>
                  </pic:nvPicPr>
                  <pic:blipFill rotWithShape="1">
                    <a:blip r:embed="rId8">
                      <a:extLst>
                        <a:ext uri="{28A0092B-C50C-407E-A947-70E740481C1C}">
                          <a14:useLocalDpi xmlns:a14="http://schemas.microsoft.com/office/drawing/2010/main" val="0"/>
                        </a:ext>
                      </a:extLst>
                    </a:blip>
                    <a:srcRect b="60577"/>
                    <a:stretch/>
                  </pic:blipFill>
                  <pic:spPr bwMode="auto">
                    <a:xfrm>
                      <a:off x="0" y="0"/>
                      <a:ext cx="5720080" cy="3189767"/>
                    </a:xfrm>
                    <a:prstGeom prst="rect">
                      <a:avLst/>
                    </a:prstGeom>
                    <a:noFill/>
                    <a:ln>
                      <a:noFill/>
                    </a:ln>
                    <a:extLst>
                      <a:ext uri="{53640926-AAD7-44D8-BBD7-CCE9431645EC}">
                        <a14:shadowObscured xmlns:a14="http://schemas.microsoft.com/office/drawing/2010/main"/>
                      </a:ext>
                    </a:extLst>
                  </pic:spPr>
                </pic:pic>
              </a:graphicData>
            </a:graphic>
          </wp:inline>
        </w:drawing>
      </w:r>
    </w:p>
    <w:p w14:paraId="04371D89" w14:textId="77777777" w:rsidR="00CA56E7" w:rsidRDefault="00CA56E7" w:rsidP="00CA56E7">
      <w:pPr>
        <w:spacing w:line="360" w:lineRule="auto"/>
        <w:jc w:val="both"/>
        <w:rPr>
          <w:rFonts w:ascii="Times" w:hAnsi="Times" w:cs="Times New Roman"/>
          <w:b/>
          <w:color w:val="000000" w:themeColor="text1"/>
          <w:sz w:val="20"/>
          <w:szCs w:val="20"/>
        </w:rPr>
      </w:pPr>
    </w:p>
    <w:p w14:paraId="09E9CF4A"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1</w:t>
      </w:r>
      <w:r w:rsidRPr="00CA56E7">
        <w:rPr>
          <w:rFonts w:ascii="Times" w:hAnsi="Times" w:cs="Times New Roman"/>
          <w:color w:val="000000" w:themeColor="text1"/>
          <w:sz w:val="20"/>
          <w:szCs w:val="20"/>
        </w:rPr>
        <w:t xml:space="preserve"> Individual and mean trial duration times for L-Menthol and placebo. Dotted line indicates average time. * denotes significance difference (P &lt; 0.05)</w:t>
      </w:r>
    </w:p>
    <w:p w14:paraId="7819A811" w14:textId="77777777" w:rsidR="005D3E75" w:rsidRPr="00CA56E7" w:rsidRDefault="005D3E75" w:rsidP="002F0198">
      <w:pPr>
        <w:spacing w:line="360" w:lineRule="auto"/>
        <w:jc w:val="both"/>
        <w:rPr>
          <w:rFonts w:ascii="Times" w:hAnsi="Times" w:cs="Times New Roman"/>
          <w:color w:val="000000" w:themeColor="text1"/>
          <w:sz w:val="20"/>
          <w:szCs w:val="20"/>
        </w:rPr>
      </w:pPr>
    </w:p>
    <w:p w14:paraId="1147D6CF" w14:textId="5887C5B1"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213E1625" w14:textId="77777777" w:rsidR="00CA56E7" w:rsidRDefault="00CA56E7" w:rsidP="00CA56E7">
      <w:pPr>
        <w:spacing w:line="360" w:lineRule="auto"/>
        <w:jc w:val="both"/>
        <w:rPr>
          <w:rFonts w:ascii="Times" w:hAnsi="Times" w:cs="Times New Roman"/>
          <w:b/>
          <w:color w:val="000000" w:themeColor="text1"/>
          <w:sz w:val="20"/>
          <w:szCs w:val="20"/>
        </w:rPr>
      </w:pPr>
      <w:r>
        <w:rPr>
          <w:rFonts w:ascii="Times" w:hAnsi="Times" w:cs="Times New Roman"/>
          <w:noProof/>
          <w:color w:val="000000" w:themeColor="text1"/>
          <w:sz w:val="20"/>
          <w:szCs w:val="20"/>
          <w:lang w:val="en-GB" w:eastAsia="en-GB"/>
        </w:rPr>
        <w:lastRenderedPageBreak/>
        <w:drawing>
          <wp:inline distT="0" distB="0" distL="0" distR="0" wp14:anchorId="6EBC2039" wp14:editId="33034F27">
            <wp:extent cx="5347335" cy="3872798"/>
            <wp:effectExtent l="0" t="0" r="0" b="0"/>
            <wp:docPr id="4" name="Picture 4" descr="../1.1%20figures/FIGS%20FOR%20PAPER/FIG%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0figures/FIGS%20FOR%20PAPER/FIG%202.pdf"/>
                    <pic:cNvPicPr>
                      <a:picLocks noChangeAspect="1" noChangeArrowheads="1"/>
                    </pic:cNvPicPr>
                  </pic:nvPicPr>
                  <pic:blipFill rotWithShape="1">
                    <a:blip r:embed="rId9">
                      <a:extLst>
                        <a:ext uri="{28A0092B-C50C-407E-A947-70E740481C1C}">
                          <a14:useLocalDpi xmlns:a14="http://schemas.microsoft.com/office/drawing/2010/main" val="0"/>
                        </a:ext>
                      </a:extLst>
                    </a:blip>
                    <a:srcRect r="15012" b="57865"/>
                    <a:stretch/>
                  </pic:blipFill>
                  <pic:spPr bwMode="auto">
                    <a:xfrm>
                      <a:off x="0" y="0"/>
                      <a:ext cx="5399881" cy="3910855"/>
                    </a:xfrm>
                    <a:prstGeom prst="rect">
                      <a:avLst/>
                    </a:prstGeom>
                    <a:noFill/>
                    <a:ln>
                      <a:noFill/>
                    </a:ln>
                    <a:extLst>
                      <a:ext uri="{53640926-AAD7-44D8-BBD7-CCE9431645EC}">
                        <a14:shadowObscured xmlns:a14="http://schemas.microsoft.com/office/drawing/2010/main"/>
                      </a:ext>
                    </a:extLst>
                  </pic:spPr>
                </pic:pic>
              </a:graphicData>
            </a:graphic>
          </wp:inline>
        </w:drawing>
      </w:r>
    </w:p>
    <w:p w14:paraId="305B2059" w14:textId="65E43BA4"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2</w:t>
      </w:r>
      <w:r w:rsidRPr="00CA56E7">
        <w:rPr>
          <w:rFonts w:ascii="Times" w:hAnsi="Times" w:cs="Times New Roman"/>
          <w:color w:val="000000" w:themeColor="text1"/>
          <w:sz w:val="20"/>
          <w:szCs w:val="20"/>
        </w:rPr>
        <w:t xml:space="preserve"> (A) For illustration purposes, power output expressed relative to the first 30 s of exercise and plotted against trial duration expressed as a percentage of final time for L-Menthol (white square) and placebo (black circle). Inset displays absolute mean power output data from 30-100 % of trial duration fitted with a line of best fit. (B) Isokinetic (70 rpm) 5 s peak power sprints pre and post-trial for L-Menthol (white bars) and placebo (black bars).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 * denotes significant difference (P &lt; 0.05).</w:t>
      </w:r>
    </w:p>
    <w:p w14:paraId="6BB7F93B" w14:textId="0DA57C52" w:rsidR="00CA56E7" w:rsidRDefault="00CA56E7" w:rsidP="00423184">
      <w:pPr>
        <w:spacing w:line="360" w:lineRule="auto"/>
        <w:jc w:val="both"/>
        <w:rPr>
          <w:rFonts w:ascii="Times" w:hAnsi="Times" w:cs="Times New Roman"/>
          <w:color w:val="000000" w:themeColor="text1"/>
          <w:sz w:val="20"/>
          <w:szCs w:val="20"/>
          <w:lang w:val="en-GB"/>
        </w:rPr>
      </w:pPr>
    </w:p>
    <w:p w14:paraId="340453CE" w14:textId="77777777"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6540A370" w14:textId="252F6BEC" w:rsidR="001D71B0"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lastRenderedPageBreak/>
        <w:drawing>
          <wp:inline distT="0" distB="0" distL="0" distR="0" wp14:anchorId="2CAAB308" wp14:editId="5D433AB2">
            <wp:extent cx="5720080" cy="3636335"/>
            <wp:effectExtent l="0" t="0" r="0" b="0"/>
            <wp:docPr id="5" name="Picture 5" descr="../1.1%20figures/FIGS%20FOR%20PAPER/FIG%2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0figures/FIGS%20FOR%20PAPER/FIG%203.pdf"/>
                    <pic:cNvPicPr>
                      <a:picLocks noChangeAspect="1" noChangeArrowheads="1"/>
                    </pic:cNvPicPr>
                  </pic:nvPicPr>
                  <pic:blipFill rotWithShape="1">
                    <a:blip r:embed="rId10">
                      <a:extLst>
                        <a:ext uri="{28A0092B-C50C-407E-A947-70E740481C1C}">
                          <a14:useLocalDpi xmlns:a14="http://schemas.microsoft.com/office/drawing/2010/main" val="0"/>
                        </a:ext>
                      </a:extLst>
                    </a:blip>
                    <a:srcRect b="55058"/>
                    <a:stretch/>
                  </pic:blipFill>
                  <pic:spPr bwMode="auto">
                    <a:xfrm>
                      <a:off x="0" y="0"/>
                      <a:ext cx="5720080" cy="3636335"/>
                    </a:xfrm>
                    <a:prstGeom prst="rect">
                      <a:avLst/>
                    </a:prstGeom>
                    <a:noFill/>
                    <a:ln>
                      <a:noFill/>
                    </a:ln>
                    <a:extLst>
                      <a:ext uri="{53640926-AAD7-44D8-BBD7-CCE9431645EC}">
                        <a14:shadowObscured xmlns:a14="http://schemas.microsoft.com/office/drawing/2010/main"/>
                      </a:ext>
                    </a:extLst>
                  </pic:spPr>
                </pic:pic>
              </a:graphicData>
            </a:graphic>
          </wp:inline>
        </w:drawing>
      </w:r>
    </w:p>
    <w:p w14:paraId="050BABC4"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3</w:t>
      </w:r>
      <w:r w:rsidRPr="00CA56E7">
        <w:rPr>
          <w:rFonts w:ascii="Times" w:hAnsi="Times" w:cs="Times New Roman"/>
          <w:color w:val="000000" w:themeColor="text1"/>
          <w:sz w:val="20"/>
          <w:szCs w:val="20"/>
        </w:rPr>
        <w:t xml:space="preserve"> (A). Thermal comfort scores and (B). thermal sensation scores for L-Menthol (white square) and placebo (black circle) conditions.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 * denotes significant difference (P &lt; 0.05).</w:t>
      </w:r>
    </w:p>
    <w:p w14:paraId="0432FFE1" w14:textId="187E940C"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2AD9AB33" w14:textId="1F2A50CA" w:rsidR="00CA56E7" w:rsidRDefault="00CA56E7">
      <w:pPr>
        <w:rPr>
          <w:rFonts w:ascii="Times" w:hAnsi="Times" w:cs="Times New Roman"/>
          <w:color w:val="000000" w:themeColor="text1"/>
          <w:sz w:val="20"/>
          <w:szCs w:val="20"/>
          <w:lang w:val="en-GB"/>
        </w:rPr>
      </w:pPr>
    </w:p>
    <w:p w14:paraId="4B025CDC" w14:textId="080E6231" w:rsidR="00CA56E7"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drawing>
          <wp:inline distT="0" distB="0" distL="0" distR="0" wp14:anchorId="0CC37763" wp14:editId="69FF79A6">
            <wp:extent cx="5719289" cy="3891516"/>
            <wp:effectExtent l="0" t="0" r="0" b="0"/>
            <wp:docPr id="6" name="Picture 6" descr="../1.1%20figures/FIGS%20FOR%20PAPER/FIG%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0figures/FIGS%20FOR%20PAPER/FIG%204.pdf"/>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03" b="38494"/>
                    <a:stretch/>
                  </pic:blipFill>
                  <pic:spPr bwMode="auto">
                    <a:xfrm>
                      <a:off x="0" y="0"/>
                      <a:ext cx="5720080" cy="3892054"/>
                    </a:xfrm>
                    <a:prstGeom prst="rect">
                      <a:avLst/>
                    </a:prstGeom>
                    <a:noFill/>
                    <a:ln>
                      <a:noFill/>
                    </a:ln>
                    <a:extLst>
                      <a:ext uri="{53640926-AAD7-44D8-BBD7-CCE9431645EC}">
                        <a14:shadowObscured xmlns:a14="http://schemas.microsoft.com/office/drawing/2010/main"/>
                      </a:ext>
                    </a:extLst>
                  </pic:spPr>
                </pic:pic>
              </a:graphicData>
            </a:graphic>
          </wp:inline>
        </w:drawing>
      </w:r>
    </w:p>
    <w:p w14:paraId="4111295A" w14:textId="195FF94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4</w:t>
      </w:r>
      <w:r w:rsidRPr="00CA56E7">
        <w:rPr>
          <w:rFonts w:ascii="Times" w:hAnsi="Times" w:cs="Times New Roman"/>
          <w:color w:val="000000" w:themeColor="text1"/>
          <w:sz w:val="20"/>
          <w:szCs w:val="20"/>
        </w:rPr>
        <w:t xml:space="preserve"> (A). Rectal temperature (</w:t>
      </w:r>
      <w:r w:rsidRPr="00CA56E7">
        <w:rPr>
          <w:rFonts w:ascii="Times" w:hAnsi="Times" w:cs="Times New Roman"/>
          <w:color w:val="000000" w:themeColor="text1"/>
          <w:sz w:val="20"/>
          <w:szCs w:val="20"/>
          <w:vertAlign w:val="superscript"/>
        </w:rPr>
        <w:t>o</w:t>
      </w:r>
      <w:r w:rsidRPr="00CA56E7">
        <w:rPr>
          <w:rFonts w:ascii="Times" w:hAnsi="Times" w:cs="Times New Roman"/>
          <w:color w:val="000000" w:themeColor="text1"/>
          <w:sz w:val="20"/>
          <w:szCs w:val="20"/>
        </w:rPr>
        <w:t>C) and (B) mean skin temperature (</w:t>
      </w:r>
      <w:r w:rsidRPr="00CA56E7">
        <w:rPr>
          <w:rFonts w:ascii="Times" w:hAnsi="Times" w:cs="Times New Roman"/>
          <w:color w:val="000000" w:themeColor="text1"/>
          <w:sz w:val="20"/>
          <w:szCs w:val="20"/>
          <w:vertAlign w:val="superscript"/>
        </w:rPr>
        <w:t>o</w:t>
      </w:r>
      <w:r w:rsidRPr="00CA56E7">
        <w:rPr>
          <w:rFonts w:ascii="Times" w:hAnsi="Times" w:cs="Times New Roman"/>
          <w:color w:val="000000" w:themeColor="text1"/>
          <w:sz w:val="20"/>
          <w:szCs w:val="20"/>
        </w:rPr>
        <w:t xml:space="preserve">C) for L-Menthol (white square) and placebo (black circle) conditions.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w:t>
      </w:r>
    </w:p>
    <w:p w14:paraId="4A6C2A73" w14:textId="77777777" w:rsidR="00CA56E7" w:rsidRPr="00CA56E7" w:rsidRDefault="00CA56E7" w:rsidP="00CA56E7">
      <w:pPr>
        <w:spacing w:line="360" w:lineRule="auto"/>
        <w:jc w:val="both"/>
        <w:rPr>
          <w:rFonts w:ascii="Times" w:hAnsi="Times" w:cs="Times New Roman"/>
          <w:color w:val="000000" w:themeColor="text1"/>
          <w:sz w:val="20"/>
          <w:szCs w:val="20"/>
        </w:rPr>
      </w:pPr>
    </w:p>
    <w:p w14:paraId="32A565EE" w14:textId="77777777" w:rsidR="00CA56E7" w:rsidRPr="00CA56E7" w:rsidRDefault="00CA56E7" w:rsidP="00CA56E7">
      <w:pPr>
        <w:spacing w:line="360" w:lineRule="auto"/>
        <w:jc w:val="both"/>
        <w:rPr>
          <w:rFonts w:ascii="Times" w:hAnsi="Times" w:cs="Times New Roman"/>
          <w:color w:val="000000" w:themeColor="text1"/>
          <w:sz w:val="20"/>
          <w:szCs w:val="20"/>
        </w:rPr>
      </w:pPr>
    </w:p>
    <w:p w14:paraId="0E44215F" w14:textId="77777777" w:rsidR="00CA56E7" w:rsidRPr="00CA56E7" w:rsidRDefault="00CA56E7" w:rsidP="00CA56E7">
      <w:pPr>
        <w:spacing w:line="360" w:lineRule="auto"/>
        <w:jc w:val="both"/>
        <w:rPr>
          <w:rFonts w:ascii="Times" w:hAnsi="Times" w:cs="Times New Roman"/>
          <w:color w:val="000000" w:themeColor="text1"/>
          <w:sz w:val="20"/>
          <w:szCs w:val="20"/>
        </w:rPr>
      </w:pPr>
    </w:p>
    <w:p w14:paraId="5338774D" w14:textId="2CCD329D" w:rsidR="00CA56E7"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lastRenderedPageBreak/>
        <w:drawing>
          <wp:inline distT="0" distB="0" distL="0" distR="0" wp14:anchorId="2CF4B01B" wp14:editId="661CD50C">
            <wp:extent cx="5720080" cy="4338084"/>
            <wp:effectExtent l="0" t="0" r="0" b="0"/>
            <wp:docPr id="7" name="Picture 7" descr="../1.1%20figures/FIGS%20FOR%20PAPER/FIG%20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20figures/FIGS%20FOR%20PAPER/FIG%205.pdf"/>
                    <pic:cNvPicPr>
                      <a:picLocks noChangeAspect="1" noChangeArrowheads="1"/>
                    </pic:cNvPicPr>
                  </pic:nvPicPr>
                  <pic:blipFill rotWithShape="1">
                    <a:blip r:embed="rId12">
                      <a:extLst>
                        <a:ext uri="{28A0092B-C50C-407E-A947-70E740481C1C}">
                          <a14:useLocalDpi xmlns:a14="http://schemas.microsoft.com/office/drawing/2010/main" val="0"/>
                        </a:ext>
                      </a:extLst>
                    </a:blip>
                    <a:srcRect b="46385"/>
                    <a:stretch/>
                  </pic:blipFill>
                  <pic:spPr bwMode="auto">
                    <a:xfrm>
                      <a:off x="0" y="0"/>
                      <a:ext cx="5720080" cy="4338084"/>
                    </a:xfrm>
                    <a:prstGeom prst="rect">
                      <a:avLst/>
                    </a:prstGeom>
                    <a:noFill/>
                    <a:ln>
                      <a:noFill/>
                    </a:ln>
                    <a:extLst>
                      <a:ext uri="{53640926-AAD7-44D8-BBD7-CCE9431645EC}">
                        <a14:shadowObscured xmlns:a14="http://schemas.microsoft.com/office/drawing/2010/main"/>
                      </a:ext>
                    </a:extLst>
                  </pic:spPr>
                </pic:pic>
              </a:graphicData>
            </a:graphic>
          </wp:inline>
        </w:drawing>
      </w:r>
    </w:p>
    <w:p w14:paraId="65A5B410"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5</w:t>
      </w:r>
      <w:r w:rsidRPr="00CA56E7">
        <w:rPr>
          <w:rFonts w:ascii="Times" w:hAnsi="Times" w:cs="Times New Roman"/>
          <w:color w:val="000000" w:themeColor="text1"/>
          <w:sz w:val="20"/>
          <w:szCs w:val="20"/>
        </w:rPr>
        <w:t xml:space="preserve"> Absolute data displayed in 30 s epochs over the first 18 min of exercise and end value for (A). oxygen consumption (ml/min), (B). respiratory frequency (b/min</w:t>
      </w:r>
      <w:r w:rsidRPr="00CA56E7">
        <w:rPr>
          <w:rFonts w:ascii="Times" w:hAnsi="Times" w:cs="Times New Roman"/>
          <w:color w:val="000000" w:themeColor="text1"/>
          <w:sz w:val="20"/>
          <w:szCs w:val="20"/>
          <w:vertAlign w:val="superscript"/>
        </w:rPr>
        <w:t>-1</w:t>
      </w:r>
      <w:r w:rsidRPr="00CA56E7">
        <w:rPr>
          <w:rFonts w:ascii="Times" w:hAnsi="Times" w:cs="Times New Roman"/>
          <w:color w:val="000000" w:themeColor="text1"/>
          <w:sz w:val="20"/>
          <w:szCs w:val="20"/>
        </w:rPr>
        <w:t xml:space="preserve">), (C). heart rate (b/min) and, (D) tidal volume (l) for L-Menthol (white square) and placebo (black circle) conditions. The gap in data represents removal of the facemask to swill with mouth rinse at 8:30 and then 18:30 min.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w:t>
      </w:r>
    </w:p>
    <w:p w14:paraId="20F9B14A" w14:textId="77777777" w:rsidR="00CA56E7" w:rsidRDefault="00CA56E7" w:rsidP="00CA56E7">
      <w:pPr>
        <w:rPr>
          <w:rFonts w:ascii="Times" w:hAnsi="Times" w:cs="Times New Roman"/>
          <w:color w:val="000000" w:themeColor="text1"/>
          <w:sz w:val="20"/>
          <w:szCs w:val="20"/>
          <w:lang w:val="en-GB"/>
        </w:rPr>
      </w:pPr>
    </w:p>
    <w:p w14:paraId="1C0A0991" w14:textId="77777777" w:rsidR="00CA56E7" w:rsidRPr="00CA56E7" w:rsidRDefault="00CA56E7" w:rsidP="00423184">
      <w:pPr>
        <w:spacing w:line="360" w:lineRule="auto"/>
        <w:jc w:val="both"/>
        <w:rPr>
          <w:rFonts w:ascii="Times" w:hAnsi="Times" w:cs="Times New Roman"/>
          <w:color w:val="000000" w:themeColor="text1"/>
          <w:sz w:val="20"/>
          <w:szCs w:val="20"/>
          <w:lang w:val="en-GB"/>
        </w:rPr>
      </w:pPr>
    </w:p>
    <w:sectPr w:rsidR="00CA56E7" w:rsidRPr="00CA56E7" w:rsidSect="00583CC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28228" w14:textId="77777777" w:rsidR="00421BAC" w:rsidRDefault="00421BAC" w:rsidP="009A4C68">
      <w:r>
        <w:separator/>
      </w:r>
    </w:p>
  </w:endnote>
  <w:endnote w:type="continuationSeparator" w:id="0">
    <w:p w14:paraId="183A6BC5" w14:textId="77777777" w:rsidR="00421BAC" w:rsidRDefault="00421BAC" w:rsidP="009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inion-Regular">
    <w:altName w:val="Calibri"/>
    <w:panose1 w:val="00000000000000000000"/>
    <w:charset w:val="00"/>
    <w:family w:val="roman"/>
    <w:notTrueType/>
    <w:pitch w:val="default"/>
    <w:sig w:usb0="00000003" w:usb1="00000000" w:usb2="00000000" w:usb3="00000000" w:csb0="00000001" w:csb1="00000000"/>
  </w:font>
  <w:font w:name="Hiragino Mincho ProN W3">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AdvPTimes">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2295" w14:textId="77777777" w:rsidR="00C77E69" w:rsidRDefault="00C77E69" w:rsidP="006C3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1704A" w14:textId="77777777" w:rsidR="00C77E69" w:rsidRDefault="00C77E69" w:rsidP="009A4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B14A" w14:textId="77777777" w:rsidR="00C77E69" w:rsidRDefault="00C77E69" w:rsidP="006C3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F29">
      <w:rPr>
        <w:rStyle w:val="PageNumber"/>
        <w:noProof/>
      </w:rPr>
      <w:t>3</w:t>
    </w:r>
    <w:r>
      <w:rPr>
        <w:rStyle w:val="PageNumber"/>
      </w:rPr>
      <w:fldChar w:fldCharType="end"/>
    </w:r>
  </w:p>
  <w:p w14:paraId="0E09631D" w14:textId="77777777" w:rsidR="00C77E69" w:rsidRDefault="00C77E69" w:rsidP="009A4C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A2AF" w14:textId="77777777" w:rsidR="00421BAC" w:rsidRDefault="00421BAC" w:rsidP="009A4C68">
      <w:r>
        <w:separator/>
      </w:r>
    </w:p>
  </w:footnote>
  <w:footnote w:type="continuationSeparator" w:id="0">
    <w:p w14:paraId="5D3CD68C" w14:textId="77777777" w:rsidR="00421BAC" w:rsidRDefault="00421BAC" w:rsidP="009A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81275E"/>
    <w:multiLevelType w:val="hybridMultilevel"/>
    <w:tmpl w:val="A4CC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F3555"/>
    <w:multiLevelType w:val="hybridMultilevel"/>
    <w:tmpl w:val="71B2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1"/>
    <w:rsid w:val="000027F0"/>
    <w:rsid w:val="00003A1A"/>
    <w:rsid w:val="00005A37"/>
    <w:rsid w:val="00005D75"/>
    <w:rsid w:val="000079FA"/>
    <w:rsid w:val="00007CE9"/>
    <w:rsid w:val="00014216"/>
    <w:rsid w:val="00020144"/>
    <w:rsid w:val="00021D3F"/>
    <w:rsid w:val="00021F31"/>
    <w:rsid w:val="00022322"/>
    <w:rsid w:val="00024651"/>
    <w:rsid w:val="00025AB0"/>
    <w:rsid w:val="000401CB"/>
    <w:rsid w:val="00042B2F"/>
    <w:rsid w:val="0004404C"/>
    <w:rsid w:val="000459D7"/>
    <w:rsid w:val="00046F8B"/>
    <w:rsid w:val="000508A9"/>
    <w:rsid w:val="000543E6"/>
    <w:rsid w:val="00054B85"/>
    <w:rsid w:val="000614E3"/>
    <w:rsid w:val="00062236"/>
    <w:rsid w:val="00063FDA"/>
    <w:rsid w:val="00064BDF"/>
    <w:rsid w:val="00064C3E"/>
    <w:rsid w:val="0006533F"/>
    <w:rsid w:val="000659A6"/>
    <w:rsid w:val="00065F22"/>
    <w:rsid w:val="00067B61"/>
    <w:rsid w:val="000701D9"/>
    <w:rsid w:val="00074EBC"/>
    <w:rsid w:val="00075070"/>
    <w:rsid w:val="00075D49"/>
    <w:rsid w:val="00075F19"/>
    <w:rsid w:val="00082734"/>
    <w:rsid w:val="00082837"/>
    <w:rsid w:val="0008288B"/>
    <w:rsid w:val="00083C5C"/>
    <w:rsid w:val="00084C3E"/>
    <w:rsid w:val="00084CC5"/>
    <w:rsid w:val="00087D15"/>
    <w:rsid w:val="000916A6"/>
    <w:rsid w:val="000977C2"/>
    <w:rsid w:val="000A0DA7"/>
    <w:rsid w:val="000A73A6"/>
    <w:rsid w:val="000B3297"/>
    <w:rsid w:val="000C072D"/>
    <w:rsid w:val="000C19EB"/>
    <w:rsid w:val="000C22B8"/>
    <w:rsid w:val="000C2F93"/>
    <w:rsid w:val="000C3FFE"/>
    <w:rsid w:val="000C7C1A"/>
    <w:rsid w:val="000D09B4"/>
    <w:rsid w:val="000D0B13"/>
    <w:rsid w:val="000D2BA2"/>
    <w:rsid w:val="000D2FBC"/>
    <w:rsid w:val="000D4CB9"/>
    <w:rsid w:val="000D74FC"/>
    <w:rsid w:val="000D757F"/>
    <w:rsid w:val="000D7B9C"/>
    <w:rsid w:val="000E3B8F"/>
    <w:rsid w:val="000E53E0"/>
    <w:rsid w:val="000F2931"/>
    <w:rsid w:val="000F2B8F"/>
    <w:rsid w:val="000F39C7"/>
    <w:rsid w:val="000F6B08"/>
    <w:rsid w:val="000F6DF6"/>
    <w:rsid w:val="00100C07"/>
    <w:rsid w:val="00100C14"/>
    <w:rsid w:val="001033C3"/>
    <w:rsid w:val="00103B2D"/>
    <w:rsid w:val="00105AFE"/>
    <w:rsid w:val="00105C3F"/>
    <w:rsid w:val="00111A57"/>
    <w:rsid w:val="001137AF"/>
    <w:rsid w:val="001140B1"/>
    <w:rsid w:val="00114D74"/>
    <w:rsid w:val="00115E1B"/>
    <w:rsid w:val="00116148"/>
    <w:rsid w:val="001205F1"/>
    <w:rsid w:val="001211F8"/>
    <w:rsid w:val="0012319E"/>
    <w:rsid w:val="0012476A"/>
    <w:rsid w:val="00125B05"/>
    <w:rsid w:val="0013069B"/>
    <w:rsid w:val="001309E5"/>
    <w:rsid w:val="001354BA"/>
    <w:rsid w:val="0014000E"/>
    <w:rsid w:val="0014154E"/>
    <w:rsid w:val="00142228"/>
    <w:rsid w:val="00142E8F"/>
    <w:rsid w:val="00142F27"/>
    <w:rsid w:val="00144133"/>
    <w:rsid w:val="00144614"/>
    <w:rsid w:val="00145170"/>
    <w:rsid w:val="001468BD"/>
    <w:rsid w:val="00147EC8"/>
    <w:rsid w:val="00154A82"/>
    <w:rsid w:val="0015728D"/>
    <w:rsid w:val="001667EC"/>
    <w:rsid w:val="00167716"/>
    <w:rsid w:val="00170B21"/>
    <w:rsid w:val="00172AB3"/>
    <w:rsid w:val="00175BFD"/>
    <w:rsid w:val="001762A4"/>
    <w:rsid w:val="00176461"/>
    <w:rsid w:val="00177EC2"/>
    <w:rsid w:val="00190A31"/>
    <w:rsid w:val="00191FD3"/>
    <w:rsid w:val="00192262"/>
    <w:rsid w:val="001941BE"/>
    <w:rsid w:val="00194ADA"/>
    <w:rsid w:val="00196243"/>
    <w:rsid w:val="0019654C"/>
    <w:rsid w:val="001A0636"/>
    <w:rsid w:val="001A0CCA"/>
    <w:rsid w:val="001A1360"/>
    <w:rsid w:val="001A21E7"/>
    <w:rsid w:val="001A5205"/>
    <w:rsid w:val="001A7F25"/>
    <w:rsid w:val="001B3579"/>
    <w:rsid w:val="001B3E33"/>
    <w:rsid w:val="001B600B"/>
    <w:rsid w:val="001B7523"/>
    <w:rsid w:val="001C14D2"/>
    <w:rsid w:val="001C3D70"/>
    <w:rsid w:val="001C6203"/>
    <w:rsid w:val="001C6C7B"/>
    <w:rsid w:val="001D6361"/>
    <w:rsid w:val="001D71B0"/>
    <w:rsid w:val="001D790E"/>
    <w:rsid w:val="001E0B48"/>
    <w:rsid w:val="001E2FAA"/>
    <w:rsid w:val="001E322D"/>
    <w:rsid w:val="001E3A11"/>
    <w:rsid w:val="001F50FC"/>
    <w:rsid w:val="001F78D1"/>
    <w:rsid w:val="001F7AC4"/>
    <w:rsid w:val="001F7CFB"/>
    <w:rsid w:val="00201362"/>
    <w:rsid w:val="00201815"/>
    <w:rsid w:val="002038CD"/>
    <w:rsid w:val="00203FDC"/>
    <w:rsid w:val="00206918"/>
    <w:rsid w:val="0021278B"/>
    <w:rsid w:val="0021389D"/>
    <w:rsid w:val="00214894"/>
    <w:rsid w:val="00215720"/>
    <w:rsid w:val="00216ACC"/>
    <w:rsid w:val="002178EA"/>
    <w:rsid w:val="00221434"/>
    <w:rsid w:val="00221C8F"/>
    <w:rsid w:val="00226B83"/>
    <w:rsid w:val="00230EFE"/>
    <w:rsid w:val="00234D19"/>
    <w:rsid w:val="00235111"/>
    <w:rsid w:val="00236FFB"/>
    <w:rsid w:val="00241964"/>
    <w:rsid w:val="00242A0B"/>
    <w:rsid w:val="00243AF2"/>
    <w:rsid w:val="00243E40"/>
    <w:rsid w:val="00244E21"/>
    <w:rsid w:val="00245F39"/>
    <w:rsid w:val="00250662"/>
    <w:rsid w:val="00251CAF"/>
    <w:rsid w:val="00254339"/>
    <w:rsid w:val="00255705"/>
    <w:rsid w:val="00255BAB"/>
    <w:rsid w:val="00257C87"/>
    <w:rsid w:val="00264E71"/>
    <w:rsid w:val="0027398D"/>
    <w:rsid w:val="00276FAE"/>
    <w:rsid w:val="0027726F"/>
    <w:rsid w:val="00277470"/>
    <w:rsid w:val="00280FEF"/>
    <w:rsid w:val="00281104"/>
    <w:rsid w:val="00281B54"/>
    <w:rsid w:val="0028227C"/>
    <w:rsid w:val="002922D6"/>
    <w:rsid w:val="0029462F"/>
    <w:rsid w:val="00294BD0"/>
    <w:rsid w:val="002A49BF"/>
    <w:rsid w:val="002A6082"/>
    <w:rsid w:val="002B0DBA"/>
    <w:rsid w:val="002B242B"/>
    <w:rsid w:val="002B347F"/>
    <w:rsid w:val="002B34CA"/>
    <w:rsid w:val="002B492F"/>
    <w:rsid w:val="002B6B4E"/>
    <w:rsid w:val="002B7407"/>
    <w:rsid w:val="002C23F7"/>
    <w:rsid w:val="002C32E4"/>
    <w:rsid w:val="002C37C5"/>
    <w:rsid w:val="002C54FA"/>
    <w:rsid w:val="002C6BFA"/>
    <w:rsid w:val="002C780B"/>
    <w:rsid w:val="002D0D9D"/>
    <w:rsid w:val="002D3DAE"/>
    <w:rsid w:val="002D3FE8"/>
    <w:rsid w:val="002D4A2C"/>
    <w:rsid w:val="002D568C"/>
    <w:rsid w:val="002E03EA"/>
    <w:rsid w:val="002E1210"/>
    <w:rsid w:val="002E4473"/>
    <w:rsid w:val="002E5269"/>
    <w:rsid w:val="002E5608"/>
    <w:rsid w:val="002F0198"/>
    <w:rsid w:val="002F2E2F"/>
    <w:rsid w:val="002F6089"/>
    <w:rsid w:val="002F7914"/>
    <w:rsid w:val="003006D6"/>
    <w:rsid w:val="00305C20"/>
    <w:rsid w:val="00312D5D"/>
    <w:rsid w:val="0031491F"/>
    <w:rsid w:val="003165DF"/>
    <w:rsid w:val="003204F5"/>
    <w:rsid w:val="00325A04"/>
    <w:rsid w:val="003267E3"/>
    <w:rsid w:val="00327271"/>
    <w:rsid w:val="00330864"/>
    <w:rsid w:val="0033158F"/>
    <w:rsid w:val="00333D8E"/>
    <w:rsid w:val="00334D5B"/>
    <w:rsid w:val="0033526D"/>
    <w:rsid w:val="00335328"/>
    <w:rsid w:val="003354EA"/>
    <w:rsid w:val="003355A2"/>
    <w:rsid w:val="0034209C"/>
    <w:rsid w:val="003458F1"/>
    <w:rsid w:val="003478F5"/>
    <w:rsid w:val="00347C9E"/>
    <w:rsid w:val="00350C75"/>
    <w:rsid w:val="00350CE6"/>
    <w:rsid w:val="00357001"/>
    <w:rsid w:val="00357C6C"/>
    <w:rsid w:val="00360401"/>
    <w:rsid w:val="00360945"/>
    <w:rsid w:val="00367F3A"/>
    <w:rsid w:val="0037066E"/>
    <w:rsid w:val="00370CE3"/>
    <w:rsid w:val="00370EA5"/>
    <w:rsid w:val="00372C81"/>
    <w:rsid w:val="00374ECF"/>
    <w:rsid w:val="003763F5"/>
    <w:rsid w:val="0038097B"/>
    <w:rsid w:val="00380A7F"/>
    <w:rsid w:val="00380CF7"/>
    <w:rsid w:val="00384E71"/>
    <w:rsid w:val="00386FD9"/>
    <w:rsid w:val="00387987"/>
    <w:rsid w:val="0039011F"/>
    <w:rsid w:val="00392BFD"/>
    <w:rsid w:val="00394C09"/>
    <w:rsid w:val="003975FE"/>
    <w:rsid w:val="003A045C"/>
    <w:rsid w:val="003A0E9F"/>
    <w:rsid w:val="003A1CF3"/>
    <w:rsid w:val="003A291E"/>
    <w:rsid w:val="003A3B25"/>
    <w:rsid w:val="003A4E24"/>
    <w:rsid w:val="003A582B"/>
    <w:rsid w:val="003A5AC3"/>
    <w:rsid w:val="003A5CF0"/>
    <w:rsid w:val="003A6CED"/>
    <w:rsid w:val="003B1593"/>
    <w:rsid w:val="003B1610"/>
    <w:rsid w:val="003B3D7A"/>
    <w:rsid w:val="003B56BD"/>
    <w:rsid w:val="003B667B"/>
    <w:rsid w:val="003C1DF5"/>
    <w:rsid w:val="003D146E"/>
    <w:rsid w:val="003D1F3C"/>
    <w:rsid w:val="003D4642"/>
    <w:rsid w:val="003E01F3"/>
    <w:rsid w:val="003E692C"/>
    <w:rsid w:val="003F3851"/>
    <w:rsid w:val="00401DB5"/>
    <w:rsid w:val="00401EBD"/>
    <w:rsid w:val="0040330C"/>
    <w:rsid w:val="00403620"/>
    <w:rsid w:val="004117D2"/>
    <w:rsid w:val="004138AE"/>
    <w:rsid w:val="0041404F"/>
    <w:rsid w:val="00415012"/>
    <w:rsid w:val="00416B61"/>
    <w:rsid w:val="00417AD2"/>
    <w:rsid w:val="00417E7F"/>
    <w:rsid w:val="004216C7"/>
    <w:rsid w:val="00421BAC"/>
    <w:rsid w:val="00423184"/>
    <w:rsid w:val="00425C00"/>
    <w:rsid w:val="00425C73"/>
    <w:rsid w:val="00425F98"/>
    <w:rsid w:val="004301AB"/>
    <w:rsid w:val="00442EB9"/>
    <w:rsid w:val="0044354C"/>
    <w:rsid w:val="00443F29"/>
    <w:rsid w:val="004442FD"/>
    <w:rsid w:val="0044482B"/>
    <w:rsid w:val="0044565E"/>
    <w:rsid w:val="00447E9A"/>
    <w:rsid w:val="00447F2D"/>
    <w:rsid w:val="00453321"/>
    <w:rsid w:val="004545D8"/>
    <w:rsid w:val="004550FE"/>
    <w:rsid w:val="00455DEF"/>
    <w:rsid w:val="004602BE"/>
    <w:rsid w:val="00461519"/>
    <w:rsid w:val="004627C1"/>
    <w:rsid w:val="00464F9C"/>
    <w:rsid w:val="0046672C"/>
    <w:rsid w:val="004670A9"/>
    <w:rsid w:val="004707E3"/>
    <w:rsid w:val="00472D59"/>
    <w:rsid w:val="00480F3B"/>
    <w:rsid w:val="00484285"/>
    <w:rsid w:val="00485AB3"/>
    <w:rsid w:val="00487355"/>
    <w:rsid w:val="00487D6A"/>
    <w:rsid w:val="00490E60"/>
    <w:rsid w:val="004919BC"/>
    <w:rsid w:val="00492266"/>
    <w:rsid w:val="00492917"/>
    <w:rsid w:val="00496C62"/>
    <w:rsid w:val="0049763E"/>
    <w:rsid w:val="00497851"/>
    <w:rsid w:val="004A150B"/>
    <w:rsid w:val="004A2133"/>
    <w:rsid w:val="004A4AE0"/>
    <w:rsid w:val="004B00ED"/>
    <w:rsid w:val="004B1B97"/>
    <w:rsid w:val="004B2F16"/>
    <w:rsid w:val="004B595E"/>
    <w:rsid w:val="004B6A61"/>
    <w:rsid w:val="004C030F"/>
    <w:rsid w:val="004C3CD6"/>
    <w:rsid w:val="004C5B6D"/>
    <w:rsid w:val="004C6DFF"/>
    <w:rsid w:val="004D5620"/>
    <w:rsid w:val="004D7B45"/>
    <w:rsid w:val="004E30B2"/>
    <w:rsid w:val="004E6C32"/>
    <w:rsid w:val="004E7A7B"/>
    <w:rsid w:val="004F185E"/>
    <w:rsid w:val="004F7116"/>
    <w:rsid w:val="00502E45"/>
    <w:rsid w:val="00504F20"/>
    <w:rsid w:val="005070B9"/>
    <w:rsid w:val="0050767D"/>
    <w:rsid w:val="00507888"/>
    <w:rsid w:val="00507D35"/>
    <w:rsid w:val="00507F80"/>
    <w:rsid w:val="00514071"/>
    <w:rsid w:val="00515734"/>
    <w:rsid w:val="00516188"/>
    <w:rsid w:val="00520CDB"/>
    <w:rsid w:val="00524694"/>
    <w:rsid w:val="005259EF"/>
    <w:rsid w:val="00526C92"/>
    <w:rsid w:val="00526F45"/>
    <w:rsid w:val="00532457"/>
    <w:rsid w:val="005343C4"/>
    <w:rsid w:val="00536DE9"/>
    <w:rsid w:val="005402C2"/>
    <w:rsid w:val="005422F7"/>
    <w:rsid w:val="00544D47"/>
    <w:rsid w:val="005512E5"/>
    <w:rsid w:val="005548A7"/>
    <w:rsid w:val="00555ABF"/>
    <w:rsid w:val="005575A0"/>
    <w:rsid w:val="005601C9"/>
    <w:rsid w:val="00561D76"/>
    <w:rsid w:val="00564DBC"/>
    <w:rsid w:val="00565286"/>
    <w:rsid w:val="00565C6C"/>
    <w:rsid w:val="00574DBD"/>
    <w:rsid w:val="00575EE4"/>
    <w:rsid w:val="005775BB"/>
    <w:rsid w:val="005809DC"/>
    <w:rsid w:val="005810B6"/>
    <w:rsid w:val="00581FB6"/>
    <w:rsid w:val="00583CC5"/>
    <w:rsid w:val="00584B62"/>
    <w:rsid w:val="0058553C"/>
    <w:rsid w:val="00587A51"/>
    <w:rsid w:val="00591420"/>
    <w:rsid w:val="0059403B"/>
    <w:rsid w:val="00595009"/>
    <w:rsid w:val="005974FD"/>
    <w:rsid w:val="005978E1"/>
    <w:rsid w:val="005A63EE"/>
    <w:rsid w:val="005B0131"/>
    <w:rsid w:val="005B2959"/>
    <w:rsid w:val="005B638A"/>
    <w:rsid w:val="005B63B4"/>
    <w:rsid w:val="005C3A4A"/>
    <w:rsid w:val="005C5247"/>
    <w:rsid w:val="005C5C16"/>
    <w:rsid w:val="005D3E75"/>
    <w:rsid w:val="005D5025"/>
    <w:rsid w:val="005E1E15"/>
    <w:rsid w:val="005E2951"/>
    <w:rsid w:val="005E37D4"/>
    <w:rsid w:val="005E3E1A"/>
    <w:rsid w:val="005E4909"/>
    <w:rsid w:val="005E7EEA"/>
    <w:rsid w:val="005E7F04"/>
    <w:rsid w:val="005F00CC"/>
    <w:rsid w:val="005F084E"/>
    <w:rsid w:val="005F2AF9"/>
    <w:rsid w:val="005F317B"/>
    <w:rsid w:val="005F3B0E"/>
    <w:rsid w:val="005F3C72"/>
    <w:rsid w:val="005F7080"/>
    <w:rsid w:val="00602036"/>
    <w:rsid w:val="006046AA"/>
    <w:rsid w:val="00610F88"/>
    <w:rsid w:val="00611893"/>
    <w:rsid w:val="006124AD"/>
    <w:rsid w:val="0061466A"/>
    <w:rsid w:val="00616308"/>
    <w:rsid w:val="0061723D"/>
    <w:rsid w:val="00633219"/>
    <w:rsid w:val="0063410B"/>
    <w:rsid w:val="00637470"/>
    <w:rsid w:val="00640164"/>
    <w:rsid w:val="00642A25"/>
    <w:rsid w:val="006449E7"/>
    <w:rsid w:val="0065167C"/>
    <w:rsid w:val="00652074"/>
    <w:rsid w:val="0065293E"/>
    <w:rsid w:val="0065710E"/>
    <w:rsid w:val="00657471"/>
    <w:rsid w:val="0065753A"/>
    <w:rsid w:val="00660285"/>
    <w:rsid w:val="00663BD5"/>
    <w:rsid w:val="00666578"/>
    <w:rsid w:val="00670C39"/>
    <w:rsid w:val="00673D66"/>
    <w:rsid w:val="00674CF9"/>
    <w:rsid w:val="0067609A"/>
    <w:rsid w:val="00681EE8"/>
    <w:rsid w:val="00682941"/>
    <w:rsid w:val="006837A5"/>
    <w:rsid w:val="00684E5E"/>
    <w:rsid w:val="00684EEE"/>
    <w:rsid w:val="006908DA"/>
    <w:rsid w:val="00691450"/>
    <w:rsid w:val="00696CAC"/>
    <w:rsid w:val="00697BFD"/>
    <w:rsid w:val="006A0D4B"/>
    <w:rsid w:val="006A4584"/>
    <w:rsid w:val="006B3778"/>
    <w:rsid w:val="006C040F"/>
    <w:rsid w:val="006C1B90"/>
    <w:rsid w:val="006C2999"/>
    <w:rsid w:val="006C3B22"/>
    <w:rsid w:val="006C482C"/>
    <w:rsid w:val="006C4DFC"/>
    <w:rsid w:val="006D3528"/>
    <w:rsid w:val="006E18D0"/>
    <w:rsid w:val="006E3ADD"/>
    <w:rsid w:val="006E3B39"/>
    <w:rsid w:val="006E41D2"/>
    <w:rsid w:val="006E5EE1"/>
    <w:rsid w:val="006E6EA6"/>
    <w:rsid w:val="006E7417"/>
    <w:rsid w:val="006F0B87"/>
    <w:rsid w:val="006F1459"/>
    <w:rsid w:val="006F231F"/>
    <w:rsid w:val="00700365"/>
    <w:rsid w:val="00700A1B"/>
    <w:rsid w:val="00701FFC"/>
    <w:rsid w:val="0070382B"/>
    <w:rsid w:val="00706409"/>
    <w:rsid w:val="00706CF4"/>
    <w:rsid w:val="00711655"/>
    <w:rsid w:val="00712E15"/>
    <w:rsid w:val="00714522"/>
    <w:rsid w:val="007155F3"/>
    <w:rsid w:val="00716668"/>
    <w:rsid w:val="00720303"/>
    <w:rsid w:val="007233FA"/>
    <w:rsid w:val="007249D1"/>
    <w:rsid w:val="007257C4"/>
    <w:rsid w:val="00727540"/>
    <w:rsid w:val="00727D7C"/>
    <w:rsid w:val="007315ED"/>
    <w:rsid w:val="00731E3B"/>
    <w:rsid w:val="00737100"/>
    <w:rsid w:val="0074046C"/>
    <w:rsid w:val="00740D3E"/>
    <w:rsid w:val="007413E3"/>
    <w:rsid w:val="00742DA3"/>
    <w:rsid w:val="00743014"/>
    <w:rsid w:val="00744254"/>
    <w:rsid w:val="007540E8"/>
    <w:rsid w:val="00754B83"/>
    <w:rsid w:val="00760A1B"/>
    <w:rsid w:val="00760E77"/>
    <w:rsid w:val="007612F4"/>
    <w:rsid w:val="00761AC1"/>
    <w:rsid w:val="00761CB2"/>
    <w:rsid w:val="007638B3"/>
    <w:rsid w:val="00764123"/>
    <w:rsid w:val="007662BA"/>
    <w:rsid w:val="007702B7"/>
    <w:rsid w:val="00770C57"/>
    <w:rsid w:val="00771646"/>
    <w:rsid w:val="00771D6F"/>
    <w:rsid w:val="00776670"/>
    <w:rsid w:val="00783898"/>
    <w:rsid w:val="00784171"/>
    <w:rsid w:val="0078442E"/>
    <w:rsid w:val="007877B0"/>
    <w:rsid w:val="00791765"/>
    <w:rsid w:val="00794B11"/>
    <w:rsid w:val="007970EC"/>
    <w:rsid w:val="007977B2"/>
    <w:rsid w:val="007A0C60"/>
    <w:rsid w:val="007A2EB1"/>
    <w:rsid w:val="007A3336"/>
    <w:rsid w:val="007A34C5"/>
    <w:rsid w:val="007B1DBA"/>
    <w:rsid w:val="007B4475"/>
    <w:rsid w:val="007B4839"/>
    <w:rsid w:val="007B75F4"/>
    <w:rsid w:val="007C335F"/>
    <w:rsid w:val="007C4B9E"/>
    <w:rsid w:val="007C5706"/>
    <w:rsid w:val="007C6015"/>
    <w:rsid w:val="007C6CF2"/>
    <w:rsid w:val="007C6EA8"/>
    <w:rsid w:val="007C72D3"/>
    <w:rsid w:val="007D0684"/>
    <w:rsid w:val="007D2523"/>
    <w:rsid w:val="007D33A9"/>
    <w:rsid w:val="007D64D8"/>
    <w:rsid w:val="007D6900"/>
    <w:rsid w:val="007D7601"/>
    <w:rsid w:val="007E1FEB"/>
    <w:rsid w:val="007E5730"/>
    <w:rsid w:val="007E5E58"/>
    <w:rsid w:val="007F0C4D"/>
    <w:rsid w:val="007F0FFD"/>
    <w:rsid w:val="00802A12"/>
    <w:rsid w:val="00803A26"/>
    <w:rsid w:val="008047A8"/>
    <w:rsid w:val="00804FEC"/>
    <w:rsid w:val="00807F3F"/>
    <w:rsid w:val="00812914"/>
    <w:rsid w:val="00815125"/>
    <w:rsid w:val="00815465"/>
    <w:rsid w:val="00815872"/>
    <w:rsid w:val="00823F1B"/>
    <w:rsid w:val="0083034A"/>
    <w:rsid w:val="00830F0A"/>
    <w:rsid w:val="0083252F"/>
    <w:rsid w:val="008327AA"/>
    <w:rsid w:val="0083286B"/>
    <w:rsid w:val="00833E68"/>
    <w:rsid w:val="008357F6"/>
    <w:rsid w:val="00836A29"/>
    <w:rsid w:val="00845CCA"/>
    <w:rsid w:val="00846631"/>
    <w:rsid w:val="0084704B"/>
    <w:rsid w:val="00847F62"/>
    <w:rsid w:val="008502BE"/>
    <w:rsid w:val="008644E0"/>
    <w:rsid w:val="008654D2"/>
    <w:rsid w:val="008709D1"/>
    <w:rsid w:val="00871989"/>
    <w:rsid w:val="00874436"/>
    <w:rsid w:val="00875032"/>
    <w:rsid w:val="00877055"/>
    <w:rsid w:val="00880E54"/>
    <w:rsid w:val="008822FD"/>
    <w:rsid w:val="00885CEC"/>
    <w:rsid w:val="00891F29"/>
    <w:rsid w:val="00894E57"/>
    <w:rsid w:val="008965F7"/>
    <w:rsid w:val="00896E64"/>
    <w:rsid w:val="00897187"/>
    <w:rsid w:val="008A242C"/>
    <w:rsid w:val="008A3E85"/>
    <w:rsid w:val="008A6E9B"/>
    <w:rsid w:val="008B079D"/>
    <w:rsid w:val="008B323E"/>
    <w:rsid w:val="008B3CE1"/>
    <w:rsid w:val="008C2AAA"/>
    <w:rsid w:val="008C3A35"/>
    <w:rsid w:val="008C789A"/>
    <w:rsid w:val="008D4C5F"/>
    <w:rsid w:val="008D565D"/>
    <w:rsid w:val="008E06B3"/>
    <w:rsid w:val="008E08A7"/>
    <w:rsid w:val="008E1C2A"/>
    <w:rsid w:val="008E1C9D"/>
    <w:rsid w:val="008E44AE"/>
    <w:rsid w:val="008E4B3F"/>
    <w:rsid w:val="008E5671"/>
    <w:rsid w:val="008E7852"/>
    <w:rsid w:val="008F02E9"/>
    <w:rsid w:val="008F14B0"/>
    <w:rsid w:val="00900147"/>
    <w:rsid w:val="009032D2"/>
    <w:rsid w:val="00904364"/>
    <w:rsid w:val="009059BD"/>
    <w:rsid w:val="009059F7"/>
    <w:rsid w:val="00906169"/>
    <w:rsid w:val="0090630F"/>
    <w:rsid w:val="00910EAD"/>
    <w:rsid w:val="00914EAE"/>
    <w:rsid w:val="00915D79"/>
    <w:rsid w:val="00920CB7"/>
    <w:rsid w:val="009219D2"/>
    <w:rsid w:val="00921B6C"/>
    <w:rsid w:val="00922478"/>
    <w:rsid w:val="009245D8"/>
    <w:rsid w:val="00924660"/>
    <w:rsid w:val="009259FF"/>
    <w:rsid w:val="00930451"/>
    <w:rsid w:val="00931DF4"/>
    <w:rsid w:val="00934F52"/>
    <w:rsid w:val="00935072"/>
    <w:rsid w:val="00935404"/>
    <w:rsid w:val="00936986"/>
    <w:rsid w:val="00941675"/>
    <w:rsid w:val="00943A5D"/>
    <w:rsid w:val="00943B4F"/>
    <w:rsid w:val="0094442B"/>
    <w:rsid w:val="009454A6"/>
    <w:rsid w:val="00947271"/>
    <w:rsid w:val="009515DB"/>
    <w:rsid w:val="00951976"/>
    <w:rsid w:val="0095350B"/>
    <w:rsid w:val="00954662"/>
    <w:rsid w:val="00954B80"/>
    <w:rsid w:val="009551E8"/>
    <w:rsid w:val="00957FA2"/>
    <w:rsid w:val="009618DD"/>
    <w:rsid w:val="00962A1F"/>
    <w:rsid w:val="00962D5F"/>
    <w:rsid w:val="00974679"/>
    <w:rsid w:val="00975460"/>
    <w:rsid w:val="0097642E"/>
    <w:rsid w:val="00986272"/>
    <w:rsid w:val="00986B2F"/>
    <w:rsid w:val="009912CF"/>
    <w:rsid w:val="0099271A"/>
    <w:rsid w:val="009A21C7"/>
    <w:rsid w:val="009A2A78"/>
    <w:rsid w:val="009A37C7"/>
    <w:rsid w:val="009A4C68"/>
    <w:rsid w:val="009A64ED"/>
    <w:rsid w:val="009A7DF3"/>
    <w:rsid w:val="009B1A23"/>
    <w:rsid w:val="009B21E3"/>
    <w:rsid w:val="009B2FE3"/>
    <w:rsid w:val="009B422B"/>
    <w:rsid w:val="009B457B"/>
    <w:rsid w:val="009B4A15"/>
    <w:rsid w:val="009B5446"/>
    <w:rsid w:val="009B571A"/>
    <w:rsid w:val="009B6087"/>
    <w:rsid w:val="009B68D6"/>
    <w:rsid w:val="009C074E"/>
    <w:rsid w:val="009C40F7"/>
    <w:rsid w:val="009C4D1F"/>
    <w:rsid w:val="009C7F56"/>
    <w:rsid w:val="009D429E"/>
    <w:rsid w:val="009D61A6"/>
    <w:rsid w:val="009E105E"/>
    <w:rsid w:val="009E1226"/>
    <w:rsid w:val="009E2F1F"/>
    <w:rsid w:val="009E3B54"/>
    <w:rsid w:val="009E4BAF"/>
    <w:rsid w:val="009E5B7C"/>
    <w:rsid w:val="009E784B"/>
    <w:rsid w:val="009F05DC"/>
    <w:rsid w:val="009F0AAA"/>
    <w:rsid w:val="009F7A99"/>
    <w:rsid w:val="009F7EFD"/>
    <w:rsid w:val="00A017EF"/>
    <w:rsid w:val="00A01AE5"/>
    <w:rsid w:val="00A101CC"/>
    <w:rsid w:val="00A10DA8"/>
    <w:rsid w:val="00A12227"/>
    <w:rsid w:val="00A12688"/>
    <w:rsid w:val="00A12CA3"/>
    <w:rsid w:val="00A14043"/>
    <w:rsid w:val="00A1447F"/>
    <w:rsid w:val="00A14DC7"/>
    <w:rsid w:val="00A26F03"/>
    <w:rsid w:val="00A32E75"/>
    <w:rsid w:val="00A356C6"/>
    <w:rsid w:val="00A4022E"/>
    <w:rsid w:val="00A44F62"/>
    <w:rsid w:val="00A45DEA"/>
    <w:rsid w:val="00A514A4"/>
    <w:rsid w:val="00A527DA"/>
    <w:rsid w:val="00A56171"/>
    <w:rsid w:val="00A6107F"/>
    <w:rsid w:val="00A61A52"/>
    <w:rsid w:val="00A61B31"/>
    <w:rsid w:val="00A62AE2"/>
    <w:rsid w:val="00A63A44"/>
    <w:rsid w:val="00A64197"/>
    <w:rsid w:val="00A64354"/>
    <w:rsid w:val="00A67FCB"/>
    <w:rsid w:val="00A7103E"/>
    <w:rsid w:val="00A712C1"/>
    <w:rsid w:val="00A755B3"/>
    <w:rsid w:val="00A76617"/>
    <w:rsid w:val="00A81B95"/>
    <w:rsid w:val="00A835C7"/>
    <w:rsid w:val="00A83BE1"/>
    <w:rsid w:val="00A87ED1"/>
    <w:rsid w:val="00A87F51"/>
    <w:rsid w:val="00A934CF"/>
    <w:rsid w:val="00A957A1"/>
    <w:rsid w:val="00AA0236"/>
    <w:rsid w:val="00AA091F"/>
    <w:rsid w:val="00AB2033"/>
    <w:rsid w:val="00AB2E59"/>
    <w:rsid w:val="00AB4A5B"/>
    <w:rsid w:val="00AB55A0"/>
    <w:rsid w:val="00AB65CA"/>
    <w:rsid w:val="00AC073A"/>
    <w:rsid w:val="00AC3338"/>
    <w:rsid w:val="00AC6787"/>
    <w:rsid w:val="00AC7DAF"/>
    <w:rsid w:val="00AD4B85"/>
    <w:rsid w:val="00AE07BF"/>
    <w:rsid w:val="00AE1C6A"/>
    <w:rsid w:val="00AE6C17"/>
    <w:rsid w:val="00AF34DF"/>
    <w:rsid w:val="00AF56D2"/>
    <w:rsid w:val="00AF5B4E"/>
    <w:rsid w:val="00AF639F"/>
    <w:rsid w:val="00AF6ABC"/>
    <w:rsid w:val="00AF72D2"/>
    <w:rsid w:val="00B00649"/>
    <w:rsid w:val="00B040C6"/>
    <w:rsid w:val="00B04936"/>
    <w:rsid w:val="00B06A46"/>
    <w:rsid w:val="00B1247B"/>
    <w:rsid w:val="00B13B6A"/>
    <w:rsid w:val="00B14BEA"/>
    <w:rsid w:val="00B15893"/>
    <w:rsid w:val="00B15DBA"/>
    <w:rsid w:val="00B23521"/>
    <w:rsid w:val="00B24B3B"/>
    <w:rsid w:val="00B25DAE"/>
    <w:rsid w:val="00B2745B"/>
    <w:rsid w:val="00B307A5"/>
    <w:rsid w:val="00B3145A"/>
    <w:rsid w:val="00B317F6"/>
    <w:rsid w:val="00B3421F"/>
    <w:rsid w:val="00B516E6"/>
    <w:rsid w:val="00B51E6E"/>
    <w:rsid w:val="00B52ED5"/>
    <w:rsid w:val="00B53F67"/>
    <w:rsid w:val="00B62682"/>
    <w:rsid w:val="00B62A4C"/>
    <w:rsid w:val="00B63F80"/>
    <w:rsid w:val="00B642A2"/>
    <w:rsid w:val="00B6495E"/>
    <w:rsid w:val="00B676F5"/>
    <w:rsid w:val="00B70218"/>
    <w:rsid w:val="00B72937"/>
    <w:rsid w:val="00B7394A"/>
    <w:rsid w:val="00B74D05"/>
    <w:rsid w:val="00B75E21"/>
    <w:rsid w:val="00B77C8D"/>
    <w:rsid w:val="00B855D4"/>
    <w:rsid w:val="00B900DE"/>
    <w:rsid w:val="00B9248C"/>
    <w:rsid w:val="00B9250A"/>
    <w:rsid w:val="00B92B77"/>
    <w:rsid w:val="00B97CEE"/>
    <w:rsid w:val="00BA1A01"/>
    <w:rsid w:val="00BA1AA0"/>
    <w:rsid w:val="00BA4459"/>
    <w:rsid w:val="00BA4876"/>
    <w:rsid w:val="00BA4E9D"/>
    <w:rsid w:val="00BA6B92"/>
    <w:rsid w:val="00BA78FE"/>
    <w:rsid w:val="00BB48AA"/>
    <w:rsid w:val="00BC023D"/>
    <w:rsid w:val="00BC0402"/>
    <w:rsid w:val="00BC1FA4"/>
    <w:rsid w:val="00BC3C9F"/>
    <w:rsid w:val="00BC7972"/>
    <w:rsid w:val="00BC7A81"/>
    <w:rsid w:val="00BD1085"/>
    <w:rsid w:val="00BD16A6"/>
    <w:rsid w:val="00BD56C8"/>
    <w:rsid w:val="00BD7390"/>
    <w:rsid w:val="00BE06C7"/>
    <w:rsid w:val="00BE1BC6"/>
    <w:rsid w:val="00BE2C7E"/>
    <w:rsid w:val="00BF32C4"/>
    <w:rsid w:val="00BF70A3"/>
    <w:rsid w:val="00BF7968"/>
    <w:rsid w:val="00BF7ABA"/>
    <w:rsid w:val="00C0102A"/>
    <w:rsid w:val="00C01CAE"/>
    <w:rsid w:val="00C02830"/>
    <w:rsid w:val="00C047D1"/>
    <w:rsid w:val="00C061C3"/>
    <w:rsid w:val="00C067D7"/>
    <w:rsid w:val="00C10211"/>
    <w:rsid w:val="00C13311"/>
    <w:rsid w:val="00C16193"/>
    <w:rsid w:val="00C24D7F"/>
    <w:rsid w:val="00C309CF"/>
    <w:rsid w:val="00C33BC8"/>
    <w:rsid w:val="00C33BEE"/>
    <w:rsid w:val="00C46B2C"/>
    <w:rsid w:val="00C5016E"/>
    <w:rsid w:val="00C51D0C"/>
    <w:rsid w:val="00C520FA"/>
    <w:rsid w:val="00C54247"/>
    <w:rsid w:val="00C55C3C"/>
    <w:rsid w:val="00C6103B"/>
    <w:rsid w:val="00C620B1"/>
    <w:rsid w:val="00C633D2"/>
    <w:rsid w:val="00C63AA7"/>
    <w:rsid w:val="00C66C26"/>
    <w:rsid w:val="00C70BD4"/>
    <w:rsid w:val="00C73165"/>
    <w:rsid w:val="00C755E3"/>
    <w:rsid w:val="00C76205"/>
    <w:rsid w:val="00C77617"/>
    <w:rsid w:val="00C77E69"/>
    <w:rsid w:val="00C80C4D"/>
    <w:rsid w:val="00C830F7"/>
    <w:rsid w:val="00C84A7C"/>
    <w:rsid w:val="00C855FB"/>
    <w:rsid w:val="00C927B1"/>
    <w:rsid w:val="00C930C2"/>
    <w:rsid w:val="00C97B4E"/>
    <w:rsid w:val="00C97E9B"/>
    <w:rsid w:val="00CA4D88"/>
    <w:rsid w:val="00CA56E7"/>
    <w:rsid w:val="00CA69CD"/>
    <w:rsid w:val="00CA6F14"/>
    <w:rsid w:val="00CB2D73"/>
    <w:rsid w:val="00CB70F8"/>
    <w:rsid w:val="00CC3AF1"/>
    <w:rsid w:val="00CC3C10"/>
    <w:rsid w:val="00CD0645"/>
    <w:rsid w:val="00CD1D71"/>
    <w:rsid w:val="00CF2B10"/>
    <w:rsid w:val="00D02BBC"/>
    <w:rsid w:val="00D04E95"/>
    <w:rsid w:val="00D05A15"/>
    <w:rsid w:val="00D102E4"/>
    <w:rsid w:val="00D1164B"/>
    <w:rsid w:val="00D11F0D"/>
    <w:rsid w:val="00D15A06"/>
    <w:rsid w:val="00D17A9D"/>
    <w:rsid w:val="00D20AAA"/>
    <w:rsid w:val="00D247D1"/>
    <w:rsid w:val="00D2576F"/>
    <w:rsid w:val="00D25BA7"/>
    <w:rsid w:val="00D30343"/>
    <w:rsid w:val="00D318D6"/>
    <w:rsid w:val="00D32720"/>
    <w:rsid w:val="00D347CF"/>
    <w:rsid w:val="00D35DAE"/>
    <w:rsid w:val="00D375E9"/>
    <w:rsid w:val="00D42211"/>
    <w:rsid w:val="00D43029"/>
    <w:rsid w:val="00D43352"/>
    <w:rsid w:val="00D477FB"/>
    <w:rsid w:val="00D47E25"/>
    <w:rsid w:val="00D508EB"/>
    <w:rsid w:val="00D56233"/>
    <w:rsid w:val="00D5696C"/>
    <w:rsid w:val="00D6039E"/>
    <w:rsid w:val="00D60865"/>
    <w:rsid w:val="00D61E0C"/>
    <w:rsid w:val="00D6234A"/>
    <w:rsid w:val="00D625C8"/>
    <w:rsid w:val="00D65C58"/>
    <w:rsid w:val="00D66E94"/>
    <w:rsid w:val="00D67924"/>
    <w:rsid w:val="00D67958"/>
    <w:rsid w:val="00D70DB5"/>
    <w:rsid w:val="00D714F5"/>
    <w:rsid w:val="00D76017"/>
    <w:rsid w:val="00D76853"/>
    <w:rsid w:val="00D80C19"/>
    <w:rsid w:val="00D84809"/>
    <w:rsid w:val="00D8501E"/>
    <w:rsid w:val="00D87A2C"/>
    <w:rsid w:val="00D87F9E"/>
    <w:rsid w:val="00D926B1"/>
    <w:rsid w:val="00D93B08"/>
    <w:rsid w:val="00DA2E0D"/>
    <w:rsid w:val="00DA33AA"/>
    <w:rsid w:val="00DA40DE"/>
    <w:rsid w:val="00DA5004"/>
    <w:rsid w:val="00DB0B1E"/>
    <w:rsid w:val="00DB63E7"/>
    <w:rsid w:val="00DB6793"/>
    <w:rsid w:val="00DC33BB"/>
    <w:rsid w:val="00DC4698"/>
    <w:rsid w:val="00DC5EED"/>
    <w:rsid w:val="00DD3956"/>
    <w:rsid w:val="00DD5902"/>
    <w:rsid w:val="00DD63AB"/>
    <w:rsid w:val="00DD65B5"/>
    <w:rsid w:val="00DD7B92"/>
    <w:rsid w:val="00DE5DAE"/>
    <w:rsid w:val="00DF1C31"/>
    <w:rsid w:val="00DF308C"/>
    <w:rsid w:val="00DF34AA"/>
    <w:rsid w:val="00DF4B0E"/>
    <w:rsid w:val="00DF58B6"/>
    <w:rsid w:val="00DF696B"/>
    <w:rsid w:val="00DF7EEE"/>
    <w:rsid w:val="00E00CC9"/>
    <w:rsid w:val="00E02948"/>
    <w:rsid w:val="00E042F3"/>
    <w:rsid w:val="00E054C4"/>
    <w:rsid w:val="00E07732"/>
    <w:rsid w:val="00E13255"/>
    <w:rsid w:val="00E14DE8"/>
    <w:rsid w:val="00E20185"/>
    <w:rsid w:val="00E2049D"/>
    <w:rsid w:val="00E23383"/>
    <w:rsid w:val="00E23511"/>
    <w:rsid w:val="00E26154"/>
    <w:rsid w:val="00E32C26"/>
    <w:rsid w:val="00E3362F"/>
    <w:rsid w:val="00E33F25"/>
    <w:rsid w:val="00E37FD0"/>
    <w:rsid w:val="00E417F3"/>
    <w:rsid w:val="00E41BEB"/>
    <w:rsid w:val="00E4345A"/>
    <w:rsid w:val="00E50013"/>
    <w:rsid w:val="00E50C43"/>
    <w:rsid w:val="00E53D3E"/>
    <w:rsid w:val="00E5627F"/>
    <w:rsid w:val="00E571B2"/>
    <w:rsid w:val="00E6355E"/>
    <w:rsid w:val="00E640E6"/>
    <w:rsid w:val="00E642F9"/>
    <w:rsid w:val="00E64948"/>
    <w:rsid w:val="00E70371"/>
    <w:rsid w:val="00E82687"/>
    <w:rsid w:val="00E82E93"/>
    <w:rsid w:val="00E94342"/>
    <w:rsid w:val="00E955CC"/>
    <w:rsid w:val="00E96F89"/>
    <w:rsid w:val="00E9728F"/>
    <w:rsid w:val="00EA16E7"/>
    <w:rsid w:val="00EA1708"/>
    <w:rsid w:val="00EA4439"/>
    <w:rsid w:val="00EA7AD8"/>
    <w:rsid w:val="00EB08AB"/>
    <w:rsid w:val="00EB1903"/>
    <w:rsid w:val="00EB2F33"/>
    <w:rsid w:val="00EB3F78"/>
    <w:rsid w:val="00EB6809"/>
    <w:rsid w:val="00EB7679"/>
    <w:rsid w:val="00EC1263"/>
    <w:rsid w:val="00EC1433"/>
    <w:rsid w:val="00EC4483"/>
    <w:rsid w:val="00EC4871"/>
    <w:rsid w:val="00EC7A46"/>
    <w:rsid w:val="00ED65DC"/>
    <w:rsid w:val="00ED66A9"/>
    <w:rsid w:val="00EE2A25"/>
    <w:rsid w:val="00EE6357"/>
    <w:rsid w:val="00EE7B5B"/>
    <w:rsid w:val="00EE7F83"/>
    <w:rsid w:val="00EF021A"/>
    <w:rsid w:val="00EF23E3"/>
    <w:rsid w:val="00EF3468"/>
    <w:rsid w:val="00EF5F1A"/>
    <w:rsid w:val="00F00026"/>
    <w:rsid w:val="00F00786"/>
    <w:rsid w:val="00F00AF2"/>
    <w:rsid w:val="00F02B1F"/>
    <w:rsid w:val="00F05A2A"/>
    <w:rsid w:val="00F0628F"/>
    <w:rsid w:val="00F14296"/>
    <w:rsid w:val="00F15992"/>
    <w:rsid w:val="00F15CCD"/>
    <w:rsid w:val="00F203D4"/>
    <w:rsid w:val="00F2159F"/>
    <w:rsid w:val="00F21FD6"/>
    <w:rsid w:val="00F22AF9"/>
    <w:rsid w:val="00F27A5F"/>
    <w:rsid w:val="00F3088D"/>
    <w:rsid w:val="00F3286F"/>
    <w:rsid w:val="00F33BB5"/>
    <w:rsid w:val="00F3595D"/>
    <w:rsid w:val="00F3688B"/>
    <w:rsid w:val="00F370A6"/>
    <w:rsid w:val="00F47BF4"/>
    <w:rsid w:val="00F47CD3"/>
    <w:rsid w:val="00F47D37"/>
    <w:rsid w:val="00F569CB"/>
    <w:rsid w:val="00F627AC"/>
    <w:rsid w:val="00F630DE"/>
    <w:rsid w:val="00F633C5"/>
    <w:rsid w:val="00F64E1C"/>
    <w:rsid w:val="00F71C01"/>
    <w:rsid w:val="00F71DE6"/>
    <w:rsid w:val="00F77411"/>
    <w:rsid w:val="00F800BF"/>
    <w:rsid w:val="00F805FD"/>
    <w:rsid w:val="00F83A55"/>
    <w:rsid w:val="00F84418"/>
    <w:rsid w:val="00F84B0B"/>
    <w:rsid w:val="00F92944"/>
    <w:rsid w:val="00F96FA1"/>
    <w:rsid w:val="00F97D51"/>
    <w:rsid w:val="00FA2225"/>
    <w:rsid w:val="00FA33BB"/>
    <w:rsid w:val="00FA4775"/>
    <w:rsid w:val="00FA4E8D"/>
    <w:rsid w:val="00FB0617"/>
    <w:rsid w:val="00FB08EC"/>
    <w:rsid w:val="00FB4AFD"/>
    <w:rsid w:val="00FB6EC9"/>
    <w:rsid w:val="00FB788E"/>
    <w:rsid w:val="00FB7FC4"/>
    <w:rsid w:val="00FC06BD"/>
    <w:rsid w:val="00FC1252"/>
    <w:rsid w:val="00FC285F"/>
    <w:rsid w:val="00FC5C37"/>
    <w:rsid w:val="00FC7AE0"/>
    <w:rsid w:val="00FD15CF"/>
    <w:rsid w:val="00FD32ED"/>
    <w:rsid w:val="00FD628D"/>
    <w:rsid w:val="00FE0449"/>
    <w:rsid w:val="00FE1A9F"/>
    <w:rsid w:val="00FE364D"/>
    <w:rsid w:val="00FE6838"/>
    <w:rsid w:val="00FF1157"/>
    <w:rsid w:val="00FF331E"/>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0E54"/>
  <w15:docId w15:val="{7C635E29-322C-4736-A1B2-E101ADF9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BD"/>
  </w:style>
  <w:style w:type="paragraph" w:styleId="Heading1">
    <w:name w:val="heading 1"/>
    <w:basedOn w:val="Normal"/>
    <w:next w:val="Normal"/>
    <w:link w:val="Heading1Char"/>
    <w:uiPriority w:val="9"/>
    <w:qFormat/>
    <w:rsid w:val="003272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F27A5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5EE1"/>
    <w:pPr>
      <w:spacing w:after="120"/>
      <w:ind w:left="283"/>
    </w:pPr>
    <w:rPr>
      <w:rFonts w:ascii="Times New Roman" w:eastAsia="Times New Roman" w:hAnsi="Times New Roman" w:cs="Times New Roman"/>
      <w:lang w:val="en-GB" w:eastAsia="en-GB"/>
    </w:rPr>
  </w:style>
  <w:style w:type="character" w:customStyle="1" w:styleId="BodyTextIndentChar">
    <w:name w:val="Body Text Indent Char"/>
    <w:basedOn w:val="DefaultParagraphFont"/>
    <w:link w:val="BodyTextIndent"/>
    <w:rsid w:val="006E5EE1"/>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D71B0"/>
    <w:rPr>
      <w:color w:val="0563C1" w:themeColor="hyperlink"/>
      <w:u w:val="single"/>
    </w:rPr>
  </w:style>
  <w:style w:type="paragraph" w:styleId="Footer">
    <w:name w:val="footer"/>
    <w:basedOn w:val="Normal"/>
    <w:link w:val="FooterChar"/>
    <w:uiPriority w:val="99"/>
    <w:unhideWhenUsed/>
    <w:rsid w:val="009A4C68"/>
    <w:pPr>
      <w:tabs>
        <w:tab w:val="center" w:pos="4513"/>
        <w:tab w:val="right" w:pos="9026"/>
      </w:tabs>
    </w:pPr>
  </w:style>
  <w:style w:type="character" w:customStyle="1" w:styleId="FooterChar">
    <w:name w:val="Footer Char"/>
    <w:basedOn w:val="DefaultParagraphFont"/>
    <w:link w:val="Footer"/>
    <w:uiPriority w:val="99"/>
    <w:rsid w:val="009A4C68"/>
  </w:style>
  <w:style w:type="character" w:styleId="PageNumber">
    <w:name w:val="page number"/>
    <w:basedOn w:val="DefaultParagraphFont"/>
    <w:uiPriority w:val="99"/>
    <w:semiHidden/>
    <w:unhideWhenUsed/>
    <w:rsid w:val="009A4C68"/>
  </w:style>
  <w:style w:type="character" w:styleId="CommentReference">
    <w:name w:val="annotation reference"/>
    <w:basedOn w:val="DefaultParagraphFont"/>
    <w:uiPriority w:val="99"/>
    <w:semiHidden/>
    <w:unhideWhenUsed/>
    <w:rsid w:val="008A242C"/>
    <w:rPr>
      <w:sz w:val="18"/>
      <w:szCs w:val="18"/>
    </w:rPr>
  </w:style>
  <w:style w:type="paragraph" w:styleId="CommentText">
    <w:name w:val="annotation text"/>
    <w:basedOn w:val="Normal"/>
    <w:link w:val="CommentTextChar"/>
    <w:uiPriority w:val="99"/>
    <w:unhideWhenUsed/>
    <w:rsid w:val="008A242C"/>
  </w:style>
  <w:style w:type="character" w:customStyle="1" w:styleId="CommentTextChar">
    <w:name w:val="Comment Text Char"/>
    <w:basedOn w:val="DefaultParagraphFont"/>
    <w:link w:val="CommentText"/>
    <w:uiPriority w:val="99"/>
    <w:rsid w:val="008A242C"/>
  </w:style>
  <w:style w:type="paragraph" w:styleId="CommentSubject">
    <w:name w:val="annotation subject"/>
    <w:basedOn w:val="CommentText"/>
    <w:next w:val="CommentText"/>
    <w:link w:val="CommentSubjectChar"/>
    <w:uiPriority w:val="99"/>
    <w:semiHidden/>
    <w:unhideWhenUsed/>
    <w:rsid w:val="008A242C"/>
    <w:rPr>
      <w:b/>
      <w:bCs/>
      <w:sz w:val="20"/>
      <w:szCs w:val="20"/>
    </w:rPr>
  </w:style>
  <w:style w:type="character" w:customStyle="1" w:styleId="CommentSubjectChar">
    <w:name w:val="Comment Subject Char"/>
    <w:basedOn w:val="CommentTextChar"/>
    <w:link w:val="CommentSubject"/>
    <w:uiPriority w:val="99"/>
    <w:semiHidden/>
    <w:rsid w:val="008A242C"/>
    <w:rPr>
      <w:b/>
      <w:bCs/>
      <w:sz w:val="20"/>
      <w:szCs w:val="20"/>
    </w:rPr>
  </w:style>
  <w:style w:type="paragraph" w:styleId="BalloonText">
    <w:name w:val="Balloon Text"/>
    <w:basedOn w:val="Normal"/>
    <w:link w:val="BalloonTextChar"/>
    <w:uiPriority w:val="99"/>
    <w:semiHidden/>
    <w:unhideWhenUsed/>
    <w:rsid w:val="008A24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42C"/>
    <w:rPr>
      <w:rFonts w:ascii="Times New Roman" w:hAnsi="Times New Roman" w:cs="Times New Roman"/>
      <w:sz w:val="18"/>
      <w:szCs w:val="18"/>
    </w:rPr>
  </w:style>
  <w:style w:type="paragraph" w:styleId="ListParagraph">
    <w:name w:val="List Paragraph"/>
    <w:basedOn w:val="Normal"/>
    <w:uiPriority w:val="34"/>
    <w:qFormat/>
    <w:rsid w:val="007B4475"/>
    <w:pPr>
      <w:ind w:left="720"/>
      <w:contextualSpacing/>
    </w:pPr>
  </w:style>
  <w:style w:type="paragraph" w:styleId="NormalWeb">
    <w:name w:val="Normal (Web)"/>
    <w:basedOn w:val="Normal"/>
    <w:uiPriority w:val="99"/>
    <w:semiHidden/>
    <w:unhideWhenUsed/>
    <w:rsid w:val="00885CEC"/>
    <w:pPr>
      <w:spacing w:before="100" w:beforeAutospacing="1" w:after="100" w:afterAutospacing="1"/>
    </w:pPr>
    <w:rPr>
      <w:rFonts w:ascii="Times New Roman" w:hAnsi="Times New Roman" w:cs="Times New Roman"/>
    </w:rPr>
  </w:style>
  <w:style w:type="paragraph" w:styleId="Revision">
    <w:name w:val="Revision"/>
    <w:hidden/>
    <w:uiPriority w:val="99"/>
    <w:semiHidden/>
    <w:rsid w:val="0067609A"/>
  </w:style>
  <w:style w:type="table" w:styleId="TableGrid">
    <w:name w:val="Table Grid"/>
    <w:basedOn w:val="TableNormal"/>
    <w:uiPriority w:val="39"/>
    <w:rsid w:val="00F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E105E"/>
    <w:rPr>
      <w:i/>
      <w:iCs/>
    </w:rPr>
  </w:style>
  <w:style w:type="character" w:styleId="FollowedHyperlink">
    <w:name w:val="FollowedHyperlink"/>
    <w:basedOn w:val="DefaultParagraphFont"/>
    <w:uiPriority w:val="99"/>
    <w:semiHidden/>
    <w:unhideWhenUsed/>
    <w:rsid w:val="00461519"/>
    <w:rPr>
      <w:color w:val="954F72" w:themeColor="followedHyperlink"/>
      <w:u w:val="single"/>
    </w:rPr>
  </w:style>
  <w:style w:type="paragraph" w:styleId="FootnoteText">
    <w:name w:val="footnote text"/>
    <w:basedOn w:val="Normal"/>
    <w:link w:val="FootnoteTextChar"/>
    <w:uiPriority w:val="99"/>
    <w:semiHidden/>
    <w:unhideWhenUsed/>
    <w:rsid w:val="00920CB7"/>
    <w:rPr>
      <w:sz w:val="20"/>
      <w:szCs w:val="20"/>
    </w:rPr>
  </w:style>
  <w:style w:type="character" w:customStyle="1" w:styleId="FootnoteTextChar">
    <w:name w:val="Footnote Text Char"/>
    <w:basedOn w:val="DefaultParagraphFont"/>
    <w:link w:val="FootnoteText"/>
    <w:uiPriority w:val="99"/>
    <w:semiHidden/>
    <w:rsid w:val="00920CB7"/>
    <w:rPr>
      <w:sz w:val="20"/>
      <w:szCs w:val="20"/>
    </w:rPr>
  </w:style>
  <w:style w:type="character" w:styleId="FootnoteReference">
    <w:name w:val="footnote reference"/>
    <w:basedOn w:val="DefaultParagraphFont"/>
    <w:uiPriority w:val="99"/>
    <w:semiHidden/>
    <w:unhideWhenUsed/>
    <w:rsid w:val="00920CB7"/>
    <w:rPr>
      <w:vertAlign w:val="superscript"/>
    </w:rPr>
  </w:style>
  <w:style w:type="character" w:customStyle="1" w:styleId="Heading1Char">
    <w:name w:val="Heading 1 Char"/>
    <w:basedOn w:val="DefaultParagraphFont"/>
    <w:link w:val="Heading1"/>
    <w:uiPriority w:val="9"/>
    <w:rsid w:val="00327271"/>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F27A5F"/>
    <w:rPr>
      <w:rFonts w:asciiTheme="majorHAnsi" w:eastAsiaTheme="majorEastAsia" w:hAnsiTheme="majorHAnsi" w:cstheme="majorBidi"/>
      <w:b/>
      <w:bCs/>
      <w:color w:val="5B9BD5" w:themeColor="accent1"/>
    </w:rPr>
  </w:style>
  <w:style w:type="paragraph" w:customStyle="1" w:styleId="para">
    <w:name w:val="para"/>
    <w:basedOn w:val="Normal"/>
    <w:rsid w:val="00F27A5F"/>
    <w:pPr>
      <w:spacing w:before="100" w:beforeAutospacing="1" w:after="100" w:afterAutospacing="1"/>
    </w:pPr>
    <w:rPr>
      <w:rFonts w:ascii="Times New Roman" w:eastAsia="Times New Roman" w:hAnsi="Times New Roman" w:cs="Times New Roman"/>
      <w:lang w:val="en-GB" w:eastAsia="en-GB"/>
    </w:rPr>
  </w:style>
  <w:style w:type="character" w:customStyle="1" w:styleId="citationref">
    <w:name w:val="citationref"/>
    <w:basedOn w:val="DefaultParagraphFont"/>
    <w:rsid w:val="00F27A5F"/>
  </w:style>
  <w:style w:type="character" w:customStyle="1" w:styleId="mwe-math-mathml-inline">
    <w:name w:val="mwe-math-mathml-inline"/>
    <w:basedOn w:val="DefaultParagraphFont"/>
    <w:rsid w:val="001D790E"/>
  </w:style>
  <w:style w:type="paragraph" w:styleId="DocumentMap">
    <w:name w:val="Document Map"/>
    <w:basedOn w:val="Normal"/>
    <w:link w:val="DocumentMapChar"/>
    <w:uiPriority w:val="99"/>
    <w:semiHidden/>
    <w:unhideWhenUsed/>
    <w:rsid w:val="008E08A7"/>
    <w:rPr>
      <w:rFonts w:ascii="Times New Roman" w:hAnsi="Times New Roman" w:cs="Times New Roman"/>
    </w:rPr>
  </w:style>
  <w:style w:type="character" w:customStyle="1" w:styleId="DocumentMapChar">
    <w:name w:val="Document Map Char"/>
    <w:basedOn w:val="DefaultParagraphFont"/>
    <w:link w:val="DocumentMap"/>
    <w:uiPriority w:val="99"/>
    <w:semiHidden/>
    <w:rsid w:val="008E08A7"/>
    <w:rPr>
      <w:rFonts w:ascii="Times New Roman" w:hAnsi="Times New Roman" w:cs="Times New Roman"/>
    </w:rPr>
  </w:style>
  <w:style w:type="character" w:customStyle="1" w:styleId="text-with-line-breaks">
    <w:name w:val="text-with-line-breaks"/>
    <w:basedOn w:val="DefaultParagraphFont"/>
    <w:rsid w:val="0021278B"/>
  </w:style>
  <w:style w:type="character" w:styleId="LineNumber">
    <w:name w:val="line number"/>
    <w:basedOn w:val="DefaultParagraphFont"/>
    <w:uiPriority w:val="99"/>
    <w:semiHidden/>
    <w:unhideWhenUsed/>
    <w:rsid w:val="00E00CC9"/>
  </w:style>
  <w:style w:type="character" w:customStyle="1" w:styleId="st">
    <w:name w:val="st"/>
    <w:basedOn w:val="DefaultParagraphFont"/>
    <w:rsid w:val="006449E7"/>
  </w:style>
  <w:style w:type="character" w:customStyle="1" w:styleId="ref-lnk">
    <w:name w:val="ref-lnk"/>
    <w:basedOn w:val="DefaultParagraphFont"/>
    <w:rsid w:val="00276FAE"/>
  </w:style>
  <w:style w:type="character" w:customStyle="1" w:styleId="ref-overlay">
    <w:name w:val="ref-overlay"/>
    <w:basedOn w:val="DefaultParagraphFont"/>
    <w:rsid w:val="00276FAE"/>
  </w:style>
  <w:style w:type="character" w:customStyle="1" w:styleId="hlfld-contribauthor">
    <w:name w:val="hlfld-contribauthor"/>
    <w:basedOn w:val="DefaultParagraphFont"/>
    <w:rsid w:val="00276FAE"/>
  </w:style>
  <w:style w:type="character" w:customStyle="1" w:styleId="nlmgiven-names">
    <w:name w:val="nlm_given-names"/>
    <w:basedOn w:val="DefaultParagraphFont"/>
    <w:rsid w:val="00276FAE"/>
  </w:style>
  <w:style w:type="character" w:customStyle="1" w:styleId="nlmyear">
    <w:name w:val="nlm_year"/>
    <w:basedOn w:val="DefaultParagraphFont"/>
    <w:rsid w:val="00276FAE"/>
  </w:style>
  <w:style w:type="character" w:customStyle="1" w:styleId="nlmarticle-title">
    <w:name w:val="nlm_article-title"/>
    <w:basedOn w:val="DefaultParagraphFont"/>
    <w:rsid w:val="00276FAE"/>
  </w:style>
  <w:style w:type="character" w:customStyle="1" w:styleId="nlmfpage">
    <w:name w:val="nlm_fpage"/>
    <w:basedOn w:val="DefaultParagraphFont"/>
    <w:rsid w:val="00276FAE"/>
  </w:style>
  <w:style w:type="character" w:customStyle="1" w:styleId="nlmlpage">
    <w:name w:val="nlm_lpage"/>
    <w:basedOn w:val="DefaultParagraphFont"/>
    <w:rsid w:val="00276FAE"/>
  </w:style>
  <w:style w:type="character" w:customStyle="1" w:styleId="nlmpub-id">
    <w:name w:val="nlm_pub-id"/>
    <w:basedOn w:val="DefaultParagraphFont"/>
    <w:rsid w:val="00276FAE"/>
  </w:style>
  <w:style w:type="character" w:customStyle="1" w:styleId="ref-links">
    <w:name w:val="ref-links"/>
    <w:basedOn w:val="DefaultParagraphFont"/>
    <w:rsid w:val="00276FAE"/>
  </w:style>
  <w:style w:type="character" w:customStyle="1" w:styleId="xlinks-container">
    <w:name w:val="xlinks-container"/>
    <w:basedOn w:val="DefaultParagraphFont"/>
    <w:rsid w:val="00276FAE"/>
  </w:style>
  <w:style w:type="character" w:customStyle="1" w:styleId="googlescholar-container">
    <w:name w:val="googlescholar-container"/>
    <w:basedOn w:val="DefaultParagraphFont"/>
    <w:rsid w:val="0027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22">
      <w:bodyDiv w:val="1"/>
      <w:marLeft w:val="0"/>
      <w:marRight w:val="0"/>
      <w:marTop w:val="0"/>
      <w:marBottom w:val="0"/>
      <w:divBdr>
        <w:top w:val="none" w:sz="0" w:space="0" w:color="auto"/>
        <w:left w:val="none" w:sz="0" w:space="0" w:color="auto"/>
        <w:bottom w:val="none" w:sz="0" w:space="0" w:color="auto"/>
        <w:right w:val="none" w:sz="0" w:space="0" w:color="auto"/>
      </w:divBdr>
    </w:div>
    <w:div w:id="21521908">
      <w:bodyDiv w:val="1"/>
      <w:marLeft w:val="0"/>
      <w:marRight w:val="0"/>
      <w:marTop w:val="0"/>
      <w:marBottom w:val="0"/>
      <w:divBdr>
        <w:top w:val="none" w:sz="0" w:space="0" w:color="auto"/>
        <w:left w:val="none" w:sz="0" w:space="0" w:color="auto"/>
        <w:bottom w:val="none" w:sz="0" w:space="0" w:color="auto"/>
        <w:right w:val="none" w:sz="0" w:space="0" w:color="auto"/>
      </w:divBdr>
      <w:divsChild>
        <w:div w:id="444812814">
          <w:marLeft w:val="0"/>
          <w:marRight w:val="0"/>
          <w:marTop w:val="0"/>
          <w:marBottom w:val="0"/>
          <w:divBdr>
            <w:top w:val="none" w:sz="0" w:space="0" w:color="auto"/>
            <w:left w:val="none" w:sz="0" w:space="0" w:color="auto"/>
            <w:bottom w:val="none" w:sz="0" w:space="0" w:color="auto"/>
            <w:right w:val="none" w:sz="0" w:space="0" w:color="auto"/>
          </w:divBdr>
          <w:divsChild>
            <w:div w:id="379282423">
              <w:marLeft w:val="0"/>
              <w:marRight w:val="0"/>
              <w:marTop w:val="0"/>
              <w:marBottom w:val="0"/>
              <w:divBdr>
                <w:top w:val="none" w:sz="0" w:space="0" w:color="auto"/>
                <w:left w:val="none" w:sz="0" w:space="0" w:color="auto"/>
                <w:bottom w:val="none" w:sz="0" w:space="0" w:color="auto"/>
                <w:right w:val="none" w:sz="0" w:space="0" w:color="auto"/>
              </w:divBdr>
              <w:divsChild>
                <w:div w:id="2054115558">
                  <w:marLeft w:val="0"/>
                  <w:marRight w:val="0"/>
                  <w:marTop w:val="0"/>
                  <w:marBottom w:val="0"/>
                  <w:divBdr>
                    <w:top w:val="none" w:sz="0" w:space="0" w:color="auto"/>
                    <w:left w:val="none" w:sz="0" w:space="0" w:color="auto"/>
                    <w:bottom w:val="none" w:sz="0" w:space="0" w:color="auto"/>
                    <w:right w:val="none" w:sz="0" w:space="0" w:color="auto"/>
                  </w:divBdr>
                  <w:divsChild>
                    <w:div w:id="11672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552">
      <w:bodyDiv w:val="1"/>
      <w:marLeft w:val="0"/>
      <w:marRight w:val="0"/>
      <w:marTop w:val="0"/>
      <w:marBottom w:val="0"/>
      <w:divBdr>
        <w:top w:val="none" w:sz="0" w:space="0" w:color="auto"/>
        <w:left w:val="none" w:sz="0" w:space="0" w:color="auto"/>
        <w:bottom w:val="none" w:sz="0" w:space="0" w:color="auto"/>
        <w:right w:val="none" w:sz="0" w:space="0" w:color="auto"/>
      </w:divBdr>
      <w:divsChild>
        <w:div w:id="1343706084">
          <w:marLeft w:val="0"/>
          <w:marRight w:val="0"/>
          <w:marTop w:val="0"/>
          <w:marBottom w:val="0"/>
          <w:divBdr>
            <w:top w:val="none" w:sz="0" w:space="0" w:color="auto"/>
            <w:left w:val="none" w:sz="0" w:space="0" w:color="auto"/>
            <w:bottom w:val="none" w:sz="0" w:space="0" w:color="auto"/>
            <w:right w:val="none" w:sz="0" w:space="0" w:color="auto"/>
          </w:divBdr>
        </w:div>
        <w:div w:id="1969779186">
          <w:marLeft w:val="0"/>
          <w:marRight w:val="0"/>
          <w:marTop w:val="0"/>
          <w:marBottom w:val="0"/>
          <w:divBdr>
            <w:top w:val="none" w:sz="0" w:space="0" w:color="auto"/>
            <w:left w:val="none" w:sz="0" w:space="0" w:color="auto"/>
            <w:bottom w:val="none" w:sz="0" w:space="0" w:color="auto"/>
            <w:right w:val="none" w:sz="0" w:space="0" w:color="auto"/>
          </w:divBdr>
        </w:div>
      </w:divsChild>
    </w:div>
    <w:div w:id="81100744">
      <w:bodyDiv w:val="1"/>
      <w:marLeft w:val="0"/>
      <w:marRight w:val="0"/>
      <w:marTop w:val="0"/>
      <w:marBottom w:val="0"/>
      <w:divBdr>
        <w:top w:val="none" w:sz="0" w:space="0" w:color="auto"/>
        <w:left w:val="none" w:sz="0" w:space="0" w:color="auto"/>
        <w:bottom w:val="none" w:sz="0" w:space="0" w:color="auto"/>
        <w:right w:val="none" w:sz="0" w:space="0" w:color="auto"/>
      </w:divBdr>
      <w:divsChild>
        <w:div w:id="421800342">
          <w:marLeft w:val="0"/>
          <w:marRight w:val="0"/>
          <w:marTop w:val="0"/>
          <w:marBottom w:val="0"/>
          <w:divBdr>
            <w:top w:val="none" w:sz="0" w:space="0" w:color="auto"/>
            <w:left w:val="none" w:sz="0" w:space="0" w:color="auto"/>
            <w:bottom w:val="none" w:sz="0" w:space="0" w:color="auto"/>
            <w:right w:val="none" w:sz="0" w:space="0" w:color="auto"/>
          </w:divBdr>
        </w:div>
        <w:div w:id="1737783551">
          <w:marLeft w:val="0"/>
          <w:marRight w:val="0"/>
          <w:marTop w:val="0"/>
          <w:marBottom w:val="0"/>
          <w:divBdr>
            <w:top w:val="none" w:sz="0" w:space="0" w:color="auto"/>
            <w:left w:val="none" w:sz="0" w:space="0" w:color="auto"/>
            <w:bottom w:val="none" w:sz="0" w:space="0" w:color="auto"/>
            <w:right w:val="none" w:sz="0" w:space="0" w:color="auto"/>
          </w:divBdr>
        </w:div>
      </w:divsChild>
    </w:div>
    <w:div w:id="112409277">
      <w:bodyDiv w:val="1"/>
      <w:marLeft w:val="0"/>
      <w:marRight w:val="0"/>
      <w:marTop w:val="0"/>
      <w:marBottom w:val="0"/>
      <w:divBdr>
        <w:top w:val="none" w:sz="0" w:space="0" w:color="auto"/>
        <w:left w:val="none" w:sz="0" w:space="0" w:color="auto"/>
        <w:bottom w:val="none" w:sz="0" w:space="0" w:color="auto"/>
        <w:right w:val="none" w:sz="0" w:space="0" w:color="auto"/>
      </w:divBdr>
    </w:div>
    <w:div w:id="149178206">
      <w:bodyDiv w:val="1"/>
      <w:marLeft w:val="0"/>
      <w:marRight w:val="0"/>
      <w:marTop w:val="0"/>
      <w:marBottom w:val="0"/>
      <w:divBdr>
        <w:top w:val="none" w:sz="0" w:space="0" w:color="auto"/>
        <w:left w:val="none" w:sz="0" w:space="0" w:color="auto"/>
        <w:bottom w:val="none" w:sz="0" w:space="0" w:color="auto"/>
        <w:right w:val="none" w:sz="0" w:space="0" w:color="auto"/>
      </w:divBdr>
    </w:div>
    <w:div w:id="255022456">
      <w:bodyDiv w:val="1"/>
      <w:marLeft w:val="0"/>
      <w:marRight w:val="0"/>
      <w:marTop w:val="0"/>
      <w:marBottom w:val="0"/>
      <w:divBdr>
        <w:top w:val="none" w:sz="0" w:space="0" w:color="auto"/>
        <w:left w:val="none" w:sz="0" w:space="0" w:color="auto"/>
        <w:bottom w:val="none" w:sz="0" w:space="0" w:color="auto"/>
        <w:right w:val="none" w:sz="0" w:space="0" w:color="auto"/>
      </w:divBdr>
      <w:divsChild>
        <w:div w:id="28074521">
          <w:marLeft w:val="0"/>
          <w:marRight w:val="0"/>
          <w:marTop w:val="0"/>
          <w:marBottom w:val="0"/>
          <w:divBdr>
            <w:top w:val="none" w:sz="0" w:space="0" w:color="auto"/>
            <w:left w:val="none" w:sz="0" w:space="0" w:color="auto"/>
            <w:bottom w:val="none" w:sz="0" w:space="0" w:color="auto"/>
            <w:right w:val="none" w:sz="0" w:space="0" w:color="auto"/>
          </w:divBdr>
        </w:div>
        <w:div w:id="129634299">
          <w:marLeft w:val="0"/>
          <w:marRight w:val="0"/>
          <w:marTop w:val="0"/>
          <w:marBottom w:val="0"/>
          <w:divBdr>
            <w:top w:val="none" w:sz="0" w:space="0" w:color="auto"/>
            <w:left w:val="none" w:sz="0" w:space="0" w:color="auto"/>
            <w:bottom w:val="none" w:sz="0" w:space="0" w:color="auto"/>
            <w:right w:val="none" w:sz="0" w:space="0" w:color="auto"/>
          </w:divBdr>
        </w:div>
      </w:divsChild>
    </w:div>
    <w:div w:id="363289660">
      <w:bodyDiv w:val="1"/>
      <w:marLeft w:val="0"/>
      <w:marRight w:val="0"/>
      <w:marTop w:val="0"/>
      <w:marBottom w:val="0"/>
      <w:divBdr>
        <w:top w:val="none" w:sz="0" w:space="0" w:color="auto"/>
        <w:left w:val="none" w:sz="0" w:space="0" w:color="auto"/>
        <w:bottom w:val="none" w:sz="0" w:space="0" w:color="auto"/>
        <w:right w:val="none" w:sz="0" w:space="0" w:color="auto"/>
      </w:divBdr>
    </w:div>
    <w:div w:id="773207701">
      <w:bodyDiv w:val="1"/>
      <w:marLeft w:val="0"/>
      <w:marRight w:val="0"/>
      <w:marTop w:val="0"/>
      <w:marBottom w:val="0"/>
      <w:divBdr>
        <w:top w:val="none" w:sz="0" w:space="0" w:color="auto"/>
        <w:left w:val="none" w:sz="0" w:space="0" w:color="auto"/>
        <w:bottom w:val="none" w:sz="0" w:space="0" w:color="auto"/>
        <w:right w:val="none" w:sz="0" w:space="0" w:color="auto"/>
      </w:divBdr>
      <w:divsChild>
        <w:div w:id="570887615">
          <w:marLeft w:val="0"/>
          <w:marRight w:val="0"/>
          <w:marTop w:val="0"/>
          <w:marBottom w:val="0"/>
          <w:divBdr>
            <w:top w:val="none" w:sz="0" w:space="0" w:color="auto"/>
            <w:left w:val="none" w:sz="0" w:space="0" w:color="auto"/>
            <w:bottom w:val="none" w:sz="0" w:space="0" w:color="auto"/>
            <w:right w:val="none" w:sz="0" w:space="0" w:color="auto"/>
          </w:divBdr>
        </w:div>
        <w:div w:id="1789156907">
          <w:marLeft w:val="0"/>
          <w:marRight w:val="0"/>
          <w:marTop w:val="0"/>
          <w:marBottom w:val="0"/>
          <w:divBdr>
            <w:top w:val="none" w:sz="0" w:space="0" w:color="auto"/>
            <w:left w:val="none" w:sz="0" w:space="0" w:color="auto"/>
            <w:bottom w:val="none" w:sz="0" w:space="0" w:color="auto"/>
            <w:right w:val="none" w:sz="0" w:space="0" w:color="auto"/>
          </w:divBdr>
        </w:div>
      </w:divsChild>
    </w:div>
    <w:div w:id="846138300">
      <w:bodyDiv w:val="1"/>
      <w:marLeft w:val="0"/>
      <w:marRight w:val="0"/>
      <w:marTop w:val="0"/>
      <w:marBottom w:val="0"/>
      <w:divBdr>
        <w:top w:val="none" w:sz="0" w:space="0" w:color="auto"/>
        <w:left w:val="none" w:sz="0" w:space="0" w:color="auto"/>
        <w:bottom w:val="none" w:sz="0" w:space="0" w:color="auto"/>
        <w:right w:val="none" w:sz="0" w:space="0" w:color="auto"/>
      </w:divBdr>
      <w:divsChild>
        <w:div w:id="1442382172">
          <w:marLeft w:val="0"/>
          <w:marRight w:val="0"/>
          <w:marTop w:val="0"/>
          <w:marBottom w:val="0"/>
          <w:divBdr>
            <w:top w:val="none" w:sz="0" w:space="0" w:color="auto"/>
            <w:left w:val="none" w:sz="0" w:space="0" w:color="auto"/>
            <w:bottom w:val="none" w:sz="0" w:space="0" w:color="auto"/>
            <w:right w:val="none" w:sz="0" w:space="0" w:color="auto"/>
          </w:divBdr>
        </w:div>
      </w:divsChild>
    </w:div>
    <w:div w:id="968704777">
      <w:bodyDiv w:val="1"/>
      <w:marLeft w:val="0"/>
      <w:marRight w:val="0"/>
      <w:marTop w:val="0"/>
      <w:marBottom w:val="0"/>
      <w:divBdr>
        <w:top w:val="none" w:sz="0" w:space="0" w:color="auto"/>
        <w:left w:val="none" w:sz="0" w:space="0" w:color="auto"/>
        <w:bottom w:val="none" w:sz="0" w:space="0" w:color="auto"/>
        <w:right w:val="none" w:sz="0" w:space="0" w:color="auto"/>
      </w:divBdr>
    </w:div>
    <w:div w:id="1091514525">
      <w:bodyDiv w:val="1"/>
      <w:marLeft w:val="0"/>
      <w:marRight w:val="0"/>
      <w:marTop w:val="0"/>
      <w:marBottom w:val="0"/>
      <w:divBdr>
        <w:top w:val="none" w:sz="0" w:space="0" w:color="auto"/>
        <w:left w:val="none" w:sz="0" w:space="0" w:color="auto"/>
        <w:bottom w:val="none" w:sz="0" w:space="0" w:color="auto"/>
        <w:right w:val="none" w:sz="0" w:space="0" w:color="auto"/>
      </w:divBdr>
    </w:div>
    <w:div w:id="1151675819">
      <w:bodyDiv w:val="1"/>
      <w:marLeft w:val="0"/>
      <w:marRight w:val="0"/>
      <w:marTop w:val="0"/>
      <w:marBottom w:val="0"/>
      <w:divBdr>
        <w:top w:val="none" w:sz="0" w:space="0" w:color="auto"/>
        <w:left w:val="none" w:sz="0" w:space="0" w:color="auto"/>
        <w:bottom w:val="none" w:sz="0" w:space="0" w:color="auto"/>
        <w:right w:val="none" w:sz="0" w:space="0" w:color="auto"/>
      </w:divBdr>
    </w:div>
    <w:div w:id="1282032639">
      <w:bodyDiv w:val="1"/>
      <w:marLeft w:val="0"/>
      <w:marRight w:val="0"/>
      <w:marTop w:val="0"/>
      <w:marBottom w:val="0"/>
      <w:divBdr>
        <w:top w:val="none" w:sz="0" w:space="0" w:color="auto"/>
        <w:left w:val="none" w:sz="0" w:space="0" w:color="auto"/>
        <w:bottom w:val="none" w:sz="0" w:space="0" w:color="auto"/>
        <w:right w:val="none" w:sz="0" w:space="0" w:color="auto"/>
      </w:divBdr>
    </w:div>
    <w:div w:id="1379355450">
      <w:bodyDiv w:val="1"/>
      <w:marLeft w:val="0"/>
      <w:marRight w:val="0"/>
      <w:marTop w:val="0"/>
      <w:marBottom w:val="0"/>
      <w:divBdr>
        <w:top w:val="none" w:sz="0" w:space="0" w:color="auto"/>
        <w:left w:val="none" w:sz="0" w:space="0" w:color="auto"/>
        <w:bottom w:val="none" w:sz="0" w:space="0" w:color="auto"/>
        <w:right w:val="none" w:sz="0" w:space="0" w:color="auto"/>
      </w:divBdr>
    </w:div>
    <w:div w:id="1742213033">
      <w:bodyDiv w:val="1"/>
      <w:marLeft w:val="0"/>
      <w:marRight w:val="0"/>
      <w:marTop w:val="0"/>
      <w:marBottom w:val="0"/>
      <w:divBdr>
        <w:top w:val="none" w:sz="0" w:space="0" w:color="auto"/>
        <w:left w:val="none" w:sz="0" w:space="0" w:color="auto"/>
        <w:bottom w:val="none" w:sz="0" w:space="0" w:color="auto"/>
        <w:right w:val="none" w:sz="0" w:space="0" w:color="auto"/>
      </w:divBdr>
    </w:div>
    <w:div w:id="1818037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730333-7E2A-4915-BF30-C262634A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49667</Words>
  <Characters>283108</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dc:creator>
  <cp:lastModifiedBy>Kevin Sanders</cp:lastModifiedBy>
  <cp:revision>2</cp:revision>
  <cp:lastPrinted>2017-06-08T09:54:00Z</cp:lastPrinted>
  <dcterms:created xsi:type="dcterms:W3CDTF">2017-06-08T10:19:00Z</dcterms:created>
  <dcterms:modified xsi:type="dcterms:W3CDTF">2017-06-08T10:19:00Z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http://www.zotero.org/styles/european-journal-of-applied-physiology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http://www.zotero.org/styles/european-journal-of-applied-physiology</vt:lpwstr>
  </property>
  <property fmtid="{D5CDD505-2E9C-101B-9397-08002B2CF9AE}" pid="9" name="Mendeley Recent Style Name 2_1">
    <vt:lpwstr>European Journal of Applied Physiology</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http://www.zotero.org/styles/journal-of-sports-sciences</vt:lpwstr>
  </property>
  <property fmtid="{D5CDD505-2E9C-101B-9397-08002B2CF9AE}" pid="15" name="Mendeley Recent Style Name 5_1">
    <vt:lpwstr>Journal of Sports Sciences</vt:lpwstr>
  </property>
  <property fmtid="{D5CDD505-2E9C-101B-9397-08002B2CF9AE}" pid="16" name="Mendeley Recent Style Id 6_1">
    <vt:lpwstr>http://www.zotero.org/styles/medicine-and-science-in-sports-and-exercise</vt:lpwstr>
  </property>
  <property fmtid="{D5CDD505-2E9C-101B-9397-08002B2CF9AE}" pid="17" name="Mendeley Recent Style Name 6_1">
    <vt:lpwstr>Medicine &amp; Science in Sports &amp; Exercise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c73e8a99-855a-3ecf-8184-6124d983b7d7</vt:lpwstr>
  </property>
</Properties>
</file>