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5F8" w:rsidRDefault="000565F8">
      <w:pPr>
        <w:pStyle w:val="BodyA"/>
        <w:widowControl w:val="0"/>
        <w:suppressAutoHyphens/>
        <w:spacing w:line="480" w:lineRule="auto"/>
        <w:jc w:val="both"/>
      </w:pPr>
    </w:p>
    <w:p w:rsidR="000565F8" w:rsidRDefault="000565F8">
      <w:pPr>
        <w:pStyle w:val="BodyA"/>
        <w:widowControl w:val="0"/>
        <w:suppressAutoHyphens/>
        <w:spacing w:line="480" w:lineRule="auto"/>
        <w:jc w:val="both"/>
      </w:pPr>
    </w:p>
    <w:p w:rsidR="000565F8" w:rsidRDefault="000565F8">
      <w:pPr>
        <w:pStyle w:val="BodyA"/>
        <w:widowControl w:val="0"/>
        <w:suppressAutoHyphens/>
        <w:spacing w:line="480" w:lineRule="auto"/>
        <w:jc w:val="both"/>
      </w:pPr>
    </w:p>
    <w:p w:rsidR="000565F8" w:rsidRDefault="000565F8">
      <w:pPr>
        <w:pStyle w:val="BodyA"/>
        <w:widowControl w:val="0"/>
        <w:suppressAutoHyphens/>
        <w:spacing w:line="480" w:lineRule="auto"/>
        <w:jc w:val="both"/>
      </w:pPr>
    </w:p>
    <w:p w:rsidR="000565F8" w:rsidRDefault="000565F8">
      <w:pPr>
        <w:pStyle w:val="BodyA"/>
        <w:widowControl w:val="0"/>
        <w:suppressAutoHyphens/>
        <w:spacing w:line="480" w:lineRule="auto"/>
        <w:jc w:val="both"/>
      </w:pPr>
    </w:p>
    <w:p w:rsidR="000565F8" w:rsidRDefault="000565F8">
      <w:pPr>
        <w:pStyle w:val="BodyA"/>
        <w:widowControl w:val="0"/>
        <w:suppressAutoHyphens/>
        <w:spacing w:line="480" w:lineRule="auto"/>
        <w:jc w:val="both"/>
      </w:pPr>
    </w:p>
    <w:p w:rsidR="000565F8" w:rsidRDefault="000565F8">
      <w:pPr>
        <w:pStyle w:val="BodyA"/>
        <w:widowControl w:val="0"/>
        <w:suppressAutoHyphens/>
        <w:spacing w:line="480" w:lineRule="auto"/>
        <w:jc w:val="both"/>
      </w:pPr>
    </w:p>
    <w:p w:rsidR="000565F8" w:rsidRDefault="000565F8">
      <w:pPr>
        <w:pStyle w:val="BodyA"/>
        <w:widowControl w:val="0"/>
        <w:suppressAutoHyphens/>
        <w:spacing w:line="480" w:lineRule="auto"/>
        <w:jc w:val="both"/>
      </w:pPr>
    </w:p>
    <w:p w:rsidR="000565F8" w:rsidRDefault="000565F8">
      <w:pPr>
        <w:pStyle w:val="BodyA"/>
        <w:widowControl w:val="0"/>
        <w:suppressAutoHyphens/>
        <w:spacing w:line="480" w:lineRule="auto"/>
        <w:jc w:val="both"/>
      </w:pPr>
    </w:p>
    <w:p w:rsidR="000565F8" w:rsidRDefault="000565F8">
      <w:pPr>
        <w:pStyle w:val="BodyA"/>
        <w:widowControl w:val="0"/>
        <w:suppressAutoHyphens/>
        <w:spacing w:line="480" w:lineRule="auto"/>
        <w:jc w:val="both"/>
      </w:pPr>
    </w:p>
    <w:p w:rsidR="000565F8" w:rsidRDefault="00E25103">
      <w:pPr>
        <w:pStyle w:val="BodyA"/>
        <w:suppressAutoHyphens/>
        <w:spacing w:line="480" w:lineRule="auto"/>
        <w:jc w:val="center"/>
      </w:pPr>
      <w:r>
        <w:rPr>
          <w:rStyle w:val="apple-converted-space"/>
        </w:rPr>
        <w:t>Exploring the Conceptualization and Persistence of Disordered Eating in Retired S</w:t>
      </w:r>
      <w:r>
        <w:rPr>
          <w:lang w:val="de-DE"/>
        </w:rPr>
        <w:t>wimmers</w:t>
      </w:r>
    </w:p>
    <w:p w:rsidR="000565F8" w:rsidRDefault="000565F8">
      <w:pPr>
        <w:pStyle w:val="BodyA"/>
        <w:spacing w:line="480" w:lineRule="auto"/>
        <w:jc w:val="center"/>
      </w:pPr>
    </w:p>
    <w:p w:rsidR="000565F8" w:rsidRDefault="000565F8">
      <w:pPr>
        <w:pStyle w:val="BodyA"/>
        <w:spacing w:line="480" w:lineRule="auto"/>
        <w:jc w:val="center"/>
      </w:pPr>
    </w:p>
    <w:p w:rsidR="000565F8" w:rsidRDefault="000565F8">
      <w:pPr>
        <w:pStyle w:val="BodyA"/>
        <w:spacing w:line="480" w:lineRule="auto"/>
        <w:jc w:val="center"/>
      </w:pPr>
    </w:p>
    <w:p w:rsidR="000565F8" w:rsidRDefault="000565F8">
      <w:pPr>
        <w:pStyle w:val="BodyA"/>
        <w:spacing w:line="480" w:lineRule="auto"/>
        <w:jc w:val="center"/>
      </w:pPr>
    </w:p>
    <w:p w:rsidR="000565F8" w:rsidRDefault="000565F8">
      <w:pPr>
        <w:pStyle w:val="BodyA"/>
        <w:spacing w:line="480" w:lineRule="auto"/>
        <w:jc w:val="center"/>
      </w:pPr>
    </w:p>
    <w:p w:rsidR="000565F8" w:rsidRDefault="000565F8">
      <w:pPr>
        <w:pStyle w:val="BodyA"/>
        <w:widowControl w:val="0"/>
        <w:suppressAutoHyphens/>
        <w:spacing w:line="480" w:lineRule="auto"/>
        <w:jc w:val="both"/>
      </w:pPr>
    </w:p>
    <w:p w:rsidR="000565F8" w:rsidRDefault="000565F8">
      <w:pPr>
        <w:pStyle w:val="BodyA"/>
        <w:widowControl w:val="0"/>
        <w:suppressAutoHyphens/>
        <w:spacing w:line="480" w:lineRule="auto"/>
        <w:jc w:val="both"/>
      </w:pPr>
    </w:p>
    <w:p w:rsidR="000565F8" w:rsidRDefault="000565F8">
      <w:pPr>
        <w:pStyle w:val="BodyA"/>
        <w:widowControl w:val="0"/>
        <w:suppressAutoHyphens/>
        <w:spacing w:line="480" w:lineRule="auto"/>
        <w:jc w:val="both"/>
      </w:pPr>
    </w:p>
    <w:p w:rsidR="000565F8" w:rsidRDefault="000565F8">
      <w:pPr>
        <w:pStyle w:val="BodyA"/>
        <w:widowControl w:val="0"/>
        <w:suppressAutoHyphens/>
        <w:spacing w:line="480" w:lineRule="auto"/>
        <w:jc w:val="both"/>
      </w:pPr>
    </w:p>
    <w:p w:rsidR="000565F8" w:rsidRDefault="00E25103">
      <w:pPr>
        <w:pStyle w:val="BodyA"/>
        <w:widowControl w:val="0"/>
        <w:suppressAutoHyphens/>
        <w:spacing w:line="480" w:lineRule="auto"/>
        <w:jc w:val="both"/>
      </w:pPr>
      <w:r>
        <w:t xml:space="preserve">Date of </w:t>
      </w:r>
      <w:r w:rsidR="00492893">
        <w:t>re</w:t>
      </w:r>
      <w:r>
        <w:t xml:space="preserve">submission: </w:t>
      </w:r>
      <w:r w:rsidR="008E25BC">
        <w:t>7</w:t>
      </w:r>
      <w:r w:rsidR="008E25BC" w:rsidRPr="00C01A93">
        <w:rPr>
          <w:vertAlign w:val="superscript"/>
        </w:rPr>
        <w:t>th</w:t>
      </w:r>
      <w:r w:rsidR="008E25BC">
        <w:t xml:space="preserve"> April, 2017</w:t>
      </w:r>
    </w:p>
    <w:p w:rsidR="000565F8" w:rsidRDefault="00E25103">
      <w:pPr>
        <w:pStyle w:val="BodyA"/>
        <w:widowControl w:val="0"/>
        <w:suppressAutoHyphens/>
        <w:spacing w:line="480" w:lineRule="auto"/>
        <w:jc w:val="both"/>
      </w:pPr>
      <w:r>
        <w:rPr>
          <w:rFonts w:ascii="Arial Unicode MS" w:hAnsi="Arial Unicode MS"/>
        </w:rPr>
        <w:br/>
      </w:r>
    </w:p>
    <w:p w:rsidR="000565F8" w:rsidRDefault="00E25103">
      <w:pPr>
        <w:pStyle w:val="BodyAA"/>
        <w:widowControl w:val="0"/>
        <w:suppressAutoHyphens/>
        <w:spacing w:line="480" w:lineRule="auto"/>
        <w:jc w:val="center"/>
        <w:rPr>
          <w:rFonts w:ascii="Times New Roman" w:eastAsia="Times New Roman" w:hAnsi="Times New Roman" w:cs="Times New Roman"/>
          <w:sz w:val="24"/>
          <w:szCs w:val="24"/>
        </w:rPr>
      </w:pPr>
      <w:r>
        <w:rPr>
          <w:rFonts w:ascii="Times New Roman" w:hAnsi="Times New Roman"/>
          <w:sz w:val="24"/>
          <w:szCs w:val="24"/>
        </w:rPr>
        <w:lastRenderedPageBreak/>
        <w:t>Abstract</w:t>
      </w:r>
    </w:p>
    <w:p w:rsidR="000565F8" w:rsidRDefault="00E25103">
      <w:pPr>
        <w:pStyle w:val="BodyB"/>
        <w:widowControl w:val="0"/>
        <w:spacing w:line="480" w:lineRule="auto"/>
      </w:pPr>
      <w:r>
        <w:t>Disordered eating is a psychological ailment that befalls many athletes and can persist into r</w:t>
      </w:r>
      <w:r>
        <w:t>e</w:t>
      </w:r>
      <w:r>
        <w:t>tirement.  Links have been established between disordered eating and societal and sport-specific pressures; however, little research has focused on the perspective of retired athletes in a time-based sport.  The purpose of the current research was to explore the conceptualization of diso</w:t>
      </w:r>
      <w:r>
        <w:t>r</w:t>
      </w:r>
      <w:r>
        <w:t>dered eating in relation to swimming participation, how retirement affects eating patterns, and ways to mitigate disordered eating.  Following IPA methodological guidelines, a homogeneous sample of retired swimmers (</w:t>
      </w:r>
      <w:r>
        <w:rPr>
          <w:i/>
          <w:iCs/>
        </w:rPr>
        <w:t xml:space="preserve">N </w:t>
      </w:r>
      <w:r>
        <w:t>= 6) were chosen for semi-structured, participant-driven inte</w:t>
      </w:r>
      <w:r>
        <w:t>r</w:t>
      </w:r>
      <w:r>
        <w:t>views determined by scores on a disordered eating questionnaire.  Three superordinate themes were revealed: (1) Pressures Unique to Swimming, (2) Transition to Eating Pattern Awareness, and (3) Maintaining Ideal Eating Patterns in Retirement.  The results revealed a combination of novel findings and expansion of previous data on disordered eating.  Suggestions for applications of current findings and for future research are also discussed.</w:t>
      </w:r>
    </w:p>
    <w:p w:rsidR="000565F8" w:rsidRDefault="000565F8">
      <w:pPr>
        <w:pStyle w:val="BodyAA"/>
        <w:widowControl w:val="0"/>
        <w:suppressAutoHyphens/>
        <w:spacing w:line="480" w:lineRule="auto"/>
        <w:rPr>
          <w:rFonts w:ascii="Times New Roman" w:eastAsia="Times New Roman" w:hAnsi="Times New Roman" w:cs="Times New Roman"/>
          <w:sz w:val="24"/>
          <w:szCs w:val="24"/>
        </w:rPr>
      </w:pPr>
    </w:p>
    <w:p w:rsidR="000565F8" w:rsidRDefault="00E25103">
      <w:pPr>
        <w:pStyle w:val="BodyAA"/>
        <w:widowControl w:val="0"/>
        <w:suppressAutoHyphens/>
        <w:spacing w:line="480" w:lineRule="auto"/>
      </w:pPr>
      <w:r>
        <w:rPr>
          <w:rFonts w:ascii="Times New Roman" w:eastAsia="Times New Roman" w:hAnsi="Times New Roman" w:cs="Times New Roman"/>
          <w:sz w:val="24"/>
          <w:szCs w:val="24"/>
        </w:rPr>
        <w:tab/>
      </w:r>
      <w:r>
        <w:rPr>
          <w:rFonts w:ascii="Times New Roman" w:hAnsi="Times New Roman"/>
          <w:i/>
          <w:iCs/>
          <w:sz w:val="24"/>
          <w:szCs w:val="24"/>
        </w:rPr>
        <w:t>Keywords:</w:t>
      </w:r>
      <w:r>
        <w:rPr>
          <w:rFonts w:ascii="Times New Roman" w:hAnsi="Times New Roman"/>
          <w:sz w:val="24"/>
          <w:szCs w:val="24"/>
        </w:rPr>
        <w:t xml:space="preserve"> swimming; sport retirement; eating patterns; interpretative phenomenological analysis  </w:t>
      </w:r>
      <w:r>
        <w:rPr>
          <w:rFonts w:ascii="Arial Unicode MS" w:hAnsi="Arial Unicode MS"/>
          <w:sz w:val="24"/>
          <w:szCs w:val="24"/>
        </w:rPr>
        <w:br w:type="page"/>
      </w:r>
    </w:p>
    <w:p w:rsidR="000565F8" w:rsidRDefault="00E25103">
      <w:pPr>
        <w:pStyle w:val="BodyA"/>
        <w:suppressAutoHyphens/>
        <w:spacing w:line="480" w:lineRule="auto"/>
        <w:jc w:val="center"/>
      </w:pPr>
      <w:r>
        <w:rPr>
          <w:rStyle w:val="apple-converted-space"/>
        </w:rPr>
        <w:lastRenderedPageBreak/>
        <w:t>Exploring the Conceptualization and Persistence of Disordered Eating in Retired S</w:t>
      </w:r>
      <w:r>
        <w:rPr>
          <w:lang w:val="de-DE"/>
        </w:rPr>
        <w:t>wimmers</w:t>
      </w:r>
    </w:p>
    <w:p w:rsidR="000565F8" w:rsidRDefault="00E25103">
      <w:pPr>
        <w:pStyle w:val="BodyAA"/>
        <w:widowControl w:val="0"/>
        <w:suppressAutoHyphens/>
        <w:spacing w:line="480" w:lineRule="auto"/>
        <w:ind w:firstLine="720"/>
        <w:rPr>
          <w:rFonts w:ascii="Times New Roman" w:eastAsia="Times New Roman" w:hAnsi="Times New Roman" w:cs="Times New Roman"/>
          <w:sz w:val="24"/>
          <w:szCs w:val="24"/>
        </w:rPr>
      </w:pPr>
      <w:proofErr w:type="gramStart"/>
      <w:r>
        <w:rPr>
          <w:rFonts w:ascii="Times New Roman" w:hAnsi="Times New Roman"/>
          <w:sz w:val="24"/>
          <w:szCs w:val="24"/>
        </w:rPr>
        <w:t>Disordered eating falls on the less extreme end of the eating disorder continuum, making it a less impairing infliction than full-fledged eating disorders (American Psychiatric Association, 2013).</w:t>
      </w:r>
      <w:proofErr w:type="gramEnd"/>
      <w:r>
        <w:rPr>
          <w:rFonts w:ascii="Times New Roman" w:hAnsi="Times New Roman"/>
          <w:sz w:val="24"/>
          <w:szCs w:val="24"/>
        </w:rPr>
        <w:t xml:space="preserve">  Specifically, disordered eating encompasses subclinical eating disorders, and thus by definition, is not classified as a clinically diagnosed eating disorder (</w:t>
      </w:r>
      <w:proofErr w:type="spellStart"/>
      <w:r>
        <w:rPr>
          <w:rFonts w:ascii="Times New Roman" w:hAnsi="Times New Roman"/>
          <w:sz w:val="24"/>
          <w:szCs w:val="24"/>
        </w:rPr>
        <w:t>Beals</w:t>
      </w:r>
      <w:proofErr w:type="spellEnd"/>
      <w:r>
        <w:rPr>
          <w:rFonts w:ascii="Times New Roman" w:hAnsi="Times New Roman"/>
          <w:sz w:val="24"/>
          <w:szCs w:val="24"/>
        </w:rPr>
        <w:t xml:space="preserve">, 2004).  Although less severe, disordered eating is defined as a gamut of faulty cognitions and behaviors associated with unhealthy eating patterns and body image issues, that can affect athlete populations in particular (Petrie, Greenleaf, Reel, &amp; Carter, 2008; Sanford-Martens, Davidson, </w:t>
      </w:r>
      <w:proofErr w:type="spellStart"/>
      <w:r>
        <w:rPr>
          <w:rFonts w:ascii="Times New Roman" w:hAnsi="Times New Roman"/>
          <w:sz w:val="24"/>
          <w:szCs w:val="24"/>
        </w:rPr>
        <w:t>Yakushko</w:t>
      </w:r>
      <w:proofErr w:type="spellEnd"/>
      <w:r>
        <w:rPr>
          <w:rFonts w:ascii="Times New Roman" w:hAnsi="Times New Roman"/>
          <w:sz w:val="24"/>
          <w:szCs w:val="24"/>
        </w:rPr>
        <w:t>, Martens, &amp; Hinton, 2005).  Researchers have established that disordered eating can develop in athletes due to a compounded combination of societal pressures and sports-specific demands (</w:t>
      </w:r>
      <w:r>
        <w:rPr>
          <w:rFonts w:ascii="Times New Roman" w:hAnsi="Times New Roman"/>
          <w:sz w:val="24"/>
          <w:szCs w:val="24"/>
          <w:lang w:val="de-DE"/>
        </w:rPr>
        <w:t>Anderson, Petrie, &amp; Neumann, 2012</w:t>
      </w:r>
      <w:r>
        <w:rPr>
          <w:rFonts w:ascii="Times New Roman" w:hAnsi="Times New Roman"/>
          <w:sz w:val="24"/>
          <w:szCs w:val="24"/>
        </w:rPr>
        <w:t xml:space="preserve">; Petrie et al., 2008; </w:t>
      </w:r>
      <w:r>
        <w:rPr>
          <w:rFonts w:ascii="Times New Roman" w:hAnsi="Times New Roman"/>
          <w:sz w:val="24"/>
          <w:szCs w:val="24"/>
          <w:lang w:val="es-ES_tradnl"/>
        </w:rPr>
        <w:t>Stewart, Plasencia, Han, Jackson</w:t>
      </w:r>
      <w:r>
        <w:rPr>
          <w:rFonts w:ascii="Times New Roman" w:hAnsi="Times New Roman"/>
          <w:sz w:val="24"/>
          <w:szCs w:val="24"/>
        </w:rPr>
        <w:t xml:space="preserve"> </w:t>
      </w:r>
      <w:r>
        <w:rPr>
          <w:rFonts w:ascii="Times New Roman" w:hAnsi="Times New Roman"/>
          <w:sz w:val="24"/>
          <w:szCs w:val="24"/>
          <w:lang w:val="sv-SE"/>
        </w:rPr>
        <w:t xml:space="preserve">&amp; Becker, 2014). </w:t>
      </w:r>
      <w:r>
        <w:rPr>
          <w:rFonts w:ascii="Times New Roman" w:hAnsi="Times New Roman"/>
          <w:sz w:val="24"/>
          <w:szCs w:val="24"/>
        </w:rPr>
        <w:t xml:space="preserve"> Society dictates that women be thin and men muscular, while each sport requires additional specific weight and body-shape standards to optimize performance (Reel, Petrie, </w:t>
      </w:r>
      <w:proofErr w:type="spellStart"/>
      <w:r>
        <w:rPr>
          <w:rFonts w:ascii="Times New Roman" w:hAnsi="Times New Roman"/>
          <w:sz w:val="24"/>
          <w:szCs w:val="24"/>
        </w:rPr>
        <w:t>SooHoo</w:t>
      </w:r>
      <w:proofErr w:type="spellEnd"/>
      <w:r>
        <w:rPr>
          <w:rFonts w:ascii="Times New Roman" w:hAnsi="Times New Roman"/>
          <w:sz w:val="24"/>
          <w:szCs w:val="24"/>
        </w:rPr>
        <w:t xml:space="preserve">, &amp; Anderson, 2013; </w:t>
      </w:r>
      <w:proofErr w:type="spellStart"/>
      <w:r>
        <w:rPr>
          <w:rFonts w:ascii="Times New Roman" w:hAnsi="Times New Roman"/>
          <w:sz w:val="24"/>
          <w:szCs w:val="24"/>
        </w:rPr>
        <w:t>Voelker</w:t>
      </w:r>
      <w:proofErr w:type="spellEnd"/>
      <w:r>
        <w:rPr>
          <w:rFonts w:ascii="Times New Roman" w:hAnsi="Times New Roman"/>
          <w:sz w:val="24"/>
          <w:szCs w:val="24"/>
        </w:rPr>
        <w:t xml:space="preserve">, Gould, &amp; Reel, 2014).  These societal and sport-specific burdens mean athletes can feel compelled to use extreme diets to satisfy both pressures and reach peak performance (Pope, </w:t>
      </w:r>
      <w:proofErr w:type="gramStart"/>
      <w:r>
        <w:rPr>
          <w:rFonts w:ascii="Times New Roman" w:hAnsi="Times New Roman"/>
          <w:sz w:val="24"/>
          <w:szCs w:val="24"/>
        </w:rPr>
        <w:t>Gao</w:t>
      </w:r>
      <w:proofErr w:type="gramEnd"/>
      <w:r>
        <w:rPr>
          <w:rFonts w:ascii="Times New Roman" w:hAnsi="Times New Roman"/>
          <w:sz w:val="24"/>
          <w:szCs w:val="24"/>
        </w:rPr>
        <w:t>, Bolter &amp; Pritchard, 2015).</w:t>
      </w:r>
    </w:p>
    <w:p w:rsidR="000565F8" w:rsidRDefault="00E25103">
      <w:pPr>
        <w:pStyle w:val="BodyAA"/>
        <w:widowControl w:val="0"/>
        <w:suppressAutoHyphens/>
        <w:spacing w:line="480" w:lineRule="auto"/>
        <w:ind w:firstLine="720"/>
        <w:rPr>
          <w:rFonts w:ascii="Times New Roman" w:eastAsia="Times New Roman" w:hAnsi="Times New Roman" w:cs="Times New Roman"/>
          <w:sz w:val="24"/>
          <w:szCs w:val="24"/>
        </w:rPr>
      </w:pPr>
      <w:r>
        <w:rPr>
          <w:rFonts w:ascii="Times New Roman" w:hAnsi="Times New Roman"/>
          <w:sz w:val="24"/>
          <w:szCs w:val="24"/>
        </w:rPr>
        <w:t>Practice and competition uniforms may exemplify this culmination of sport and societal pressures, since a revealing design is often necessary for peak performance, for example an aerodynamic sprinter uniform (Greenleaf, Petrie, Carter, &amp; Reel, 2009).  These revealing uniforms can increase body shame and feelings of guilt, creating a higher likelihood for athletes to engage in disordered eating (</w:t>
      </w:r>
      <w:proofErr w:type="spellStart"/>
      <w:r>
        <w:rPr>
          <w:rFonts w:ascii="Times New Roman" w:hAnsi="Times New Roman"/>
          <w:sz w:val="24"/>
          <w:szCs w:val="24"/>
        </w:rPr>
        <w:t>Tylka</w:t>
      </w:r>
      <w:proofErr w:type="spellEnd"/>
      <w:r>
        <w:rPr>
          <w:rFonts w:ascii="Times New Roman" w:hAnsi="Times New Roman"/>
          <w:sz w:val="24"/>
          <w:szCs w:val="24"/>
        </w:rPr>
        <w:t xml:space="preserve"> &amp; Hill, 2004).  Furthermore, teammates, coaches, and crowds have been noted to scrutinize athletes’ bodies (</w:t>
      </w:r>
      <w:proofErr w:type="spellStart"/>
      <w:r>
        <w:rPr>
          <w:rFonts w:ascii="Times New Roman" w:hAnsi="Times New Roman"/>
          <w:sz w:val="24"/>
          <w:szCs w:val="24"/>
        </w:rPr>
        <w:t>Sundgot-Borgen</w:t>
      </w:r>
      <w:proofErr w:type="spellEnd"/>
      <w:r>
        <w:rPr>
          <w:rFonts w:ascii="Times New Roman" w:hAnsi="Times New Roman"/>
          <w:sz w:val="24"/>
          <w:szCs w:val="24"/>
        </w:rPr>
        <w:t xml:space="preserve"> &amp; </w:t>
      </w:r>
      <w:proofErr w:type="spellStart"/>
      <w:r>
        <w:rPr>
          <w:rFonts w:ascii="Times New Roman" w:hAnsi="Times New Roman"/>
          <w:sz w:val="24"/>
          <w:szCs w:val="24"/>
        </w:rPr>
        <w:t>Torstveit</w:t>
      </w:r>
      <w:proofErr w:type="spellEnd"/>
      <w:r>
        <w:rPr>
          <w:rFonts w:ascii="Times New Roman" w:hAnsi="Times New Roman"/>
          <w:sz w:val="24"/>
          <w:szCs w:val="24"/>
        </w:rPr>
        <w:t xml:space="preserve">, 2004).  Athletes under this constant scrutiny can often experience increased self-objectification, </w:t>
      </w:r>
      <w:r>
        <w:rPr>
          <w:rFonts w:ascii="Times New Roman" w:hAnsi="Times New Roman"/>
          <w:sz w:val="24"/>
          <w:szCs w:val="24"/>
        </w:rPr>
        <w:lastRenderedPageBreak/>
        <w:t>perfectionism, and decreased self-esteem, compelling them to embrace unhealthy eating habits to cope (</w:t>
      </w:r>
      <w:proofErr w:type="spellStart"/>
      <w:r>
        <w:rPr>
          <w:rFonts w:ascii="Times New Roman" w:hAnsi="Times New Roman"/>
          <w:sz w:val="24"/>
          <w:szCs w:val="24"/>
        </w:rPr>
        <w:t>Arcelus</w:t>
      </w:r>
      <w:proofErr w:type="spellEnd"/>
      <w:r>
        <w:rPr>
          <w:rFonts w:ascii="Times New Roman" w:hAnsi="Times New Roman"/>
          <w:sz w:val="24"/>
          <w:szCs w:val="24"/>
        </w:rPr>
        <w:t xml:space="preserve">, Haslam, Farrow, &amp; Meyer, 2013; </w:t>
      </w:r>
      <w:r>
        <w:rPr>
          <w:rFonts w:ascii="Times New Roman" w:hAnsi="Times New Roman"/>
          <w:sz w:val="24"/>
          <w:szCs w:val="24"/>
          <w:lang w:val="nl-NL"/>
        </w:rPr>
        <w:t>Haase, 2011</w:t>
      </w:r>
      <w:r>
        <w:rPr>
          <w:rFonts w:ascii="Times New Roman" w:hAnsi="Times New Roman"/>
          <w:sz w:val="24"/>
          <w:szCs w:val="24"/>
        </w:rPr>
        <w:t xml:space="preserve">; </w:t>
      </w:r>
      <w:proofErr w:type="spellStart"/>
      <w:r>
        <w:rPr>
          <w:rFonts w:ascii="Times New Roman" w:hAnsi="Times New Roman"/>
          <w:sz w:val="24"/>
          <w:szCs w:val="24"/>
        </w:rPr>
        <w:t>Tiggemann</w:t>
      </w:r>
      <w:proofErr w:type="spellEnd"/>
      <w:r>
        <w:rPr>
          <w:rFonts w:ascii="Times New Roman" w:hAnsi="Times New Roman"/>
          <w:sz w:val="24"/>
          <w:szCs w:val="24"/>
        </w:rPr>
        <w:t xml:space="preserve"> &amp; </w:t>
      </w:r>
      <w:proofErr w:type="spellStart"/>
      <w:r>
        <w:rPr>
          <w:rFonts w:ascii="Times New Roman" w:hAnsi="Times New Roman"/>
          <w:sz w:val="24"/>
          <w:szCs w:val="24"/>
        </w:rPr>
        <w:t>Kuring</w:t>
      </w:r>
      <w:proofErr w:type="spellEnd"/>
      <w:r>
        <w:rPr>
          <w:rFonts w:ascii="Times New Roman" w:hAnsi="Times New Roman"/>
          <w:sz w:val="24"/>
          <w:szCs w:val="24"/>
        </w:rPr>
        <w:t xml:space="preserve">, 2004; </w:t>
      </w:r>
      <w:proofErr w:type="spellStart"/>
      <w:r>
        <w:rPr>
          <w:rFonts w:ascii="Times New Roman" w:hAnsi="Times New Roman"/>
          <w:sz w:val="24"/>
          <w:szCs w:val="24"/>
        </w:rPr>
        <w:t>Voelker</w:t>
      </w:r>
      <w:proofErr w:type="spellEnd"/>
      <w:r>
        <w:rPr>
          <w:rFonts w:ascii="Times New Roman" w:hAnsi="Times New Roman"/>
          <w:sz w:val="24"/>
          <w:szCs w:val="24"/>
        </w:rPr>
        <w:t xml:space="preserve"> et al., 2014).  Disordered eating can therefore develop from negative beliefs about one’s body or a disparity between the perfect body ideal and one’s current body type (Grogan, 2008).  Thus athletes are at a greater risk for dissatisfaction with their bodies since body image can be tied to the specific demands of their sport (Jones, </w:t>
      </w:r>
      <w:proofErr w:type="spellStart"/>
      <w:r>
        <w:rPr>
          <w:rFonts w:ascii="Times New Roman" w:hAnsi="Times New Roman"/>
          <w:sz w:val="24"/>
          <w:szCs w:val="24"/>
        </w:rPr>
        <w:t>Glintmeyer</w:t>
      </w:r>
      <w:proofErr w:type="spellEnd"/>
      <w:r>
        <w:rPr>
          <w:rFonts w:ascii="Times New Roman" w:hAnsi="Times New Roman"/>
          <w:sz w:val="24"/>
          <w:szCs w:val="24"/>
        </w:rPr>
        <w:t xml:space="preserve">, &amp; McKenzie, 2005; </w:t>
      </w:r>
      <w:r>
        <w:rPr>
          <w:rFonts w:ascii="Times New Roman" w:hAnsi="Times New Roman"/>
          <w:sz w:val="24"/>
          <w:szCs w:val="24"/>
          <w:lang w:val="de-DE"/>
        </w:rPr>
        <w:t xml:space="preserve">Krentz </w:t>
      </w:r>
      <w:r>
        <w:rPr>
          <w:rFonts w:ascii="Times New Roman" w:hAnsi="Times New Roman"/>
          <w:sz w:val="24"/>
          <w:szCs w:val="24"/>
        </w:rPr>
        <w:t>&amp;</w:t>
      </w:r>
      <w:r>
        <w:rPr>
          <w:rFonts w:ascii="Times New Roman" w:hAnsi="Times New Roman"/>
          <w:sz w:val="24"/>
          <w:szCs w:val="24"/>
          <w:lang w:val="de-DE"/>
        </w:rPr>
        <w:t xml:space="preserve"> Warschburger</w:t>
      </w:r>
      <w:r>
        <w:rPr>
          <w:rFonts w:ascii="Times New Roman" w:hAnsi="Times New Roman"/>
          <w:sz w:val="24"/>
          <w:szCs w:val="24"/>
        </w:rPr>
        <w:t xml:space="preserve">, 2011; </w:t>
      </w:r>
      <w:r>
        <w:rPr>
          <w:rFonts w:ascii="Times New Roman" w:hAnsi="Times New Roman"/>
          <w:sz w:val="24"/>
          <w:szCs w:val="24"/>
          <w:lang w:val="de-DE"/>
        </w:rPr>
        <w:t>Petrie &amp; Greenleaf, 20</w:t>
      </w:r>
      <w:r w:rsidR="009C1D58">
        <w:rPr>
          <w:rFonts w:ascii="Times New Roman" w:hAnsi="Times New Roman"/>
          <w:sz w:val="24"/>
          <w:szCs w:val="24"/>
          <w:lang w:val="de-DE"/>
        </w:rPr>
        <w:t>07</w:t>
      </w:r>
      <w:r>
        <w:rPr>
          <w:rFonts w:ascii="Times New Roman" w:hAnsi="Times New Roman"/>
          <w:sz w:val="24"/>
          <w:szCs w:val="24"/>
        </w:rPr>
        <w:t>).</w:t>
      </w:r>
    </w:p>
    <w:p w:rsidR="000565F8" w:rsidRPr="009C1D58" w:rsidRDefault="00E25103" w:rsidP="009C1D58">
      <w:pPr>
        <w:pStyle w:val="BodyAA"/>
        <w:widowControl w:val="0"/>
        <w:suppressAutoHyphens/>
        <w:spacing w:line="480" w:lineRule="auto"/>
        <w:ind w:firstLine="720"/>
        <w:rPr>
          <w:rFonts w:ascii="Times New Roman" w:eastAsia="Times New Roman" w:hAnsi="Times New Roman" w:cs="Times New Roman"/>
          <w:color w:val="000000" w:themeColor="text1"/>
          <w:sz w:val="24"/>
          <w:szCs w:val="24"/>
        </w:rPr>
      </w:pPr>
      <w:r>
        <w:rPr>
          <w:rFonts w:ascii="Times New Roman" w:hAnsi="Times New Roman"/>
          <w:sz w:val="24"/>
          <w:szCs w:val="24"/>
        </w:rPr>
        <w:t>The above mentioned research regarding athlete disordered eating patterns has tended to be quantitative in nature, with limited qualitative research conducted in this field (</w:t>
      </w:r>
      <w:r>
        <w:rPr>
          <w:rFonts w:ascii="Times New Roman" w:hAnsi="Times New Roman"/>
          <w:sz w:val="24"/>
          <w:szCs w:val="24"/>
          <w:lang w:val="it-IT"/>
        </w:rPr>
        <w:t>Busanich, McGannon,</w:t>
      </w:r>
      <w:r>
        <w:rPr>
          <w:rFonts w:ascii="Times New Roman" w:hAnsi="Times New Roman"/>
          <w:sz w:val="24"/>
          <w:szCs w:val="24"/>
        </w:rPr>
        <w:t xml:space="preserve"> </w:t>
      </w:r>
      <w:r>
        <w:rPr>
          <w:rFonts w:ascii="Times New Roman" w:hAnsi="Times New Roman"/>
          <w:sz w:val="24"/>
          <w:szCs w:val="24"/>
          <w:lang w:val="de-DE"/>
        </w:rPr>
        <w:t>&amp; Schinke, 2014).</w:t>
      </w:r>
      <w:r>
        <w:rPr>
          <w:rFonts w:ascii="Times New Roman" w:hAnsi="Times New Roman"/>
          <w:sz w:val="24"/>
          <w:szCs w:val="24"/>
        </w:rPr>
        <w:t xml:space="preserve">  The qualitative research to date has focused primarily on active athletes or those with clinically diagnosed eating disorders, leaving largely unexplored the perspectives of retired athletes and those whose disordered eating lies on the lesser end of the continuum (Arthur-</w:t>
      </w:r>
      <w:proofErr w:type="spellStart"/>
      <w:r>
        <w:rPr>
          <w:rFonts w:ascii="Times New Roman" w:hAnsi="Times New Roman"/>
          <w:sz w:val="24"/>
          <w:szCs w:val="24"/>
        </w:rPr>
        <w:t>Cameselle</w:t>
      </w:r>
      <w:proofErr w:type="spellEnd"/>
      <w:r>
        <w:rPr>
          <w:rFonts w:ascii="Times New Roman" w:hAnsi="Times New Roman"/>
          <w:sz w:val="24"/>
          <w:szCs w:val="24"/>
        </w:rPr>
        <w:t xml:space="preserve">, &amp; </w:t>
      </w:r>
      <w:proofErr w:type="spellStart"/>
      <w:r>
        <w:rPr>
          <w:rFonts w:ascii="Times New Roman" w:hAnsi="Times New Roman"/>
          <w:sz w:val="24"/>
          <w:szCs w:val="24"/>
        </w:rPr>
        <w:t>Baltzell</w:t>
      </w:r>
      <w:proofErr w:type="spellEnd"/>
      <w:r>
        <w:rPr>
          <w:rFonts w:ascii="Times New Roman" w:hAnsi="Times New Roman"/>
          <w:sz w:val="24"/>
          <w:szCs w:val="24"/>
        </w:rPr>
        <w:t xml:space="preserve">, 2012; </w:t>
      </w:r>
      <w:r>
        <w:rPr>
          <w:rFonts w:ascii="Times New Roman" w:hAnsi="Times New Roman"/>
          <w:sz w:val="24"/>
          <w:szCs w:val="24"/>
          <w:lang w:val="de-DE"/>
        </w:rPr>
        <w:t>Arthur-Cameselle</w:t>
      </w:r>
      <w:r>
        <w:rPr>
          <w:rFonts w:ascii="Times New Roman" w:hAnsi="Times New Roman"/>
          <w:sz w:val="24"/>
          <w:szCs w:val="24"/>
        </w:rPr>
        <w:t xml:space="preserve"> </w:t>
      </w:r>
      <w:r>
        <w:rPr>
          <w:rFonts w:ascii="Times New Roman" w:hAnsi="Times New Roman"/>
          <w:sz w:val="24"/>
          <w:szCs w:val="24"/>
          <w:lang w:val="pt-PT"/>
        </w:rPr>
        <w:t xml:space="preserve">&amp; Quatromoni, 2014a,b; </w:t>
      </w:r>
      <w:proofErr w:type="spellStart"/>
      <w:r>
        <w:rPr>
          <w:rFonts w:ascii="Times New Roman" w:hAnsi="Times New Roman"/>
          <w:sz w:val="24"/>
          <w:szCs w:val="24"/>
        </w:rPr>
        <w:t>Papathamas</w:t>
      </w:r>
      <w:proofErr w:type="spellEnd"/>
      <w:r>
        <w:rPr>
          <w:rFonts w:ascii="Times New Roman" w:hAnsi="Times New Roman"/>
          <w:sz w:val="24"/>
          <w:szCs w:val="24"/>
        </w:rPr>
        <w:t xml:space="preserve"> &amp; </w:t>
      </w:r>
      <w:proofErr w:type="spellStart"/>
      <w:r>
        <w:rPr>
          <w:rFonts w:ascii="Times New Roman" w:hAnsi="Times New Roman"/>
          <w:sz w:val="24"/>
          <w:szCs w:val="24"/>
        </w:rPr>
        <w:t>Lavallee</w:t>
      </w:r>
      <w:proofErr w:type="spellEnd"/>
      <w:r>
        <w:rPr>
          <w:rFonts w:ascii="Times New Roman" w:hAnsi="Times New Roman"/>
          <w:sz w:val="24"/>
          <w:szCs w:val="24"/>
        </w:rPr>
        <w:t>, 2010</w:t>
      </w:r>
      <w:r>
        <w:rPr>
          <w:rFonts w:ascii="Times New Roman" w:hAnsi="Times New Roman"/>
          <w:sz w:val="24"/>
          <w:szCs w:val="24"/>
          <w:lang w:val="pt-PT"/>
        </w:rPr>
        <w:t>)</w:t>
      </w:r>
      <w:r>
        <w:rPr>
          <w:rFonts w:ascii="Times New Roman" w:hAnsi="Times New Roman"/>
          <w:sz w:val="24"/>
          <w:szCs w:val="24"/>
        </w:rPr>
        <w:t xml:space="preserve">.  It could therefore be argued that researchers are too focused on current athletes, as disordered eating patterns can take years to dissipate.  Every athlete will retire, and so further research into disordered eating and the prolonged effects is necessary to help those athletes facing retirement.  Moreover, treatment options for disordered eating are largely </w:t>
      </w:r>
      <w:r w:rsidRPr="009C1D58">
        <w:rPr>
          <w:rFonts w:ascii="Times New Roman" w:hAnsi="Times New Roman" w:cs="Times New Roman"/>
          <w:color w:val="000000" w:themeColor="text1"/>
          <w:sz w:val="24"/>
          <w:szCs w:val="24"/>
        </w:rPr>
        <w:t>considered inadequate, making this knowledge pivotal (</w:t>
      </w:r>
      <w:proofErr w:type="spellStart"/>
      <w:r w:rsidRPr="009C1D58">
        <w:rPr>
          <w:rFonts w:ascii="Times New Roman" w:hAnsi="Times New Roman" w:cs="Times New Roman"/>
          <w:color w:val="000000" w:themeColor="text1"/>
          <w:sz w:val="24"/>
          <w:szCs w:val="24"/>
        </w:rPr>
        <w:t>Busanich</w:t>
      </w:r>
      <w:proofErr w:type="spellEnd"/>
      <w:r w:rsidRPr="009C1D58">
        <w:rPr>
          <w:rFonts w:ascii="Times New Roman" w:hAnsi="Times New Roman" w:cs="Times New Roman"/>
          <w:color w:val="000000" w:themeColor="text1"/>
          <w:sz w:val="24"/>
          <w:szCs w:val="24"/>
        </w:rPr>
        <w:t xml:space="preserve"> et al., 2014; Stewart et al., 2014). </w:t>
      </w:r>
    </w:p>
    <w:p w:rsidR="000565F8" w:rsidRDefault="00E25103" w:rsidP="009C1D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pPr>
      <w:r w:rsidRPr="009C1D58">
        <w:rPr>
          <w:rFonts w:eastAsia="Times New Roman"/>
          <w:color w:val="000000" w:themeColor="text1"/>
          <w:lang w:val="de-DE"/>
        </w:rPr>
        <w:tab/>
      </w:r>
      <w:proofErr w:type="gramStart"/>
      <w:r w:rsidRPr="009C1D58">
        <w:rPr>
          <w:color w:val="000000" w:themeColor="text1"/>
        </w:rPr>
        <w:t>The lack of investigation into the conceptualization of disordered eating</w:t>
      </w:r>
      <w:r w:rsidRPr="009C1D58">
        <w:rPr>
          <w:color w:val="000000" w:themeColor="text1"/>
          <w:lang w:val="de-DE"/>
        </w:rPr>
        <w:t xml:space="preserve"> </w:t>
      </w:r>
      <w:r w:rsidRPr="009C1D58">
        <w:rPr>
          <w:color w:val="000000" w:themeColor="text1"/>
        </w:rPr>
        <w:t>stems from evidence that athletes are often unwilling to admit to unhealthy eating patterns because they fear not being allowed to compete until the maladaptive behaviors stop (</w:t>
      </w:r>
      <w:proofErr w:type="spellStart"/>
      <w:r w:rsidRPr="009C1D58">
        <w:rPr>
          <w:color w:val="000000" w:themeColor="text1"/>
        </w:rPr>
        <w:t>Nowicka</w:t>
      </w:r>
      <w:proofErr w:type="spellEnd"/>
      <w:r w:rsidRPr="009C1D58">
        <w:rPr>
          <w:color w:val="000000" w:themeColor="text1"/>
        </w:rPr>
        <w:t xml:space="preserve">, Eli, Ng, </w:t>
      </w:r>
      <w:proofErr w:type="spellStart"/>
      <w:r w:rsidRPr="009C1D58">
        <w:rPr>
          <w:color w:val="000000" w:themeColor="text1"/>
        </w:rPr>
        <w:t>Apitzsch</w:t>
      </w:r>
      <w:proofErr w:type="spellEnd"/>
      <w:r w:rsidRPr="009C1D58">
        <w:rPr>
          <w:color w:val="000000" w:themeColor="text1"/>
        </w:rPr>
        <w:t xml:space="preserve">, &amp; </w:t>
      </w:r>
      <w:proofErr w:type="spellStart"/>
      <w:r w:rsidRPr="009C1D58">
        <w:rPr>
          <w:color w:val="000000" w:themeColor="text1"/>
        </w:rPr>
        <w:t>Sundgot-Borgen</w:t>
      </w:r>
      <w:proofErr w:type="spellEnd"/>
      <w:r w:rsidRPr="009C1D58">
        <w:rPr>
          <w:color w:val="000000" w:themeColor="text1"/>
        </w:rPr>
        <w:t>, 2013).</w:t>
      </w:r>
      <w:proofErr w:type="gramEnd"/>
      <w:r w:rsidRPr="009C1D58">
        <w:rPr>
          <w:color w:val="000000" w:themeColor="text1"/>
        </w:rPr>
        <w:t xml:space="preserve">  The current study moderates that limitation by exploring current </w:t>
      </w:r>
      <w:r w:rsidRPr="009C1D58">
        <w:rPr>
          <w:color w:val="000000" w:themeColor="text1"/>
        </w:rPr>
        <w:lastRenderedPageBreak/>
        <w:t>phenomena among retired athletes who have reduced pressure to hide their true eating patterns.  A</w:t>
      </w:r>
      <w:r w:rsidRPr="009C1D58">
        <w:rPr>
          <w:color w:val="000000" w:themeColor="text1"/>
        </w:rPr>
        <w:t>d</w:t>
      </w:r>
      <w:r w:rsidRPr="009C1D58">
        <w:rPr>
          <w:color w:val="000000" w:themeColor="text1"/>
        </w:rPr>
        <w:t>ditionally, the majority of disordered eating research has focused on women, with only recent studies using male participants.  Providing a unique perspective on disordered eating by utilizing input from both genders is therefore warranted (</w:t>
      </w:r>
      <w:r w:rsidRPr="009C1D58">
        <w:rPr>
          <w:color w:val="000000" w:themeColor="text1"/>
          <w:lang w:val="de-DE"/>
        </w:rPr>
        <w:t xml:space="preserve">Busanich et al., 2014).  Finally, the majority of resources have been allocated to aesthetic sports, due to a larger percentage of athletes with eating problems falling in these sports, which leaves other athletes without such support </w:t>
      </w:r>
      <w:r w:rsidRPr="009C1D58">
        <w:rPr>
          <w:color w:val="000000" w:themeColor="text1"/>
        </w:rPr>
        <w:t>(</w:t>
      </w:r>
      <w:proofErr w:type="spellStart"/>
      <w:r w:rsidRPr="009C1D58">
        <w:rPr>
          <w:color w:val="000000" w:themeColor="text1"/>
        </w:rPr>
        <w:t>Scoffier</w:t>
      </w:r>
      <w:proofErr w:type="spellEnd"/>
      <w:r w:rsidRPr="009C1D58">
        <w:rPr>
          <w:color w:val="000000" w:themeColor="text1"/>
        </w:rPr>
        <w:t xml:space="preserve">, </w:t>
      </w:r>
      <w:proofErr w:type="spellStart"/>
      <w:r w:rsidRPr="009C1D58">
        <w:rPr>
          <w:color w:val="000000" w:themeColor="text1"/>
        </w:rPr>
        <w:t>Gernigon</w:t>
      </w:r>
      <w:proofErr w:type="spellEnd"/>
      <w:r w:rsidRPr="009C1D58">
        <w:rPr>
          <w:color w:val="000000" w:themeColor="text1"/>
        </w:rPr>
        <w:t>, &amp; d</w:t>
      </w:r>
      <w:r w:rsidRPr="009C1D58">
        <w:rPr>
          <w:color w:val="000000" w:themeColor="text1"/>
          <w:lang w:val="fr-FR"/>
        </w:rPr>
        <w:t>’</w:t>
      </w:r>
      <w:proofErr w:type="spellStart"/>
      <w:r w:rsidRPr="009C1D58">
        <w:rPr>
          <w:color w:val="000000" w:themeColor="text1"/>
          <w:lang w:val="es-ES_tradnl"/>
        </w:rPr>
        <w:t>Arripe-Longueville</w:t>
      </w:r>
      <w:proofErr w:type="spellEnd"/>
      <w:r w:rsidRPr="009C1D58">
        <w:rPr>
          <w:color w:val="000000" w:themeColor="text1"/>
          <w:lang w:val="es-ES_tradnl"/>
        </w:rPr>
        <w:t xml:space="preserve">, 2012; </w:t>
      </w:r>
      <w:r w:rsidRPr="009C1D58">
        <w:rPr>
          <w:color w:val="000000" w:themeColor="text1"/>
          <w:lang w:val="nl-NL"/>
        </w:rPr>
        <w:t>Torstveit, Rosenvinge, &amp; Sundgot</w:t>
      </w:r>
      <w:r w:rsidRPr="009C1D58">
        <w:rPr>
          <w:rFonts w:ascii="Cambria Math" w:eastAsia="Cambria Math" w:hAnsi="Cambria Math" w:cs="Cambria Math"/>
          <w:color w:val="000000" w:themeColor="text1"/>
        </w:rPr>
        <w:t>‐</w:t>
      </w:r>
      <w:proofErr w:type="spellStart"/>
      <w:r w:rsidRPr="009C1D58">
        <w:rPr>
          <w:color w:val="000000" w:themeColor="text1"/>
        </w:rPr>
        <w:t>Borgen</w:t>
      </w:r>
      <w:proofErr w:type="spellEnd"/>
      <w:r w:rsidRPr="009C1D58">
        <w:rPr>
          <w:color w:val="000000" w:themeColor="text1"/>
          <w:lang w:val="nl-NL"/>
        </w:rPr>
        <w:t xml:space="preserve"> 2008</w:t>
      </w:r>
      <w:r w:rsidRPr="009C1D58">
        <w:rPr>
          <w:color w:val="000000" w:themeColor="text1"/>
        </w:rPr>
        <w:t xml:space="preserve">).  </w:t>
      </w:r>
      <w:r w:rsidR="009C1D58" w:rsidRPr="009C1D58">
        <w:rPr>
          <w:color w:val="000000" w:themeColor="text1"/>
          <w:lang w:val="en-GB" w:eastAsia="en-GB"/>
        </w:rPr>
        <w:t>However, swimming also requires a tight, streamlined uniform, but it differs in that it has an endurance component and is time based and, thus, it not judged subjectively as with the aesthetic sports</w:t>
      </w:r>
      <w:r w:rsidR="009C1D58">
        <w:rPr>
          <w:color w:val="000000" w:themeColor="text1"/>
          <w:lang w:val="en-GB" w:eastAsia="en-GB"/>
        </w:rPr>
        <w:t xml:space="preserve">.  </w:t>
      </w:r>
      <w:r>
        <w:t>These characteristics mean that studying retired swimmers can fill a void in disordered eating research and provide sport psychology with unique insight into this topic.</w:t>
      </w:r>
    </w:p>
    <w:p w:rsidR="000565F8" w:rsidRDefault="00E25103">
      <w:pPr>
        <w:pStyle w:val="BodyAA"/>
        <w:widowControl w:val="0"/>
        <w:suppressAutoHyphens/>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By examining the current and retrospective disordered eating patterns of retired swimmers, a greater understanding of this phenomenon can therefore be obtained.  Accordingly, this study aimed to </w:t>
      </w:r>
      <w:r w:rsidR="009C1D58">
        <w:rPr>
          <w:rFonts w:ascii="Times New Roman" w:hAnsi="Times New Roman"/>
          <w:sz w:val="24"/>
          <w:szCs w:val="24"/>
        </w:rPr>
        <w:t>investigate</w:t>
      </w:r>
      <w:r>
        <w:rPr>
          <w:rFonts w:ascii="Times New Roman" w:hAnsi="Times New Roman"/>
          <w:sz w:val="24"/>
          <w:szCs w:val="24"/>
        </w:rPr>
        <w:t xml:space="preserve"> retired swimmers’ perceptions regarding how disordered eating patterns developed in relation to their competitive performance and how these patterns have changed or persisted with the influence of sport retirement.  Finally, this research aims to ascertain how disordered eating patterns developed in relation to participation in swimming, how these patterns have changed or persisted with the influence of sport retirement, and what retired swimmers believe could be done to help alleviate disordered eating patterns for current and retired swimmers.</w:t>
      </w:r>
    </w:p>
    <w:p w:rsidR="000565F8" w:rsidRDefault="00E25103">
      <w:pPr>
        <w:pStyle w:val="BodyAA"/>
        <w:widowControl w:val="0"/>
        <w:suppressAutoHyphens/>
        <w:spacing w:line="480" w:lineRule="auto"/>
        <w:jc w:val="center"/>
        <w:rPr>
          <w:rFonts w:ascii="Times New Roman" w:eastAsia="Times New Roman" w:hAnsi="Times New Roman" w:cs="Times New Roman"/>
          <w:sz w:val="24"/>
          <w:szCs w:val="24"/>
        </w:rPr>
      </w:pPr>
      <w:r>
        <w:rPr>
          <w:rFonts w:ascii="Times New Roman" w:hAnsi="Times New Roman"/>
          <w:b/>
          <w:bCs/>
          <w:sz w:val="24"/>
          <w:szCs w:val="24"/>
        </w:rPr>
        <w:t>Methods</w:t>
      </w:r>
    </w:p>
    <w:p w:rsidR="000565F8" w:rsidRDefault="00E25103">
      <w:pPr>
        <w:pStyle w:val="BodyBA"/>
        <w:widowControl w:val="0"/>
        <w:suppressAutoHyphens/>
        <w:spacing w:line="480" w:lineRule="auto"/>
        <w:rPr>
          <w:b/>
          <w:bCs/>
        </w:rPr>
      </w:pPr>
      <w:r>
        <w:rPr>
          <w:b/>
          <w:bCs/>
        </w:rPr>
        <w:t>Methodology</w:t>
      </w:r>
    </w:p>
    <w:p w:rsidR="000565F8" w:rsidRDefault="00E25103">
      <w:pPr>
        <w:pStyle w:val="BodyBA"/>
        <w:widowControl w:val="0"/>
        <w:suppressAutoHyphens/>
        <w:spacing w:line="480" w:lineRule="auto"/>
      </w:pPr>
      <w:r>
        <w:rPr>
          <w:b/>
          <w:bCs/>
        </w:rPr>
        <w:tab/>
      </w:r>
      <w:r>
        <w:t xml:space="preserve">Interpretive phenomenological analysis (IPA) is an established methodology used to </w:t>
      </w:r>
      <w:r>
        <w:lastRenderedPageBreak/>
        <w:t xml:space="preserve">grasp what it means to experience a particular phenomenon (Smith, 2008).  The phenomenological aspect of IPA refers to personal encounters with phenomena that </w:t>
      </w:r>
      <w:proofErr w:type="gramStart"/>
      <w:r>
        <w:t>is</w:t>
      </w:r>
      <w:proofErr w:type="gramEnd"/>
      <w:r>
        <w:t xml:space="preserve"> both unique to the participants in question, </w:t>
      </w:r>
      <w:r w:rsidR="009C1D58" w:rsidRPr="009C1D58">
        <w:rPr>
          <w:rFonts w:cs="Times New Roman"/>
          <w:color w:val="000000" w:themeColor="text1"/>
          <w:lang w:val="en-GB"/>
        </w:rPr>
        <w:t>and from t</w:t>
      </w:r>
      <w:r w:rsidR="009C1D58" w:rsidRPr="009C1D58">
        <w:rPr>
          <w:rFonts w:cs="Times New Roman"/>
          <w:color w:val="000000" w:themeColor="text1"/>
          <w:lang w:val="en-GB"/>
        </w:rPr>
        <w:t>heir perspective on the concept</w:t>
      </w:r>
      <w:r w:rsidR="009C1D58" w:rsidRPr="009C1D58">
        <w:rPr>
          <w:rFonts w:ascii="Tahoma" w:hAnsi="Tahoma" w:cs="Tahoma"/>
          <w:color w:val="000000" w:themeColor="text1"/>
          <w:sz w:val="20"/>
          <w:szCs w:val="20"/>
          <w:lang w:val="en-GB"/>
        </w:rPr>
        <w:t xml:space="preserve"> </w:t>
      </w:r>
      <w:r>
        <w:t xml:space="preserve">(Fade, 2004).  The interpretive component of IPA utilizes the analytic capabilities of the researcher or interviewer to interpret emerging themes in the relevant context (Larkin, Watts, &amp; Clifton, 2006).  The current research adopted IPA, and its use can be seen in the following procedures and analysis.  With emphasis on underlying cognitions, IPA allowed this study to elicit detailed commentary from the participants by exposing a richness through participant-driven semi-structured interviews that is often left undiscovered </w:t>
      </w:r>
      <w:r w:rsidR="009C1D58">
        <w:t>when</w:t>
      </w:r>
      <w:r>
        <w:t xml:space="preserve"> only statistical measures</w:t>
      </w:r>
      <w:r w:rsidR="009C1D58">
        <w:t xml:space="preserve"> are used</w:t>
      </w:r>
      <w:r>
        <w:t xml:space="preserve"> (</w:t>
      </w:r>
      <w:proofErr w:type="spellStart"/>
      <w:r>
        <w:t>Brocki</w:t>
      </w:r>
      <w:proofErr w:type="spellEnd"/>
      <w:r>
        <w:t xml:space="preserve"> &amp; </w:t>
      </w:r>
      <w:proofErr w:type="spellStart"/>
      <w:r>
        <w:t>Wearden</w:t>
      </w:r>
      <w:proofErr w:type="spellEnd"/>
      <w:r>
        <w:t xml:space="preserve">, 2006).  The employed methodology enabled the interviewer to probe participants such that the detailed phenomena of their particular experience, in this case disordered eating patterns, are fully disclosed (Smith &amp; Osborn, 2008).  </w:t>
      </w:r>
    </w:p>
    <w:p w:rsidR="000565F8" w:rsidRDefault="00E25103">
      <w:pPr>
        <w:pStyle w:val="BodyBA"/>
        <w:widowControl w:val="0"/>
        <w:suppressAutoHyphens/>
        <w:spacing w:line="480" w:lineRule="auto"/>
        <w:rPr>
          <w:b/>
          <w:bCs/>
          <w:lang w:val="fr-FR"/>
        </w:rPr>
      </w:pPr>
      <w:r>
        <w:rPr>
          <w:b/>
          <w:bCs/>
          <w:lang w:val="fr-FR"/>
        </w:rPr>
        <w:t>Participants</w:t>
      </w:r>
    </w:p>
    <w:p w:rsidR="000565F8" w:rsidRDefault="00E25103">
      <w:pPr>
        <w:pStyle w:val="BodyBA"/>
        <w:widowControl w:val="0"/>
        <w:suppressAutoHyphens/>
        <w:spacing w:line="480" w:lineRule="auto"/>
      </w:pPr>
      <w:r>
        <w:rPr>
          <w:b/>
          <w:bCs/>
        </w:rPr>
        <w:tab/>
      </w:r>
      <w:r>
        <w:t xml:space="preserve">Following institutional ethical approval, 50 retired swimmers were contacted via email and other social media platforms, asking </w:t>
      </w:r>
      <w:r w:rsidRPr="009C1D58">
        <w:rPr>
          <w:color w:val="000000" w:themeColor="text1"/>
        </w:rPr>
        <w:t>them to fill out an online questionnaire.</w:t>
      </w:r>
      <w:r w:rsidR="009C1D58" w:rsidRPr="009C1D58">
        <w:rPr>
          <w:color w:val="000000" w:themeColor="text1"/>
        </w:rPr>
        <w:t xml:space="preserve">  </w:t>
      </w:r>
      <w:r w:rsidR="009C1D58" w:rsidRPr="009C1D58">
        <w:rPr>
          <w:color w:val="000000" w:themeColor="text1"/>
        </w:rPr>
        <w:t>The criteria for participation were that participants had (a) retired from swimming at least a calendar year previously (</w:t>
      </w:r>
      <w:r w:rsidR="009C1D58" w:rsidRPr="009C1D58">
        <w:rPr>
          <w:i/>
          <w:iCs/>
          <w:color w:val="000000" w:themeColor="text1"/>
        </w:rPr>
        <w:t xml:space="preserve">M </w:t>
      </w:r>
      <w:r w:rsidR="009C1D58" w:rsidRPr="009C1D58">
        <w:rPr>
          <w:color w:val="000000" w:themeColor="text1"/>
        </w:rPr>
        <w:t xml:space="preserve">= 4.8 years; </w:t>
      </w:r>
      <w:r w:rsidR="009C1D58" w:rsidRPr="009C1D58">
        <w:rPr>
          <w:i/>
          <w:iCs/>
          <w:color w:val="000000" w:themeColor="text1"/>
        </w:rPr>
        <w:t xml:space="preserve">SD </w:t>
      </w:r>
      <w:r w:rsidR="009C1D58" w:rsidRPr="009C1D58">
        <w:rPr>
          <w:color w:val="000000" w:themeColor="text1"/>
        </w:rPr>
        <w:t>= 6.1 years); (b) swum the bulk of their careers in the United States, and (c) reached regional competitions (half competed at the national level and one competed at the Olympic Games)</w:t>
      </w:r>
      <w:r>
        <w:t xml:space="preserve">.  Of the 50 retired swimmers contacted, 38 filled out the questionnaire.  However, five participants left crucial questions blank or withdrew from the study. The final number of participants was </w:t>
      </w:r>
      <w:r>
        <w:rPr>
          <w:i/>
          <w:iCs/>
        </w:rPr>
        <w:t>N</w:t>
      </w:r>
      <w:r>
        <w:t xml:space="preserve"> = 33 with a 66% response rate.  Of the 33 participants, the average age was 26.4 years (</w:t>
      </w:r>
      <w:r>
        <w:rPr>
          <w:i/>
          <w:iCs/>
        </w:rPr>
        <w:t>SD</w:t>
      </w:r>
      <w:r>
        <w:t xml:space="preserve"> = 6.3) 54.5% identified as female, 45.4% as male with the majority of describing their race at Caucasian/White (84.8%; 6.1% Hispanic; 3% </w:t>
      </w:r>
      <w:r>
        <w:lastRenderedPageBreak/>
        <w:t xml:space="preserve">Asian, 3% Pacific Islander, 3% </w:t>
      </w:r>
      <w:proofErr w:type="gramStart"/>
      <w:r>
        <w:t>Other</w:t>
      </w:r>
      <w:proofErr w:type="gramEnd"/>
      <w:r>
        <w:t xml:space="preserve">). </w:t>
      </w:r>
    </w:p>
    <w:p w:rsidR="000565F8" w:rsidRDefault="00E25103">
      <w:pPr>
        <w:pStyle w:val="BodyBA"/>
        <w:widowControl w:val="0"/>
        <w:suppressAutoHyphens/>
        <w:spacing w:line="480" w:lineRule="auto"/>
        <w:ind w:firstLine="720"/>
      </w:pPr>
      <w:r>
        <w:rPr>
          <w:rStyle w:val="apple-converted-space"/>
        </w:rPr>
        <w:t xml:space="preserve">During their swimming careers, participants had competed for a minimum of three consecutive years, trained a minimum of 10 hours a week, and did so between the ages of 13 and 21 years old.  These criteria were deemed necessary for each participant to be </w:t>
      </w:r>
      <w:r w:rsidR="009C1D58">
        <w:rPr>
          <w:rStyle w:val="apple-converted-space"/>
        </w:rPr>
        <w:t xml:space="preserve">considered </w:t>
      </w:r>
      <w:r>
        <w:rPr>
          <w:rStyle w:val="apple-converted-space"/>
        </w:rPr>
        <w:t>a fully vested competitive swimmer and for their sport experience to occur when disordered eating is most likely to develop (</w:t>
      </w:r>
      <w:proofErr w:type="spellStart"/>
      <w:r>
        <w:rPr>
          <w:rStyle w:val="apple-converted-space"/>
        </w:rPr>
        <w:t>Rosendahl</w:t>
      </w:r>
      <w:proofErr w:type="spellEnd"/>
      <w:r>
        <w:rPr>
          <w:rStyle w:val="apple-converted-space"/>
        </w:rPr>
        <w:t xml:space="preserve">, Bormann, </w:t>
      </w:r>
      <w:proofErr w:type="spellStart"/>
      <w:r>
        <w:rPr>
          <w:rStyle w:val="apple-converted-space"/>
        </w:rPr>
        <w:t>Aschenbrenner</w:t>
      </w:r>
      <w:proofErr w:type="spellEnd"/>
      <w:r>
        <w:rPr>
          <w:rStyle w:val="apple-converted-space"/>
        </w:rPr>
        <w:t xml:space="preserve">, </w:t>
      </w:r>
      <w:proofErr w:type="spellStart"/>
      <w:r>
        <w:rPr>
          <w:rStyle w:val="apple-converted-space"/>
        </w:rPr>
        <w:t>Aschenbrenner</w:t>
      </w:r>
      <w:proofErr w:type="spellEnd"/>
      <w:r>
        <w:rPr>
          <w:rStyle w:val="apple-converted-space"/>
        </w:rPr>
        <w:t>, &amp; Strauss, 2009).  Retired swimmers who scored above the 75th percentile from the online questionnaire, showing heightened signs and symptoms of disordered eating, were then chosen for interviews (</w:t>
      </w:r>
      <w:r>
        <w:rPr>
          <w:i/>
          <w:iCs/>
        </w:rPr>
        <w:t xml:space="preserve">N </w:t>
      </w:r>
      <w:r>
        <w:rPr>
          <w:rStyle w:val="apple-converted-space"/>
        </w:rPr>
        <w:t>= 6).   IPA recommends small participant pools (e.g., four to twelve participants), for interviews to facilitate a richer understanding of the phenomena, rather than a superficial overview from multiple sources (</w:t>
      </w:r>
      <w:r>
        <w:rPr>
          <w:lang w:val="it-IT"/>
        </w:rPr>
        <w:t xml:space="preserve">Touroni </w:t>
      </w:r>
      <w:r>
        <w:rPr>
          <w:rStyle w:val="apple-converted-space"/>
        </w:rPr>
        <w:t xml:space="preserve">&amp; Coyle, 2002). Thus, the interview sample followed IPA guidelines, as a sample of four women and two </w:t>
      </w:r>
      <w:proofErr w:type="gramStart"/>
      <w:r>
        <w:rPr>
          <w:rStyle w:val="apple-converted-space"/>
        </w:rPr>
        <w:t>men,</w:t>
      </w:r>
      <w:proofErr w:type="gramEnd"/>
      <w:r>
        <w:rPr>
          <w:rStyle w:val="apple-converted-space"/>
        </w:rPr>
        <w:t xml:space="preserve"> were interviewed (Smith &amp; Osborn, 2008).</w:t>
      </w:r>
      <w:r>
        <w:rPr>
          <w:i/>
          <w:iCs/>
        </w:rPr>
        <w:t xml:space="preserve">  </w:t>
      </w:r>
    </w:p>
    <w:p w:rsidR="000565F8" w:rsidRDefault="00E25103">
      <w:pPr>
        <w:pStyle w:val="BodyBA"/>
        <w:widowControl w:val="0"/>
        <w:suppressAutoHyphens/>
        <w:spacing w:line="480" w:lineRule="auto"/>
        <w:rPr>
          <w:b/>
          <w:bCs/>
        </w:rPr>
      </w:pPr>
      <w:r>
        <w:rPr>
          <w:b/>
          <w:bCs/>
        </w:rPr>
        <w:t>Eating Disorder Examination Questionnaire 6.0</w:t>
      </w:r>
    </w:p>
    <w:p w:rsidR="000565F8" w:rsidRDefault="00E25103">
      <w:pPr>
        <w:pStyle w:val="BodyBA"/>
        <w:widowControl w:val="0"/>
        <w:suppressAutoHyphens/>
        <w:spacing w:line="480" w:lineRule="auto"/>
      </w:pPr>
      <w:r>
        <w:rPr>
          <w:b/>
          <w:bCs/>
        </w:rPr>
        <w:tab/>
      </w:r>
      <w:r>
        <w:t>All original participants (</w:t>
      </w:r>
      <w:r>
        <w:rPr>
          <w:i/>
          <w:iCs/>
        </w:rPr>
        <w:t xml:space="preserve">N </w:t>
      </w:r>
      <w:r>
        <w:t xml:space="preserve">= 33) were asked to fill out the Eating Disorder Examination Questionnaire 6.0 (EDE-Q 6.0).  When scoring, EDE-Q’s 28 items are classified into four sub-scales: restraint, eating concern, weight concern, and shape concern (Fairburn &amp; </w:t>
      </w:r>
      <w:proofErr w:type="spellStart"/>
      <w:r>
        <w:t>Beglin</w:t>
      </w:r>
      <w:proofErr w:type="spellEnd"/>
      <w:r>
        <w:t>, 2008). An example question from the restraint sub-scale is:</w:t>
      </w:r>
      <w:r>
        <w:rPr>
          <w:i/>
          <w:iCs/>
        </w:rPr>
        <w:t xml:space="preserve"> “Have you deliberately tried to limit the amount of food you eat to influence your shape or weight?”  </w:t>
      </w:r>
      <w:r>
        <w:t xml:space="preserve">A sample eating concern sub-scale question is: </w:t>
      </w:r>
      <w:r>
        <w:rPr>
          <w:i/>
          <w:iCs/>
        </w:rPr>
        <w:t xml:space="preserve">“Has thinking about food, eating or calories made it very difficult to concentrate on things you are interested in?” </w:t>
      </w:r>
      <w:r>
        <w:t>A sample weight concern question is,</w:t>
      </w:r>
      <w:r>
        <w:rPr>
          <w:i/>
          <w:iCs/>
        </w:rPr>
        <w:t xml:space="preserve"> “Have you had a strong desire to lose weight?”  </w:t>
      </w:r>
      <w:r>
        <w:t>Finally, a shape concern question example is:</w:t>
      </w:r>
      <w:r>
        <w:rPr>
          <w:i/>
          <w:iCs/>
        </w:rPr>
        <w:t xml:space="preserve"> “Have you had a definite desire to have a totally flat stomach?” </w:t>
      </w:r>
      <w:r>
        <w:t>Remaining questions not grouped into these subclasses indicate occurrence and frequency of certain behaviors. For example: “</w:t>
      </w:r>
      <w:r>
        <w:rPr>
          <w:i/>
          <w:iCs/>
        </w:rPr>
        <w:t xml:space="preserve">Over the past 28 days, </w:t>
      </w:r>
      <w:r>
        <w:rPr>
          <w:i/>
          <w:iCs/>
        </w:rPr>
        <w:lastRenderedPageBreak/>
        <w:t xml:space="preserve">how many times have you eaten what other people would regard as an unusually large amount of food?” </w:t>
      </w:r>
      <w:r>
        <w:t xml:space="preserve"> </w:t>
      </w:r>
    </w:p>
    <w:p w:rsidR="000565F8" w:rsidRDefault="00E25103">
      <w:pPr>
        <w:pStyle w:val="BodyBA"/>
        <w:widowControl w:val="0"/>
        <w:suppressAutoHyphens/>
        <w:spacing w:line="480" w:lineRule="auto"/>
        <w:ind w:firstLine="720"/>
      </w:pPr>
      <w:r>
        <w:t>All sub-scales and frequency indicat</w:t>
      </w:r>
      <w:r w:rsidR="009C1D58">
        <w:t>or</w:t>
      </w:r>
      <w:r>
        <w:t>s were scored from zero to six, with higher scores signifying higher levels of psychopathology.  The global score was calculated from the sub-scales, again indicating the severity of symptoms presented.  Earlier research on the EDE-Q has shown high internal consistency for all four sub-scales with Cronbach’s alpha ranging from 0.78 to 0.93.  Test-retest reliability analysis also demonstrates the soundness of the EDE-Q (</w:t>
      </w:r>
      <w:r>
        <w:rPr>
          <w:i/>
          <w:iCs/>
        </w:rPr>
        <w:t>r</w:t>
      </w:r>
      <w:r>
        <w:t xml:space="preserve"> = 0.81 to </w:t>
      </w:r>
      <w:r>
        <w:rPr>
          <w:i/>
          <w:iCs/>
        </w:rPr>
        <w:t>r</w:t>
      </w:r>
      <w:r>
        <w:t xml:space="preserve"> = 0.94 for the sub-scales) (</w:t>
      </w:r>
      <w:proofErr w:type="spellStart"/>
      <w:r>
        <w:t>Luce</w:t>
      </w:r>
      <w:proofErr w:type="spellEnd"/>
      <w:r>
        <w:t xml:space="preserve"> &amp; Crowther, 1999).  It should be noted that previous researchers reported issues with frequency of behavior questions; however, more current researchers have found evidence of validity for this area of the questionnaire (</w:t>
      </w:r>
      <w:proofErr w:type="spellStart"/>
      <w:r>
        <w:t>Luce</w:t>
      </w:r>
      <w:proofErr w:type="spellEnd"/>
      <w:r>
        <w:t>, Crowther, &amp; Pole, 2008; Pope</w:t>
      </w:r>
      <w:r w:rsidR="009C1D58">
        <w:t xml:space="preserve"> et al.,</w:t>
      </w:r>
      <w:r>
        <w:t xml:space="preserve"> 2015).  The EDE-Q validity and reliability has been very closely matched with the Eating Disorder Examination (EDE) interview guide, which is largely considered the leading template for measuring eating disorder pathology (</w:t>
      </w:r>
      <w:proofErr w:type="spellStart"/>
      <w:r>
        <w:t>Luce</w:t>
      </w:r>
      <w:proofErr w:type="spellEnd"/>
      <w:r>
        <w:t xml:space="preserve"> &amp; Crowther, 1999).  Additionally, the questionnaire has recently shown reliability for diagnosing eating disorder in university-aged male and female participants as well as confirming the eating disorder psychopathy of men with eating disorder diagnoses, despite criticism that the questionnaire was originally designed for only women (Jennings &amp; Phillips, 2017; Rose, </w:t>
      </w:r>
      <w:proofErr w:type="spellStart"/>
      <w:r>
        <w:t>Vaewsorn</w:t>
      </w:r>
      <w:proofErr w:type="spellEnd"/>
      <w:r>
        <w:t xml:space="preserve">, </w:t>
      </w:r>
      <w:proofErr w:type="spellStart"/>
      <w:r>
        <w:t>Rosselli</w:t>
      </w:r>
      <w:proofErr w:type="spellEnd"/>
      <w:r>
        <w:t>-Navarra, &amp; Wilson, 2013).</w:t>
      </w:r>
    </w:p>
    <w:p w:rsidR="000565F8" w:rsidRDefault="00E25103">
      <w:pPr>
        <w:pStyle w:val="BodyBA"/>
        <w:widowControl w:val="0"/>
        <w:suppressAutoHyphens/>
        <w:spacing w:line="480" w:lineRule="auto"/>
        <w:rPr>
          <w:strike/>
        </w:rPr>
      </w:pPr>
      <w:r>
        <w:tab/>
        <w:t xml:space="preserve">Past researchers have provided normative data from which the current research will base its findings; however, no past research has used this particular scale for retired athletes and for both men and women (Fairburn &amp; </w:t>
      </w:r>
      <w:proofErr w:type="spellStart"/>
      <w:r>
        <w:t>Beglin</w:t>
      </w:r>
      <w:proofErr w:type="spellEnd"/>
      <w:r>
        <w:t xml:space="preserve">, 2008; </w:t>
      </w:r>
      <w:proofErr w:type="spellStart"/>
      <w:r>
        <w:t>Mond</w:t>
      </w:r>
      <w:proofErr w:type="spellEnd"/>
      <w:r>
        <w:t>, Hay, Ro</w:t>
      </w:r>
      <w:r w:rsidR="009C1D58">
        <w:t>d</w:t>
      </w:r>
      <w:r>
        <w:t xml:space="preserve">gers, &amp; Owen, 2006).   Previous data norms have determined that sub-scales and global scores of above 4.0 warrant a clinical diagnosis (Jennings &amp; Phillips, 2017; </w:t>
      </w:r>
      <w:proofErr w:type="spellStart"/>
      <w:r>
        <w:t>Luce</w:t>
      </w:r>
      <w:proofErr w:type="spellEnd"/>
      <w:r>
        <w:t xml:space="preserve"> et al., 2008). </w:t>
      </w:r>
      <w:r>
        <w:rPr>
          <w:b/>
          <w:bCs/>
        </w:rPr>
        <w:t xml:space="preserve"> </w:t>
      </w:r>
      <w:r>
        <w:t xml:space="preserve">However, as the focus of this </w:t>
      </w:r>
      <w:r>
        <w:lastRenderedPageBreak/>
        <w:t xml:space="preserve">study is disordered eating, not clinically diagnosed eating disorders, these caveats must be considered when scoring and interpreting measures.  Thus the current study was scored as prescribed by earlier guidelines (e.g., Fairburn &amp; </w:t>
      </w:r>
      <w:proofErr w:type="spellStart"/>
      <w:r>
        <w:t>Beglin</w:t>
      </w:r>
      <w:proofErr w:type="spellEnd"/>
      <w:r>
        <w:t xml:space="preserve">, </w:t>
      </w:r>
      <w:r w:rsidR="009C1D58">
        <w:t>2008</w:t>
      </w:r>
      <w:r>
        <w:t xml:space="preserve">; </w:t>
      </w:r>
      <w:proofErr w:type="spellStart"/>
      <w:r>
        <w:t>Mond</w:t>
      </w:r>
      <w:proofErr w:type="spellEnd"/>
      <w:r>
        <w:t xml:space="preserve"> et al., 2006).   The current researchers determined that participants with global scores above 2.8 (which </w:t>
      </w:r>
      <w:proofErr w:type="gramStart"/>
      <w:r>
        <w:t>coincides</w:t>
      </w:r>
      <w:proofErr w:type="gramEnd"/>
      <w:r>
        <w:t xml:space="preserve"> with the current 75th percentile) were well above average in their symptomatology indicating the presence of disordered eating, and thus were chosen for the interview.</w:t>
      </w:r>
      <w:r>
        <w:rPr>
          <w:b/>
          <w:bCs/>
          <w:i/>
          <w:iCs/>
        </w:rPr>
        <w:t xml:space="preserve">  </w:t>
      </w:r>
      <w:r>
        <w:t xml:space="preserve">For example, participants at this threshold were above the 80th percentile in all of the subclass based on a large sample of over 5,000 women measured by </w:t>
      </w:r>
      <w:proofErr w:type="spellStart"/>
      <w:r>
        <w:t>Mond</w:t>
      </w:r>
      <w:proofErr w:type="spellEnd"/>
      <w:r>
        <w:t xml:space="preserve"> and colleagues in 2006.  </w:t>
      </w:r>
    </w:p>
    <w:p w:rsidR="000565F8" w:rsidRDefault="00E25103">
      <w:pPr>
        <w:pStyle w:val="BodyBA"/>
        <w:widowControl w:val="0"/>
        <w:suppressAutoHyphens/>
        <w:spacing w:line="480" w:lineRule="auto"/>
        <w:rPr>
          <w:b/>
          <w:bCs/>
        </w:rPr>
      </w:pPr>
      <w:r>
        <w:rPr>
          <w:b/>
          <w:bCs/>
        </w:rPr>
        <w:t>Interview Guide</w:t>
      </w:r>
    </w:p>
    <w:p w:rsidR="000565F8" w:rsidRDefault="00E25103">
      <w:pPr>
        <w:pStyle w:val="BodyBA"/>
        <w:widowControl w:val="0"/>
        <w:suppressAutoHyphens/>
        <w:spacing w:line="480" w:lineRule="auto"/>
      </w:pPr>
      <w:r>
        <w:rPr>
          <w:b/>
          <w:bCs/>
        </w:rPr>
        <w:tab/>
      </w:r>
      <w:r>
        <w:t>Based on the EDE-Q scores, those participants with the highest global scores and thus showed greatest indication of disordered eating were asked to partake in a semi-structured interview carried out via Skype (</w:t>
      </w:r>
      <w:proofErr w:type="spellStart"/>
      <w:r>
        <w:t>Luce</w:t>
      </w:r>
      <w:proofErr w:type="spellEnd"/>
      <w:r>
        <w:t xml:space="preserve"> et al., 2008).  In total, six participants were interviewed.  The semi-structured format was chosen for the interviews as IPA dictates that participant-driven discussion about the phenomena at hand is preferable (Smith &amp; Osborn, 2008). After, conducting a pilot interview, only minor wording changes that enhanced question specificity were made to the interview guide.  The complete interview guide was structured such that introductory questions established rapport with the participant to increase the chance that the participant would fully disclose their disordered eating experience (Smith, 200</w:t>
      </w:r>
      <w:r w:rsidR="009C1D58">
        <w:t>8</w:t>
      </w:r>
      <w:r>
        <w:t xml:space="preserve">).  After introductory questions, there followed an investigation of the participant’s current eating patterns and accompanying behaviors and cognitions.  The next section explored how swimming participation and retirement influenced current eating patterns.  The subsequent phase of the interview included questions about when eating patterns developed, and if and how they had changed since retiring.  The interview concluded with an exploration into what might have helped participants </w:t>
      </w:r>
      <w:r>
        <w:lastRenderedPageBreak/>
        <w:t xml:space="preserve">avoid disordered eating when they were active swimmers and as they entered retirement.  All questions were open-ended and aimed at exposing the underlying cognitions of participants as they explained the detailed phenomenon of disordered eating </w:t>
      </w:r>
      <w:r w:rsidR="0002291A" w:rsidRPr="0002291A">
        <w:rPr>
          <w:color w:val="000000" w:themeColor="text1"/>
        </w:rPr>
        <w:t xml:space="preserve">while being both active and retired swimmers </w:t>
      </w:r>
      <w:r>
        <w:t>(</w:t>
      </w:r>
      <w:proofErr w:type="spellStart"/>
      <w:r>
        <w:t>Carradice</w:t>
      </w:r>
      <w:proofErr w:type="spellEnd"/>
      <w:r>
        <w:t xml:space="preserve">, </w:t>
      </w:r>
      <w:proofErr w:type="spellStart"/>
      <w:r>
        <w:t>Shankland</w:t>
      </w:r>
      <w:proofErr w:type="spellEnd"/>
      <w:r>
        <w:t xml:space="preserve">, &amp; </w:t>
      </w:r>
      <w:proofErr w:type="spellStart"/>
      <w:r>
        <w:t>Beail</w:t>
      </w:r>
      <w:proofErr w:type="spellEnd"/>
      <w:r>
        <w:t>, 2002; Smith, 200</w:t>
      </w:r>
      <w:r w:rsidR="0002291A">
        <w:t>8</w:t>
      </w:r>
      <w:r>
        <w:t>; Winter &amp; Collins, 2015).  As advised by IPA researchers, the questions did not lead participants, but clarifying prompts were included when necessary (Smith, 200</w:t>
      </w:r>
      <w:r w:rsidR="0002291A">
        <w:t>8</w:t>
      </w:r>
      <w:r>
        <w:t>).  For example, after discussing the social components of eating, the interviewer used the prompt: “Could you expand on this and give some examples?”</w:t>
      </w:r>
    </w:p>
    <w:p w:rsidR="000565F8" w:rsidRDefault="00E25103">
      <w:pPr>
        <w:pStyle w:val="BodyBA"/>
        <w:widowControl w:val="0"/>
        <w:suppressAutoHyphens/>
        <w:spacing w:line="480" w:lineRule="auto"/>
      </w:pPr>
      <w:r>
        <w:rPr>
          <w:b/>
          <w:bCs/>
        </w:rPr>
        <w:t>Procedures</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After being informed about the parameters of the study and giving consent, the participants completed the above questionnaire, the EDE-Q 6.0.  Those participants whose scores on the EDE-Q 6.0 indicated current disordered eating patterns were asked to take part in an interview (</w:t>
      </w:r>
      <w:proofErr w:type="spellStart"/>
      <w:r>
        <w:rPr>
          <w:rFonts w:ascii="Times New Roman" w:eastAsia="Times New Roman" w:hAnsi="Times New Roman" w:cs="Times New Roman"/>
          <w:sz w:val="24"/>
          <w:szCs w:val="24"/>
        </w:rPr>
        <w:t>Mond</w:t>
      </w:r>
      <w:proofErr w:type="spellEnd"/>
      <w:r>
        <w:rPr>
          <w:rFonts w:ascii="Times New Roman" w:eastAsia="Times New Roman" w:hAnsi="Times New Roman" w:cs="Times New Roman"/>
          <w:sz w:val="24"/>
          <w:szCs w:val="24"/>
        </w:rPr>
        <w:t xml:space="preserve"> </w:t>
      </w:r>
      <w:r>
        <w:rPr>
          <w:rFonts w:ascii="Times New Roman" w:hAnsi="Times New Roman"/>
          <w:sz w:val="24"/>
          <w:szCs w:val="24"/>
        </w:rPr>
        <w:t>et al., 2006).  The interviews were performed via Skype and lasted just under one hour on average (</w:t>
      </w:r>
      <w:r>
        <w:rPr>
          <w:rFonts w:ascii="Times New Roman" w:hAnsi="Times New Roman"/>
          <w:i/>
          <w:iCs/>
          <w:sz w:val="24"/>
          <w:szCs w:val="24"/>
        </w:rPr>
        <w:t>M</w:t>
      </w:r>
      <w:r>
        <w:rPr>
          <w:rFonts w:ascii="Times New Roman" w:hAnsi="Times New Roman"/>
          <w:sz w:val="24"/>
          <w:szCs w:val="24"/>
        </w:rPr>
        <w:t xml:space="preserve"> = 51 minutes, </w:t>
      </w:r>
      <w:r>
        <w:rPr>
          <w:rFonts w:ascii="Times New Roman" w:hAnsi="Times New Roman"/>
          <w:i/>
          <w:iCs/>
          <w:sz w:val="24"/>
          <w:szCs w:val="24"/>
        </w:rPr>
        <w:t>SD</w:t>
      </w:r>
      <w:r>
        <w:rPr>
          <w:rFonts w:ascii="Times New Roman" w:hAnsi="Times New Roman"/>
          <w:sz w:val="24"/>
          <w:szCs w:val="24"/>
        </w:rPr>
        <w:t xml:space="preserve"> = 10.99).  Researchers have demonstrated that Skype provides an appropriate and convenient alternative to face-to-face interviews (</w:t>
      </w:r>
      <w:proofErr w:type="spellStart"/>
      <w:r>
        <w:rPr>
          <w:rFonts w:ascii="Times New Roman" w:hAnsi="Times New Roman"/>
          <w:sz w:val="24"/>
          <w:szCs w:val="24"/>
        </w:rPr>
        <w:t>Janghorban</w:t>
      </w:r>
      <w:proofErr w:type="spellEnd"/>
      <w:r>
        <w:rPr>
          <w:rFonts w:ascii="Times New Roman" w:hAnsi="Times New Roman"/>
          <w:sz w:val="24"/>
          <w:szCs w:val="24"/>
        </w:rPr>
        <w:t xml:space="preserve">, </w:t>
      </w:r>
      <w:proofErr w:type="spellStart"/>
      <w:r>
        <w:rPr>
          <w:rFonts w:ascii="Times New Roman" w:hAnsi="Times New Roman"/>
          <w:sz w:val="24"/>
          <w:szCs w:val="24"/>
        </w:rPr>
        <w:t>Roudsari</w:t>
      </w:r>
      <w:proofErr w:type="spellEnd"/>
      <w:r>
        <w:rPr>
          <w:rFonts w:ascii="Times New Roman" w:hAnsi="Times New Roman"/>
          <w:sz w:val="24"/>
          <w:szCs w:val="24"/>
        </w:rPr>
        <w:t xml:space="preserve">, &amp; </w:t>
      </w:r>
      <w:proofErr w:type="spellStart"/>
      <w:r>
        <w:rPr>
          <w:rFonts w:ascii="Times New Roman" w:hAnsi="Times New Roman"/>
          <w:sz w:val="24"/>
          <w:szCs w:val="24"/>
        </w:rPr>
        <w:t>Taghipour</w:t>
      </w:r>
      <w:proofErr w:type="spellEnd"/>
      <w:r>
        <w:rPr>
          <w:rFonts w:ascii="Times New Roman" w:hAnsi="Times New Roman"/>
          <w:sz w:val="24"/>
          <w:szCs w:val="24"/>
        </w:rPr>
        <w:t xml:space="preserve">, 2014). All of the interviews were recorded, with the consent of the participants.  </w:t>
      </w:r>
    </w:p>
    <w:p w:rsidR="000565F8" w:rsidRDefault="00E25103">
      <w:pPr>
        <w:pStyle w:val="BodyAA"/>
        <w:widowControl w:val="0"/>
        <w:suppressAutoHyphens/>
        <w:spacing w:line="480" w:lineRule="auto"/>
        <w:rPr>
          <w:rFonts w:ascii="Times New Roman" w:eastAsia="Times New Roman" w:hAnsi="Times New Roman" w:cs="Times New Roman"/>
          <w:b/>
          <w:bCs/>
          <w:sz w:val="24"/>
          <w:szCs w:val="24"/>
        </w:rPr>
      </w:pPr>
      <w:r>
        <w:rPr>
          <w:rFonts w:ascii="Times New Roman" w:hAnsi="Times New Roman"/>
          <w:b/>
          <w:bCs/>
          <w:sz w:val="24"/>
          <w:szCs w:val="24"/>
        </w:rPr>
        <w:t xml:space="preserve">Data Analysis </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hAnsi="Times New Roman"/>
          <w:sz w:val="24"/>
          <w:szCs w:val="24"/>
        </w:rPr>
        <w:t xml:space="preserve">The first step in data analysis was to transcribe each interview verbatim.  After several re-reads of each interview’s transcript, the lead researcher began annotations of emerging themes.  The lead researcher observed data saturation after six interviews, the point at which new themes stop appearing, and when interview quantity was capped (Turner, Barlow, &amp; </w:t>
      </w:r>
      <w:proofErr w:type="spellStart"/>
      <w:r>
        <w:rPr>
          <w:rFonts w:ascii="Times New Roman" w:hAnsi="Times New Roman"/>
          <w:sz w:val="24"/>
          <w:szCs w:val="24"/>
        </w:rPr>
        <w:t>Ilbery</w:t>
      </w:r>
      <w:proofErr w:type="spellEnd"/>
      <w:r>
        <w:rPr>
          <w:rFonts w:ascii="Times New Roman" w:hAnsi="Times New Roman"/>
          <w:sz w:val="24"/>
          <w:szCs w:val="24"/>
        </w:rPr>
        <w:t xml:space="preserve">, 2002). With each read of the transcripts many themes and common constructs were noted. After several re-reads of the transcripts, connections between themes were then documented and configured to </w:t>
      </w:r>
      <w:r>
        <w:rPr>
          <w:rFonts w:ascii="Times New Roman" w:hAnsi="Times New Roman"/>
          <w:sz w:val="24"/>
          <w:szCs w:val="24"/>
        </w:rPr>
        <w:lastRenderedPageBreak/>
        <w:t xml:space="preserve">form the three superordinate themes and corresponding subthemes (Fade, 2004).  </w:t>
      </w:r>
    </w:p>
    <w:p w:rsidR="000565F8" w:rsidRDefault="00E25103">
      <w:pPr>
        <w:pStyle w:val="BodyAA"/>
        <w:widowControl w:val="0"/>
        <w:suppressAutoHyphens/>
        <w:spacing w:line="480" w:lineRule="auto"/>
        <w:rPr>
          <w:rFonts w:ascii="Times New Roman" w:eastAsia="Times New Roman" w:hAnsi="Times New Roman" w:cs="Times New Roman"/>
          <w:b/>
          <w:bCs/>
          <w:sz w:val="24"/>
          <w:szCs w:val="24"/>
        </w:rPr>
      </w:pPr>
      <w:r>
        <w:rPr>
          <w:rFonts w:ascii="Times New Roman" w:hAnsi="Times New Roman"/>
          <w:b/>
          <w:bCs/>
          <w:sz w:val="24"/>
          <w:szCs w:val="24"/>
        </w:rPr>
        <w:t>Trustworthiness</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Trustworthiness featured in the current research in that it adhered to research methodology such as IPA, exhibited a substantial familiarity with both the topic with which the participants are associated, and ensured participants a clear study withdrawal option, thus fostering honesty (Lincoln &amp; Guba, 2000; Shenton, 2004).  The chief factor ensuring this study</w:t>
      </w:r>
      <w:r>
        <w:rPr>
          <w:rFonts w:ascii="Times New Roman" w:hAnsi="Times New Roman"/>
          <w:sz w:val="24"/>
          <w:szCs w:val="24"/>
        </w:rPr>
        <w:t xml:space="preserve">’s trustworthiness was the utilization of the member checking process by sending verbatim transcript to each interviewee.  This process suggests that interviewees be able to review the preliminary analysis to ensure that theme interpretation conveys the true intentions of participants, and that themes were not incorrectly interpreted (Creswell, 2007).  Since IPA’s inherent subjectivity values the interpretation of the researcher, the current study also employed reflexive journaling, not to eliminate the </w:t>
      </w:r>
      <w:r w:rsidR="0044742E">
        <w:rPr>
          <w:rFonts w:ascii="Times New Roman" w:hAnsi="Times New Roman"/>
          <w:sz w:val="24"/>
          <w:szCs w:val="24"/>
        </w:rPr>
        <w:t xml:space="preserve">primary </w:t>
      </w:r>
      <w:r>
        <w:rPr>
          <w:rFonts w:ascii="Times New Roman" w:hAnsi="Times New Roman"/>
          <w:sz w:val="24"/>
          <w:szCs w:val="24"/>
        </w:rPr>
        <w:t>researcher’s presence in the analysis, but rather to recognize their presence and further increase trustworthiness (Fade, 2004).  The journaling aided in the final technique of bracketing by requiring the researcher to reflect on one’s presumptions, beliefs, and experiences and thus consider any root biases that the primary researcher had during the interview process and subsequent analysis (</w:t>
      </w:r>
      <w:proofErr w:type="spellStart"/>
      <w:r>
        <w:rPr>
          <w:rFonts w:ascii="Times New Roman" w:hAnsi="Times New Roman"/>
          <w:sz w:val="24"/>
          <w:szCs w:val="24"/>
        </w:rPr>
        <w:t>Sparkes</w:t>
      </w:r>
      <w:proofErr w:type="spellEnd"/>
      <w:r>
        <w:rPr>
          <w:rFonts w:ascii="Times New Roman" w:hAnsi="Times New Roman"/>
          <w:sz w:val="24"/>
          <w:szCs w:val="24"/>
        </w:rPr>
        <w:t xml:space="preserve"> &amp; Smith, 2014). Bracketing was applied to further </w:t>
      </w:r>
      <w:r w:rsidR="0044742E">
        <w:rPr>
          <w:rFonts w:ascii="Times New Roman" w:hAnsi="Times New Roman"/>
          <w:sz w:val="24"/>
          <w:szCs w:val="24"/>
        </w:rPr>
        <w:t xml:space="preserve">ensure </w:t>
      </w:r>
      <w:r>
        <w:rPr>
          <w:rFonts w:ascii="Times New Roman" w:hAnsi="Times New Roman"/>
          <w:sz w:val="24"/>
          <w:szCs w:val="24"/>
        </w:rPr>
        <w:t xml:space="preserve">trustworthiness by monitoring and managing any subjective predisposition held by the researcher (Morrow, 2005). </w:t>
      </w:r>
    </w:p>
    <w:p w:rsidR="000565F8" w:rsidRDefault="00E25103">
      <w:pPr>
        <w:pStyle w:val="BodyAA"/>
        <w:widowControl w:val="0"/>
        <w:suppressAutoHyphens/>
        <w:spacing w:line="480" w:lineRule="auto"/>
        <w:jc w:val="center"/>
        <w:rPr>
          <w:rFonts w:ascii="Times New Roman" w:eastAsia="Times New Roman" w:hAnsi="Times New Roman" w:cs="Times New Roman"/>
          <w:b/>
          <w:bCs/>
          <w:sz w:val="24"/>
          <w:szCs w:val="24"/>
        </w:rPr>
      </w:pPr>
      <w:r>
        <w:rPr>
          <w:rFonts w:ascii="Times New Roman" w:hAnsi="Times New Roman"/>
          <w:b/>
          <w:bCs/>
          <w:sz w:val="24"/>
          <w:szCs w:val="24"/>
        </w:rPr>
        <w:t>Results</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hAnsi="Times New Roman"/>
          <w:sz w:val="24"/>
          <w:szCs w:val="24"/>
        </w:rPr>
        <w:t xml:space="preserve">Six participants were chosen for interviews based on their EDE-Q global scores.  After reviewing interview transcripts, three superordinate themes and several subthemes were extracted.  The quotes below represent those themes.  To preserve anonymity, the participants received pseudonyms.  Superordinate themes and subthemes (Table 1) surrounding the </w:t>
      </w:r>
      <w:r>
        <w:rPr>
          <w:rFonts w:ascii="Times New Roman" w:hAnsi="Times New Roman"/>
          <w:sz w:val="24"/>
          <w:szCs w:val="24"/>
        </w:rPr>
        <w:lastRenderedPageBreak/>
        <w:t>experience of disordered eating identified for retired swimmers were: Pressures Unique to Swimming, Transition to Eating Pattern Awareness, and Maintaining Ideal Eating Patterns in Retirement.</w:t>
      </w:r>
    </w:p>
    <w:p w:rsidR="000565F8" w:rsidRDefault="00E25103">
      <w:pPr>
        <w:pStyle w:val="BodyAA"/>
        <w:widowControl w:val="0"/>
        <w:suppressAutoHyphens/>
        <w:spacing w:line="480" w:lineRule="auto"/>
        <w:rPr>
          <w:rFonts w:ascii="Times New Roman" w:eastAsia="Times New Roman" w:hAnsi="Times New Roman" w:cs="Times New Roman"/>
          <w:b/>
          <w:bCs/>
          <w:sz w:val="24"/>
          <w:szCs w:val="24"/>
        </w:rPr>
      </w:pPr>
      <w:r>
        <w:rPr>
          <w:rFonts w:ascii="Times New Roman" w:hAnsi="Times New Roman"/>
          <w:b/>
          <w:bCs/>
          <w:sz w:val="24"/>
          <w:szCs w:val="24"/>
        </w:rPr>
        <w:t>Pressures Unique to Swimming</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hAnsi="Times New Roman"/>
          <w:sz w:val="24"/>
          <w:szCs w:val="24"/>
        </w:rPr>
        <w:t xml:space="preserve">All participants discussed how swimming uniquely impacted the conceptualization and persistence of disordered eating patterns.  Three subthemes that identified what aspects unique to swimming contributed to disordered eating emerged: swimmers increased appetites, swimming as a social sport, and fueling the hydrodynamic body.  </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hAnsi="Times New Roman"/>
          <w:b/>
          <w:bCs/>
          <w:sz w:val="24"/>
          <w:szCs w:val="24"/>
        </w:rPr>
        <w:t xml:space="preserve">Swimmers increased appetites.  </w:t>
      </w:r>
      <w:r>
        <w:rPr>
          <w:rFonts w:ascii="Times New Roman" w:hAnsi="Times New Roman"/>
          <w:sz w:val="24"/>
          <w:szCs w:val="24"/>
        </w:rPr>
        <w:t>Due to extensive training hours and endurance aspects of swimming, all participants consumed large amounts of food:  “When I was a swimmer I ate a whole lot more… I was just able to eat anything” (Sarah). Sarah and Don described an insatiable appetite and “binge eating” habits resulting from many hours in the pool: “When I was doing those 2, 3, or 6 hour workout days, I ate what I wanted, justified by the workout, so I think that was a lot like over working-out and then binge eating essentially combined” (Don).  Participants found it: “really, really difficult to adjust (to retirement) because I was used to eating so much” (Suzanne). In each case, eating habits had to change drastically:  “Current eating habits are almost exactly the opposite (of when swimming), where I</w:t>
      </w:r>
      <w:r>
        <w:rPr>
          <w:rFonts w:ascii="Times New Roman" w:hAnsi="Times New Roman"/>
          <w:sz w:val="24"/>
          <w:szCs w:val="24"/>
          <w:lang w:val="fr-FR"/>
        </w:rPr>
        <w:t>’</w:t>
      </w:r>
      <w:r>
        <w:rPr>
          <w:rFonts w:ascii="Times New Roman" w:hAnsi="Times New Roman"/>
          <w:sz w:val="24"/>
          <w:szCs w:val="24"/>
        </w:rPr>
        <w:t>m limiting the number of calories I take in” (Don).  Portion control awareness and food intake discipline were lacking due to the hunger that swimming participation creates.  After years of this hunger, and all caloric intake burned off in the pool, retirement was a shock to the body and the mentality surrounding diet.  This sudden change prompted disordered eating patterns in retirement, as demonstrated in the following quotation:</w:t>
      </w:r>
    </w:p>
    <w:p w:rsidR="000565F8" w:rsidRDefault="00E25103">
      <w:pPr>
        <w:pStyle w:val="BodyAA"/>
        <w:widowControl w:val="0"/>
        <w:suppressAutoHyphens/>
        <w:spacing w:line="480" w:lineRule="auto"/>
        <w:ind w:left="785" w:hanging="785"/>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would eat the same amount (of calories) that I would normally eat as a swimmer, and </w:t>
      </w:r>
      <w:r>
        <w:rPr>
          <w:rFonts w:ascii="Times New Roman" w:eastAsia="Times New Roman" w:hAnsi="Times New Roman" w:cs="Times New Roman"/>
          <w:sz w:val="24"/>
          <w:szCs w:val="24"/>
        </w:rPr>
        <w:lastRenderedPageBreak/>
        <w:t xml:space="preserve">then I would feel awful and sluggish and just terrible because it </w:t>
      </w:r>
      <w:proofErr w:type="spellStart"/>
      <w:r>
        <w:rPr>
          <w:rFonts w:ascii="Times New Roman" w:eastAsia="Times New Roman" w:hAnsi="Times New Roman" w:cs="Times New Roman"/>
          <w:sz w:val="24"/>
          <w:szCs w:val="24"/>
        </w:rPr>
        <w:t>wasn</w:t>
      </w:r>
      <w:proofErr w:type="spellEnd"/>
      <w:r>
        <w:rPr>
          <w:rFonts w:ascii="Times New Roman" w:hAnsi="Times New Roman"/>
          <w:sz w:val="24"/>
          <w:szCs w:val="24"/>
          <w:lang w:val="fr-FR"/>
        </w:rPr>
        <w:t>’</w:t>
      </w:r>
      <w:r>
        <w:rPr>
          <w:rFonts w:ascii="Times New Roman" w:hAnsi="Times New Roman"/>
          <w:sz w:val="24"/>
          <w:szCs w:val="24"/>
        </w:rPr>
        <w:t>t like I was burning them, and that made me feel ill. It was binge eating essentially (Sarah).</w:t>
      </w:r>
    </w:p>
    <w:p w:rsidR="000565F8" w:rsidRDefault="00E25103">
      <w:pPr>
        <w:pStyle w:val="BodyAA"/>
        <w:widowControl w:val="0"/>
        <w:suppressAutoHyphens/>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roofErr w:type="gramStart"/>
      <w:r>
        <w:rPr>
          <w:rFonts w:ascii="Times New Roman" w:eastAsia="Times New Roman" w:hAnsi="Times New Roman" w:cs="Times New Roman"/>
          <w:b/>
          <w:bCs/>
          <w:sz w:val="24"/>
          <w:szCs w:val="24"/>
        </w:rPr>
        <w:t>Swimming as a social sport.</w:t>
      </w:r>
      <w:proofErr w:type="gramEnd"/>
      <w:r>
        <w:rPr>
          <w:rFonts w:ascii="Times New Roman" w:hAnsi="Times New Roman"/>
          <w:b/>
          <w:bCs/>
          <w:i/>
          <w:iCs/>
          <w:sz w:val="24"/>
          <w:szCs w:val="24"/>
        </w:rPr>
        <w:t xml:space="preserve">  </w:t>
      </w:r>
      <w:r>
        <w:rPr>
          <w:rFonts w:ascii="Times New Roman" w:hAnsi="Times New Roman"/>
          <w:sz w:val="24"/>
          <w:szCs w:val="24"/>
        </w:rPr>
        <w:t>According to all participants, swimming’s social aspects greatly influenced their disordered eating patterns.  Body critiques and comparisons, exacerbated by the sport’s uniform, were frequently discussed in interviews; Don explained this phenomenon: “Because you're so close to naked, people feel it's okay to comment on what they see.” Sport-specific and social pressures were evident since: “no one wants to be overweight or not healthy looking, if you're spending every practice in a swimsuit” (Denise).  Suzanne expanded, discussing the pressure to look like teammates who excelled and exhibited an ideal physique:</w:t>
      </w:r>
    </w:p>
    <w:p w:rsidR="000565F8" w:rsidRDefault="00E25103">
      <w:pPr>
        <w:pStyle w:val="BodyAA"/>
        <w:widowControl w:val="0"/>
        <w:suppressAutoHyphens/>
        <w:spacing w:line="480" w:lineRule="auto"/>
        <w:ind w:left="785" w:hanging="785"/>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fact that you're in swimsuits, you feel like every single day people can tell the difference between the way your weight fluctuates</w:t>
      </w:r>
      <w:r>
        <w:rPr>
          <w:rFonts w:ascii="Times New Roman" w:hAnsi="Times New Roman"/>
          <w:sz w:val="24"/>
          <w:szCs w:val="24"/>
        </w:rPr>
        <w:t>…and you were so aware of having teammates who were fast and skinny.</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Communal meals were another social factor affecting disordered eating development. Teammates at the same table scrutinized food </w:t>
      </w:r>
      <w:r w:rsidR="0044742E">
        <w:rPr>
          <w:rFonts w:ascii="Times New Roman" w:eastAsia="Times New Roman" w:hAnsi="Times New Roman" w:cs="Times New Roman"/>
          <w:sz w:val="24"/>
          <w:szCs w:val="24"/>
        </w:rPr>
        <w:t xml:space="preserve">one another’s </w:t>
      </w:r>
      <w:r>
        <w:rPr>
          <w:rFonts w:ascii="Times New Roman" w:eastAsia="Times New Roman" w:hAnsi="Times New Roman" w:cs="Times New Roman"/>
          <w:sz w:val="24"/>
          <w:szCs w:val="24"/>
        </w:rPr>
        <w:t>quantity and quality.  Participants felt pressure from teammates to eat minimally</w:t>
      </w:r>
      <w:r>
        <w:rPr>
          <w:rFonts w:ascii="Times New Roman" w:hAnsi="Times New Roman"/>
          <w:sz w:val="24"/>
          <w:szCs w:val="24"/>
        </w:rPr>
        <w:t xml:space="preserve"> and healthfully to improve performance in the pool, like Denise who: “never wanted to show up to the table with a bunch of ice cream.”  Furthermore, Don elaborates:</w:t>
      </w:r>
    </w:p>
    <w:p w:rsidR="000565F8" w:rsidRDefault="00E25103">
      <w:pPr>
        <w:pStyle w:val="BodyAA"/>
        <w:widowControl w:val="0"/>
        <w:suppressAutoHyphens/>
        <w:spacing w:line="480" w:lineRule="auto"/>
        <w:ind w:left="785" w:hanging="785"/>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u w:color="00000A"/>
        </w:rPr>
        <w:t>I think a lot of current swimmers feel entitled to judge or comment on other people's habits and it can become very negative…Peer pressure to eat significantly less or eat significantly healthier…ends up in a place of judging and shaming.</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proofErr w:type="gramStart"/>
      <w:r>
        <w:rPr>
          <w:rFonts w:ascii="Times New Roman" w:eastAsia="Times New Roman" w:hAnsi="Times New Roman" w:cs="Times New Roman"/>
          <w:b/>
          <w:bCs/>
          <w:sz w:val="24"/>
          <w:szCs w:val="24"/>
        </w:rPr>
        <w:t>Fueling the hydrodynamic swimmer body.</w:t>
      </w:r>
      <w:proofErr w:type="gramEnd"/>
      <w:r>
        <w:rPr>
          <w:rFonts w:ascii="Times New Roman" w:eastAsia="Times New Roman" w:hAnsi="Times New Roman" w:cs="Times New Roman"/>
          <w:b/>
          <w:bCs/>
          <w:sz w:val="24"/>
          <w:szCs w:val="24"/>
        </w:rPr>
        <w:t xml:space="preserve">  </w:t>
      </w:r>
      <w:r>
        <w:rPr>
          <w:rFonts w:ascii="Times New Roman" w:hAnsi="Times New Roman"/>
          <w:sz w:val="24"/>
          <w:szCs w:val="24"/>
        </w:rPr>
        <w:t xml:space="preserve">Five of the participants felt that food fuels swimming, thereby justifying high caloric intake: “You have to eat if you want to perform” </w:t>
      </w:r>
      <w:r>
        <w:rPr>
          <w:rFonts w:ascii="Times New Roman" w:hAnsi="Times New Roman"/>
          <w:sz w:val="24"/>
          <w:szCs w:val="24"/>
        </w:rPr>
        <w:lastRenderedPageBreak/>
        <w:t>(Denise), and “after swimming practice, you</w:t>
      </w:r>
      <w:r>
        <w:rPr>
          <w:rFonts w:ascii="Times New Roman" w:hAnsi="Times New Roman"/>
          <w:sz w:val="24"/>
          <w:szCs w:val="24"/>
          <w:lang w:val="fr-FR"/>
        </w:rPr>
        <w:t>’</w:t>
      </w:r>
      <w:proofErr w:type="spellStart"/>
      <w:r>
        <w:rPr>
          <w:rFonts w:ascii="Times New Roman" w:hAnsi="Times New Roman"/>
          <w:sz w:val="24"/>
          <w:szCs w:val="24"/>
        </w:rPr>
        <w:t>ve</w:t>
      </w:r>
      <w:proofErr w:type="spellEnd"/>
      <w:r>
        <w:rPr>
          <w:rFonts w:ascii="Times New Roman" w:hAnsi="Times New Roman"/>
          <w:sz w:val="24"/>
          <w:szCs w:val="24"/>
        </w:rPr>
        <w:t xml:space="preserve"> got to refuel” (Sarah).  However, swimmers were aware that: “how much you weigh affects how fast you swim”, as the “smaller you are, the more hydrodynamic” (Suzanne).  Thus, eating patterns developed to improve performance:</w:t>
      </w:r>
    </w:p>
    <w:p w:rsidR="000565F8" w:rsidRDefault="00E25103">
      <w:pPr>
        <w:pStyle w:val="BodyAA"/>
        <w:widowControl w:val="0"/>
        <w:suppressAutoHyphens/>
        <w:spacing w:line="480" w:lineRule="auto"/>
        <w:ind w:left="785" w:hanging="785"/>
        <w:rPr>
          <w:rFonts w:ascii="Times New Roman" w:eastAsia="Times New Roman" w:hAnsi="Times New Roman" w:cs="Times New Roman"/>
          <w:sz w:val="24"/>
          <w:szCs w:val="24"/>
        </w:rPr>
      </w:pPr>
      <w:r>
        <w:rPr>
          <w:rFonts w:ascii="Times New Roman" w:eastAsia="Times New Roman" w:hAnsi="Times New Roman" w:cs="Times New Roman"/>
          <w:sz w:val="24"/>
          <w:szCs w:val="24"/>
        </w:rPr>
        <w:tab/>
        <w:t>If you're not optimally eating or you're not your optimal weight or muscle-to-fat ratio, you could potentially handicap yourself in the water and not be the fastest you could possibly be if you're not at your optimal weight (Don).</w:t>
      </w:r>
    </w:p>
    <w:p w:rsidR="000565F8" w:rsidRDefault="00E25103">
      <w:pPr>
        <w:pStyle w:val="BodyBA"/>
        <w:widowControl w:val="0"/>
        <w:suppressAutoHyphens/>
        <w:spacing w:line="480" w:lineRule="auto"/>
      </w:pPr>
      <w:r>
        <w:t>Suppressing swimmers’ appetites to improve hydrodynamics fostered a contradictory, confusing atmosphere where disordered eating could evolve and persist into retirement.</w:t>
      </w:r>
    </w:p>
    <w:p w:rsidR="000565F8" w:rsidRDefault="00E25103">
      <w:pPr>
        <w:pStyle w:val="BodyBA"/>
        <w:widowControl w:val="0"/>
        <w:suppressAutoHyphens/>
        <w:spacing w:line="480" w:lineRule="auto"/>
      </w:pPr>
      <w:r>
        <w:tab/>
        <w:t xml:space="preserve">The hydrodynamic “swimmer’s body” ideal perpetuates within and beyond the swimming community, adversely impacting retirement eating.  Generally, the term “means [having a] strong, flat stomach” (Katrina) and a performance boosting, socially-desirable body type.  </w:t>
      </w:r>
      <w:r w:rsidR="006439E9" w:rsidRPr="006439E9">
        <w:rPr>
          <w:color w:val="000000" w:themeColor="text1"/>
        </w:rPr>
        <w:t>This ideal can be attainable for active swimmers, but it can rarely be achieved by retired ones</w:t>
      </w:r>
      <w:r w:rsidRPr="006439E9">
        <w:rPr>
          <w:color w:val="000000" w:themeColor="text1"/>
        </w:rPr>
        <w:t xml:space="preserve">: </w:t>
      </w:r>
      <w:r>
        <w:t xml:space="preserve">“I think, as a former elite swimmer who used to look the part, it's difficult at times to look in the mirror and not see the same muscle groups” (Don).  Goals to regain the swimmer’s body can therefore motivate disordered eating patterns in retirement. John went on to say: </w:t>
      </w:r>
    </w:p>
    <w:p w:rsidR="000565F8" w:rsidRDefault="00E25103">
      <w:pPr>
        <w:pStyle w:val="BodyAA"/>
        <w:widowControl w:val="0"/>
        <w:suppressAutoHyphens/>
        <w:spacing w:line="480" w:lineRule="auto"/>
        <w:ind w:left="785" w:hanging="785"/>
        <w:rPr>
          <w:rFonts w:ascii="Times New Roman" w:eastAsia="Times New Roman" w:hAnsi="Times New Roman" w:cs="Times New Roman"/>
          <w:sz w:val="24"/>
          <w:szCs w:val="24"/>
        </w:rPr>
      </w:pPr>
      <w:r>
        <w:rPr>
          <w:rFonts w:ascii="Times New Roman" w:eastAsia="Times New Roman" w:hAnsi="Times New Roman" w:cs="Times New Roman"/>
          <w:sz w:val="24"/>
          <w:szCs w:val="24"/>
        </w:rPr>
        <w:tab/>
        <w:t>I looked so good back then and I felt so much better, and that</w:t>
      </w:r>
      <w:r>
        <w:rPr>
          <w:rFonts w:ascii="Times New Roman" w:hAnsi="Times New Roman"/>
          <w:sz w:val="24"/>
          <w:szCs w:val="24"/>
        </w:rPr>
        <w:t>’s what I want. I want that all the time, not just in the past, so that’s my motivation. I mean that’s how I looked and felt while swimming, and that’s what I want again.</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Distress surrounding the loss </w:t>
      </w:r>
      <w:proofErr w:type="gramStart"/>
      <w:r>
        <w:rPr>
          <w:rFonts w:ascii="Times New Roman" w:eastAsia="Times New Roman" w:hAnsi="Times New Roman" w:cs="Times New Roman"/>
          <w:sz w:val="24"/>
          <w:szCs w:val="24"/>
        </w:rPr>
        <w:t xml:space="preserve">of a </w:t>
      </w:r>
      <w:r>
        <w:rPr>
          <w:rFonts w:ascii="Times New Roman" w:hAnsi="Times New Roman"/>
          <w:sz w:val="24"/>
          <w:szCs w:val="24"/>
        </w:rPr>
        <w:t>“</w:t>
      </w:r>
      <w:proofErr w:type="gramEnd"/>
      <w:r>
        <w:rPr>
          <w:rFonts w:ascii="Times New Roman" w:hAnsi="Times New Roman"/>
          <w:sz w:val="24"/>
          <w:szCs w:val="24"/>
        </w:rPr>
        <w:t xml:space="preserve">swimmer’s body” post-swimming induced body dissatisfaction among participants, which </w:t>
      </w:r>
      <w:r w:rsidR="006439E9">
        <w:rPr>
          <w:rFonts w:ascii="Times New Roman" w:hAnsi="Times New Roman"/>
          <w:sz w:val="24"/>
          <w:szCs w:val="24"/>
        </w:rPr>
        <w:t>contributed</w:t>
      </w:r>
      <w:r>
        <w:rPr>
          <w:rFonts w:ascii="Times New Roman" w:hAnsi="Times New Roman"/>
          <w:sz w:val="24"/>
          <w:szCs w:val="24"/>
        </w:rPr>
        <w:t xml:space="preserve"> to worrisome dieting techniques in retirement.  Therefore, aiming to maintain the swimmer’s body without the corresponding exercise regime was a marker for the appearance of disordered eating. </w:t>
      </w:r>
    </w:p>
    <w:p w:rsidR="000565F8" w:rsidRDefault="00E25103">
      <w:pPr>
        <w:pStyle w:val="BodyAA"/>
        <w:widowControl w:val="0"/>
        <w:suppressAutoHyphens/>
        <w:spacing w:line="480" w:lineRule="auto"/>
        <w:rPr>
          <w:rFonts w:ascii="Times New Roman" w:eastAsia="Times New Roman" w:hAnsi="Times New Roman" w:cs="Times New Roman"/>
          <w:b/>
          <w:bCs/>
          <w:sz w:val="24"/>
          <w:szCs w:val="24"/>
        </w:rPr>
      </w:pPr>
      <w:r>
        <w:rPr>
          <w:rFonts w:ascii="Times New Roman" w:hAnsi="Times New Roman"/>
          <w:b/>
          <w:bCs/>
          <w:sz w:val="24"/>
          <w:szCs w:val="24"/>
        </w:rPr>
        <w:t>Transition to Eating Pattern Awareness</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b/>
      </w:r>
      <w:r>
        <w:rPr>
          <w:rFonts w:ascii="Times New Roman" w:hAnsi="Times New Roman"/>
          <w:sz w:val="24"/>
          <w:szCs w:val="24"/>
        </w:rPr>
        <w:t xml:space="preserve">Interviews revealed a transition to awareness regarding what food choices the retired swimmer body requires.  Disordered eating stemmed from a lack of awareness, as interviewees described using sporadic and unhealthy habits to manage weight gain and undesired retirement-driven body changes.  The subthemes for this category included self-realization concerning dietary needs, taking time to find a new normal without swimming, and nutrition education.  </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proofErr w:type="gramStart"/>
      <w:r>
        <w:rPr>
          <w:rFonts w:ascii="Times New Roman" w:eastAsia="Times New Roman" w:hAnsi="Times New Roman" w:cs="Times New Roman"/>
          <w:b/>
          <w:bCs/>
          <w:sz w:val="24"/>
          <w:szCs w:val="24"/>
        </w:rPr>
        <w:t>Self-realization.</w:t>
      </w:r>
      <w:proofErr w:type="gramEnd"/>
      <w:r>
        <w:rPr>
          <w:rFonts w:ascii="Times New Roman" w:hAnsi="Times New Roman"/>
          <w:b/>
          <w:bCs/>
          <w:i/>
          <w:iCs/>
          <w:sz w:val="24"/>
          <w:szCs w:val="24"/>
        </w:rPr>
        <w:t xml:space="preserve"> </w:t>
      </w:r>
      <w:r>
        <w:rPr>
          <w:rFonts w:ascii="Times New Roman" w:hAnsi="Times New Roman"/>
          <w:i/>
          <w:iCs/>
          <w:sz w:val="24"/>
          <w:szCs w:val="24"/>
        </w:rPr>
        <w:t xml:space="preserve"> </w:t>
      </w:r>
      <w:r>
        <w:rPr>
          <w:rFonts w:ascii="Times New Roman" w:hAnsi="Times New Roman"/>
          <w:sz w:val="24"/>
          <w:szCs w:val="24"/>
        </w:rPr>
        <w:t>Self-realization describes the internal change needed to lessen disordered eating habits that retired swimmers develop to cope with unwanted body changes.  Many swimmers enter retirement unaware that major dietary changes are necessary, as Katrina described: “When swimming ended, it was still that ‘who cares</w:t>
      </w:r>
      <w:r>
        <w:rPr>
          <w:rFonts w:ascii="Times New Roman" w:hAnsi="Times New Roman"/>
          <w:sz w:val="24"/>
          <w:szCs w:val="24"/>
          <w:lang w:val="fr-FR"/>
        </w:rPr>
        <w:t xml:space="preserve">’ </w:t>
      </w:r>
      <w:r>
        <w:rPr>
          <w:rFonts w:ascii="Times New Roman" w:hAnsi="Times New Roman"/>
          <w:sz w:val="24"/>
          <w:szCs w:val="24"/>
        </w:rPr>
        <w:t xml:space="preserve">mentality, like ‘I used to eat this much back then.’” All the participants reportedly took time to realize that eating patterns must change to maintain preferred body shape and weight, made explicit when John noted that he is now “conscious of everything I eat.”  Self-realization is time-consuming and </w:t>
      </w:r>
      <w:proofErr w:type="spellStart"/>
      <w:r w:rsidR="006439E9">
        <w:rPr>
          <w:rFonts w:ascii="Times New Roman" w:hAnsi="Times New Roman"/>
          <w:sz w:val="24"/>
          <w:szCs w:val="24"/>
        </w:rPr>
        <w:t>f</w:t>
      </w:r>
      <w:r>
        <w:rPr>
          <w:rFonts w:ascii="Times New Roman" w:hAnsi="Times New Roman"/>
          <w:sz w:val="24"/>
          <w:szCs w:val="24"/>
        </w:rPr>
        <w:t>rought</w:t>
      </w:r>
      <w:proofErr w:type="spellEnd"/>
      <w:r>
        <w:rPr>
          <w:rFonts w:ascii="Times New Roman" w:hAnsi="Times New Roman"/>
          <w:sz w:val="24"/>
          <w:szCs w:val="24"/>
        </w:rPr>
        <w:t xml:space="preserve"> with struggle.  John continued: </w:t>
      </w:r>
    </w:p>
    <w:p w:rsidR="000565F8" w:rsidRDefault="00E25103">
      <w:pPr>
        <w:pStyle w:val="BodyAA"/>
        <w:widowControl w:val="0"/>
        <w:suppressAutoHyphens/>
        <w:spacing w:line="480" w:lineRule="auto"/>
        <w:ind w:left="785" w:hanging="785"/>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 started after I finished swimming I think, so I immediately did what most swimmers do and just started eating everything in sight.  I gained a bunch of weight and then I realized, </w:t>
      </w:r>
      <w:r>
        <w:rPr>
          <w:rFonts w:ascii="Times New Roman" w:hAnsi="Times New Roman"/>
          <w:sz w:val="24"/>
          <w:szCs w:val="24"/>
        </w:rPr>
        <w:t>‘you need keep track of food’.  I started reading more health and work-out stuff online about how you should make up your diet.</w:t>
      </w:r>
    </w:p>
    <w:p w:rsidR="000565F8" w:rsidRDefault="00E25103">
      <w:pPr>
        <w:pStyle w:val="BodyAA"/>
        <w:widowControl w:val="0"/>
        <w:suppressAutoHyphens/>
        <w:spacing w:line="480" w:lineRule="auto"/>
        <w:ind w:left="65" w:hanging="65"/>
        <w:rPr>
          <w:rFonts w:ascii="Times New Roman" w:eastAsia="Times New Roman" w:hAnsi="Times New Roman" w:cs="Times New Roman"/>
          <w:sz w:val="24"/>
          <w:szCs w:val="24"/>
          <w:u w:color="00000A"/>
        </w:rPr>
      </w:pPr>
      <w:r>
        <w:rPr>
          <w:rFonts w:ascii="Times New Roman" w:eastAsia="Times New Roman" w:hAnsi="Times New Roman" w:cs="Times New Roman"/>
          <w:sz w:val="24"/>
          <w:szCs w:val="24"/>
        </w:rPr>
        <w:tab/>
        <w:t xml:space="preserve">Establishing new eating patterns takes: </w:t>
      </w:r>
      <w:r>
        <w:rPr>
          <w:rFonts w:ascii="Times New Roman" w:hAnsi="Times New Roman"/>
          <w:sz w:val="24"/>
          <w:szCs w:val="24"/>
        </w:rPr>
        <w:t>“a self-realization, a one-eighty, like you</w:t>
      </w:r>
      <w:r>
        <w:rPr>
          <w:rFonts w:ascii="Times New Roman" w:hAnsi="Times New Roman"/>
          <w:sz w:val="24"/>
          <w:szCs w:val="24"/>
          <w:lang w:val="fr-FR"/>
        </w:rPr>
        <w:t>’</w:t>
      </w:r>
      <w:r>
        <w:rPr>
          <w:rFonts w:ascii="Times New Roman" w:hAnsi="Times New Roman"/>
          <w:sz w:val="24"/>
          <w:szCs w:val="24"/>
        </w:rPr>
        <w:t>re no longer working out four hours a day, you</w:t>
      </w:r>
      <w:r>
        <w:rPr>
          <w:rFonts w:ascii="Times New Roman" w:hAnsi="Times New Roman"/>
          <w:sz w:val="24"/>
          <w:szCs w:val="24"/>
          <w:lang w:val="fr-FR"/>
        </w:rPr>
        <w:t>’</w:t>
      </w:r>
      <w:r>
        <w:rPr>
          <w:rFonts w:ascii="Times New Roman" w:hAnsi="Times New Roman"/>
          <w:sz w:val="24"/>
          <w:szCs w:val="24"/>
        </w:rPr>
        <w:t>re no longer burning this many calories, so you can</w:t>
      </w:r>
      <w:r>
        <w:rPr>
          <w:rFonts w:ascii="Times New Roman" w:hAnsi="Times New Roman"/>
          <w:sz w:val="24"/>
          <w:szCs w:val="24"/>
          <w:lang w:val="fr-FR"/>
        </w:rPr>
        <w:t>’</w:t>
      </w:r>
      <w:r>
        <w:rPr>
          <w:rFonts w:ascii="Times New Roman" w:hAnsi="Times New Roman"/>
          <w:sz w:val="24"/>
          <w:szCs w:val="24"/>
        </w:rPr>
        <w:t xml:space="preserve">t eat like you were” (Katrina).  The process of becoming aware is often a “jarring transition” (Suzanne) and includes bouts of disordered eating.  Entering retirement involved not only the physical transition of less swimming, but crucially also the accompanying mental change of realizing that one cannot indulge in large portions as calories are not being burned in the pool.  Before this </w:t>
      </w:r>
      <w:r>
        <w:rPr>
          <w:rFonts w:ascii="Times New Roman" w:hAnsi="Times New Roman"/>
          <w:sz w:val="24"/>
          <w:szCs w:val="24"/>
        </w:rPr>
        <w:lastRenderedPageBreak/>
        <w:t xml:space="preserve">realization, the unwanted body changes due to over eating can result in the adoption of unhealthy measures dieting tools to compensate such as skipping meals.  Retired swimmers must learn in a few short months what many non-athletes spend years learning as they go through puberty, that moderation is key to a consistent and healthy body weight. </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color="00000A"/>
        </w:rPr>
        <w:tab/>
      </w:r>
      <w:proofErr w:type="gramStart"/>
      <w:r>
        <w:rPr>
          <w:rFonts w:ascii="Times New Roman" w:eastAsia="Times New Roman" w:hAnsi="Times New Roman" w:cs="Times New Roman"/>
          <w:b/>
          <w:bCs/>
          <w:sz w:val="24"/>
          <w:szCs w:val="24"/>
          <w:u w:color="00000A"/>
        </w:rPr>
        <w:t>Taking time to f</w:t>
      </w:r>
      <w:r>
        <w:rPr>
          <w:rFonts w:ascii="Times New Roman" w:hAnsi="Times New Roman"/>
          <w:b/>
          <w:bCs/>
          <w:sz w:val="24"/>
          <w:szCs w:val="24"/>
        </w:rPr>
        <w:t>ind a new normal</w:t>
      </w:r>
      <w:r>
        <w:rPr>
          <w:rFonts w:ascii="Times New Roman" w:hAnsi="Times New Roman"/>
          <w:sz w:val="24"/>
          <w:szCs w:val="24"/>
        </w:rPr>
        <w:t>.</w:t>
      </w:r>
      <w:proofErr w:type="gramEnd"/>
      <w:r>
        <w:rPr>
          <w:rFonts w:ascii="Times New Roman" w:hAnsi="Times New Roman"/>
          <w:sz w:val="24"/>
          <w:szCs w:val="24"/>
        </w:rPr>
        <w:t xml:space="preserve">  All participants described how, after years of swimming, establishing new routines and exercise habits to create a “new normal” (Sarah) was a crucial step toward awareness and reduction of disordered eating patterns.  Swimming’s intense physical requirements often dictate eating patterns, forcing swimmers to: “time meals around practices” (Denise), as the sport requires a high volume of demanding training hours.  Retirement disrupted routine, and until re-established, it meant disordered and irregular eating: “once I got into a routine, it was easier to eat healthy” (Katrina).  Participants generally felt that establishing a new routine re-introduced an element of control, encouraging balanced, healthy eating patterns. </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Reaching this new balanced normal took time; all participants discussed the time it took to transition to new eating habits after retirement.  Disordered eating emerged during this lengthy transition as retirees struggled to learn about their bodies without swimming in their lives and establish a new normal.  Suzanne describes:</w:t>
      </w:r>
    </w:p>
    <w:p w:rsidR="000565F8" w:rsidRDefault="00E25103">
      <w:pPr>
        <w:pStyle w:val="BodyAA"/>
        <w:widowControl w:val="0"/>
        <w:suppressAutoHyphens/>
        <w:spacing w:line="480" w:lineRule="auto"/>
        <w:ind w:left="785" w:hanging="785"/>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At first I remember it being really difficult to adjust because I was used to eating so much and you are still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hungry for the first say month or two after you</w:t>
      </w:r>
      <w:r>
        <w:rPr>
          <w:rFonts w:ascii="Times New Roman" w:hAnsi="Times New Roman"/>
          <w:sz w:val="24"/>
          <w:szCs w:val="24"/>
          <w:lang w:val="fr-FR"/>
        </w:rPr>
        <w:t>’</w:t>
      </w:r>
      <w:proofErr w:type="spellStart"/>
      <w:r>
        <w:rPr>
          <w:rFonts w:ascii="Times New Roman" w:hAnsi="Times New Roman"/>
          <w:sz w:val="24"/>
          <w:szCs w:val="24"/>
        </w:rPr>
        <w:t>ve</w:t>
      </w:r>
      <w:proofErr w:type="spellEnd"/>
      <w:r>
        <w:rPr>
          <w:rFonts w:ascii="Times New Roman" w:hAnsi="Times New Roman"/>
          <w:sz w:val="24"/>
          <w:szCs w:val="24"/>
        </w:rPr>
        <w:t xml:space="preserve"> quit and it takes some time.</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Additional reports of unwanted weight gain and experimentation with erratic eating patterns surfaced with retirement: </w:t>
      </w:r>
      <w:r>
        <w:rPr>
          <w:rFonts w:ascii="Times New Roman" w:hAnsi="Times New Roman"/>
          <w:sz w:val="24"/>
          <w:szCs w:val="24"/>
        </w:rPr>
        <w:t>“I would kind of fluctuate between that for the first few months. I finally started to figure things out properly about three to six months after finishing swimming” (Sarah).  John related a similar experience:</w:t>
      </w:r>
    </w:p>
    <w:p w:rsidR="000565F8" w:rsidRDefault="00E25103">
      <w:pPr>
        <w:pStyle w:val="BodyAA"/>
        <w:widowControl w:val="0"/>
        <w:suppressAutoHyphens/>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Within a few months to a year after we graduated a lot of (old teammates) gained a ton of weight and now they are skinny again, so I think that a lot of people go through that where they are like </w:t>
      </w:r>
      <w:r>
        <w:rPr>
          <w:rFonts w:ascii="Times New Roman" w:hAnsi="Times New Roman"/>
          <w:sz w:val="24"/>
          <w:szCs w:val="24"/>
        </w:rPr>
        <w:t>‘oh I can</w:t>
      </w:r>
      <w:r>
        <w:rPr>
          <w:rFonts w:ascii="Times New Roman" w:hAnsi="Times New Roman"/>
          <w:sz w:val="24"/>
          <w:szCs w:val="24"/>
          <w:lang w:val="fr-FR"/>
        </w:rPr>
        <w:t>’</w:t>
      </w:r>
      <w:r>
        <w:rPr>
          <w:rFonts w:ascii="Times New Roman" w:hAnsi="Times New Roman"/>
          <w:sz w:val="24"/>
          <w:szCs w:val="24"/>
        </w:rPr>
        <w:t>t have the same lifestyle as before.’</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r>
        <w:rPr>
          <w:rFonts w:ascii="Times New Roman" w:hAnsi="Times New Roman"/>
          <w:sz w:val="24"/>
          <w:szCs w:val="24"/>
        </w:rPr>
        <w:t xml:space="preserve">The lengthy transition to a new normal meant months and even years before an awareness and understanding of healthy eating could emerge.  A new normal in terms of diet, exercise, and overall mindset was needed to replace muddled and unhealthy habits created by the difficult shift into retirement.  </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hAnsi="Times New Roman"/>
          <w:b/>
          <w:bCs/>
          <w:sz w:val="24"/>
          <w:szCs w:val="24"/>
        </w:rPr>
        <w:t>Nutrition education</w:t>
      </w:r>
      <w:r>
        <w:rPr>
          <w:rFonts w:ascii="Times New Roman" w:hAnsi="Times New Roman"/>
          <w:b/>
          <w:bCs/>
          <w:i/>
          <w:iCs/>
          <w:sz w:val="24"/>
          <w:szCs w:val="24"/>
        </w:rPr>
        <w:t>.</w:t>
      </w:r>
      <w:proofErr w:type="gramEnd"/>
      <w:r>
        <w:rPr>
          <w:rFonts w:ascii="Times New Roman" w:hAnsi="Times New Roman"/>
          <w:b/>
          <w:bCs/>
          <w:i/>
          <w:iCs/>
          <w:sz w:val="24"/>
          <w:szCs w:val="24"/>
        </w:rPr>
        <w:t xml:space="preserve">  </w:t>
      </w:r>
      <w:r>
        <w:rPr>
          <w:rFonts w:ascii="Times New Roman" w:hAnsi="Times New Roman"/>
          <w:sz w:val="24"/>
          <w:szCs w:val="24"/>
        </w:rPr>
        <w:t xml:space="preserve">Participants named coaches as possible but unreliable teachers of healthy eating patterns who could help diminish future disordered eating in active swimmers: “Nutrition was something I feel that most coaches and swim teams everywhere just ignored” (John). Suzanne continued: “I think coach </w:t>
      </w:r>
      <w:proofErr w:type="spellStart"/>
      <w:r>
        <w:rPr>
          <w:rFonts w:ascii="Times New Roman" w:hAnsi="Times New Roman"/>
          <w:sz w:val="24"/>
          <w:szCs w:val="24"/>
        </w:rPr>
        <w:t>wasn</w:t>
      </w:r>
      <w:proofErr w:type="spellEnd"/>
      <w:r>
        <w:rPr>
          <w:rFonts w:ascii="Times New Roman" w:hAnsi="Times New Roman"/>
          <w:sz w:val="24"/>
          <w:szCs w:val="24"/>
          <w:lang w:val="fr-FR"/>
        </w:rPr>
        <w:t>’</w:t>
      </w:r>
      <w:r>
        <w:rPr>
          <w:rFonts w:ascii="Times New Roman" w:hAnsi="Times New Roman"/>
          <w:sz w:val="24"/>
          <w:szCs w:val="24"/>
        </w:rPr>
        <w:t>t particularly helpful in that regard.  He avoided the topic of weight and nutrition altogether.  When he would say something, it wasn’t helpful.”</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Classroom nutrition courses were the most common form of education cited; however, participants often ignored advice or simply did not care about the information.  Sarah relayed an experience where a nutritionist did impact her:</w:t>
      </w:r>
    </w:p>
    <w:p w:rsidR="000565F8" w:rsidRDefault="00E25103">
      <w:pPr>
        <w:pStyle w:val="BodyAA"/>
        <w:widowControl w:val="0"/>
        <w:suppressAutoHyphens/>
        <w:spacing w:line="480" w:lineRule="auto"/>
        <w:ind w:left="720" w:hanging="72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ab/>
      </w:r>
      <w:r>
        <w:rPr>
          <w:rFonts w:ascii="Times New Roman" w:hAnsi="Times New Roman"/>
          <w:sz w:val="24"/>
          <w:szCs w:val="24"/>
          <w:shd w:val="clear" w:color="auto" w:fill="FFFFFF"/>
        </w:rPr>
        <w:t>A nutritionist talked about your body as a boat and what boat you were going to be. And so, what are you putting onto your boat? Are you putting on fresh food? Or are you a trash barge? That was definitely not the first time I had heard her talk about food, but it was one of the times that actually stuck with me.</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ab/>
      </w:r>
      <w:r>
        <w:rPr>
          <w:rFonts w:ascii="Times New Roman" w:hAnsi="Times New Roman"/>
          <w:sz w:val="24"/>
          <w:szCs w:val="24"/>
        </w:rPr>
        <w:t>Participants discussed a fear that food education could lead them to obsess over choices and slide down a slippery slope of increasingly disordered eating.  Denise considered: “I think a lot of times those kinds of meetings or restrictions can be turned into ‘if I don't do what they say, I</w:t>
      </w:r>
      <w:r>
        <w:rPr>
          <w:rFonts w:ascii="Times New Roman" w:hAnsi="Times New Roman"/>
          <w:sz w:val="24"/>
          <w:szCs w:val="24"/>
          <w:lang w:val="fr-FR"/>
        </w:rPr>
        <w:t>’</w:t>
      </w:r>
      <w:r>
        <w:rPr>
          <w:rFonts w:ascii="Times New Roman" w:hAnsi="Times New Roman"/>
          <w:sz w:val="24"/>
          <w:szCs w:val="24"/>
        </w:rPr>
        <w:t>m going against them and I</w:t>
      </w:r>
      <w:r>
        <w:rPr>
          <w:rFonts w:ascii="Times New Roman" w:hAnsi="Times New Roman"/>
          <w:sz w:val="24"/>
          <w:szCs w:val="24"/>
          <w:lang w:val="fr-FR"/>
        </w:rPr>
        <w:t>’</w:t>
      </w:r>
      <w:r>
        <w:rPr>
          <w:rFonts w:ascii="Times New Roman" w:hAnsi="Times New Roman"/>
          <w:sz w:val="24"/>
          <w:szCs w:val="24"/>
        </w:rPr>
        <w:t xml:space="preserve">m going to be fat’ and that's treacherous.”  Nutritional education </w:t>
      </w:r>
      <w:r>
        <w:rPr>
          <w:rFonts w:ascii="Times New Roman" w:hAnsi="Times New Roman"/>
          <w:sz w:val="24"/>
          <w:szCs w:val="24"/>
        </w:rPr>
        <w:lastRenderedPageBreak/>
        <w:t xml:space="preserve">must be stimulating to engage active swimmers, teach lessons that remain relevant into retirement, and also be nuanced and positive to avoid sparking thoughts of disordered eating. </w:t>
      </w:r>
    </w:p>
    <w:p w:rsidR="000565F8" w:rsidRDefault="00E25103">
      <w:pPr>
        <w:pStyle w:val="BodyAA"/>
        <w:widowControl w:val="0"/>
        <w:suppressAutoHyphens/>
        <w:spacing w:line="480" w:lineRule="auto"/>
        <w:rPr>
          <w:rFonts w:ascii="Times New Roman" w:eastAsia="Times New Roman" w:hAnsi="Times New Roman" w:cs="Times New Roman"/>
          <w:b/>
          <w:bCs/>
          <w:sz w:val="24"/>
          <w:szCs w:val="24"/>
        </w:rPr>
      </w:pPr>
      <w:r>
        <w:rPr>
          <w:rFonts w:ascii="Times New Roman" w:hAnsi="Times New Roman"/>
          <w:b/>
          <w:bCs/>
          <w:sz w:val="24"/>
          <w:szCs w:val="24"/>
        </w:rPr>
        <w:t>Maintaining Ideal Eating Patterns in Retirement</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hAnsi="Times New Roman"/>
          <w:sz w:val="24"/>
          <w:szCs w:val="24"/>
        </w:rPr>
        <w:t xml:space="preserve">When asked to describe current eating patterns, all participants discussed ideals motivated by subthemes of internal components, those inside the psyche of each retired swimmer, and external components, which referred to motivators that existed in the physical world.  Disordered eating was triggered when retired swimmers found themselves deviating from optimal eating patterns.  </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proofErr w:type="gramStart"/>
      <w:r>
        <w:rPr>
          <w:rFonts w:ascii="Times New Roman" w:eastAsia="Times New Roman" w:hAnsi="Times New Roman" w:cs="Times New Roman"/>
          <w:b/>
          <w:bCs/>
          <w:sz w:val="24"/>
          <w:szCs w:val="24"/>
        </w:rPr>
        <w:t>Internal component.</w:t>
      </w:r>
      <w:proofErr w:type="gramEnd"/>
      <w:r>
        <w:rPr>
          <w:rFonts w:ascii="Times New Roman" w:eastAsia="Times New Roman" w:hAnsi="Times New Roman" w:cs="Times New Roman"/>
          <w:b/>
          <w:bCs/>
          <w:sz w:val="24"/>
          <w:szCs w:val="24"/>
        </w:rPr>
        <w:t xml:space="preserve">  </w:t>
      </w:r>
      <w:r>
        <w:rPr>
          <w:rFonts w:ascii="Times New Roman" w:hAnsi="Times New Roman"/>
          <w:sz w:val="24"/>
          <w:szCs w:val="24"/>
        </w:rPr>
        <w:t xml:space="preserve">The ideal eating pattern all participants attempted to adopt in retirement was </w:t>
      </w:r>
      <w:r w:rsidR="006439E9">
        <w:rPr>
          <w:rFonts w:ascii="Times New Roman" w:hAnsi="Times New Roman"/>
          <w:sz w:val="24"/>
          <w:szCs w:val="24"/>
        </w:rPr>
        <w:t xml:space="preserve">based on </w:t>
      </w:r>
      <w:r>
        <w:rPr>
          <w:rFonts w:ascii="Times New Roman" w:hAnsi="Times New Roman"/>
          <w:sz w:val="24"/>
          <w:szCs w:val="24"/>
        </w:rPr>
        <w:t xml:space="preserve">internal health benefits and feeling good, as in: “when I eat, I eat to feel good” (Sarah).  Ideal eating patterns were designed to help retirees: “feel healthy…which has to do with feeling better” (Denise).  However, when participants did not follow ideal eating patterns, disordered eating emerged to compensate for what many described as a “lack of discipline” (Don) and a failure to follow internal rules and motivations. </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Strong negative emotions surrounded deviation from desired eating patterns. </w:t>
      </w:r>
      <w:r w:rsidR="00F3710D">
        <w:rPr>
          <w:rFonts w:ascii="Times New Roman" w:eastAsia="Times New Roman" w:hAnsi="Times New Roman" w:cs="Times New Roman"/>
          <w:sz w:val="24"/>
          <w:szCs w:val="24"/>
        </w:rPr>
        <w:t xml:space="preserve"> </w:t>
      </w:r>
      <w:r w:rsidR="00F3710D">
        <w:rPr>
          <w:rFonts w:ascii="Times New Roman" w:hAnsi="Times New Roman"/>
          <w:sz w:val="24"/>
          <w:szCs w:val="24"/>
        </w:rPr>
        <w:t>Guilt was</w:t>
      </w:r>
      <w:r>
        <w:rPr>
          <w:rFonts w:ascii="Times New Roman" w:hAnsi="Times New Roman"/>
          <w:sz w:val="24"/>
          <w:szCs w:val="24"/>
        </w:rPr>
        <w:t xml:space="preserve"> especially prevalent, contributing to psychological self-retribution and disordered eating to cope.  After straying from ideal patterns, participants described overeating and feelings of “extreme regret” (Sarah).  Negative emotions contributed to discorded eating behavior and m</w:t>
      </w:r>
      <w:r w:rsidR="00F3710D">
        <w:rPr>
          <w:rFonts w:ascii="Times New Roman" w:hAnsi="Times New Roman"/>
          <w:sz w:val="24"/>
          <w:szCs w:val="24"/>
        </w:rPr>
        <w:t>ind-set</w:t>
      </w:r>
      <w:r>
        <w:rPr>
          <w:rFonts w:ascii="Times New Roman" w:hAnsi="Times New Roman"/>
          <w:sz w:val="24"/>
          <w:szCs w:val="24"/>
        </w:rPr>
        <w:t xml:space="preserve"> and that created a destructive domino effect: “skipped workout, felt guilty, skipped dinner” (Sarah).</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addition to negative emotions, internal intensity was a key personality trait contributing to </w:t>
      </w:r>
      <w:proofErr w:type="gramStart"/>
      <w:r>
        <w:rPr>
          <w:rFonts w:ascii="Times New Roman" w:eastAsia="Times New Roman" w:hAnsi="Times New Roman" w:cs="Times New Roman"/>
          <w:sz w:val="24"/>
          <w:szCs w:val="24"/>
        </w:rPr>
        <w:t>disordered</w:t>
      </w:r>
      <w:proofErr w:type="gramEnd"/>
      <w:r>
        <w:rPr>
          <w:rFonts w:ascii="Times New Roman" w:eastAsia="Times New Roman" w:hAnsi="Times New Roman" w:cs="Times New Roman"/>
          <w:sz w:val="24"/>
          <w:szCs w:val="24"/>
        </w:rPr>
        <w:t xml:space="preserve"> eating when deviating from ideal patterns.  Denise suggested that elite swimmers may have an addictive type personality or be: </w:t>
      </w:r>
      <w:r>
        <w:rPr>
          <w:rFonts w:ascii="Times New Roman" w:hAnsi="Times New Roman"/>
          <w:sz w:val="24"/>
          <w:szCs w:val="24"/>
        </w:rPr>
        <w:t xml:space="preserve">“very obsessive about certain things,” which can translate to negative eating patterns post-career.  Suzanne described having: “tunnel </w:t>
      </w:r>
      <w:r>
        <w:rPr>
          <w:rFonts w:ascii="Times New Roman" w:hAnsi="Times New Roman"/>
          <w:sz w:val="24"/>
          <w:szCs w:val="24"/>
        </w:rPr>
        <w:lastRenderedPageBreak/>
        <w:t xml:space="preserve">vision” when it comes to swimming, dieting, or life in general.  This intensity, which participants described as beneficial to performance, can translate into disordered eating patterns when athletes approach dieting with the same ferocity. </w:t>
      </w:r>
    </w:p>
    <w:p w:rsidR="000565F8" w:rsidRDefault="00E25103">
      <w:pPr>
        <w:pStyle w:val="BodyAA"/>
        <w:widowControl w:val="0"/>
        <w:tabs>
          <w:tab w:val="left" w:pos="709"/>
        </w:tabs>
        <w:suppressAutoHyphens/>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roofErr w:type="gramStart"/>
      <w:r>
        <w:rPr>
          <w:rFonts w:ascii="Times New Roman" w:eastAsia="Times New Roman" w:hAnsi="Times New Roman" w:cs="Times New Roman"/>
          <w:b/>
          <w:bCs/>
          <w:sz w:val="24"/>
          <w:szCs w:val="24"/>
        </w:rPr>
        <w:t>External component.</w:t>
      </w:r>
      <w:proofErr w:type="gramEnd"/>
      <w:r>
        <w:rPr>
          <w:rFonts w:ascii="Times New Roman" w:eastAsia="Times New Roman" w:hAnsi="Times New Roman" w:cs="Times New Roman"/>
          <w:b/>
          <w:bCs/>
          <w:sz w:val="24"/>
          <w:szCs w:val="24"/>
        </w:rPr>
        <w:t xml:space="preserve">  </w:t>
      </w:r>
      <w:r>
        <w:rPr>
          <w:rFonts w:ascii="Times New Roman" w:hAnsi="Times New Roman"/>
          <w:sz w:val="24"/>
          <w:szCs w:val="24"/>
        </w:rPr>
        <w:t xml:space="preserve">The external motivation behind eating patterns in post-career swimmers involved ambitions of losing weight, as: “there's definitely a level of vanity involved” (Don).  All six contributors spoke about weight loss as a driving force behind eating patterns, saying: “I would love to lose a few inches off my waistline” (Denise), and: “well right </w:t>
      </w:r>
      <w:proofErr w:type="gramStart"/>
      <w:r>
        <w:rPr>
          <w:rFonts w:ascii="Times New Roman" w:hAnsi="Times New Roman"/>
          <w:sz w:val="24"/>
          <w:szCs w:val="24"/>
        </w:rPr>
        <w:t>now,</w:t>
      </w:r>
      <w:proofErr w:type="gramEnd"/>
      <w:r>
        <w:rPr>
          <w:rFonts w:ascii="Times New Roman" w:hAnsi="Times New Roman"/>
          <w:sz w:val="24"/>
          <w:szCs w:val="24"/>
        </w:rPr>
        <w:t xml:space="preserve"> I’m trying to lose weight” (John).  This motivation meant that participants used disordered eating to accelerate weight loss when trying to shed weight gained in retirement.  Don specified: “I just skipped lunch </w:t>
      </w:r>
      <w:r>
        <w:rPr>
          <w:rFonts w:ascii="Times New Roman" w:hAnsi="Times New Roman"/>
          <w:i/>
          <w:iCs/>
          <w:sz w:val="24"/>
          <w:szCs w:val="24"/>
        </w:rPr>
        <w:t>and</w:t>
      </w:r>
      <w:r>
        <w:rPr>
          <w:rFonts w:ascii="Times New Roman" w:hAnsi="Times New Roman"/>
          <w:sz w:val="24"/>
          <w:szCs w:val="24"/>
        </w:rPr>
        <w:t xml:space="preserve"> I skipped dinner…because I’m also trying to lose weight.” As discussed, years of sport-specific pressures and societal expectations produced a strong desire to reduce weight, or: “I thought </w:t>
      </w:r>
      <w:r w:rsidR="00F3710D">
        <w:rPr>
          <w:rFonts w:ascii="Times New Roman" w:hAnsi="Times New Roman"/>
          <w:sz w:val="24"/>
          <w:szCs w:val="24"/>
        </w:rPr>
        <w:t>[losing weight]</w:t>
      </w:r>
      <w:r>
        <w:rPr>
          <w:rFonts w:ascii="Times New Roman" w:hAnsi="Times New Roman"/>
          <w:sz w:val="24"/>
          <w:szCs w:val="24"/>
        </w:rPr>
        <w:t xml:space="preserve"> would make me a better swimmer and also just more likable as a person” (Suzanne).  When coupled with internal components, losing weight via diet often translated to </w:t>
      </w:r>
      <w:proofErr w:type="gramStart"/>
      <w:r>
        <w:rPr>
          <w:rFonts w:ascii="Times New Roman" w:hAnsi="Times New Roman"/>
          <w:sz w:val="24"/>
          <w:szCs w:val="24"/>
        </w:rPr>
        <w:t>disordered</w:t>
      </w:r>
      <w:proofErr w:type="gramEnd"/>
      <w:r>
        <w:rPr>
          <w:rFonts w:ascii="Times New Roman" w:hAnsi="Times New Roman"/>
          <w:sz w:val="24"/>
          <w:szCs w:val="24"/>
        </w:rPr>
        <w:t xml:space="preserve"> eating for these retirees, who desired the toned physiques they had as swimmers.  </w:t>
      </w:r>
    </w:p>
    <w:p w:rsidR="000565F8" w:rsidRDefault="00E25103">
      <w:pPr>
        <w:pStyle w:val="BodyAAA"/>
        <w:widowControl w:val="0"/>
        <w:suppressAutoHyphens/>
        <w:spacing w:line="480" w:lineRule="auto"/>
        <w:jc w:val="center"/>
        <w:rPr>
          <w:rFonts w:ascii="Times New Roman" w:eastAsia="Times New Roman" w:hAnsi="Times New Roman" w:cs="Times New Roman"/>
          <w:sz w:val="24"/>
          <w:szCs w:val="24"/>
        </w:rPr>
      </w:pPr>
      <w:r>
        <w:rPr>
          <w:rFonts w:ascii="Times New Roman" w:hAnsi="Times New Roman"/>
          <w:b/>
          <w:bCs/>
          <w:sz w:val="24"/>
          <w:szCs w:val="24"/>
        </w:rPr>
        <w:t>Discussion</w:t>
      </w:r>
      <w:r>
        <w:rPr>
          <w:rFonts w:ascii="Times New Roman" w:hAnsi="Times New Roman"/>
          <w:sz w:val="24"/>
          <w:szCs w:val="24"/>
        </w:rPr>
        <w:t xml:space="preserve"> </w:t>
      </w:r>
    </w:p>
    <w:p w:rsidR="000565F8" w:rsidRDefault="00E25103">
      <w:pPr>
        <w:pStyle w:val="BodyAAA"/>
        <w:widowControl w:val="0"/>
        <w:tabs>
          <w:tab w:val="left" w:pos="709"/>
          <w:tab w:val="left" w:pos="1080"/>
        </w:tabs>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study examined disordered eating from the perspective of retired swimmers, and </w:t>
      </w:r>
      <w:r>
        <w:rPr>
          <w:rFonts w:ascii="Times New Roman" w:hAnsi="Times New Roman"/>
          <w:sz w:val="24"/>
          <w:szCs w:val="24"/>
        </w:rPr>
        <w:t>considered how sport participation and retirement influenced eating patterns.  In short, elite swimming and subsequent retirement impacted the conceptualization and persistence of disordered eating in participants.  This study therefore supports previous empirical research on the conceptualization of disordered eating in sport, but it is the first to incorporate retired athletes, thus presenting novel information and perspective on this topic (</w:t>
      </w:r>
      <w:r>
        <w:rPr>
          <w:rFonts w:ascii="Times New Roman" w:hAnsi="Times New Roman"/>
          <w:sz w:val="24"/>
          <w:szCs w:val="24"/>
          <w:lang w:val="nl-NL"/>
        </w:rPr>
        <w:t xml:space="preserve">Petrie et al., 2008; </w:t>
      </w:r>
      <w:r>
        <w:rPr>
          <w:rFonts w:ascii="Times New Roman" w:hAnsi="Times New Roman"/>
          <w:sz w:val="24"/>
          <w:szCs w:val="24"/>
        </w:rPr>
        <w:t xml:space="preserve">Sanford-Martens et al., 2005).  Our findings highlight that participation in sport combined with </w:t>
      </w:r>
      <w:r>
        <w:rPr>
          <w:rFonts w:ascii="Times New Roman" w:hAnsi="Times New Roman"/>
          <w:sz w:val="24"/>
          <w:szCs w:val="24"/>
        </w:rPr>
        <w:lastRenderedPageBreak/>
        <w:t xml:space="preserve">subsequent retirement presents its own complications, and eating patterns reflect these particular experiences.  Moreover, as the majority of an athlete’s life will be spent as a retiree, further research is warranted on the retired population. </w:t>
      </w:r>
    </w:p>
    <w:p w:rsidR="000565F8" w:rsidRDefault="00E25103">
      <w:pPr>
        <w:pStyle w:val="BodyA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It was demonstrated that sport-specific and societal pressures contribute to disordered eating, both of which are widely evidenced in the literature (</w:t>
      </w:r>
      <w:r>
        <w:rPr>
          <w:rFonts w:ascii="Times New Roman" w:hAnsi="Times New Roman"/>
          <w:sz w:val="24"/>
          <w:szCs w:val="24"/>
          <w:lang w:val="de-DE"/>
        </w:rPr>
        <w:t>Anderson et al., 2012</w:t>
      </w:r>
      <w:r>
        <w:rPr>
          <w:rFonts w:ascii="Times New Roman" w:hAnsi="Times New Roman"/>
          <w:sz w:val="24"/>
          <w:szCs w:val="24"/>
        </w:rPr>
        <w:t xml:space="preserve">; Greenleaf et al., 2009; </w:t>
      </w:r>
      <w:proofErr w:type="spellStart"/>
      <w:r>
        <w:rPr>
          <w:rFonts w:ascii="Times New Roman" w:hAnsi="Times New Roman"/>
          <w:sz w:val="24"/>
          <w:szCs w:val="24"/>
        </w:rPr>
        <w:t>Sundgot-Borgen</w:t>
      </w:r>
      <w:proofErr w:type="spellEnd"/>
      <w:r>
        <w:rPr>
          <w:rFonts w:ascii="Times New Roman" w:hAnsi="Times New Roman"/>
          <w:sz w:val="24"/>
          <w:szCs w:val="24"/>
        </w:rPr>
        <w:t xml:space="preserve"> &amp; </w:t>
      </w:r>
      <w:proofErr w:type="spellStart"/>
      <w:r>
        <w:rPr>
          <w:rFonts w:ascii="Times New Roman" w:hAnsi="Times New Roman"/>
          <w:sz w:val="24"/>
          <w:szCs w:val="24"/>
        </w:rPr>
        <w:t>Torstveit</w:t>
      </w:r>
      <w:proofErr w:type="spellEnd"/>
      <w:r>
        <w:rPr>
          <w:rFonts w:ascii="Times New Roman" w:hAnsi="Times New Roman"/>
          <w:sz w:val="24"/>
          <w:szCs w:val="24"/>
        </w:rPr>
        <w:t xml:space="preserve">, 2004).  This </w:t>
      </w:r>
      <w:r w:rsidR="00F3710D">
        <w:rPr>
          <w:rFonts w:ascii="Times New Roman" w:hAnsi="Times New Roman"/>
          <w:sz w:val="24"/>
          <w:szCs w:val="24"/>
        </w:rPr>
        <w:t>study</w:t>
      </w:r>
      <w:r w:rsidR="00F3710D" w:rsidRPr="00F3710D">
        <w:rPr>
          <w:rFonts w:ascii="Times New Roman" w:hAnsi="Times New Roman" w:cs="Times New Roman"/>
          <w:color w:val="000000" w:themeColor="text1"/>
          <w:sz w:val="24"/>
          <w:szCs w:val="24"/>
        </w:rPr>
        <w:t xml:space="preserve"> </w:t>
      </w:r>
      <w:r w:rsidR="00F3710D" w:rsidRPr="00F3710D">
        <w:rPr>
          <w:rFonts w:ascii="Times New Roman" w:hAnsi="Times New Roman" w:cs="Times New Roman"/>
          <w:color w:val="000000" w:themeColor="text1"/>
          <w:sz w:val="24"/>
          <w:szCs w:val="24"/>
        </w:rPr>
        <w:t xml:space="preserve">expands the knowledge in the field </w:t>
      </w:r>
      <w:r>
        <w:rPr>
          <w:rFonts w:ascii="Times New Roman" w:hAnsi="Times New Roman"/>
          <w:sz w:val="24"/>
          <w:szCs w:val="24"/>
        </w:rPr>
        <w:t xml:space="preserve">by adding a level of specificity about sport-specific demands that has been currently lacking.  </w:t>
      </w:r>
      <w:r w:rsidR="00F3710D" w:rsidRPr="00F3710D">
        <w:rPr>
          <w:rFonts w:ascii="Times New Roman" w:hAnsi="Times New Roman" w:cs="Times New Roman"/>
          <w:color w:val="000000" w:themeColor="text1"/>
          <w:sz w:val="24"/>
          <w:szCs w:val="24"/>
        </w:rPr>
        <w:t>For participants in this study</w:t>
      </w:r>
      <w:r>
        <w:rPr>
          <w:rFonts w:ascii="Times New Roman" w:hAnsi="Times New Roman"/>
          <w:sz w:val="24"/>
          <w:szCs w:val="24"/>
        </w:rPr>
        <w:t xml:space="preserve">, competitive swimming contributed to </w:t>
      </w:r>
      <w:proofErr w:type="gramStart"/>
      <w:r>
        <w:rPr>
          <w:rFonts w:ascii="Times New Roman" w:hAnsi="Times New Roman"/>
          <w:sz w:val="24"/>
          <w:szCs w:val="24"/>
        </w:rPr>
        <w:t>disordered</w:t>
      </w:r>
      <w:proofErr w:type="gramEnd"/>
      <w:r>
        <w:rPr>
          <w:rFonts w:ascii="Times New Roman" w:hAnsi="Times New Roman"/>
          <w:sz w:val="24"/>
          <w:szCs w:val="24"/>
        </w:rPr>
        <w:t xml:space="preserve"> eating by creating an insatiable appetite due to the fuel required for an endurance-based sport.  Complications arose when that large appetite combined with practicing in a revealing swimsuit, pressure from teammates not to over-indulge, and a sport-inherent insistence to maintain a hydrodynamic body shape.  Participants disclosed that concern surrounding teammates’ perception of body size and diet was more influential in determining eating patterns than overall societal standards.  It was pressure from swimming and those inside the swimming community that influenced which eating patterns active swimmers would adopt and then maintain into retirement.  Swimmers, by nature of their sport, have a body that essentially fulfils societal ideals, allowing them to partially drown out societal pressures.  However, memories of having this “swimmer’s body” developed into stressors for retired swimmers, who resorted to disordered eating to try and re-institute that standard.  </w:t>
      </w:r>
      <w:proofErr w:type="gramStart"/>
      <w:r>
        <w:rPr>
          <w:rFonts w:ascii="Times New Roman" w:hAnsi="Times New Roman"/>
          <w:sz w:val="24"/>
          <w:szCs w:val="24"/>
        </w:rPr>
        <w:t>This type of comparison to their previous body type, which was an ideal and created a negative body image that influences disordered eating development (Reel et al., 2013; Grogan, 2008).</w:t>
      </w:r>
      <w:proofErr w:type="gramEnd"/>
      <w:r>
        <w:rPr>
          <w:rFonts w:ascii="Times New Roman" w:hAnsi="Times New Roman"/>
          <w:sz w:val="24"/>
          <w:szCs w:val="24"/>
        </w:rPr>
        <w:t xml:space="preserve">  Originally having a swimmer’s body, and then losing it in retirement may exacerbate the disparity for retired swimmers, increasing the likelihood that they will engage in disordered eating in retirement. </w:t>
      </w:r>
    </w:p>
    <w:p w:rsidR="000565F8" w:rsidRDefault="00E25103">
      <w:pPr>
        <w:pStyle w:val="BodyA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This transition from active to retired swimmer is underscored by a mental adjustment: the retired swimmer must shift from a mentality in which large indulgences are justified to an aware consumer that understands caloric limits and portion control. Disordered eating can develop during this transition until a new normal is established, sans swimming.  Each retired swimmer</w:t>
      </w:r>
      <w:r>
        <w:rPr>
          <w:rFonts w:ascii="Times New Roman" w:hAnsi="Times New Roman"/>
          <w:sz w:val="24"/>
          <w:szCs w:val="24"/>
        </w:rPr>
        <w:t>’s road to self-realization during this transitions and a post-swimming alteration of eating patterns takes time.  Until this newfound awareness is established, disordered eating often can present in the form of binging and subsequent restricting as demonstrated by all six interviewees.  The lengthy transition toward these aware eating patterns is not something previously discussed in the literature, as the entire subject of retirement and disordered eating has been somewhat lacking.</w:t>
      </w:r>
    </w:p>
    <w:p w:rsidR="000565F8" w:rsidRDefault="00E25103">
      <w:pPr>
        <w:pStyle w:val="BodyA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Importantly, this study fulfilled its aim of furthering both theoretical and applied knowledge concerning disordered eating alleviation.  Retired athletes believed that more specific nutritional education addressing appropriate eating patterns for both active and retired swimmers could be valuable.  Participants echoed past research in this regard, saying coaches must be more aware of disordered eating, and offset its development with nutritional education (Arthur-</w:t>
      </w:r>
      <w:proofErr w:type="spellStart"/>
      <w:r>
        <w:rPr>
          <w:rFonts w:ascii="Times New Roman" w:eastAsia="Times New Roman" w:hAnsi="Times New Roman" w:cs="Times New Roman"/>
          <w:sz w:val="24"/>
          <w:szCs w:val="24"/>
        </w:rPr>
        <w:t>Cameselle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Baltzell</w:t>
      </w:r>
      <w:proofErr w:type="spellEnd"/>
      <w:r>
        <w:rPr>
          <w:rFonts w:ascii="Times New Roman" w:eastAsia="Times New Roman" w:hAnsi="Times New Roman" w:cs="Times New Roman"/>
          <w:sz w:val="24"/>
          <w:szCs w:val="24"/>
        </w:rPr>
        <w:t xml:space="preserve">, 2012).  Specifically, this nutritional education should be more innovative, so swimmers can adhere to nutritional advice to improve performance in the pool and later to maintain healthy eating patterns in the tricky transition to retirement.  Education must also strike that delicate balance of informing but not restricting what swimmers eat, as participants voiced concerns that restrictions could accidentally inspire disordered eating.  As seen with other </w:t>
      </w:r>
      <w:r w:rsidR="003D7B24">
        <w:rPr>
          <w:rFonts w:ascii="Times New Roman" w:eastAsia="Times New Roman" w:hAnsi="Times New Roman" w:cs="Times New Roman"/>
          <w:sz w:val="24"/>
          <w:szCs w:val="24"/>
        </w:rPr>
        <w:t>research focused on a single sport</w:t>
      </w:r>
      <w:r>
        <w:rPr>
          <w:rFonts w:ascii="Times New Roman" w:eastAsia="Times New Roman" w:hAnsi="Times New Roman" w:cs="Times New Roman"/>
          <w:sz w:val="24"/>
          <w:szCs w:val="24"/>
        </w:rPr>
        <w:t>, the discussion initiated by the participants are specific to swimming, which allows this study to be readily applied to the prevention of disordered eating or to current and retired athletes (</w:t>
      </w:r>
      <w:proofErr w:type="spellStart"/>
      <w:r>
        <w:rPr>
          <w:rFonts w:ascii="Times New Roman" w:eastAsia="Times New Roman" w:hAnsi="Times New Roman" w:cs="Times New Roman"/>
          <w:sz w:val="24"/>
          <w:szCs w:val="24"/>
        </w:rPr>
        <w:t>Voelker</w:t>
      </w:r>
      <w:proofErr w:type="spellEnd"/>
      <w:r>
        <w:rPr>
          <w:rFonts w:ascii="Times New Roman" w:eastAsia="Times New Roman" w:hAnsi="Times New Roman" w:cs="Times New Roman"/>
          <w:sz w:val="24"/>
          <w:szCs w:val="24"/>
        </w:rPr>
        <w:t xml:space="preserve"> et al., 2014). </w:t>
      </w:r>
    </w:p>
    <w:p w:rsidR="000565F8" w:rsidRDefault="00E25103">
      <w:pPr>
        <w:pStyle w:val="BodyA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Unique to this study was the exploration into current eating patterns of retired swimmers, and what drives them to maintain what they consider to be an ideal diet.  As seen in previous research, eating patterns were motivated by an external component of weight loss (Reel et al. 2013; </w:t>
      </w:r>
      <w:proofErr w:type="spellStart"/>
      <w:r>
        <w:rPr>
          <w:rFonts w:ascii="Times New Roman" w:eastAsia="Times New Roman" w:hAnsi="Times New Roman" w:cs="Times New Roman"/>
          <w:sz w:val="24"/>
          <w:szCs w:val="24"/>
        </w:rPr>
        <w:t>Voelker</w:t>
      </w:r>
      <w:proofErr w:type="spellEnd"/>
      <w:r>
        <w:rPr>
          <w:rFonts w:ascii="Times New Roman" w:eastAsia="Times New Roman" w:hAnsi="Times New Roman" w:cs="Times New Roman"/>
          <w:sz w:val="24"/>
          <w:szCs w:val="24"/>
        </w:rPr>
        <w:t xml:space="preserve"> et al., 2014).  The desire to lose weight drove retired athletes</w:t>
      </w:r>
      <w:r>
        <w:rPr>
          <w:rFonts w:ascii="Times New Roman" w:hAnsi="Times New Roman"/>
          <w:sz w:val="24"/>
          <w:szCs w:val="24"/>
        </w:rPr>
        <w:t>—who were accustomed to swimming pressures, had a lack of nutritional education, and who experienced complicated retirement transitions—to unhealthy measures.  The goal of losing weight in retirement mirrored societal expectations, but again, the pressure of a previous career in swimming primarily exacerbated this external motivation.  The retired swimmers also had internal factors that motivated them to sustain ideal eating habits.  When they could not reach those ideals, disordered eating habits developed as compensation.  These internal motivations included health, avoiding strong negative emotions like guilt, and an obsessive intensity.  Feeling healthy was a novel internal motivator that all participants in this study discussed, which again confirms the need for applied nutrition education for retired athletes. Participants made food choices intending to feel healthy, but when a meal left them sluggish instead, disordered eating ensued for hours or even days.  Negative emotions can therefore be indicative of disordered eating because these habits often lead to increased shame (</w:t>
      </w:r>
      <w:proofErr w:type="spellStart"/>
      <w:r>
        <w:rPr>
          <w:rFonts w:ascii="Times New Roman" w:hAnsi="Times New Roman"/>
          <w:sz w:val="24"/>
          <w:szCs w:val="24"/>
        </w:rPr>
        <w:t>Sanftner</w:t>
      </w:r>
      <w:proofErr w:type="spellEnd"/>
      <w:r>
        <w:rPr>
          <w:rFonts w:ascii="Times New Roman" w:hAnsi="Times New Roman"/>
          <w:sz w:val="24"/>
          <w:szCs w:val="24"/>
        </w:rPr>
        <w:t xml:space="preserve">, Barlow, </w:t>
      </w:r>
      <w:proofErr w:type="spellStart"/>
      <w:r>
        <w:rPr>
          <w:rFonts w:ascii="Times New Roman" w:hAnsi="Times New Roman"/>
          <w:sz w:val="24"/>
          <w:szCs w:val="24"/>
        </w:rPr>
        <w:t>Marschall</w:t>
      </w:r>
      <w:proofErr w:type="spellEnd"/>
      <w:r>
        <w:rPr>
          <w:rFonts w:ascii="Times New Roman" w:hAnsi="Times New Roman"/>
          <w:sz w:val="24"/>
          <w:szCs w:val="24"/>
        </w:rPr>
        <w:t xml:space="preserve">, &amp; Tangney, 1995). </w:t>
      </w:r>
    </w:p>
    <w:p w:rsidR="000565F8" w:rsidRDefault="00E25103">
      <w:pPr>
        <w:pStyle w:val="BodyA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Negative emotions are discussed only briefly in the disordered eating literature, but this research highlights their importance.  Guilt, as highlighted by the participants, might have stemmed from sport-specific pressures to eat in order to improve performance in the pool, which continues into retirement.  Other qualitative researchers have shown that certain character traits can contribute to eating disorders (</w:t>
      </w:r>
      <w:proofErr w:type="spellStart"/>
      <w:r>
        <w:rPr>
          <w:rFonts w:ascii="Times New Roman" w:eastAsia="Times New Roman" w:hAnsi="Times New Roman" w:cs="Times New Roman"/>
          <w:sz w:val="24"/>
          <w:szCs w:val="24"/>
        </w:rPr>
        <w:t>Papathomas</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Lavallee</w:t>
      </w:r>
      <w:proofErr w:type="spellEnd"/>
      <w:r>
        <w:rPr>
          <w:rFonts w:ascii="Times New Roman" w:eastAsia="Times New Roman" w:hAnsi="Times New Roman" w:cs="Times New Roman"/>
          <w:sz w:val="24"/>
          <w:szCs w:val="24"/>
        </w:rPr>
        <w:t xml:space="preserve">, 2006).  The last internal motivator considered by this study was the character trait of intense obsessiveness.  All participants </w:t>
      </w:r>
      <w:r>
        <w:rPr>
          <w:rFonts w:ascii="Times New Roman" w:eastAsia="Times New Roman" w:hAnsi="Times New Roman" w:cs="Times New Roman"/>
          <w:sz w:val="24"/>
          <w:szCs w:val="24"/>
        </w:rPr>
        <w:lastRenderedPageBreak/>
        <w:t xml:space="preserve">affirmed this trait in </w:t>
      </w:r>
      <w:proofErr w:type="gramStart"/>
      <w:r>
        <w:rPr>
          <w:rFonts w:ascii="Times New Roman" w:eastAsia="Times New Roman" w:hAnsi="Times New Roman" w:cs="Times New Roman"/>
          <w:sz w:val="24"/>
          <w:szCs w:val="24"/>
        </w:rPr>
        <w:t>themselves</w:t>
      </w:r>
      <w:proofErr w:type="gramEnd"/>
      <w:r>
        <w:rPr>
          <w:rFonts w:ascii="Times New Roman" w:eastAsia="Times New Roman" w:hAnsi="Times New Roman" w:cs="Times New Roman"/>
          <w:sz w:val="24"/>
          <w:szCs w:val="24"/>
        </w:rPr>
        <w:t>, and attributed to it both their success as a swimmer and also their disordered eating habits.  Perfectionism linked to low self-esteem was cited in research as a common personality trait for active athletes experiencing disordered eating, but was mentioned only minimally by the participants in this study (</w:t>
      </w:r>
      <w:proofErr w:type="spellStart"/>
      <w:r>
        <w:rPr>
          <w:rFonts w:ascii="Times New Roman" w:eastAsia="Times New Roman" w:hAnsi="Times New Roman" w:cs="Times New Roman"/>
          <w:sz w:val="24"/>
          <w:szCs w:val="24"/>
        </w:rPr>
        <w:t>Arcelus</w:t>
      </w:r>
      <w:proofErr w:type="spellEnd"/>
      <w:r>
        <w:rPr>
          <w:rFonts w:ascii="Times New Roman" w:eastAsia="Times New Roman" w:hAnsi="Times New Roman" w:cs="Times New Roman"/>
          <w:sz w:val="24"/>
          <w:szCs w:val="24"/>
        </w:rPr>
        <w:t xml:space="preserve"> et al., 2013; Jones et al., 2005; </w:t>
      </w:r>
      <w:proofErr w:type="spellStart"/>
      <w:r>
        <w:rPr>
          <w:rFonts w:ascii="Times New Roman" w:eastAsia="Times New Roman" w:hAnsi="Times New Roman" w:cs="Times New Roman"/>
          <w:sz w:val="24"/>
          <w:szCs w:val="24"/>
        </w:rPr>
        <w:t>Shanmugam</w:t>
      </w:r>
      <w:proofErr w:type="spellEnd"/>
      <w:r>
        <w:rPr>
          <w:rFonts w:ascii="Times New Roman" w:eastAsia="Times New Roman" w:hAnsi="Times New Roman" w:cs="Times New Roman"/>
          <w:sz w:val="24"/>
          <w:szCs w:val="24"/>
        </w:rPr>
        <w:t xml:space="preserve">, </w:t>
      </w:r>
      <w:r w:rsidR="003D7B24">
        <w:rPr>
          <w:rFonts w:ascii="Times New Roman" w:eastAsia="Times New Roman" w:hAnsi="Times New Roman" w:cs="Times New Roman"/>
          <w:sz w:val="24"/>
          <w:szCs w:val="24"/>
        </w:rPr>
        <w:t>Jowett</w:t>
      </w:r>
      <w:r>
        <w:rPr>
          <w:rFonts w:ascii="Times New Roman" w:eastAsia="Times New Roman" w:hAnsi="Times New Roman" w:cs="Times New Roman"/>
          <w:sz w:val="24"/>
          <w:szCs w:val="24"/>
        </w:rPr>
        <w:t xml:space="preserve">, &amp; Meyer, 2011).  Perhaps this discrepancy is due to most eating disorder research focusing on sports like diving or gymnastics, where perfection is pivotal in reaching top competition levels (Carter &amp; Rudd, 2005). </w:t>
      </w:r>
    </w:p>
    <w:p w:rsidR="000565F8" w:rsidRDefault="00E25103">
      <w:pPr>
        <w:pStyle w:val="BodyAAA"/>
        <w:widowControl w:val="0"/>
        <w:suppressAutoHyphens/>
        <w:spacing w:line="480" w:lineRule="auto"/>
        <w:rPr>
          <w:rFonts w:ascii="Times New Roman" w:eastAsia="Times New Roman" w:hAnsi="Times New Roman" w:cs="Times New Roman"/>
          <w:b/>
          <w:bCs/>
          <w:sz w:val="24"/>
          <w:szCs w:val="24"/>
        </w:rPr>
      </w:pPr>
      <w:r>
        <w:rPr>
          <w:rFonts w:ascii="Times New Roman" w:hAnsi="Times New Roman"/>
          <w:b/>
          <w:bCs/>
          <w:sz w:val="24"/>
          <w:szCs w:val="24"/>
        </w:rPr>
        <w:t>Practical Implications and Future Research</w:t>
      </w:r>
    </w:p>
    <w:p w:rsidR="000565F8" w:rsidRPr="00C01A93" w:rsidRDefault="00E25103">
      <w:pPr>
        <w:pStyle w:val="BodyAAA"/>
        <w:widowControl w:val="0"/>
        <w:suppressAutoHyphens/>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ab/>
      </w:r>
      <w:r>
        <w:rPr>
          <w:rFonts w:ascii="Times New Roman" w:hAnsi="Times New Roman"/>
          <w:sz w:val="24"/>
          <w:szCs w:val="24"/>
        </w:rPr>
        <w:t>This study provides ample clinical relevance for the field of sport psychology.  Since disordered eating is more prevalent than full-fledged eating disorders, this study informs clinical care by focusing on this end of the eating disorder continuum (Carter &amp; Rudd, 2005).  It furthers practical knowledge by adding to the understanding of conceptualization and persistence of this issue for both active and retired swimmers, thus providing practitioners with examples of triggers within sport and retirement.  The current research was novel in that it included both male and female participants, with similar responses confirming that both genders</w:t>
      </w:r>
      <w:r>
        <w:rPr>
          <w:rFonts w:ascii="Times New Roman" w:hAnsi="Times New Roman"/>
          <w:b/>
          <w:bCs/>
          <w:i/>
          <w:iCs/>
          <w:sz w:val="24"/>
          <w:szCs w:val="24"/>
        </w:rPr>
        <w:t xml:space="preserve"> </w:t>
      </w:r>
      <w:r>
        <w:rPr>
          <w:rFonts w:ascii="Times New Roman" w:hAnsi="Times New Roman"/>
          <w:sz w:val="24"/>
          <w:szCs w:val="24"/>
        </w:rPr>
        <w:t>require care regarding disordered eating (</w:t>
      </w:r>
      <w:r>
        <w:rPr>
          <w:rFonts w:ascii="Times New Roman" w:hAnsi="Times New Roman"/>
          <w:sz w:val="24"/>
          <w:szCs w:val="24"/>
          <w:lang w:val="de-DE"/>
        </w:rPr>
        <w:t>Busanich et al., 2014)</w:t>
      </w:r>
      <w:r>
        <w:rPr>
          <w:rFonts w:ascii="Times New Roman" w:hAnsi="Times New Roman"/>
          <w:sz w:val="24"/>
          <w:szCs w:val="24"/>
        </w:rPr>
        <w:t xml:space="preserve">.   Male and female participants discussed the combined social and sport-specific pressures, in contexts that related to their gender, but no substantial gender differences were gleaned from the current study.  </w:t>
      </w:r>
      <w:r w:rsidRPr="00C01A93">
        <w:rPr>
          <w:rFonts w:ascii="Times New Roman" w:hAnsi="Times New Roman"/>
          <w:color w:val="000000" w:themeColor="text1"/>
          <w:sz w:val="24"/>
          <w:szCs w:val="24"/>
          <w:u w:color="6EC038"/>
        </w:rPr>
        <w:t xml:space="preserve">However, gender differences have been reported in the contexts of disordered eating and eating disorders, with regard to the treatment of the psychopathy (e.g., Jennings &amp; Phillips, 2017).  Gender differences are, therefore, a potentially important aspect of future research and when considering the practical implications. </w:t>
      </w:r>
      <w:r w:rsidRPr="00C01A93">
        <w:rPr>
          <w:rFonts w:ascii="Times New Roman" w:hAnsi="Times New Roman"/>
          <w:color w:val="000000" w:themeColor="text1"/>
          <w:sz w:val="24"/>
          <w:szCs w:val="24"/>
        </w:rPr>
        <w:t xml:space="preserve">For example, every athlete must transition into retirement, and more studies are needed, like this one, to further inform the psychological care of this population.   </w:t>
      </w:r>
    </w:p>
    <w:p w:rsidR="00D154A7" w:rsidRDefault="00E25103">
      <w:pPr>
        <w:pStyle w:val="BodyAAA"/>
        <w:widowControl w:val="0"/>
        <w:suppressAutoHyphens/>
        <w:spacing w:line="480" w:lineRule="auto"/>
        <w:ind w:firstLine="720"/>
        <w:rPr>
          <w:rFonts w:ascii="Times New Roman" w:hAnsi="Times New Roman"/>
          <w:sz w:val="24"/>
          <w:szCs w:val="24"/>
        </w:rPr>
      </w:pPr>
      <w:r>
        <w:rPr>
          <w:rFonts w:ascii="Times New Roman" w:hAnsi="Times New Roman"/>
          <w:sz w:val="24"/>
          <w:szCs w:val="24"/>
        </w:rPr>
        <w:lastRenderedPageBreak/>
        <w:t xml:space="preserve">In terms of practical care, preventative and treatment measures should be implemented into the team environment.  Specifically, sports teams should encourage </w:t>
      </w:r>
      <w:proofErr w:type="spellStart"/>
      <w:r w:rsidR="003D7B24">
        <w:rPr>
          <w:rFonts w:ascii="Times New Roman" w:hAnsi="Times New Roman"/>
          <w:sz w:val="24"/>
          <w:szCs w:val="24"/>
        </w:rPr>
        <w:t>practitioners</w:t>
      </w:r>
      <w:r>
        <w:rPr>
          <w:rFonts w:ascii="Times New Roman" w:hAnsi="Times New Roman"/>
          <w:sz w:val="24"/>
          <w:szCs w:val="24"/>
        </w:rPr>
        <w:t>trained</w:t>
      </w:r>
      <w:proofErr w:type="spellEnd"/>
      <w:r>
        <w:rPr>
          <w:rFonts w:ascii="Times New Roman" w:hAnsi="Times New Roman"/>
          <w:sz w:val="24"/>
          <w:szCs w:val="24"/>
        </w:rPr>
        <w:t xml:space="preserve"> in basic cognitive behavioral therapy techniques to be an obvious and available resource for swimmers as they reach their final months on the team to combat disordered eating conceptualization and persistence (Fairburn, 2008).  Additionally, employing a registered nutritionist has been shown to aid eating disorder treatment across the continuum (American Dietetic Association, 2006). The introduction of such a professional as a regular part of the available resources available to active swimmers and especially as they enter retirement, could therefore be considered.  Finally, teaching mindful eating has been shown to help with the prevention and recovery from disordered eating and thus teams could work to introduce and develop this treatment option (Baer, Fischer, &amp; Huss, 2005).   </w:t>
      </w:r>
    </w:p>
    <w:p w:rsidR="000565F8" w:rsidRDefault="00E25103">
      <w:pPr>
        <w:pStyle w:val="BodyAAA"/>
        <w:widowControl w:val="0"/>
        <w:suppressAutoHyphens/>
        <w:spacing w:line="480" w:lineRule="auto"/>
        <w:ind w:firstLine="720"/>
        <w:rPr>
          <w:rFonts w:ascii="Times New Roman" w:eastAsia="Times New Roman" w:hAnsi="Times New Roman" w:cs="Times New Roman"/>
          <w:sz w:val="24"/>
          <w:szCs w:val="24"/>
        </w:rPr>
      </w:pPr>
      <w:r>
        <w:rPr>
          <w:rFonts w:ascii="Times New Roman" w:hAnsi="Times New Roman"/>
          <w:sz w:val="24"/>
          <w:szCs w:val="24"/>
        </w:rPr>
        <w:t>In the current research, factors shown to contribute to disordered eating in active athlete populations such as objectification, perfectionism, or athletic identity were not discussed by current participants, suggesting that retired athletes experience disordered eating uniquely, which can assist practitioners with clients on the cusp of retirement (</w:t>
      </w:r>
      <w:r>
        <w:rPr>
          <w:rFonts w:ascii="Times New Roman" w:hAnsi="Times New Roman"/>
          <w:sz w:val="24"/>
          <w:szCs w:val="24"/>
          <w:lang w:val="nl-NL"/>
        </w:rPr>
        <w:t>Haase, 2011</w:t>
      </w:r>
      <w:r>
        <w:rPr>
          <w:rFonts w:ascii="Times New Roman" w:hAnsi="Times New Roman"/>
          <w:sz w:val="24"/>
          <w:szCs w:val="24"/>
        </w:rPr>
        <w:t xml:space="preserve">; </w:t>
      </w:r>
      <w:proofErr w:type="spellStart"/>
      <w:r>
        <w:rPr>
          <w:rFonts w:ascii="Times New Roman" w:hAnsi="Times New Roman"/>
          <w:sz w:val="24"/>
          <w:szCs w:val="24"/>
        </w:rPr>
        <w:t>Gapin</w:t>
      </w:r>
      <w:proofErr w:type="spellEnd"/>
      <w:r>
        <w:rPr>
          <w:rFonts w:ascii="Times New Roman" w:hAnsi="Times New Roman"/>
          <w:sz w:val="24"/>
          <w:szCs w:val="24"/>
        </w:rPr>
        <w:t xml:space="preserve"> &amp; </w:t>
      </w:r>
      <w:proofErr w:type="spellStart"/>
      <w:r>
        <w:rPr>
          <w:rFonts w:ascii="Times New Roman" w:hAnsi="Times New Roman"/>
          <w:sz w:val="24"/>
          <w:szCs w:val="24"/>
        </w:rPr>
        <w:t>Petruzzello</w:t>
      </w:r>
      <w:proofErr w:type="spellEnd"/>
      <w:r>
        <w:rPr>
          <w:rFonts w:ascii="Times New Roman" w:hAnsi="Times New Roman"/>
          <w:sz w:val="24"/>
          <w:szCs w:val="24"/>
        </w:rPr>
        <w:t>, 2011; Petrie &amp; Greenleaf, 20</w:t>
      </w:r>
      <w:r w:rsidR="003D7B24">
        <w:rPr>
          <w:rFonts w:ascii="Times New Roman" w:hAnsi="Times New Roman"/>
          <w:sz w:val="24"/>
          <w:szCs w:val="24"/>
        </w:rPr>
        <w:t>07</w:t>
      </w:r>
      <w:r>
        <w:rPr>
          <w:rFonts w:ascii="Times New Roman" w:hAnsi="Times New Roman"/>
          <w:sz w:val="24"/>
          <w:szCs w:val="24"/>
        </w:rPr>
        <w:t xml:space="preserve">).  Finally, the level of specificity regarding how swimming and retirement expressly affect disordered eating will help practitioners better understand disordered eating for </w:t>
      </w:r>
      <w:proofErr w:type="gramStart"/>
      <w:r>
        <w:rPr>
          <w:rFonts w:ascii="Times New Roman" w:hAnsi="Times New Roman"/>
          <w:sz w:val="24"/>
          <w:szCs w:val="24"/>
        </w:rPr>
        <w:t>this,</w:t>
      </w:r>
      <w:proofErr w:type="gramEnd"/>
      <w:r>
        <w:rPr>
          <w:rFonts w:ascii="Times New Roman" w:hAnsi="Times New Roman"/>
          <w:sz w:val="24"/>
          <w:szCs w:val="24"/>
        </w:rPr>
        <w:t xml:space="preserve"> and perhaps other populations.</w:t>
      </w:r>
    </w:p>
    <w:p w:rsidR="000565F8" w:rsidRDefault="00E25103">
      <w:pPr>
        <w:pStyle w:val="BodyA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Future research should </w:t>
      </w:r>
      <w:r w:rsidR="00D154A7">
        <w:rPr>
          <w:rFonts w:ascii="Times New Roman" w:eastAsia="Times New Roman" w:hAnsi="Times New Roman" w:cs="Times New Roman"/>
          <w:sz w:val="24"/>
          <w:szCs w:val="24"/>
        </w:rPr>
        <w:t xml:space="preserve">therefore </w:t>
      </w:r>
      <w:r>
        <w:rPr>
          <w:rFonts w:ascii="Times New Roman" w:eastAsia="Times New Roman" w:hAnsi="Times New Roman" w:cs="Times New Roman"/>
          <w:sz w:val="24"/>
          <w:szCs w:val="24"/>
        </w:rPr>
        <w:t xml:space="preserve">utilize this study as an example establishing that more sport-specific research is warranted, as retirement from another sport, such as </w:t>
      </w:r>
      <w:r>
        <w:rPr>
          <w:rFonts w:ascii="Times New Roman" w:hAnsi="Times New Roman"/>
          <w:sz w:val="24"/>
          <w:szCs w:val="24"/>
        </w:rPr>
        <w:t xml:space="preserve">team or racquet sports, may present its own unique findings.  Thus, expanding this topic to other sports, perhaps those that do not require endurance or a revealing </w:t>
      </w:r>
      <w:proofErr w:type="gramStart"/>
      <w:r>
        <w:rPr>
          <w:rFonts w:ascii="Times New Roman" w:hAnsi="Times New Roman"/>
          <w:sz w:val="24"/>
          <w:szCs w:val="24"/>
        </w:rPr>
        <w:t>uniform,</w:t>
      </w:r>
      <w:proofErr w:type="gramEnd"/>
      <w:r>
        <w:rPr>
          <w:rFonts w:ascii="Times New Roman" w:hAnsi="Times New Roman"/>
          <w:sz w:val="24"/>
          <w:szCs w:val="24"/>
        </w:rPr>
        <w:t xml:space="preserve"> is a valid approach for future research.  Furthermore, exploring whether disordered eating in retirement has similarities across </w:t>
      </w:r>
      <w:r>
        <w:rPr>
          <w:rFonts w:ascii="Times New Roman" w:hAnsi="Times New Roman"/>
          <w:sz w:val="24"/>
          <w:szCs w:val="24"/>
        </w:rPr>
        <w:lastRenderedPageBreak/>
        <w:t xml:space="preserve">all sports is a worthy pursuit.  Finally, research into pre-retirement interventions via nutritional education or other tactics would also provide useful alleyways to further the field both theoretically and practically. </w:t>
      </w:r>
    </w:p>
    <w:p w:rsidR="000565F8" w:rsidRDefault="00E25103">
      <w:pPr>
        <w:pStyle w:val="BodyAAA"/>
        <w:widowControl w:val="0"/>
        <w:suppressAutoHyphens/>
        <w:spacing w:line="480" w:lineRule="auto"/>
        <w:rPr>
          <w:rFonts w:ascii="Times New Roman" w:eastAsia="Times New Roman" w:hAnsi="Times New Roman" w:cs="Times New Roman"/>
          <w:sz w:val="24"/>
          <w:szCs w:val="24"/>
        </w:rPr>
      </w:pPr>
      <w:r>
        <w:rPr>
          <w:rFonts w:ascii="Times New Roman" w:hAnsi="Times New Roman"/>
          <w:b/>
          <w:bCs/>
          <w:sz w:val="24"/>
          <w:szCs w:val="24"/>
        </w:rPr>
        <w:t>Limitations</w:t>
      </w:r>
      <w:r>
        <w:rPr>
          <w:rFonts w:ascii="Times New Roman" w:hAnsi="Times New Roman"/>
          <w:sz w:val="24"/>
          <w:szCs w:val="24"/>
        </w:rPr>
        <w:t xml:space="preserve"> </w:t>
      </w:r>
    </w:p>
    <w:p w:rsidR="000565F8" w:rsidRDefault="00E25103">
      <w:pPr>
        <w:pStyle w:val="BodyAAA"/>
        <w:widowControl w:val="0"/>
        <w:suppressAutoHyphen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EDE-Q 6.0 from which interviewees were chosen was not originally designed to determine disordered eating in retired athletes.  </w:t>
      </w:r>
      <w:r>
        <w:rPr>
          <w:rFonts w:ascii="Times New Roman" w:hAnsi="Times New Roman"/>
          <w:sz w:val="24"/>
          <w:szCs w:val="24"/>
        </w:rPr>
        <w:t xml:space="preserve">The 2.8 cut-off was determined by the current researchers based off previous normative data (e.g., </w:t>
      </w:r>
      <w:proofErr w:type="spellStart"/>
      <w:r>
        <w:rPr>
          <w:rFonts w:ascii="Times New Roman" w:hAnsi="Times New Roman"/>
          <w:sz w:val="24"/>
          <w:szCs w:val="24"/>
        </w:rPr>
        <w:t>Mond</w:t>
      </w:r>
      <w:proofErr w:type="spellEnd"/>
      <w:r>
        <w:rPr>
          <w:rFonts w:ascii="Times New Roman" w:hAnsi="Times New Roman"/>
          <w:sz w:val="24"/>
          <w:szCs w:val="24"/>
        </w:rPr>
        <w:t xml:space="preserve"> et al., 2006), but a specific exploration into global scores that are indicative of disordered eating for both genders would greatly enhance the research area.  Additionally, this study largely involved retired swimmers from the US, and the sample was of overwhelmingly Caucasian, so worldwide applicability is limited.  The impact of the collegiate swimming program in America, which is very team-oriented and employs strict retirement rules, may have enhanced the social swimming environment and forced more abrupt ends to the swimming careers of participants in this study, potentially magnifying or skewing the results.  The nature of qualitative research is such where depth is valued over breadth in terms of sample size (</w:t>
      </w:r>
      <w:proofErr w:type="spellStart"/>
      <w:r>
        <w:rPr>
          <w:rFonts w:ascii="Times New Roman" w:hAnsi="Times New Roman"/>
          <w:sz w:val="24"/>
          <w:szCs w:val="24"/>
        </w:rPr>
        <w:t>Brocki</w:t>
      </w:r>
      <w:proofErr w:type="spellEnd"/>
      <w:r>
        <w:rPr>
          <w:rFonts w:ascii="Times New Roman" w:hAnsi="Times New Roman"/>
          <w:sz w:val="24"/>
          <w:szCs w:val="24"/>
        </w:rPr>
        <w:t xml:space="preserve"> &amp; </w:t>
      </w:r>
      <w:proofErr w:type="spellStart"/>
      <w:r>
        <w:rPr>
          <w:rFonts w:ascii="Times New Roman" w:hAnsi="Times New Roman"/>
          <w:sz w:val="24"/>
          <w:szCs w:val="24"/>
        </w:rPr>
        <w:t>Wearden</w:t>
      </w:r>
      <w:proofErr w:type="spellEnd"/>
      <w:r>
        <w:rPr>
          <w:rFonts w:ascii="Times New Roman" w:hAnsi="Times New Roman"/>
          <w:sz w:val="24"/>
          <w:szCs w:val="24"/>
        </w:rPr>
        <w:t xml:space="preserve">, 2006).  Therefore, the small sample size served its purpose within the prescribed methodological approach especially as the current research topic was of an exploratory disposition.  However, it can be argued, it would be limiting to generalize these findings with the purposefully small and homogenous sample (Smith, 2008; </w:t>
      </w:r>
      <w:r>
        <w:rPr>
          <w:rFonts w:ascii="Times New Roman" w:hAnsi="Times New Roman"/>
          <w:sz w:val="24"/>
          <w:szCs w:val="24"/>
          <w:lang w:val="it-IT"/>
        </w:rPr>
        <w:t xml:space="preserve">Touroni </w:t>
      </w:r>
      <w:r>
        <w:rPr>
          <w:rFonts w:ascii="Times New Roman" w:hAnsi="Times New Roman"/>
          <w:sz w:val="24"/>
          <w:szCs w:val="24"/>
        </w:rPr>
        <w:t>&amp; Coyle, 2002).  Nonetheless, this study addressed a major concern regarding a lack of transparency about disordered eating habits by interviewing retired athletes (</w:t>
      </w:r>
      <w:proofErr w:type="spellStart"/>
      <w:r>
        <w:rPr>
          <w:rFonts w:ascii="Times New Roman" w:hAnsi="Times New Roman"/>
          <w:sz w:val="24"/>
          <w:szCs w:val="24"/>
        </w:rPr>
        <w:t>Nowicka</w:t>
      </w:r>
      <w:proofErr w:type="spellEnd"/>
      <w:r>
        <w:rPr>
          <w:rFonts w:ascii="Times New Roman" w:hAnsi="Times New Roman"/>
          <w:sz w:val="24"/>
          <w:szCs w:val="24"/>
        </w:rPr>
        <w:t xml:space="preserve">, et al., 2013; </w:t>
      </w:r>
      <w:proofErr w:type="spellStart"/>
      <w:r>
        <w:rPr>
          <w:rFonts w:ascii="Times New Roman" w:hAnsi="Times New Roman"/>
          <w:sz w:val="24"/>
          <w:szCs w:val="24"/>
        </w:rPr>
        <w:t>Papathamas</w:t>
      </w:r>
      <w:proofErr w:type="spellEnd"/>
      <w:r>
        <w:rPr>
          <w:rFonts w:ascii="Times New Roman" w:hAnsi="Times New Roman"/>
          <w:sz w:val="24"/>
          <w:szCs w:val="24"/>
        </w:rPr>
        <w:t xml:space="preserve"> &amp; </w:t>
      </w:r>
      <w:proofErr w:type="spellStart"/>
      <w:r>
        <w:rPr>
          <w:rFonts w:ascii="Times New Roman" w:hAnsi="Times New Roman"/>
          <w:sz w:val="24"/>
          <w:szCs w:val="24"/>
        </w:rPr>
        <w:t>Lavallee</w:t>
      </w:r>
      <w:proofErr w:type="spellEnd"/>
      <w:r>
        <w:rPr>
          <w:rFonts w:ascii="Times New Roman" w:hAnsi="Times New Roman"/>
          <w:sz w:val="24"/>
          <w:szCs w:val="24"/>
        </w:rPr>
        <w:t xml:space="preserve">, 2010).  </w:t>
      </w:r>
    </w:p>
    <w:p w:rsidR="000565F8" w:rsidRDefault="00E25103">
      <w:pPr>
        <w:pStyle w:val="BodyAAA"/>
        <w:widowControl w:val="0"/>
        <w:suppressAutoHyphens/>
        <w:spacing w:line="480" w:lineRule="auto"/>
        <w:rPr>
          <w:rFonts w:ascii="Times New Roman" w:eastAsia="Times New Roman" w:hAnsi="Times New Roman" w:cs="Times New Roman"/>
          <w:sz w:val="24"/>
          <w:szCs w:val="24"/>
        </w:rPr>
      </w:pPr>
      <w:r>
        <w:rPr>
          <w:rFonts w:ascii="Times New Roman" w:hAnsi="Times New Roman"/>
          <w:b/>
          <w:bCs/>
          <w:sz w:val="24"/>
          <w:szCs w:val="24"/>
        </w:rPr>
        <w:t>Conclusion</w:t>
      </w:r>
      <w:r>
        <w:rPr>
          <w:rFonts w:ascii="Times New Roman" w:hAnsi="Times New Roman"/>
          <w:sz w:val="24"/>
          <w:szCs w:val="24"/>
        </w:rPr>
        <w:t xml:space="preserve"> </w:t>
      </w:r>
    </w:p>
    <w:p w:rsidR="000565F8" w:rsidRDefault="00E25103">
      <w:pPr>
        <w:pStyle w:val="BodyAAA"/>
        <w:widowControl w:val="0"/>
        <w:suppressAutoHyphens/>
        <w:spacing w:line="480" w:lineRule="auto"/>
      </w:pPr>
      <w:r>
        <w:rPr>
          <w:rFonts w:ascii="Times New Roman" w:eastAsia="Times New Roman" w:hAnsi="Times New Roman" w:cs="Times New Roman"/>
          <w:sz w:val="24"/>
          <w:szCs w:val="24"/>
        </w:rPr>
        <w:tab/>
        <w:t xml:space="preserve">This study was the first to highlight how disordered eating is conceptualized in relation to </w:t>
      </w:r>
      <w:r>
        <w:rPr>
          <w:rFonts w:ascii="Times New Roman" w:eastAsia="Times New Roman" w:hAnsi="Times New Roman" w:cs="Times New Roman"/>
          <w:sz w:val="24"/>
          <w:szCs w:val="24"/>
        </w:rPr>
        <w:lastRenderedPageBreak/>
        <w:t>swimming and its persistence into retirement. Building substantially off past research, it outlines how swimming participation and subsequent retirement specifically affects disordered eating due to the unique characteristics of the sport and the participants it attracts.   The focus on a singular sport means that these results can provide for more tailored, applied care for active and retired swimmers.   Additionally, the unique perspective on disordered eating from retired athletes offers an exploration into the unknown, a feat for any research.  Due to its persistence into retirement, disordered eating should</w:t>
      </w:r>
      <w:r>
        <w:rPr>
          <w:rFonts w:ascii="Times New Roman" w:hAnsi="Times New Roman"/>
          <w:sz w:val="24"/>
          <w:szCs w:val="24"/>
        </w:rPr>
        <w:t>—despite being on the lesser end of the continuum—be a focus for researchers, practitioners, and coaches who aim to diminish the negative impact this issue has on sporting performance and the well-being of athletes who are entering or in the midst of retirement.</w:t>
      </w:r>
      <w:r>
        <w:rPr>
          <w:rFonts w:ascii="Arial Unicode MS" w:hAnsi="Arial Unicode MS"/>
          <w:sz w:val="24"/>
          <w:szCs w:val="24"/>
        </w:rPr>
        <w:br w:type="page"/>
      </w:r>
    </w:p>
    <w:p w:rsidR="000565F8" w:rsidRDefault="00E25103">
      <w:pPr>
        <w:pStyle w:val="Default"/>
        <w:widowControl w:val="0"/>
        <w:suppressAutoHyphens/>
        <w:spacing w:line="480" w:lineRule="auto"/>
        <w:ind w:left="720" w:hanging="720"/>
        <w:jc w:val="center"/>
        <w:rPr>
          <w:rFonts w:ascii="Times New Roman" w:eastAsia="Times New Roman" w:hAnsi="Times New Roman" w:cs="Times New Roman"/>
          <w:sz w:val="24"/>
          <w:szCs w:val="24"/>
        </w:rPr>
      </w:pPr>
      <w:r>
        <w:rPr>
          <w:rFonts w:ascii="Times New Roman" w:hAnsi="Times New Roman"/>
          <w:sz w:val="24"/>
          <w:szCs w:val="24"/>
        </w:rPr>
        <w:lastRenderedPageBreak/>
        <w:t>References</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gramStart"/>
      <w:r>
        <w:rPr>
          <w:rFonts w:ascii="Times New Roman" w:hAnsi="Times New Roman"/>
          <w:sz w:val="24"/>
          <w:szCs w:val="24"/>
        </w:rPr>
        <w:t>American Dietetic Association.</w:t>
      </w:r>
      <w:proofErr w:type="gramEnd"/>
      <w:r>
        <w:rPr>
          <w:rFonts w:ascii="Times New Roman" w:hAnsi="Times New Roman"/>
          <w:sz w:val="24"/>
          <w:szCs w:val="24"/>
        </w:rPr>
        <w:t xml:space="preserve"> (2006). Position of the American Dietetic Association: Nutrition intervention in the treatment of anorexia nervosa, bulimia nervosa, and other eating disorders. </w:t>
      </w:r>
      <w:r>
        <w:rPr>
          <w:rFonts w:ascii="Times New Roman" w:hAnsi="Times New Roman"/>
          <w:i/>
          <w:iCs/>
          <w:sz w:val="24"/>
          <w:szCs w:val="24"/>
        </w:rPr>
        <w:t>Journal of the American Dietetic Association, 106(12)</w:t>
      </w:r>
      <w:r>
        <w:rPr>
          <w:rFonts w:ascii="Times New Roman" w:hAnsi="Times New Roman"/>
          <w:sz w:val="24"/>
          <w:szCs w:val="24"/>
        </w:rPr>
        <w:t>, 2073-2082.</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gramStart"/>
      <w:r>
        <w:rPr>
          <w:rFonts w:ascii="Times New Roman" w:hAnsi="Times New Roman"/>
          <w:sz w:val="24"/>
          <w:szCs w:val="24"/>
        </w:rPr>
        <w:t>American Psychiatric Association.</w:t>
      </w:r>
      <w:proofErr w:type="gramEnd"/>
      <w:r>
        <w:rPr>
          <w:rFonts w:ascii="Times New Roman" w:hAnsi="Times New Roman"/>
          <w:sz w:val="24"/>
          <w:szCs w:val="24"/>
        </w:rPr>
        <w:t xml:space="preserve"> (2013). </w:t>
      </w:r>
      <w:r>
        <w:rPr>
          <w:rFonts w:ascii="Times New Roman" w:hAnsi="Times New Roman"/>
          <w:i/>
          <w:iCs/>
          <w:sz w:val="24"/>
          <w:szCs w:val="24"/>
        </w:rPr>
        <w:t>Diagnostic and statistical manual of mental disorders</w:t>
      </w:r>
      <w:r>
        <w:rPr>
          <w:rFonts w:ascii="Times New Roman" w:hAnsi="Times New Roman"/>
          <w:sz w:val="24"/>
          <w:szCs w:val="24"/>
        </w:rPr>
        <w:t xml:space="preserve"> (5th </w:t>
      </w:r>
      <w:proofErr w:type="gramStart"/>
      <w:r>
        <w:rPr>
          <w:rFonts w:ascii="Times New Roman" w:hAnsi="Times New Roman"/>
          <w:sz w:val="24"/>
          <w:szCs w:val="24"/>
        </w:rPr>
        <w:t>ed</w:t>
      </w:r>
      <w:proofErr w:type="gramEnd"/>
      <w:r>
        <w:rPr>
          <w:rFonts w:ascii="Times New Roman" w:hAnsi="Times New Roman"/>
          <w:sz w:val="24"/>
          <w:szCs w:val="24"/>
        </w:rPr>
        <w:t xml:space="preserve">.). Washington, DC: American Psychiatric Association. </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gramStart"/>
      <w:r>
        <w:rPr>
          <w:rFonts w:ascii="Times New Roman" w:hAnsi="Times New Roman"/>
          <w:sz w:val="24"/>
          <w:szCs w:val="24"/>
        </w:rPr>
        <w:t>Anderson, C. M., Petrie, T. A., &amp; Neumann, C. S. (2012).</w:t>
      </w:r>
      <w:proofErr w:type="gramEnd"/>
      <w:r>
        <w:rPr>
          <w:rFonts w:ascii="Times New Roman" w:hAnsi="Times New Roman"/>
          <w:sz w:val="24"/>
          <w:szCs w:val="24"/>
        </w:rPr>
        <w:t xml:space="preserve"> Effects of sport pressures on female collegiate athletes: A preliminary longitudinal investigation. </w:t>
      </w:r>
      <w:r>
        <w:rPr>
          <w:rFonts w:ascii="Times New Roman" w:hAnsi="Times New Roman"/>
          <w:i/>
          <w:iCs/>
          <w:sz w:val="24"/>
          <w:szCs w:val="24"/>
        </w:rPr>
        <w:t>Sport, Exercise, and        Performance Psychology, 1</w:t>
      </w:r>
      <w:r>
        <w:rPr>
          <w:rFonts w:ascii="Times New Roman" w:hAnsi="Times New Roman"/>
          <w:sz w:val="24"/>
          <w:szCs w:val="24"/>
        </w:rPr>
        <w:t xml:space="preserve">(2), 120-134. </w:t>
      </w:r>
      <w:proofErr w:type="gramStart"/>
      <w:r>
        <w:rPr>
          <w:rFonts w:ascii="Times New Roman" w:hAnsi="Times New Roman"/>
          <w:sz w:val="24"/>
          <w:szCs w:val="24"/>
        </w:rPr>
        <w:t>doi:</w:t>
      </w:r>
      <w:proofErr w:type="gramEnd"/>
      <w:r>
        <w:rPr>
          <w:rFonts w:ascii="Times New Roman" w:hAnsi="Times New Roman"/>
          <w:sz w:val="24"/>
          <w:szCs w:val="24"/>
        </w:rPr>
        <w:t>10.1037/a0026587</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spellStart"/>
      <w:proofErr w:type="gramStart"/>
      <w:r>
        <w:rPr>
          <w:rFonts w:ascii="Times New Roman" w:hAnsi="Times New Roman"/>
          <w:sz w:val="24"/>
          <w:szCs w:val="24"/>
        </w:rPr>
        <w:t>Arcelus</w:t>
      </w:r>
      <w:proofErr w:type="spellEnd"/>
      <w:r>
        <w:rPr>
          <w:rFonts w:ascii="Times New Roman" w:hAnsi="Times New Roman"/>
          <w:sz w:val="24"/>
          <w:szCs w:val="24"/>
        </w:rPr>
        <w:t>, J., Haslam, M., Farrow, C., &amp; Meyer, C. (2013).</w:t>
      </w:r>
      <w:proofErr w:type="gramEnd"/>
      <w:r>
        <w:rPr>
          <w:rFonts w:ascii="Times New Roman" w:hAnsi="Times New Roman"/>
          <w:sz w:val="24"/>
          <w:szCs w:val="24"/>
        </w:rPr>
        <w:t xml:space="preserve"> The role of interpersonal functioning in the maintenance of eating psychopathology: a systematic review and testable model. </w:t>
      </w:r>
      <w:r>
        <w:rPr>
          <w:rFonts w:ascii="Times New Roman" w:hAnsi="Times New Roman"/>
          <w:i/>
          <w:iCs/>
          <w:sz w:val="24"/>
          <w:szCs w:val="24"/>
        </w:rPr>
        <w:t>Clinical Psychology Review, 33</w:t>
      </w:r>
      <w:r>
        <w:rPr>
          <w:rFonts w:ascii="Times New Roman" w:hAnsi="Times New Roman"/>
          <w:sz w:val="24"/>
          <w:szCs w:val="24"/>
        </w:rPr>
        <w:t>(1), 156-167. doi:10.1016/j.cpr.2012.10.009</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gramStart"/>
      <w:r>
        <w:rPr>
          <w:rFonts w:ascii="Times New Roman" w:hAnsi="Times New Roman"/>
          <w:sz w:val="24"/>
          <w:szCs w:val="24"/>
        </w:rPr>
        <w:t>Arthur-</w:t>
      </w:r>
      <w:proofErr w:type="spellStart"/>
      <w:r>
        <w:rPr>
          <w:rFonts w:ascii="Times New Roman" w:hAnsi="Times New Roman"/>
          <w:sz w:val="24"/>
          <w:szCs w:val="24"/>
        </w:rPr>
        <w:t>Cameselle</w:t>
      </w:r>
      <w:proofErr w:type="spellEnd"/>
      <w:r>
        <w:rPr>
          <w:rFonts w:ascii="Times New Roman" w:hAnsi="Times New Roman"/>
          <w:sz w:val="24"/>
          <w:szCs w:val="24"/>
        </w:rPr>
        <w:t xml:space="preserve">, J. N., &amp; </w:t>
      </w:r>
      <w:proofErr w:type="spellStart"/>
      <w:r>
        <w:rPr>
          <w:rFonts w:ascii="Times New Roman" w:hAnsi="Times New Roman"/>
          <w:sz w:val="24"/>
          <w:szCs w:val="24"/>
        </w:rPr>
        <w:t>Baltzell</w:t>
      </w:r>
      <w:proofErr w:type="spellEnd"/>
      <w:r>
        <w:rPr>
          <w:rFonts w:ascii="Times New Roman" w:hAnsi="Times New Roman"/>
          <w:sz w:val="24"/>
          <w:szCs w:val="24"/>
        </w:rPr>
        <w:t>, A. (2012).</w:t>
      </w:r>
      <w:proofErr w:type="gramEnd"/>
      <w:r>
        <w:rPr>
          <w:rFonts w:ascii="Times New Roman" w:hAnsi="Times New Roman"/>
          <w:sz w:val="24"/>
          <w:szCs w:val="24"/>
        </w:rPr>
        <w:t xml:space="preserve"> Learning from collegiate athletes who have recovered from eating disorders: Advice to coaches, parents, and other athletes with eating disorders. </w:t>
      </w:r>
      <w:r>
        <w:rPr>
          <w:rFonts w:ascii="Times New Roman" w:hAnsi="Times New Roman"/>
          <w:i/>
          <w:iCs/>
          <w:sz w:val="24"/>
          <w:szCs w:val="24"/>
        </w:rPr>
        <w:t>Journal of Applied Sport Psychology, 24</w:t>
      </w:r>
      <w:r>
        <w:rPr>
          <w:rFonts w:ascii="Times New Roman" w:hAnsi="Times New Roman"/>
          <w:sz w:val="24"/>
          <w:szCs w:val="24"/>
        </w:rPr>
        <w:t>(1), 1-9. doi:10.1080/10413200.2011.572949</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gramStart"/>
      <w:r>
        <w:rPr>
          <w:rFonts w:ascii="Times New Roman" w:hAnsi="Times New Roman"/>
          <w:sz w:val="24"/>
          <w:szCs w:val="24"/>
        </w:rPr>
        <w:t>Arthur-</w:t>
      </w:r>
      <w:proofErr w:type="spellStart"/>
      <w:r>
        <w:rPr>
          <w:rFonts w:ascii="Times New Roman" w:hAnsi="Times New Roman"/>
          <w:sz w:val="24"/>
          <w:szCs w:val="24"/>
        </w:rPr>
        <w:t>Cameselle</w:t>
      </w:r>
      <w:proofErr w:type="spellEnd"/>
      <w:r>
        <w:rPr>
          <w:rFonts w:ascii="Times New Roman" w:hAnsi="Times New Roman"/>
          <w:sz w:val="24"/>
          <w:szCs w:val="24"/>
        </w:rPr>
        <w:t xml:space="preserve">, J. N., &amp; </w:t>
      </w:r>
      <w:proofErr w:type="spellStart"/>
      <w:r>
        <w:rPr>
          <w:rFonts w:ascii="Times New Roman" w:hAnsi="Times New Roman"/>
          <w:sz w:val="24"/>
          <w:szCs w:val="24"/>
        </w:rPr>
        <w:t>Quatromoni</w:t>
      </w:r>
      <w:proofErr w:type="spellEnd"/>
      <w:r>
        <w:rPr>
          <w:rFonts w:ascii="Times New Roman" w:hAnsi="Times New Roman"/>
          <w:sz w:val="24"/>
          <w:szCs w:val="24"/>
        </w:rPr>
        <w:t>, P. A. (2014a).</w:t>
      </w:r>
      <w:proofErr w:type="gramEnd"/>
      <w:r>
        <w:rPr>
          <w:rFonts w:ascii="Times New Roman" w:hAnsi="Times New Roman"/>
          <w:sz w:val="24"/>
          <w:szCs w:val="24"/>
        </w:rPr>
        <w:t xml:space="preserve"> </w:t>
      </w:r>
      <w:proofErr w:type="gramStart"/>
      <w:r>
        <w:rPr>
          <w:rFonts w:ascii="Times New Roman" w:hAnsi="Times New Roman"/>
          <w:sz w:val="24"/>
          <w:szCs w:val="24"/>
        </w:rPr>
        <w:t>A qualitative analysis of female collegiate athletes’ eating disorder recovery experiences.</w:t>
      </w:r>
      <w:proofErr w:type="gramEnd"/>
      <w:r>
        <w:rPr>
          <w:rFonts w:ascii="Times New Roman" w:hAnsi="Times New Roman"/>
          <w:sz w:val="24"/>
          <w:szCs w:val="24"/>
        </w:rPr>
        <w:t xml:space="preserve"> </w:t>
      </w:r>
      <w:r>
        <w:rPr>
          <w:rFonts w:ascii="Times New Roman" w:hAnsi="Times New Roman"/>
          <w:i/>
          <w:iCs/>
          <w:sz w:val="24"/>
          <w:szCs w:val="24"/>
        </w:rPr>
        <w:t>The Sport Psychologist, 28(</w:t>
      </w:r>
      <w:r>
        <w:rPr>
          <w:rFonts w:ascii="Times New Roman" w:hAnsi="Times New Roman"/>
          <w:sz w:val="24"/>
          <w:szCs w:val="24"/>
        </w:rPr>
        <w:t>4), 334-346. doi:10.1123/tsp.2013-0079</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gramStart"/>
      <w:r>
        <w:rPr>
          <w:rFonts w:ascii="Times New Roman" w:hAnsi="Times New Roman"/>
          <w:sz w:val="24"/>
          <w:szCs w:val="24"/>
        </w:rPr>
        <w:t>Arthur-</w:t>
      </w:r>
      <w:proofErr w:type="spellStart"/>
      <w:r>
        <w:rPr>
          <w:rFonts w:ascii="Times New Roman" w:hAnsi="Times New Roman"/>
          <w:sz w:val="24"/>
          <w:szCs w:val="24"/>
        </w:rPr>
        <w:t>Cameselle</w:t>
      </w:r>
      <w:proofErr w:type="spellEnd"/>
      <w:r>
        <w:rPr>
          <w:rFonts w:ascii="Times New Roman" w:hAnsi="Times New Roman"/>
          <w:sz w:val="24"/>
          <w:szCs w:val="24"/>
        </w:rPr>
        <w:t xml:space="preserve">, J. N., &amp; </w:t>
      </w:r>
      <w:proofErr w:type="spellStart"/>
      <w:r>
        <w:rPr>
          <w:rFonts w:ascii="Times New Roman" w:hAnsi="Times New Roman"/>
          <w:sz w:val="24"/>
          <w:szCs w:val="24"/>
        </w:rPr>
        <w:t>Quatromoni</w:t>
      </w:r>
      <w:proofErr w:type="spellEnd"/>
      <w:r>
        <w:rPr>
          <w:rFonts w:ascii="Times New Roman" w:hAnsi="Times New Roman"/>
          <w:sz w:val="24"/>
          <w:szCs w:val="24"/>
        </w:rPr>
        <w:t>, P. A. (2014b).</w:t>
      </w:r>
      <w:proofErr w:type="gramEnd"/>
      <w:r>
        <w:rPr>
          <w:rFonts w:ascii="Times New Roman" w:hAnsi="Times New Roman"/>
          <w:sz w:val="24"/>
          <w:szCs w:val="24"/>
        </w:rPr>
        <w:t xml:space="preserve"> Eating disorders in collegiate female athletes: Factors that assist recovery. </w:t>
      </w:r>
      <w:r>
        <w:rPr>
          <w:rFonts w:ascii="Times New Roman" w:hAnsi="Times New Roman"/>
          <w:i/>
          <w:iCs/>
          <w:sz w:val="24"/>
          <w:szCs w:val="24"/>
        </w:rPr>
        <w:t>Eating Disorders, 22</w:t>
      </w:r>
      <w:r>
        <w:rPr>
          <w:rFonts w:ascii="Times New Roman" w:hAnsi="Times New Roman"/>
          <w:sz w:val="24"/>
          <w:szCs w:val="24"/>
        </w:rPr>
        <w:t xml:space="preserve">(1), 50-61. </w:t>
      </w:r>
      <w:proofErr w:type="spellStart"/>
      <w:proofErr w:type="gramStart"/>
      <w:r>
        <w:rPr>
          <w:rFonts w:ascii="Times New Roman" w:hAnsi="Times New Roman"/>
          <w:sz w:val="24"/>
          <w:szCs w:val="24"/>
        </w:rPr>
        <w:t>doi</w:t>
      </w:r>
      <w:proofErr w:type="spellEnd"/>
      <w:proofErr w:type="gramEnd"/>
      <w:r>
        <w:rPr>
          <w:rFonts w:ascii="Times New Roman" w:hAnsi="Times New Roman"/>
          <w:sz w:val="24"/>
          <w:szCs w:val="24"/>
        </w:rPr>
        <w:t>: 10.1080/10640266.2014.857518</w:t>
      </w:r>
    </w:p>
    <w:p w:rsidR="000565F8" w:rsidRDefault="00E25103">
      <w:pPr>
        <w:pStyle w:val="Body"/>
        <w:spacing w:line="480" w:lineRule="auto"/>
        <w:ind w:left="720" w:hanging="720"/>
        <w:rPr>
          <w:rFonts w:eastAsia="Times New Roman" w:cs="Times New Roman"/>
        </w:rPr>
      </w:pPr>
      <w:proofErr w:type="spellStart"/>
      <w:r>
        <w:lastRenderedPageBreak/>
        <w:t>Beals</w:t>
      </w:r>
      <w:proofErr w:type="spellEnd"/>
      <w:r>
        <w:t xml:space="preserve">, K. A. (2004). </w:t>
      </w:r>
      <w:proofErr w:type="gramStart"/>
      <w:r>
        <w:rPr>
          <w:i/>
          <w:iCs/>
          <w:lang w:val="en-US"/>
        </w:rPr>
        <w:t>Disordered eating among athletes: A comprehensive guide for health professionals</w:t>
      </w:r>
      <w:r>
        <w:rPr>
          <w:lang w:val="en-US"/>
        </w:rPr>
        <w:t>.</w:t>
      </w:r>
      <w:proofErr w:type="gramEnd"/>
      <w:r>
        <w:rPr>
          <w:lang w:val="en-US"/>
        </w:rPr>
        <w:t xml:space="preserve"> </w:t>
      </w:r>
      <w:proofErr w:type="gramStart"/>
      <w:r>
        <w:rPr>
          <w:lang w:val="en-US"/>
        </w:rPr>
        <w:t>Human Kinetics.</w:t>
      </w:r>
      <w:proofErr w:type="gramEnd"/>
    </w:p>
    <w:p w:rsidR="000565F8" w:rsidRDefault="000565F8">
      <w:pPr>
        <w:pStyle w:val="Body"/>
        <w:rPr>
          <w:rFonts w:eastAsia="Times New Roman" w:cs="Times New Roman"/>
        </w:rPr>
      </w:pP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gramStart"/>
      <w:r>
        <w:rPr>
          <w:rFonts w:ascii="Times New Roman" w:hAnsi="Times New Roman"/>
          <w:sz w:val="24"/>
          <w:szCs w:val="24"/>
        </w:rPr>
        <w:t>Baer, R. A., Fischer, S., &amp; Huss, D. B. (2005).</w:t>
      </w:r>
      <w:proofErr w:type="gramEnd"/>
      <w:r>
        <w:rPr>
          <w:rFonts w:ascii="Times New Roman" w:hAnsi="Times New Roman"/>
          <w:sz w:val="24"/>
          <w:szCs w:val="24"/>
        </w:rPr>
        <w:t xml:space="preserve"> Mindfulness and acceptance in the treatment of disordered eating. </w:t>
      </w:r>
      <w:r>
        <w:rPr>
          <w:rFonts w:ascii="Times New Roman" w:hAnsi="Times New Roman"/>
          <w:i/>
          <w:iCs/>
          <w:sz w:val="24"/>
          <w:szCs w:val="24"/>
        </w:rPr>
        <w:t>Journal of Rational-Emotive and Cognitive-Behavior Therapy, 23(4)</w:t>
      </w:r>
      <w:r>
        <w:rPr>
          <w:rFonts w:ascii="Times New Roman" w:hAnsi="Times New Roman"/>
          <w:sz w:val="24"/>
          <w:szCs w:val="24"/>
        </w:rPr>
        <w:t>, 281-300. DOI: 10.1007/s10942-005-0015-9</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spellStart"/>
      <w:proofErr w:type="gramStart"/>
      <w:r>
        <w:rPr>
          <w:rFonts w:ascii="Times New Roman" w:hAnsi="Times New Roman"/>
          <w:sz w:val="24"/>
          <w:szCs w:val="24"/>
        </w:rPr>
        <w:t>Brocki</w:t>
      </w:r>
      <w:proofErr w:type="spellEnd"/>
      <w:r>
        <w:rPr>
          <w:rFonts w:ascii="Times New Roman" w:hAnsi="Times New Roman"/>
          <w:sz w:val="24"/>
          <w:szCs w:val="24"/>
        </w:rPr>
        <w:t xml:space="preserve">, J. M., &amp; </w:t>
      </w:r>
      <w:proofErr w:type="spellStart"/>
      <w:r>
        <w:rPr>
          <w:rFonts w:ascii="Times New Roman" w:hAnsi="Times New Roman"/>
          <w:sz w:val="24"/>
          <w:szCs w:val="24"/>
        </w:rPr>
        <w:t>Wearden</w:t>
      </w:r>
      <w:proofErr w:type="spellEnd"/>
      <w:r>
        <w:rPr>
          <w:rFonts w:ascii="Times New Roman" w:hAnsi="Times New Roman"/>
          <w:sz w:val="24"/>
          <w:szCs w:val="24"/>
        </w:rPr>
        <w:t>, A. J. (2006).</w:t>
      </w:r>
      <w:proofErr w:type="gramEnd"/>
      <w:r>
        <w:rPr>
          <w:rFonts w:ascii="Times New Roman" w:hAnsi="Times New Roman"/>
          <w:sz w:val="24"/>
          <w:szCs w:val="24"/>
        </w:rPr>
        <w:t xml:space="preserve"> </w:t>
      </w:r>
      <w:proofErr w:type="gramStart"/>
      <w:r>
        <w:rPr>
          <w:rFonts w:ascii="Times New Roman" w:hAnsi="Times New Roman"/>
          <w:sz w:val="24"/>
          <w:szCs w:val="24"/>
        </w:rPr>
        <w:t>A critical evaluation of the use of interpretative        phenomenological analysis (IPA) in health psychology.</w:t>
      </w:r>
      <w:proofErr w:type="gramEnd"/>
      <w:r>
        <w:rPr>
          <w:rFonts w:ascii="Times New Roman" w:hAnsi="Times New Roman"/>
          <w:sz w:val="24"/>
          <w:szCs w:val="24"/>
        </w:rPr>
        <w:t xml:space="preserve"> </w:t>
      </w:r>
      <w:r>
        <w:rPr>
          <w:rFonts w:ascii="Times New Roman" w:hAnsi="Times New Roman"/>
          <w:i/>
          <w:iCs/>
          <w:sz w:val="24"/>
          <w:szCs w:val="24"/>
        </w:rPr>
        <w:t>Psychology and Health, 21</w:t>
      </w:r>
      <w:r>
        <w:rPr>
          <w:rFonts w:ascii="Times New Roman" w:hAnsi="Times New Roman"/>
          <w:sz w:val="24"/>
          <w:szCs w:val="24"/>
        </w:rPr>
        <w:t xml:space="preserve">(1), 87-108. </w:t>
      </w:r>
      <w:proofErr w:type="gramStart"/>
      <w:r>
        <w:rPr>
          <w:rFonts w:ascii="Times New Roman" w:hAnsi="Times New Roman"/>
          <w:sz w:val="24"/>
          <w:szCs w:val="24"/>
        </w:rPr>
        <w:t>doi:</w:t>
      </w:r>
      <w:proofErr w:type="gramEnd"/>
      <w:r>
        <w:rPr>
          <w:rFonts w:ascii="Times New Roman" w:hAnsi="Times New Roman"/>
          <w:sz w:val="24"/>
          <w:szCs w:val="24"/>
        </w:rPr>
        <w:t>10.1080/14768320500230185</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spellStart"/>
      <w:proofErr w:type="gramStart"/>
      <w:r>
        <w:rPr>
          <w:rFonts w:ascii="Times New Roman" w:hAnsi="Times New Roman"/>
          <w:sz w:val="24"/>
          <w:szCs w:val="24"/>
        </w:rPr>
        <w:t>Busanich</w:t>
      </w:r>
      <w:proofErr w:type="spellEnd"/>
      <w:r>
        <w:rPr>
          <w:rFonts w:ascii="Times New Roman" w:hAnsi="Times New Roman"/>
          <w:sz w:val="24"/>
          <w:szCs w:val="24"/>
        </w:rPr>
        <w:t xml:space="preserve">, R., </w:t>
      </w:r>
      <w:proofErr w:type="spellStart"/>
      <w:r>
        <w:rPr>
          <w:rFonts w:ascii="Times New Roman" w:hAnsi="Times New Roman"/>
          <w:sz w:val="24"/>
          <w:szCs w:val="24"/>
        </w:rPr>
        <w:t>McGannon</w:t>
      </w:r>
      <w:proofErr w:type="spellEnd"/>
      <w:r>
        <w:rPr>
          <w:rFonts w:ascii="Times New Roman" w:hAnsi="Times New Roman"/>
          <w:sz w:val="24"/>
          <w:szCs w:val="24"/>
        </w:rPr>
        <w:t>, K. R., &amp; Schinke, R. J. (2014).</w:t>
      </w:r>
      <w:proofErr w:type="gramEnd"/>
      <w:r>
        <w:rPr>
          <w:rFonts w:ascii="Times New Roman" w:hAnsi="Times New Roman"/>
          <w:sz w:val="24"/>
          <w:szCs w:val="24"/>
        </w:rPr>
        <w:t xml:space="preserve"> </w:t>
      </w:r>
      <w:proofErr w:type="gramStart"/>
      <w:r>
        <w:rPr>
          <w:rFonts w:ascii="Times New Roman" w:hAnsi="Times New Roman"/>
          <w:sz w:val="24"/>
          <w:szCs w:val="24"/>
        </w:rPr>
        <w:t>Comparing elite male and female    distance runner's experiences of disordered eating through narrative analysis.</w:t>
      </w:r>
      <w:proofErr w:type="gramEnd"/>
      <w:r>
        <w:rPr>
          <w:rFonts w:ascii="Times New Roman" w:hAnsi="Times New Roman"/>
          <w:sz w:val="24"/>
          <w:szCs w:val="24"/>
        </w:rPr>
        <w:t xml:space="preserve"> </w:t>
      </w:r>
      <w:r>
        <w:rPr>
          <w:rFonts w:ascii="Times New Roman" w:hAnsi="Times New Roman"/>
          <w:i/>
          <w:iCs/>
          <w:sz w:val="24"/>
          <w:szCs w:val="24"/>
        </w:rPr>
        <w:t>Psychology of Sport and Exercise, 15</w:t>
      </w:r>
      <w:r>
        <w:rPr>
          <w:rFonts w:ascii="Times New Roman" w:hAnsi="Times New Roman"/>
          <w:sz w:val="24"/>
          <w:szCs w:val="24"/>
        </w:rPr>
        <w:t>(6), 705-712. doi:10.1016/j.psychsport.2013.10.002</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spellStart"/>
      <w:proofErr w:type="gramStart"/>
      <w:r>
        <w:rPr>
          <w:rFonts w:ascii="Times New Roman" w:hAnsi="Times New Roman"/>
          <w:sz w:val="24"/>
          <w:szCs w:val="24"/>
        </w:rPr>
        <w:t>Carradice</w:t>
      </w:r>
      <w:proofErr w:type="spellEnd"/>
      <w:r>
        <w:rPr>
          <w:rFonts w:ascii="Times New Roman" w:hAnsi="Times New Roman"/>
          <w:sz w:val="24"/>
          <w:szCs w:val="24"/>
        </w:rPr>
        <w:t xml:space="preserve">, A., </w:t>
      </w:r>
      <w:proofErr w:type="spellStart"/>
      <w:r>
        <w:rPr>
          <w:rFonts w:ascii="Times New Roman" w:hAnsi="Times New Roman"/>
          <w:sz w:val="24"/>
          <w:szCs w:val="24"/>
        </w:rPr>
        <w:t>Shankland</w:t>
      </w:r>
      <w:proofErr w:type="spellEnd"/>
      <w:r>
        <w:rPr>
          <w:rFonts w:ascii="Times New Roman" w:hAnsi="Times New Roman"/>
          <w:sz w:val="24"/>
          <w:szCs w:val="24"/>
        </w:rPr>
        <w:t xml:space="preserve">, M. C., &amp; </w:t>
      </w:r>
      <w:proofErr w:type="spellStart"/>
      <w:r>
        <w:rPr>
          <w:rFonts w:ascii="Times New Roman" w:hAnsi="Times New Roman"/>
          <w:sz w:val="24"/>
          <w:szCs w:val="24"/>
        </w:rPr>
        <w:t>Beail</w:t>
      </w:r>
      <w:proofErr w:type="spellEnd"/>
      <w:r>
        <w:rPr>
          <w:rFonts w:ascii="Times New Roman" w:hAnsi="Times New Roman"/>
          <w:sz w:val="24"/>
          <w:szCs w:val="24"/>
        </w:rPr>
        <w:t>, N. (2002).</w:t>
      </w:r>
      <w:proofErr w:type="gramEnd"/>
      <w:r>
        <w:rPr>
          <w:rFonts w:ascii="Times New Roman" w:hAnsi="Times New Roman"/>
          <w:sz w:val="24"/>
          <w:szCs w:val="24"/>
        </w:rPr>
        <w:t xml:space="preserve"> </w:t>
      </w:r>
      <w:proofErr w:type="gramStart"/>
      <w:r>
        <w:rPr>
          <w:rFonts w:ascii="Times New Roman" w:hAnsi="Times New Roman"/>
          <w:sz w:val="24"/>
          <w:szCs w:val="24"/>
        </w:rPr>
        <w:t>A qualitative study of the theoretical   models used by UK mental health nurses to guide their assessments with family caregivers of people with dementia.</w:t>
      </w:r>
      <w:proofErr w:type="gramEnd"/>
      <w:r>
        <w:rPr>
          <w:rFonts w:ascii="Times New Roman" w:hAnsi="Times New Roman"/>
          <w:sz w:val="24"/>
          <w:szCs w:val="24"/>
        </w:rPr>
        <w:t xml:space="preserve"> </w:t>
      </w:r>
      <w:r>
        <w:rPr>
          <w:rFonts w:ascii="Times New Roman" w:hAnsi="Times New Roman"/>
          <w:i/>
          <w:iCs/>
          <w:sz w:val="24"/>
          <w:szCs w:val="24"/>
        </w:rPr>
        <w:t>International Journal of Nursing Studies, 39,</w:t>
      </w:r>
      <w:r>
        <w:rPr>
          <w:rFonts w:ascii="Times New Roman" w:hAnsi="Times New Roman"/>
          <w:sz w:val="24"/>
          <w:szCs w:val="24"/>
        </w:rPr>
        <w:t xml:space="preserve"> 17–26.  </w:t>
      </w:r>
      <w:proofErr w:type="gramStart"/>
      <w:r>
        <w:rPr>
          <w:rFonts w:ascii="Times New Roman" w:hAnsi="Times New Roman"/>
          <w:sz w:val="24"/>
          <w:szCs w:val="24"/>
        </w:rPr>
        <w:t>doi:</w:t>
      </w:r>
      <w:proofErr w:type="gramEnd"/>
      <w:r>
        <w:rPr>
          <w:rFonts w:ascii="Times New Roman" w:hAnsi="Times New Roman"/>
          <w:sz w:val="24"/>
          <w:szCs w:val="24"/>
        </w:rPr>
        <w:t>10.1016/s0020-7489(01)00008-6</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gramStart"/>
      <w:r>
        <w:rPr>
          <w:rFonts w:ascii="Times New Roman" w:hAnsi="Times New Roman"/>
          <w:sz w:val="24"/>
          <w:szCs w:val="24"/>
        </w:rPr>
        <w:t>Carter, J. E., &amp; Rudd, N. A. (2005).</w:t>
      </w:r>
      <w:proofErr w:type="gramEnd"/>
      <w:r>
        <w:rPr>
          <w:rFonts w:ascii="Times New Roman" w:hAnsi="Times New Roman"/>
          <w:sz w:val="24"/>
          <w:szCs w:val="24"/>
        </w:rPr>
        <w:t xml:space="preserve"> </w:t>
      </w:r>
      <w:proofErr w:type="gramStart"/>
      <w:r>
        <w:rPr>
          <w:rFonts w:ascii="Times New Roman" w:hAnsi="Times New Roman"/>
          <w:sz w:val="24"/>
          <w:szCs w:val="24"/>
        </w:rPr>
        <w:t>Disordered eating assessment for college student-athletes.</w:t>
      </w:r>
      <w:proofErr w:type="gramEnd"/>
      <w:r>
        <w:rPr>
          <w:rFonts w:ascii="Times New Roman" w:hAnsi="Times New Roman"/>
          <w:sz w:val="24"/>
          <w:szCs w:val="24"/>
        </w:rPr>
        <w:t xml:space="preserve"> </w:t>
      </w:r>
      <w:r>
        <w:rPr>
          <w:rFonts w:ascii="Times New Roman" w:hAnsi="Times New Roman"/>
          <w:i/>
          <w:iCs/>
          <w:sz w:val="24"/>
          <w:szCs w:val="24"/>
        </w:rPr>
        <w:t>Women in Sport &amp; Physical Activity Journal, 14</w:t>
      </w:r>
      <w:r>
        <w:rPr>
          <w:rFonts w:ascii="Times New Roman" w:hAnsi="Times New Roman"/>
          <w:sz w:val="24"/>
          <w:szCs w:val="24"/>
        </w:rPr>
        <w:t>(1), 62-71. doi:10.1123/wspaj.14.1.62</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r>
        <w:rPr>
          <w:rFonts w:ascii="Times New Roman" w:hAnsi="Times New Roman"/>
          <w:sz w:val="24"/>
          <w:szCs w:val="24"/>
          <w:lang w:val="de-DE"/>
        </w:rPr>
        <w:t xml:space="preserve">Creswell, J. W. (2007). </w:t>
      </w:r>
      <w:r>
        <w:rPr>
          <w:rFonts w:ascii="Times New Roman" w:hAnsi="Times New Roman"/>
          <w:i/>
          <w:iCs/>
          <w:sz w:val="24"/>
          <w:szCs w:val="24"/>
        </w:rPr>
        <w:t>Qualitative inquiry and research design: Choosing among five            approaches</w:t>
      </w:r>
      <w:r>
        <w:rPr>
          <w:rFonts w:ascii="Times New Roman" w:hAnsi="Times New Roman"/>
          <w:sz w:val="24"/>
          <w:szCs w:val="24"/>
        </w:rPr>
        <w:t xml:space="preserve">. London, UK: Sage. </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r>
        <w:rPr>
          <w:rFonts w:ascii="Times New Roman" w:hAnsi="Times New Roman"/>
          <w:sz w:val="24"/>
          <w:szCs w:val="24"/>
        </w:rPr>
        <w:t xml:space="preserve">Fade, S. (2004). </w:t>
      </w:r>
      <w:proofErr w:type="gramStart"/>
      <w:r>
        <w:rPr>
          <w:rFonts w:ascii="Times New Roman" w:hAnsi="Times New Roman"/>
          <w:sz w:val="24"/>
          <w:szCs w:val="24"/>
        </w:rPr>
        <w:t>Using interpretative phenomenological analysis for public health nutrition and dietetic research: a practical guide.</w:t>
      </w:r>
      <w:proofErr w:type="gramEnd"/>
      <w:r>
        <w:rPr>
          <w:rFonts w:ascii="Times New Roman" w:hAnsi="Times New Roman"/>
          <w:sz w:val="24"/>
          <w:szCs w:val="24"/>
        </w:rPr>
        <w:t xml:space="preserve"> </w:t>
      </w:r>
      <w:r>
        <w:rPr>
          <w:rFonts w:ascii="Times New Roman" w:hAnsi="Times New Roman"/>
          <w:i/>
          <w:iCs/>
          <w:sz w:val="24"/>
          <w:szCs w:val="24"/>
        </w:rPr>
        <w:t>Proceedings of the N</w:t>
      </w:r>
      <w:r>
        <w:rPr>
          <w:rFonts w:ascii="Times New Roman" w:hAnsi="Times New Roman"/>
          <w:i/>
          <w:iCs/>
          <w:sz w:val="24"/>
          <w:szCs w:val="24"/>
          <w:lang w:val="de-DE"/>
        </w:rPr>
        <w:t xml:space="preserve">utrition </w:t>
      </w:r>
      <w:r>
        <w:rPr>
          <w:rFonts w:ascii="Times New Roman" w:hAnsi="Times New Roman"/>
          <w:i/>
          <w:iCs/>
          <w:sz w:val="24"/>
          <w:szCs w:val="24"/>
        </w:rPr>
        <w:t>Society, 63</w:t>
      </w:r>
      <w:r>
        <w:rPr>
          <w:rFonts w:ascii="Times New Roman" w:hAnsi="Times New Roman"/>
          <w:sz w:val="24"/>
          <w:szCs w:val="24"/>
        </w:rPr>
        <w:t xml:space="preserve">(4), 647-653. </w:t>
      </w:r>
      <w:proofErr w:type="gramStart"/>
      <w:r>
        <w:rPr>
          <w:rFonts w:ascii="Times New Roman" w:hAnsi="Times New Roman"/>
          <w:sz w:val="24"/>
          <w:szCs w:val="24"/>
        </w:rPr>
        <w:t>doi:</w:t>
      </w:r>
      <w:proofErr w:type="gramEnd"/>
      <w:r>
        <w:rPr>
          <w:rFonts w:ascii="Times New Roman" w:hAnsi="Times New Roman"/>
          <w:sz w:val="24"/>
          <w:szCs w:val="24"/>
        </w:rPr>
        <w:t>10.1079/pns2004398</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r>
        <w:rPr>
          <w:rFonts w:ascii="Times New Roman" w:hAnsi="Times New Roman"/>
          <w:sz w:val="24"/>
          <w:szCs w:val="24"/>
        </w:rPr>
        <w:t xml:space="preserve">Fairburn, C. G. (2008). </w:t>
      </w:r>
      <w:proofErr w:type="gramStart"/>
      <w:r>
        <w:rPr>
          <w:rFonts w:ascii="Times New Roman" w:hAnsi="Times New Roman"/>
          <w:i/>
          <w:iCs/>
          <w:sz w:val="24"/>
          <w:szCs w:val="24"/>
        </w:rPr>
        <w:t>Cognitive behavior therapy and eating disorders</w:t>
      </w:r>
      <w:r>
        <w:rPr>
          <w:rFonts w:ascii="Times New Roman" w:hAnsi="Times New Roman"/>
          <w:sz w:val="24"/>
          <w:szCs w:val="24"/>
        </w:rPr>
        <w:t>.</w:t>
      </w:r>
      <w:proofErr w:type="gramEnd"/>
      <w:r>
        <w:rPr>
          <w:rFonts w:ascii="Times New Roman" w:hAnsi="Times New Roman"/>
          <w:sz w:val="24"/>
          <w:szCs w:val="24"/>
        </w:rPr>
        <w:t xml:space="preserve"> New York: Guilford </w:t>
      </w:r>
      <w:r>
        <w:rPr>
          <w:rFonts w:ascii="Times New Roman" w:hAnsi="Times New Roman"/>
          <w:sz w:val="24"/>
          <w:szCs w:val="24"/>
        </w:rPr>
        <w:lastRenderedPageBreak/>
        <w:t>Press.</w:t>
      </w:r>
    </w:p>
    <w:p w:rsidR="000565F8" w:rsidRDefault="00E25103">
      <w:pPr>
        <w:pStyle w:val="BodyBA"/>
        <w:widowControl w:val="0"/>
        <w:suppressAutoHyphens/>
        <w:spacing w:line="480" w:lineRule="auto"/>
        <w:ind w:left="720" w:hanging="720"/>
      </w:pPr>
      <w:proofErr w:type="spellStart"/>
      <w:r>
        <w:rPr>
          <w:lang w:val="fr-FR"/>
        </w:rPr>
        <w:t>Fairburn</w:t>
      </w:r>
      <w:proofErr w:type="spellEnd"/>
      <w:r>
        <w:rPr>
          <w:lang w:val="fr-FR"/>
        </w:rPr>
        <w:t xml:space="preserve"> C</w:t>
      </w:r>
      <w:r w:rsidR="003D7B24">
        <w:rPr>
          <w:lang w:val="fr-FR"/>
        </w:rPr>
        <w:t xml:space="preserve">. </w:t>
      </w:r>
      <w:r>
        <w:rPr>
          <w:lang w:val="fr-FR"/>
        </w:rPr>
        <w:t xml:space="preserve">G, </w:t>
      </w:r>
      <w:proofErr w:type="spellStart"/>
      <w:r>
        <w:rPr>
          <w:lang w:val="fr-FR"/>
        </w:rPr>
        <w:t>Beglin</w:t>
      </w:r>
      <w:proofErr w:type="spellEnd"/>
      <w:r>
        <w:rPr>
          <w:lang w:val="fr-FR"/>
        </w:rPr>
        <w:t xml:space="preserve"> S</w:t>
      </w:r>
      <w:r w:rsidR="003D7B24">
        <w:rPr>
          <w:lang w:val="fr-FR"/>
        </w:rPr>
        <w:t xml:space="preserve">. </w:t>
      </w:r>
      <w:r>
        <w:rPr>
          <w:lang w:val="fr-FR"/>
        </w:rPr>
        <w:t>J.</w:t>
      </w:r>
      <w:r w:rsidR="003D7B24">
        <w:rPr>
          <w:lang w:val="fr-FR"/>
        </w:rPr>
        <w:t xml:space="preserve"> (2008).</w:t>
      </w:r>
      <w:r>
        <w:rPr>
          <w:lang w:val="fr-FR"/>
        </w:rPr>
        <w:t xml:space="preserve"> </w:t>
      </w:r>
      <w:proofErr w:type="spellStart"/>
      <w:r>
        <w:rPr>
          <w:lang w:val="fr-FR"/>
        </w:rPr>
        <w:t>Eating</w:t>
      </w:r>
      <w:proofErr w:type="spellEnd"/>
      <w:r>
        <w:rPr>
          <w:lang w:val="fr-FR"/>
        </w:rPr>
        <w:t xml:space="preserve"> </w:t>
      </w:r>
      <w:proofErr w:type="spellStart"/>
      <w:r>
        <w:rPr>
          <w:lang w:val="fr-FR"/>
        </w:rPr>
        <w:t>Disorder</w:t>
      </w:r>
      <w:proofErr w:type="spellEnd"/>
      <w:r>
        <w:rPr>
          <w:lang w:val="fr-FR"/>
        </w:rPr>
        <w:t xml:space="preserve"> </w:t>
      </w:r>
      <w:proofErr w:type="spellStart"/>
      <w:r>
        <w:rPr>
          <w:lang w:val="fr-FR"/>
        </w:rPr>
        <w:t>Examination</w:t>
      </w:r>
      <w:proofErr w:type="spellEnd"/>
      <w:r>
        <w:rPr>
          <w:lang w:val="fr-FR"/>
        </w:rPr>
        <w:t xml:space="preserve"> Questionnaire (6.0). I</w:t>
      </w:r>
      <w:r>
        <w:rPr>
          <w:i/>
          <w:iCs/>
          <w:lang w:val="fr-FR"/>
        </w:rPr>
        <w:t xml:space="preserve">n </w:t>
      </w:r>
      <w:proofErr w:type="spellStart"/>
      <w:r>
        <w:rPr>
          <w:i/>
          <w:iCs/>
          <w:lang w:val="fr-FR"/>
        </w:rPr>
        <w:t>Fairburn</w:t>
      </w:r>
      <w:proofErr w:type="spellEnd"/>
      <w:r>
        <w:rPr>
          <w:i/>
          <w:iCs/>
          <w:lang w:val="fr-FR"/>
        </w:rPr>
        <w:t xml:space="preserve"> CG.</w:t>
      </w:r>
      <w:r>
        <w:rPr>
          <w:i/>
          <w:iCs/>
        </w:rPr>
        <w:t xml:space="preserve"> </w:t>
      </w:r>
      <w:proofErr w:type="gramStart"/>
      <w:r>
        <w:rPr>
          <w:i/>
          <w:iCs/>
        </w:rPr>
        <w:t>Cognitive Behavior Therapy and Eating Disorders</w:t>
      </w:r>
      <w:r>
        <w:rPr>
          <w:rStyle w:val="apple-converted-space"/>
        </w:rPr>
        <w:t>.</w:t>
      </w:r>
      <w:proofErr w:type="gramEnd"/>
      <w:r>
        <w:rPr>
          <w:rStyle w:val="apple-converted-space"/>
        </w:rPr>
        <w:t xml:space="preserve"> New York: Guilford Press. </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spellStart"/>
      <w:proofErr w:type="gramStart"/>
      <w:r>
        <w:rPr>
          <w:rFonts w:ascii="Times New Roman" w:hAnsi="Times New Roman"/>
          <w:sz w:val="24"/>
          <w:szCs w:val="24"/>
        </w:rPr>
        <w:t>Gapin</w:t>
      </w:r>
      <w:proofErr w:type="spellEnd"/>
      <w:r>
        <w:rPr>
          <w:rFonts w:ascii="Times New Roman" w:hAnsi="Times New Roman"/>
          <w:sz w:val="24"/>
          <w:szCs w:val="24"/>
        </w:rPr>
        <w:t xml:space="preserve">, J. I., &amp; </w:t>
      </w:r>
      <w:proofErr w:type="spellStart"/>
      <w:r>
        <w:rPr>
          <w:rFonts w:ascii="Times New Roman" w:hAnsi="Times New Roman"/>
          <w:sz w:val="24"/>
          <w:szCs w:val="24"/>
        </w:rPr>
        <w:t>Petruzzello</w:t>
      </w:r>
      <w:proofErr w:type="spellEnd"/>
      <w:r>
        <w:rPr>
          <w:rFonts w:ascii="Times New Roman" w:hAnsi="Times New Roman"/>
          <w:sz w:val="24"/>
          <w:szCs w:val="24"/>
        </w:rPr>
        <w:t>, S. J. (2011).</w:t>
      </w:r>
      <w:proofErr w:type="gramEnd"/>
      <w:r>
        <w:rPr>
          <w:rFonts w:ascii="Times New Roman" w:hAnsi="Times New Roman"/>
          <w:sz w:val="24"/>
          <w:szCs w:val="24"/>
        </w:rPr>
        <w:t xml:space="preserve"> </w:t>
      </w:r>
      <w:proofErr w:type="gramStart"/>
      <w:r>
        <w:rPr>
          <w:rFonts w:ascii="Times New Roman" w:hAnsi="Times New Roman"/>
          <w:sz w:val="24"/>
          <w:szCs w:val="24"/>
        </w:rPr>
        <w:t>Athletic identity and disordered eating in obligatory and non-obligatory runners.</w:t>
      </w:r>
      <w:proofErr w:type="gramEnd"/>
      <w:r>
        <w:rPr>
          <w:rFonts w:ascii="Times New Roman" w:hAnsi="Times New Roman"/>
          <w:sz w:val="24"/>
          <w:szCs w:val="24"/>
        </w:rPr>
        <w:t xml:space="preserve"> </w:t>
      </w:r>
      <w:r>
        <w:rPr>
          <w:rFonts w:ascii="Times New Roman" w:hAnsi="Times New Roman"/>
          <w:i/>
          <w:iCs/>
          <w:sz w:val="24"/>
          <w:szCs w:val="24"/>
        </w:rPr>
        <w:t>Journal of Sports Sciences, 29</w:t>
      </w:r>
      <w:r>
        <w:rPr>
          <w:rFonts w:ascii="Times New Roman" w:hAnsi="Times New Roman"/>
          <w:sz w:val="24"/>
          <w:szCs w:val="24"/>
        </w:rPr>
        <w:t>(10), 1001-1010. doi:10.1080/02640414.2011.571275</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gramStart"/>
      <w:r>
        <w:rPr>
          <w:rFonts w:ascii="Times New Roman" w:hAnsi="Times New Roman"/>
          <w:sz w:val="24"/>
          <w:szCs w:val="24"/>
        </w:rPr>
        <w:t>Greenleaf, C., Petrie, T. A., Carter, J., &amp; Reel, J. J. (2009).</w:t>
      </w:r>
      <w:proofErr w:type="gramEnd"/>
      <w:r>
        <w:rPr>
          <w:rFonts w:ascii="Times New Roman" w:hAnsi="Times New Roman"/>
          <w:sz w:val="24"/>
          <w:szCs w:val="24"/>
        </w:rPr>
        <w:t xml:space="preserve"> Female collegiate athletes: prevalence of eating disorders and disordered eating behaviors. </w:t>
      </w:r>
      <w:r>
        <w:rPr>
          <w:rFonts w:ascii="Times New Roman" w:hAnsi="Times New Roman"/>
          <w:i/>
          <w:iCs/>
          <w:sz w:val="24"/>
          <w:szCs w:val="24"/>
        </w:rPr>
        <w:t>Journal of American College Health, 57</w:t>
      </w:r>
      <w:r>
        <w:rPr>
          <w:rFonts w:ascii="Times New Roman" w:hAnsi="Times New Roman"/>
          <w:sz w:val="24"/>
          <w:szCs w:val="24"/>
        </w:rPr>
        <w:t>(5), 489-496. doi:10.3200/jach.57.5.489-496</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gramStart"/>
      <w:r>
        <w:rPr>
          <w:rFonts w:ascii="Times New Roman" w:hAnsi="Times New Roman"/>
          <w:sz w:val="24"/>
          <w:szCs w:val="24"/>
        </w:rPr>
        <w:t>Grogan, S. (2008).</w:t>
      </w:r>
      <w:proofErr w:type="gramEnd"/>
      <w:r>
        <w:rPr>
          <w:rFonts w:ascii="Times New Roman" w:hAnsi="Times New Roman"/>
          <w:sz w:val="24"/>
          <w:szCs w:val="24"/>
        </w:rPr>
        <w:t xml:space="preserve"> Body image: </w:t>
      </w:r>
      <w:r>
        <w:rPr>
          <w:rFonts w:ascii="Times New Roman" w:hAnsi="Times New Roman"/>
          <w:i/>
          <w:iCs/>
          <w:sz w:val="24"/>
          <w:szCs w:val="24"/>
        </w:rPr>
        <w:t>Understanding body dissatisfaction in men, women, and children</w:t>
      </w:r>
      <w:r>
        <w:rPr>
          <w:rFonts w:ascii="Times New Roman" w:hAnsi="Times New Roman"/>
          <w:sz w:val="24"/>
          <w:szCs w:val="24"/>
        </w:rPr>
        <w:t xml:space="preserve"> (2nd </w:t>
      </w:r>
      <w:proofErr w:type="gramStart"/>
      <w:r>
        <w:rPr>
          <w:rFonts w:ascii="Times New Roman" w:hAnsi="Times New Roman"/>
          <w:sz w:val="24"/>
          <w:szCs w:val="24"/>
        </w:rPr>
        <w:t>ed</w:t>
      </w:r>
      <w:proofErr w:type="gramEnd"/>
      <w:r>
        <w:rPr>
          <w:rFonts w:ascii="Times New Roman" w:hAnsi="Times New Roman"/>
          <w:sz w:val="24"/>
          <w:szCs w:val="24"/>
        </w:rPr>
        <w:t xml:space="preserve">.). New York: NY: Routledge. </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spellStart"/>
      <w:r>
        <w:rPr>
          <w:rFonts w:ascii="Times New Roman" w:hAnsi="Times New Roman"/>
          <w:sz w:val="24"/>
          <w:szCs w:val="24"/>
        </w:rPr>
        <w:t>Haase</w:t>
      </w:r>
      <w:proofErr w:type="spellEnd"/>
      <w:r>
        <w:rPr>
          <w:rFonts w:ascii="Times New Roman" w:hAnsi="Times New Roman"/>
          <w:sz w:val="24"/>
          <w:szCs w:val="24"/>
        </w:rPr>
        <w:t xml:space="preserve">, A. M. (2011). Weight perception in female athletes: associations with disordered eating correlates and behavior. </w:t>
      </w:r>
      <w:proofErr w:type="gramStart"/>
      <w:r>
        <w:rPr>
          <w:rFonts w:ascii="Times New Roman" w:hAnsi="Times New Roman"/>
          <w:i/>
          <w:iCs/>
          <w:sz w:val="24"/>
          <w:szCs w:val="24"/>
        </w:rPr>
        <w:t>Eating Behaviors, 12</w:t>
      </w:r>
      <w:r>
        <w:rPr>
          <w:rFonts w:ascii="Times New Roman" w:hAnsi="Times New Roman"/>
          <w:sz w:val="24"/>
          <w:szCs w:val="24"/>
        </w:rPr>
        <w:t>, 64-67.</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doi</w:t>
      </w:r>
      <w:proofErr w:type="spellEnd"/>
      <w:proofErr w:type="gramEnd"/>
      <w:r>
        <w:rPr>
          <w:rFonts w:ascii="Times New Roman" w:hAnsi="Times New Roman"/>
          <w:sz w:val="24"/>
          <w:szCs w:val="24"/>
        </w:rPr>
        <w:t>: 10.1016/j.eatbeh.2010.09.004</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spellStart"/>
      <w:proofErr w:type="gramStart"/>
      <w:r>
        <w:rPr>
          <w:rFonts w:ascii="Times New Roman" w:hAnsi="Times New Roman"/>
          <w:sz w:val="24"/>
          <w:szCs w:val="24"/>
        </w:rPr>
        <w:t>Janghorban</w:t>
      </w:r>
      <w:proofErr w:type="spellEnd"/>
      <w:r>
        <w:rPr>
          <w:rFonts w:ascii="Times New Roman" w:hAnsi="Times New Roman"/>
          <w:sz w:val="24"/>
          <w:szCs w:val="24"/>
        </w:rPr>
        <w:t xml:space="preserve">, R., </w:t>
      </w:r>
      <w:proofErr w:type="spellStart"/>
      <w:r>
        <w:rPr>
          <w:rFonts w:ascii="Times New Roman" w:hAnsi="Times New Roman"/>
          <w:sz w:val="24"/>
          <w:szCs w:val="24"/>
        </w:rPr>
        <w:t>Roudsari</w:t>
      </w:r>
      <w:proofErr w:type="spellEnd"/>
      <w:r>
        <w:rPr>
          <w:rFonts w:ascii="Times New Roman" w:hAnsi="Times New Roman"/>
          <w:sz w:val="24"/>
          <w:szCs w:val="24"/>
        </w:rPr>
        <w:t xml:space="preserve">, R. L., &amp; </w:t>
      </w:r>
      <w:proofErr w:type="spellStart"/>
      <w:r>
        <w:rPr>
          <w:rFonts w:ascii="Times New Roman" w:hAnsi="Times New Roman"/>
          <w:sz w:val="24"/>
          <w:szCs w:val="24"/>
        </w:rPr>
        <w:t>Taghipour</w:t>
      </w:r>
      <w:proofErr w:type="spellEnd"/>
      <w:r>
        <w:rPr>
          <w:rFonts w:ascii="Times New Roman" w:hAnsi="Times New Roman"/>
          <w:sz w:val="24"/>
          <w:szCs w:val="24"/>
        </w:rPr>
        <w:t>, A. (2014).</w:t>
      </w:r>
      <w:proofErr w:type="gramEnd"/>
      <w:r>
        <w:rPr>
          <w:rFonts w:ascii="Times New Roman" w:hAnsi="Times New Roman"/>
          <w:sz w:val="24"/>
          <w:szCs w:val="24"/>
        </w:rPr>
        <w:t xml:space="preserve"> Skype interviewing: The new generation of online synchronous interview in qualitative research. </w:t>
      </w:r>
      <w:proofErr w:type="gramStart"/>
      <w:r>
        <w:rPr>
          <w:rFonts w:ascii="Times New Roman" w:hAnsi="Times New Roman"/>
          <w:i/>
          <w:iCs/>
          <w:sz w:val="24"/>
          <w:szCs w:val="24"/>
        </w:rPr>
        <w:t>International journal of Qualitative Studies on Health and Well-being,</w:t>
      </w:r>
      <w:r>
        <w:rPr>
          <w:rFonts w:ascii="Times New Roman" w:hAnsi="Times New Roman"/>
          <w:sz w:val="24"/>
          <w:szCs w:val="24"/>
        </w:rPr>
        <w:t xml:space="preserve"> </w:t>
      </w:r>
      <w:r>
        <w:rPr>
          <w:rFonts w:ascii="Times New Roman" w:hAnsi="Times New Roman"/>
          <w:i/>
          <w:iCs/>
          <w:sz w:val="24"/>
          <w:szCs w:val="24"/>
        </w:rPr>
        <w:t>9</w:t>
      </w:r>
      <w:r>
        <w:rPr>
          <w:rFonts w:ascii="Times New Roman" w:hAnsi="Times New Roman"/>
          <w:sz w:val="24"/>
          <w:szCs w:val="24"/>
        </w:rPr>
        <w:t>, 241-252.</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doi</w:t>
      </w:r>
      <w:proofErr w:type="spellEnd"/>
      <w:proofErr w:type="gramEnd"/>
      <w:r>
        <w:rPr>
          <w:rFonts w:ascii="Times New Roman" w:hAnsi="Times New Roman"/>
          <w:sz w:val="24"/>
          <w:szCs w:val="24"/>
        </w:rPr>
        <w:t>:  10.3402/qhw.v9.24152</w:t>
      </w:r>
    </w:p>
    <w:p w:rsidR="000565F8" w:rsidRDefault="00E25103">
      <w:pPr>
        <w:pStyle w:val="Default"/>
        <w:widowControl w:val="0"/>
        <w:suppressAutoHyphens/>
        <w:spacing w:line="480" w:lineRule="auto"/>
        <w:ind w:left="720" w:hanging="720"/>
        <w:rPr>
          <w:rFonts w:ascii="Times New Roman" w:eastAsia="Times New Roman" w:hAnsi="Times New Roman" w:cs="Times New Roman"/>
        </w:rPr>
      </w:pPr>
      <w:proofErr w:type="gramStart"/>
      <w:r>
        <w:rPr>
          <w:rFonts w:ascii="Times New Roman" w:hAnsi="Times New Roman"/>
          <w:sz w:val="24"/>
          <w:szCs w:val="24"/>
        </w:rPr>
        <w:t>Jennings, K. M., &amp; Phillips, K. E. (2017).</w:t>
      </w:r>
      <w:proofErr w:type="gramEnd"/>
      <w:r>
        <w:rPr>
          <w:rFonts w:ascii="Times New Roman" w:hAnsi="Times New Roman"/>
          <w:sz w:val="24"/>
          <w:szCs w:val="24"/>
        </w:rPr>
        <w:t xml:space="preserve"> Eating Disorder Examination–Questionnaire (EDE–Q): Norms for a Clinical Sample of Males. </w:t>
      </w:r>
      <w:r>
        <w:rPr>
          <w:rFonts w:ascii="Times New Roman" w:hAnsi="Times New Roman"/>
          <w:i/>
          <w:iCs/>
          <w:sz w:val="24"/>
          <w:szCs w:val="24"/>
        </w:rPr>
        <w:t>Archives of Psychiatric Nursing, 31</w:t>
      </w:r>
      <w:r>
        <w:rPr>
          <w:rFonts w:ascii="Times New Roman" w:hAnsi="Times New Roman"/>
          <w:sz w:val="24"/>
          <w:szCs w:val="24"/>
        </w:rPr>
        <w:t>(1), 73-76. doi:10.1016/j.apnu.2016.08.004</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gramStart"/>
      <w:r>
        <w:rPr>
          <w:rFonts w:ascii="Times New Roman" w:hAnsi="Times New Roman"/>
          <w:sz w:val="24"/>
          <w:szCs w:val="24"/>
        </w:rPr>
        <w:t xml:space="preserve">Jones, R. L., </w:t>
      </w:r>
      <w:proofErr w:type="spellStart"/>
      <w:r>
        <w:rPr>
          <w:rFonts w:ascii="Times New Roman" w:hAnsi="Times New Roman"/>
          <w:sz w:val="24"/>
          <w:szCs w:val="24"/>
        </w:rPr>
        <w:t>Glintmeyer</w:t>
      </w:r>
      <w:proofErr w:type="spellEnd"/>
      <w:r>
        <w:rPr>
          <w:rFonts w:ascii="Times New Roman" w:hAnsi="Times New Roman"/>
          <w:sz w:val="24"/>
          <w:szCs w:val="24"/>
        </w:rPr>
        <w:t>, N., &amp; McKenzie, A. (2005).</w:t>
      </w:r>
      <w:proofErr w:type="gramEnd"/>
      <w:r>
        <w:rPr>
          <w:rFonts w:ascii="Times New Roman" w:hAnsi="Times New Roman"/>
          <w:sz w:val="24"/>
          <w:szCs w:val="24"/>
        </w:rPr>
        <w:t xml:space="preserve"> Slim bodies, eating disorders and the </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gramStart"/>
      <w:r>
        <w:rPr>
          <w:rFonts w:ascii="Times New Roman" w:hAnsi="Times New Roman"/>
          <w:sz w:val="24"/>
          <w:szCs w:val="24"/>
        </w:rPr>
        <w:t>coach-athlete</w:t>
      </w:r>
      <w:proofErr w:type="gramEnd"/>
      <w:r>
        <w:rPr>
          <w:rFonts w:ascii="Times New Roman" w:hAnsi="Times New Roman"/>
          <w:sz w:val="24"/>
          <w:szCs w:val="24"/>
        </w:rPr>
        <w:t xml:space="preserve"> relationship a tale of identity creation and disruption. </w:t>
      </w:r>
      <w:r>
        <w:rPr>
          <w:rFonts w:ascii="Times New Roman" w:hAnsi="Times New Roman"/>
          <w:i/>
          <w:iCs/>
          <w:sz w:val="24"/>
          <w:szCs w:val="24"/>
        </w:rPr>
        <w:t>International Review for the Sociology of Sport, 40</w:t>
      </w:r>
      <w:r>
        <w:rPr>
          <w:rFonts w:ascii="Times New Roman" w:hAnsi="Times New Roman"/>
          <w:sz w:val="24"/>
          <w:szCs w:val="24"/>
        </w:rPr>
        <w:t xml:space="preserve">(3), 377-391. </w:t>
      </w:r>
      <w:proofErr w:type="spellStart"/>
      <w:proofErr w:type="gramStart"/>
      <w:r>
        <w:rPr>
          <w:rFonts w:ascii="Times New Roman" w:hAnsi="Times New Roman"/>
          <w:sz w:val="24"/>
          <w:szCs w:val="24"/>
        </w:rPr>
        <w:t>doi</w:t>
      </w:r>
      <w:proofErr w:type="spellEnd"/>
      <w:proofErr w:type="gramEnd"/>
      <w:r>
        <w:rPr>
          <w:rFonts w:ascii="Times New Roman" w:hAnsi="Times New Roman"/>
          <w:sz w:val="24"/>
          <w:szCs w:val="24"/>
        </w:rPr>
        <w:t>: 10.1177/1012690205060231</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spellStart"/>
      <w:proofErr w:type="gramStart"/>
      <w:r>
        <w:rPr>
          <w:rFonts w:ascii="Times New Roman" w:hAnsi="Times New Roman"/>
          <w:sz w:val="24"/>
          <w:szCs w:val="24"/>
        </w:rPr>
        <w:lastRenderedPageBreak/>
        <w:t>Krentz</w:t>
      </w:r>
      <w:proofErr w:type="spellEnd"/>
      <w:r>
        <w:rPr>
          <w:rFonts w:ascii="Times New Roman" w:hAnsi="Times New Roman"/>
          <w:sz w:val="24"/>
          <w:szCs w:val="24"/>
        </w:rPr>
        <w:t xml:space="preserve">, E. M., &amp; </w:t>
      </w:r>
      <w:proofErr w:type="spellStart"/>
      <w:r>
        <w:rPr>
          <w:rFonts w:ascii="Times New Roman" w:hAnsi="Times New Roman"/>
          <w:sz w:val="24"/>
          <w:szCs w:val="24"/>
        </w:rPr>
        <w:t>Warschburger</w:t>
      </w:r>
      <w:proofErr w:type="spellEnd"/>
      <w:r>
        <w:rPr>
          <w:rFonts w:ascii="Times New Roman" w:hAnsi="Times New Roman"/>
          <w:sz w:val="24"/>
          <w:szCs w:val="24"/>
        </w:rPr>
        <w:t>, P. (2011).</w:t>
      </w:r>
      <w:proofErr w:type="gramEnd"/>
      <w:r>
        <w:rPr>
          <w:rFonts w:ascii="Times New Roman" w:hAnsi="Times New Roman"/>
          <w:sz w:val="24"/>
          <w:szCs w:val="24"/>
        </w:rPr>
        <w:t xml:space="preserve"> Sports-related correlates of disordered eating in aesthetic sports. </w:t>
      </w:r>
      <w:r>
        <w:rPr>
          <w:rFonts w:ascii="Times New Roman" w:hAnsi="Times New Roman"/>
          <w:i/>
          <w:iCs/>
          <w:sz w:val="24"/>
          <w:szCs w:val="24"/>
        </w:rPr>
        <w:t>Psychology of Sport and Exercise, 12</w:t>
      </w:r>
      <w:r>
        <w:rPr>
          <w:rFonts w:ascii="Times New Roman" w:hAnsi="Times New Roman"/>
          <w:sz w:val="24"/>
          <w:szCs w:val="24"/>
        </w:rPr>
        <w:t>(4), 375-382. doi:10.1016/j.psychsport.2011.03.004</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gramStart"/>
      <w:r>
        <w:rPr>
          <w:rFonts w:ascii="Times New Roman" w:hAnsi="Times New Roman"/>
          <w:sz w:val="24"/>
          <w:szCs w:val="24"/>
        </w:rPr>
        <w:t>Larkin, M., Watts, S., &amp; Clifton, E. (2006).</w:t>
      </w:r>
      <w:proofErr w:type="gramEnd"/>
      <w:r>
        <w:rPr>
          <w:rFonts w:ascii="Times New Roman" w:hAnsi="Times New Roman"/>
          <w:sz w:val="24"/>
          <w:szCs w:val="24"/>
        </w:rPr>
        <w:t xml:space="preserve"> Giving voice and making sense in interpretative phenomenological analysis. </w:t>
      </w:r>
      <w:r>
        <w:rPr>
          <w:rFonts w:ascii="Times New Roman" w:hAnsi="Times New Roman"/>
          <w:i/>
          <w:iCs/>
          <w:sz w:val="24"/>
          <w:szCs w:val="24"/>
        </w:rPr>
        <w:t>Qualitative Research in Psychology, 3</w:t>
      </w:r>
      <w:r>
        <w:rPr>
          <w:rFonts w:ascii="Times New Roman" w:hAnsi="Times New Roman"/>
          <w:sz w:val="24"/>
          <w:szCs w:val="24"/>
        </w:rPr>
        <w:t xml:space="preserve">(2), 102-120. </w:t>
      </w:r>
      <w:proofErr w:type="gramStart"/>
      <w:r>
        <w:rPr>
          <w:rFonts w:ascii="Times New Roman" w:hAnsi="Times New Roman"/>
          <w:sz w:val="24"/>
          <w:szCs w:val="24"/>
        </w:rPr>
        <w:t>doi:</w:t>
      </w:r>
      <w:proofErr w:type="gramEnd"/>
      <w:r>
        <w:rPr>
          <w:rFonts w:ascii="Times New Roman" w:hAnsi="Times New Roman"/>
          <w:sz w:val="24"/>
          <w:szCs w:val="24"/>
        </w:rPr>
        <w:t>10.1191/1478088706qp062oa</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proofErr w:type="gramStart"/>
      <w:r>
        <w:rPr>
          <w:rFonts w:ascii="Times New Roman" w:hAnsi="Times New Roman"/>
          <w:sz w:val="24"/>
          <w:szCs w:val="24"/>
        </w:rPr>
        <w:t>Lincoln, Y. S., &amp; Guba, E. G., (2000).</w:t>
      </w:r>
      <w:proofErr w:type="gramEnd"/>
      <w:r>
        <w:rPr>
          <w:rFonts w:ascii="Times New Roman" w:hAnsi="Times New Roman"/>
          <w:sz w:val="24"/>
          <w:szCs w:val="24"/>
        </w:rPr>
        <w:t xml:space="preserve"> </w:t>
      </w:r>
      <w:proofErr w:type="gramStart"/>
      <w:r>
        <w:rPr>
          <w:rFonts w:ascii="Times New Roman" w:hAnsi="Times New Roman"/>
          <w:sz w:val="24"/>
          <w:szCs w:val="24"/>
        </w:rPr>
        <w:t xml:space="preserve">Paradigmatic controversies, contradictions, and emerging </w:t>
      </w:r>
      <w:r>
        <w:rPr>
          <w:rFonts w:ascii="Times New Roman" w:hAnsi="Times New Roman"/>
          <w:sz w:val="24"/>
          <w:szCs w:val="24"/>
        </w:rPr>
        <w:tab/>
      </w:r>
      <w:r>
        <w:rPr>
          <w:rFonts w:ascii="Times New Roman" w:hAnsi="Times New Roman"/>
          <w:sz w:val="24"/>
          <w:szCs w:val="24"/>
        </w:rPr>
        <w:tab/>
        <w:t>confluences.</w:t>
      </w:r>
      <w:proofErr w:type="gramEnd"/>
      <w:r>
        <w:rPr>
          <w:rFonts w:ascii="Times New Roman" w:hAnsi="Times New Roman"/>
          <w:sz w:val="24"/>
          <w:szCs w:val="24"/>
        </w:rPr>
        <w:t xml:space="preserve"> In N. K. Denzin &amp; Y. S. Lincoln (Eds.), </w:t>
      </w:r>
      <w:proofErr w:type="gramStart"/>
      <w:r>
        <w:rPr>
          <w:rFonts w:ascii="Times New Roman" w:hAnsi="Times New Roman"/>
          <w:i/>
          <w:iCs/>
          <w:sz w:val="24"/>
          <w:szCs w:val="24"/>
        </w:rPr>
        <w:t>The</w:t>
      </w:r>
      <w:proofErr w:type="gramEnd"/>
      <w:r>
        <w:rPr>
          <w:rFonts w:ascii="Times New Roman" w:hAnsi="Times New Roman"/>
          <w:i/>
          <w:iCs/>
          <w:sz w:val="24"/>
          <w:szCs w:val="24"/>
        </w:rPr>
        <w:t xml:space="preserve"> handbook of qualitative </w:t>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t xml:space="preserve">research </w:t>
      </w:r>
      <w:r>
        <w:rPr>
          <w:rFonts w:ascii="Times New Roman" w:hAnsi="Times New Roman"/>
          <w:sz w:val="24"/>
          <w:szCs w:val="24"/>
        </w:rPr>
        <w:t>(2nd ed., pp. 163–188). Beverly Hills, CA: Sage.</w:t>
      </w:r>
    </w:p>
    <w:p w:rsidR="000565F8" w:rsidRDefault="00E25103">
      <w:pPr>
        <w:pStyle w:val="Default"/>
        <w:widowControl w:val="0"/>
        <w:suppressAutoHyphens/>
        <w:spacing w:line="480" w:lineRule="auto"/>
        <w:ind w:left="720" w:hanging="720"/>
        <w:rPr>
          <w:rFonts w:ascii="Times New Roman" w:eastAsia="Times New Roman" w:hAnsi="Times New Roman" w:cs="Times New Roman"/>
          <w:i/>
          <w:iCs/>
          <w:sz w:val="24"/>
          <w:szCs w:val="24"/>
        </w:rPr>
      </w:pPr>
      <w:proofErr w:type="spellStart"/>
      <w:proofErr w:type="gramStart"/>
      <w:r>
        <w:rPr>
          <w:rFonts w:ascii="Times New Roman" w:hAnsi="Times New Roman"/>
          <w:sz w:val="24"/>
          <w:szCs w:val="24"/>
        </w:rPr>
        <w:t>Luce</w:t>
      </w:r>
      <w:proofErr w:type="spellEnd"/>
      <w:r>
        <w:rPr>
          <w:rFonts w:ascii="Times New Roman" w:hAnsi="Times New Roman"/>
          <w:sz w:val="24"/>
          <w:szCs w:val="24"/>
        </w:rPr>
        <w:t>, K.H., and Crowther, J.H. (1999).</w:t>
      </w:r>
      <w:proofErr w:type="gramEnd"/>
      <w:r>
        <w:rPr>
          <w:rFonts w:ascii="Times New Roman" w:hAnsi="Times New Roman"/>
          <w:sz w:val="24"/>
          <w:szCs w:val="24"/>
        </w:rPr>
        <w:t xml:space="preserve"> </w:t>
      </w:r>
      <w:proofErr w:type="gramStart"/>
      <w:r>
        <w:rPr>
          <w:rFonts w:ascii="Times New Roman" w:hAnsi="Times New Roman"/>
          <w:sz w:val="24"/>
          <w:szCs w:val="24"/>
        </w:rPr>
        <w:t xml:space="preserve">The reliability of the Eating Disorder Examination – </w:t>
      </w:r>
      <w:r>
        <w:rPr>
          <w:rFonts w:ascii="Times New Roman" w:hAnsi="Times New Roman"/>
          <w:sz w:val="24"/>
          <w:szCs w:val="24"/>
          <w:lang w:val="fr-FR"/>
        </w:rPr>
        <w:t>self-report questionnaire version (EDE-Q).</w:t>
      </w:r>
      <w:proofErr w:type="gramEnd"/>
      <w:r>
        <w:rPr>
          <w:rFonts w:ascii="Times New Roman" w:hAnsi="Times New Roman"/>
          <w:sz w:val="24"/>
          <w:szCs w:val="24"/>
          <w:lang w:val="fr-FR"/>
        </w:rPr>
        <w:t xml:space="preserve"> </w:t>
      </w:r>
      <w:r>
        <w:rPr>
          <w:rFonts w:ascii="Times New Roman" w:hAnsi="Times New Roman"/>
          <w:i/>
          <w:iCs/>
          <w:sz w:val="24"/>
          <w:szCs w:val="24"/>
        </w:rPr>
        <w:t xml:space="preserve">International Journal of Eating Disorders, 25, </w:t>
      </w:r>
      <w:r>
        <w:rPr>
          <w:rFonts w:ascii="Times New Roman" w:hAnsi="Times New Roman"/>
          <w:sz w:val="24"/>
          <w:szCs w:val="24"/>
        </w:rPr>
        <w:t xml:space="preserve">349-351.  </w:t>
      </w:r>
      <w:proofErr w:type="gramStart"/>
      <w:r>
        <w:rPr>
          <w:rFonts w:ascii="Times New Roman" w:hAnsi="Times New Roman"/>
          <w:sz w:val="24"/>
          <w:szCs w:val="24"/>
        </w:rPr>
        <w:t>doi:</w:t>
      </w:r>
      <w:proofErr w:type="gramEnd"/>
      <w:r>
        <w:rPr>
          <w:rFonts w:ascii="Times New Roman" w:hAnsi="Times New Roman"/>
          <w:sz w:val="24"/>
          <w:szCs w:val="24"/>
        </w:rPr>
        <w:t>10.1002/(</w:t>
      </w:r>
      <w:proofErr w:type="spellStart"/>
      <w:r>
        <w:rPr>
          <w:rFonts w:ascii="Times New Roman" w:hAnsi="Times New Roman"/>
          <w:sz w:val="24"/>
          <w:szCs w:val="24"/>
        </w:rPr>
        <w:t>sici</w:t>
      </w:r>
      <w:proofErr w:type="spellEnd"/>
      <w:r>
        <w:rPr>
          <w:rFonts w:ascii="Times New Roman" w:hAnsi="Times New Roman"/>
          <w:sz w:val="24"/>
          <w:szCs w:val="24"/>
        </w:rPr>
        <w:t>)1098-108x(199904)25:33.3.co;2-d</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r>
        <w:rPr>
          <w:rFonts w:ascii="Times New Roman" w:hAnsi="Times New Roman"/>
          <w:sz w:val="24"/>
          <w:szCs w:val="24"/>
          <w:lang w:val="fr-FR"/>
        </w:rPr>
        <w:t xml:space="preserve">Luce, K. H., </w:t>
      </w:r>
      <w:proofErr w:type="spellStart"/>
      <w:r>
        <w:rPr>
          <w:rFonts w:ascii="Times New Roman" w:hAnsi="Times New Roman"/>
          <w:sz w:val="24"/>
          <w:szCs w:val="24"/>
          <w:lang w:val="fr-FR"/>
        </w:rPr>
        <w:t>Crowther</w:t>
      </w:r>
      <w:proofErr w:type="spellEnd"/>
      <w:r>
        <w:rPr>
          <w:rFonts w:ascii="Times New Roman" w:hAnsi="Times New Roman"/>
          <w:sz w:val="24"/>
          <w:szCs w:val="24"/>
          <w:lang w:val="fr-FR"/>
        </w:rPr>
        <w:t xml:space="preserve">, J. H., &amp; Pole, M. (2008). </w:t>
      </w:r>
      <w:proofErr w:type="spellStart"/>
      <w:r>
        <w:rPr>
          <w:rFonts w:ascii="Times New Roman" w:hAnsi="Times New Roman"/>
          <w:sz w:val="24"/>
          <w:szCs w:val="24"/>
          <w:lang w:val="fr-FR"/>
        </w:rPr>
        <w:t>Eating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Disorder</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Examination</w:t>
      </w:r>
      <w:proofErr w:type="spellEnd"/>
      <w:r>
        <w:rPr>
          <w:rFonts w:ascii="Times New Roman" w:hAnsi="Times New Roman"/>
          <w:sz w:val="24"/>
          <w:szCs w:val="24"/>
          <w:lang w:val="fr-FR"/>
        </w:rPr>
        <w:t xml:space="preserve"> Questionnaire (EDE</w:t>
      </w:r>
      <w:r>
        <w:rPr>
          <w:rFonts w:ascii="American Typewriter" w:hAnsi="American Typewriter"/>
          <w:sz w:val="24"/>
          <w:szCs w:val="24"/>
        </w:rPr>
        <w:t>‐</w:t>
      </w:r>
      <w:r>
        <w:rPr>
          <w:rFonts w:ascii="Times New Roman" w:hAnsi="Times New Roman"/>
          <w:sz w:val="24"/>
          <w:szCs w:val="24"/>
        </w:rPr>
        <w:t>Q): Norms for undergraduate women.</w:t>
      </w:r>
      <w:r>
        <w:rPr>
          <w:rFonts w:ascii="Times New Roman" w:hAnsi="Times New Roman"/>
          <w:i/>
          <w:iCs/>
          <w:sz w:val="24"/>
          <w:szCs w:val="24"/>
        </w:rPr>
        <w:t xml:space="preserve"> International Journal of Eating Disorders, 41</w:t>
      </w:r>
      <w:r>
        <w:rPr>
          <w:rFonts w:ascii="Times New Roman" w:hAnsi="Times New Roman"/>
          <w:sz w:val="24"/>
          <w:szCs w:val="24"/>
        </w:rPr>
        <w:t xml:space="preserve">(3), 273-276. </w:t>
      </w:r>
      <w:proofErr w:type="spellStart"/>
      <w:proofErr w:type="gramStart"/>
      <w:r>
        <w:rPr>
          <w:rFonts w:ascii="Times New Roman" w:hAnsi="Times New Roman"/>
          <w:sz w:val="24"/>
          <w:szCs w:val="24"/>
        </w:rPr>
        <w:t>doi</w:t>
      </w:r>
      <w:proofErr w:type="spellEnd"/>
      <w:proofErr w:type="gramEnd"/>
      <w:r>
        <w:rPr>
          <w:rFonts w:ascii="Times New Roman" w:hAnsi="Times New Roman"/>
          <w:sz w:val="24"/>
          <w:szCs w:val="24"/>
        </w:rPr>
        <w:t>: 10.1002/eat.20504</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spellStart"/>
      <w:proofErr w:type="gramStart"/>
      <w:r>
        <w:rPr>
          <w:rFonts w:ascii="Times New Roman" w:hAnsi="Times New Roman"/>
          <w:sz w:val="24"/>
          <w:szCs w:val="24"/>
        </w:rPr>
        <w:t>Mond</w:t>
      </w:r>
      <w:proofErr w:type="spellEnd"/>
      <w:r>
        <w:rPr>
          <w:rFonts w:ascii="Times New Roman" w:hAnsi="Times New Roman"/>
          <w:sz w:val="24"/>
          <w:szCs w:val="24"/>
        </w:rPr>
        <w:t>, J. M., Hay, P. J., Rodgers, B., &amp; Owen, C. (2006).</w:t>
      </w:r>
      <w:proofErr w:type="gramEnd"/>
      <w:r>
        <w:rPr>
          <w:rFonts w:ascii="Times New Roman" w:hAnsi="Times New Roman"/>
          <w:sz w:val="24"/>
          <w:szCs w:val="24"/>
        </w:rPr>
        <w:t xml:space="preserve"> </w:t>
      </w:r>
      <w:proofErr w:type="gramStart"/>
      <w:r>
        <w:rPr>
          <w:rFonts w:ascii="Times New Roman" w:hAnsi="Times New Roman"/>
          <w:sz w:val="24"/>
          <w:szCs w:val="24"/>
        </w:rPr>
        <w:t>Eating Disorder Examination Questionnaire (EDE-Q): Norms for young adult women.</w:t>
      </w:r>
      <w:proofErr w:type="gramEnd"/>
      <w:r>
        <w:rPr>
          <w:rFonts w:ascii="Times New Roman" w:hAnsi="Times New Roman"/>
          <w:i/>
          <w:iCs/>
          <w:sz w:val="24"/>
          <w:szCs w:val="24"/>
        </w:rPr>
        <w:t xml:space="preserve"> </w:t>
      </w:r>
      <w:proofErr w:type="spellStart"/>
      <w:r>
        <w:rPr>
          <w:rFonts w:ascii="Times New Roman" w:hAnsi="Times New Roman"/>
          <w:i/>
          <w:iCs/>
          <w:sz w:val="24"/>
          <w:szCs w:val="24"/>
        </w:rPr>
        <w:t>Behaviour</w:t>
      </w:r>
      <w:proofErr w:type="spellEnd"/>
      <w:r>
        <w:rPr>
          <w:rFonts w:ascii="Times New Roman" w:hAnsi="Times New Roman"/>
          <w:i/>
          <w:iCs/>
          <w:sz w:val="24"/>
          <w:szCs w:val="24"/>
        </w:rPr>
        <w:t xml:space="preserve"> Research and Therapy, 44, 53-62.  </w:t>
      </w:r>
      <w:proofErr w:type="spellStart"/>
      <w:proofErr w:type="gramStart"/>
      <w:r>
        <w:rPr>
          <w:rFonts w:ascii="Times New Roman" w:hAnsi="Times New Roman"/>
          <w:sz w:val="24"/>
          <w:szCs w:val="24"/>
        </w:rPr>
        <w:t>doi</w:t>
      </w:r>
      <w:proofErr w:type="spellEnd"/>
      <w:proofErr w:type="gramEnd"/>
      <w:r>
        <w:rPr>
          <w:rFonts w:ascii="Times New Roman" w:hAnsi="Times New Roman"/>
          <w:sz w:val="24"/>
          <w:szCs w:val="24"/>
        </w:rPr>
        <w:t>: 10.1002/eat.20504</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gramStart"/>
      <w:r>
        <w:rPr>
          <w:rFonts w:ascii="Times New Roman" w:hAnsi="Times New Roman"/>
          <w:sz w:val="24"/>
          <w:szCs w:val="24"/>
        </w:rPr>
        <w:t>Morrow, S. L. (2005).</w:t>
      </w:r>
      <w:proofErr w:type="gramEnd"/>
      <w:r>
        <w:rPr>
          <w:rFonts w:ascii="Times New Roman" w:hAnsi="Times New Roman"/>
          <w:sz w:val="24"/>
          <w:szCs w:val="24"/>
        </w:rPr>
        <w:t xml:space="preserve"> </w:t>
      </w:r>
      <w:proofErr w:type="gramStart"/>
      <w:r>
        <w:rPr>
          <w:rFonts w:ascii="Times New Roman" w:hAnsi="Times New Roman"/>
          <w:sz w:val="24"/>
          <w:szCs w:val="24"/>
        </w:rPr>
        <w:t>Quality and trustworthiness in qualitative research in counseling psychology.</w:t>
      </w:r>
      <w:proofErr w:type="gramEnd"/>
      <w:r>
        <w:rPr>
          <w:rFonts w:ascii="Times New Roman" w:hAnsi="Times New Roman"/>
          <w:sz w:val="24"/>
          <w:szCs w:val="24"/>
        </w:rPr>
        <w:t xml:space="preserve"> </w:t>
      </w:r>
      <w:proofErr w:type="gramStart"/>
      <w:r>
        <w:rPr>
          <w:rFonts w:ascii="Times New Roman" w:hAnsi="Times New Roman"/>
          <w:i/>
          <w:iCs/>
          <w:sz w:val="24"/>
          <w:szCs w:val="24"/>
        </w:rPr>
        <w:t>Journal of Counseling Psychology, 52</w:t>
      </w:r>
      <w:r>
        <w:rPr>
          <w:rFonts w:ascii="Times New Roman" w:hAnsi="Times New Roman"/>
          <w:sz w:val="24"/>
          <w:szCs w:val="24"/>
        </w:rPr>
        <w:t>(2), 250-260.</w:t>
      </w:r>
      <w:proofErr w:type="gramEnd"/>
      <w:r>
        <w:rPr>
          <w:rFonts w:ascii="Times New Roman" w:hAnsi="Times New Roman"/>
          <w:sz w:val="24"/>
          <w:szCs w:val="24"/>
        </w:rPr>
        <w:t xml:space="preserve"> doi:10.1037/0022-0167.52.2.250</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spellStart"/>
      <w:proofErr w:type="gramStart"/>
      <w:r>
        <w:rPr>
          <w:rFonts w:ascii="Times New Roman" w:hAnsi="Times New Roman"/>
          <w:sz w:val="24"/>
          <w:szCs w:val="24"/>
        </w:rPr>
        <w:t>Nowicka</w:t>
      </w:r>
      <w:proofErr w:type="spellEnd"/>
      <w:r>
        <w:rPr>
          <w:rFonts w:ascii="Times New Roman" w:hAnsi="Times New Roman"/>
          <w:sz w:val="24"/>
          <w:szCs w:val="24"/>
        </w:rPr>
        <w:t xml:space="preserve">, P., Eli, K., Ng, J., </w:t>
      </w:r>
      <w:proofErr w:type="spellStart"/>
      <w:r>
        <w:rPr>
          <w:rFonts w:ascii="Times New Roman" w:hAnsi="Times New Roman"/>
          <w:sz w:val="24"/>
          <w:szCs w:val="24"/>
        </w:rPr>
        <w:t>Apitzsch</w:t>
      </w:r>
      <w:proofErr w:type="spellEnd"/>
      <w:r>
        <w:rPr>
          <w:rFonts w:ascii="Times New Roman" w:hAnsi="Times New Roman"/>
          <w:sz w:val="24"/>
          <w:szCs w:val="24"/>
        </w:rPr>
        <w:t xml:space="preserve">, E., &amp; </w:t>
      </w:r>
      <w:proofErr w:type="spellStart"/>
      <w:r>
        <w:rPr>
          <w:rFonts w:ascii="Times New Roman" w:hAnsi="Times New Roman"/>
          <w:sz w:val="24"/>
          <w:szCs w:val="24"/>
        </w:rPr>
        <w:t>Sundgot-Borgen</w:t>
      </w:r>
      <w:proofErr w:type="spellEnd"/>
      <w:r>
        <w:rPr>
          <w:rFonts w:ascii="Times New Roman" w:hAnsi="Times New Roman"/>
          <w:sz w:val="24"/>
          <w:szCs w:val="24"/>
        </w:rPr>
        <w:t>, J. (2013).</w:t>
      </w:r>
      <w:proofErr w:type="gramEnd"/>
      <w:r>
        <w:rPr>
          <w:rFonts w:ascii="Times New Roman" w:hAnsi="Times New Roman"/>
          <w:sz w:val="24"/>
          <w:szCs w:val="24"/>
        </w:rPr>
        <w:t xml:space="preserve"> </w:t>
      </w:r>
      <w:proofErr w:type="gramStart"/>
      <w:r>
        <w:rPr>
          <w:rFonts w:ascii="Times New Roman" w:hAnsi="Times New Roman"/>
          <w:sz w:val="24"/>
          <w:szCs w:val="24"/>
        </w:rPr>
        <w:t>Moving from knowledge to action: a qualitative study of elite coaches</w:t>
      </w:r>
      <w:r>
        <w:rPr>
          <w:rFonts w:ascii="Times New Roman" w:hAnsi="Times New Roman"/>
          <w:sz w:val="24"/>
          <w:szCs w:val="24"/>
          <w:lang w:val="fr-FR"/>
        </w:rPr>
        <w:t xml:space="preserve">’ </w:t>
      </w:r>
      <w:r>
        <w:rPr>
          <w:rFonts w:ascii="Times New Roman" w:hAnsi="Times New Roman"/>
          <w:sz w:val="24"/>
          <w:szCs w:val="24"/>
        </w:rPr>
        <w:t xml:space="preserve">capacity for early intervention </w:t>
      </w:r>
      <w:r>
        <w:rPr>
          <w:rFonts w:ascii="Times New Roman" w:hAnsi="Times New Roman"/>
          <w:sz w:val="24"/>
          <w:szCs w:val="24"/>
        </w:rPr>
        <w:lastRenderedPageBreak/>
        <w:t>in cases of eating disorders.</w:t>
      </w:r>
      <w:proofErr w:type="gramEnd"/>
      <w:r>
        <w:rPr>
          <w:rFonts w:ascii="Times New Roman" w:hAnsi="Times New Roman"/>
          <w:sz w:val="24"/>
          <w:szCs w:val="24"/>
        </w:rPr>
        <w:t xml:space="preserve"> </w:t>
      </w:r>
      <w:r>
        <w:rPr>
          <w:rFonts w:ascii="Times New Roman" w:hAnsi="Times New Roman"/>
          <w:i/>
          <w:iCs/>
          <w:sz w:val="24"/>
          <w:szCs w:val="24"/>
        </w:rPr>
        <w:t>International Journal Sports Science &amp; Coaching, 8</w:t>
      </w:r>
      <w:r>
        <w:rPr>
          <w:rFonts w:ascii="Times New Roman" w:hAnsi="Times New Roman"/>
          <w:sz w:val="24"/>
          <w:szCs w:val="24"/>
        </w:rPr>
        <w:t xml:space="preserve">, 343-356. doi:10.1260/1747-9541.8.2.343 </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spellStart"/>
      <w:proofErr w:type="gramStart"/>
      <w:r>
        <w:rPr>
          <w:rFonts w:ascii="Times New Roman" w:hAnsi="Times New Roman"/>
          <w:sz w:val="24"/>
          <w:szCs w:val="24"/>
        </w:rPr>
        <w:t>Papathomas</w:t>
      </w:r>
      <w:proofErr w:type="spellEnd"/>
      <w:r>
        <w:rPr>
          <w:rFonts w:ascii="Times New Roman" w:hAnsi="Times New Roman"/>
          <w:sz w:val="24"/>
          <w:szCs w:val="24"/>
        </w:rPr>
        <w:t xml:space="preserve">, A., &amp; </w:t>
      </w:r>
      <w:proofErr w:type="spellStart"/>
      <w:r>
        <w:rPr>
          <w:rFonts w:ascii="Times New Roman" w:hAnsi="Times New Roman"/>
          <w:sz w:val="24"/>
          <w:szCs w:val="24"/>
        </w:rPr>
        <w:t>Lavallee</w:t>
      </w:r>
      <w:proofErr w:type="spellEnd"/>
      <w:r>
        <w:rPr>
          <w:rFonts w:ascii="Times New Roman" w:hAnsi="Times New Roman"/>
          <w:sz w:val="24"/>
          <w:szCs w:val="24"/>
        </w:rPr>
        <w:t>, D. (2006).</w:t>
      </w:r>
      <w:proofErr w:type="gramEnd"/>
      <w:r>
        <w:rPr>
          <w:rFonts w:ascii="Times New Roman" w:hAnsi="Times New Roman"/>
          <w:sz w:val="24"/>
          <w:szCs w:val="24"/>
        </w:rPr>
        <w:t xml:space="preserve"> </w:t>
      </w:r>
      <w:proofErr w:type="gramStart"/>
      <w:r>
        <w:rPr>
          <w:rFonts w:ascii="Times New Roman" w:hAnsi="Times New Roman"/>
          <w:sz w:val="24"/>
          <w:szCs w:val="24"/>
        </w:rPr>
        <w:t>A life history analysis of a male athlete with an eating disorder.</w:t>
      </w:r>
      <w:proofErr w:type="gramEnd"/>
      <w:r>
        <w:rPr>
          <w:rFonts w:ascii="Times New Roman" w:hAnsi="Times New Roman"/>
          <w:sz w:val="24"/>
          <w:szCs w:val="24"/>
        </w:rPr>
        <w:t xml:space="preserve"> </w:t>
      </w:r>
      <w:r>
        <w:rPr>
          <w:rFonts w:ascii="Times New Roman" w:hAnsi="Times New Roman"/>
          <w:i/>
          <w:iCs/>
          <w:sz w:val="24"/>
          <w:szCs w:val="24"/>
        </w:rPr>
        <w:t>Journal of Loss and Trauma, 11</w:t>
      </w:r>
      <w:r>
        <w:rPr>
          <w:rFonts w:ascii="Times New Roman" w:hAnsi="Times New Roman"/>
          <w:sz w:val="24"/>
          <w:szCs w:val="24"/>
        </w:rPr>
        <w:t xml:space="preserve">(2), 143–179. </w:t>
      </w:r>
      <w:proofErr w:type="gramStart"/>
      <w:r>
        <w:rPr>
          <w:rFonts w:ascii="Times New Roman" w:hAnsi="Times New Roman"/>
          <w:sz w:val="24"/>
          <w:szCs w:val="24"/>
        </w:rPr>
        <w:t>doi:</w:t>
      </w:r>
      <w:proofErr w:type="gramEnd"/>
      <w:r>
        <w:rPr>
          <w:rFonts w:ascii="Times New Roman" w:hAnsi="Times New Roman"/>
          <w:sz w:val="24"/>
          <w:szCs w:val="24"/>
        </w:rPr>
        <w:t>10.1080/15325020500409192</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spellStart"/>
      <w:proofErr w:type="gramStart"/>
      <w:r>
        <w:rPr>
          <w:rFonts w:ascii="Times New Roman" w:hAnsi="Times New Roman"/>
          <w:sz w:val="24"/>
          <w:szCs w:val="24"/>
        </w:rPr>
        <w:t>Papathomas</w:t>
      </w:r>
      <w:proofErr w:type="spellEnd"/>
      <w:r>
        <w:rPr>
          <w:rFonts w:ascii="Times New Roman" w:hAnsi="Times New Roman"/>
          <w:sz w:val="24"/>
          <w:szCs w:val="24"/>
        </w:rPr>
        <w:t xml:space="preserve">, A., &amp; </w:t>
      </w:r>
      <w:proofErr w:type="spellStart"/>
      <w:r>
        <w:rPr>
          <w:rFonts w:ascii="Times New Roman" w:hAnsi="Times New Roman"/>
          <w:sz w:val="24"/>
          <w:szCs w:val="24"/>
        </w:rPr>
        <w:t>Lavallee</w:t>
      </w:r>
      <w:proofErr w:type="spellEnd"/>
      <w:r>
        <w:rPr>
          <w:rFonts w:ascii="Times New Roman" w:hAnsi="Times New Roman"/>
          <w:sz w:val="24"/>
          <w:szCs w:val="24"/>
        </w:rPr>
        <w:t>, D. (2010).</w:t>
      </w:r>
      <w:proofErr w:type="gramEnd"/>
      <w:r>
        <w:rPr>
          <w:rFonts w:ascii="Times New Roman" w:hAnsi="Times New Roman"/>
          <w:sz w:val="24"/>
          <w:szCs w:val="24"/>
        </w:rPr>
        <w:t xml:space="preserve"> Athlete experiences of disordered eating in sport. </w:t>
      </w:r>
      <w:r>
        <w:rPr>
          <w:rFonts w:ascii="Times New Roman" w:hAnsi="Times New Roman"/>
          <w:i/>
          <w:iCs/>
          <w:sz w:val="24"/>
          <w:szCs w:val="24"/>
        </w:rPr>
        <w:t>Qualitative Research in Sport and Exercise, 2</w:t>
      </w:r>
      <w:r>
        <w:rPr>
          <w:rFonts w:ascii="Times New Roman" w:hAnsi="Times New Roman"/>
          <w:sz w:val="24"/>
          <w:szCs w:val="24"/>
        </w:rPr>
        <w:t>(3), 354-370. doi:10.1080/19398441.2010.517042</w:t>
      </w:r>
    </w:p>
    <w:p w:rsidR="003D7B24" w:rsidRPr="006576AC" w:rsidRDefault="003D7B24">
      <w:pPr>
        <w:pStyle w:val="Default"/>
        <w:widowControl w:val="0"/>
        <w:suppressAutoHyphens/>
        <w:spacing w:line="480" w:lineRule="auto"/>
        <w:ind w:left="720" w:hanging="720"/>
        <w:rPr>
          <w:rFonts w:ascii="Times New Roman" w:hAnsi="Times New Roman" w:cs="Times New Roman"/>
          <w:color w:val="000000" w:themeColor="text1"/>
          <w:sz w:val="24"/>
          <w:szCs w:val="24"/>
          <w:lang w:val="en-GB"/>
        </w:rPr>
      </w:pPr>
      <w:r w:rsidRPr="006576AC">
        <w:rPr>
          <w:rFonts w:ascii="Times New Roman" w:hAnsi="Times New Roman" w:cs="Times New Roman"/>
          <w:color w:val="000000" w:themeColor="text1"/>
          <w:sz w:val="24"/>
          <w:szCs w:val="24"/>
          <w:lang w:val="en-GB"/>
        </w:rPr>
        <w:t>Petrie, T. A., &amp;</w:t>
      </w:r>
      <w:r w:rsidRPr="006576AC">
        <w:rPr>
          <w:rFonts w:ascii="Times New Roman" w:hAnsi="Times New Roman" w:cs="Times New Roman"/>
          <w:color w:val="000000" w:themeColor="text1"/>
          <w:sz w:val="24"/>
          <w:szCs w:val="24"/>
          <w:lang w:val="en-GB"/>
        </w:rPr>
        <w:t xml:space="preserve"> </w:t>
      </w:r>
      <w:r w:rsidRPr="006576AC">
        <w:rPr>
          <w:rFonts w:ascii="Times New Roman" w:hAnsi="Times New Roman" w:cs="Times New Roman"/>
          <w:color w:val="000000" w:themeColor="text1"/>
          <w:sz w:val="24"/>
          <w:szCs w:val="24"/>
          <w:lang w:val="en-GB"/>
        </w:rPr>
        <w:t>Greenleaf, C. A. (2007) Eating disorders in sport: From theory to research to i</w:t>
      </w:r>
      <w:r w:rsidRPr="006576AC">
        <w:rPr>
          <w:rFonts w:ascii="Times New Roman" w:hAnsi="Times New Roman" w:cs="Times New Roman"/>
          <w:color w:val="000000" w:themeColor="text1"/>
          <w:sz w:val="24"/>
          <w:szCs w:val="24"/>
          <w:lang w:val="en-GB"/>
        </w:rPr>
        <w:t xml:space="preserve">ntervention, </w:t>
      </w:r>
      <w:r w:rsidRPr="006576AC">
        <w:rPr>
          <w:rFonts w:ascii="Times New Roman" w:hAnsi="Times New Roman" w:cs="Times New Roman"/>
          <w:color w:val="000000" w:themeColor="text1"/>
          <w:sz w:val="24"/>
          <w:szCs w:val="24"/>
          <w:lang w:val="en-GB"/>
        </w:rPr>
        <w:t>I</w:t>
      </w:r>
      <w:r w:rsidRPr="006576AC">
        <w:rPr>
          <w:rFonts w:ascii="Times New Roman" w:hAnsi="Times New Roman" w:cs="Times New Roman"/>
          <w:color w:val="000000" w:themeColor="text1"/>
          <w:sz w:val="24"/>
          <w:szCs w:val="24"/>
          <w:lang w:val="en-GB"/>
        </w:rPr>
        <w:t xml:space="preserve">n G. Tenenbaum and R. C. </w:t>
      </w:r>
      <w:proofErr w:type="spellStart"/>
      <w:r w:rsidRPr="006576AC">
        <w:rPr>
          <w:rFonts w:ascii="Times New Roman" w:hAnsi="Times New Roman" w:cs="Times New Roman"/>
          <w:color w:val="000000" w:themeColor="text1"/>
          <w:sz w:val="24"/>
          <w:szCs w:val="24"/>
          <w:lang w:val="en-GB"/>
        </w:rPr>
        <w:t>Eklund</w:t>
      </w:r>
      <w:proofErr w:type="spellEnd"/>
      <w:r w:rsidRPr="006576AC">
        <w:rPr>
          <w:rFonts w:ascii="Times New Roman" w:hAnsi="Times New Roman" w:cs="Times New Roman"/>
          <w:color w:val="000000" w:themeColor="text1"/>
          <w:sz w:val="24"/>
          <w:szCs w:val="24"/>
          <w:lang w:val="en-GB"/>
        </w:rPr>
        <w:t xml:space="preserve"> (Eds.) </w:t>
      </w:r>
      <w:r w:rsidRPr="006576AC">
        <w:rPr>
          <w:rFonts w:ascii="Times New Roman" w:hAnsi="Times New Roman" w:cs="Times New Roman"/>
          <w:i/>
          <w:color w:val="000000" w:themeColor="text1"/>
          <w:sz w:val="24"/>
          <w:szCs w:val="24"/>
          <w:lang w:val="en-GB"/>
        </w:rPr>
        <w:t>Handbook of Sport Psychology</w:t>
      </w:r>
      <w:r w:rsidRPr="006576AC">
        <w:rPr>
          <w:rFonts w:ascii="Times New Roman" w:hAnsi="Times New Roman" w:cs="Times New Roman"/>
          <w:color w:val="000000" w:themeColor="text1"/>
          <w:sz w:val="24"/>
          <w:szCs w:val="24"/>
          <w:lang w:val="en-GB"/>
        </w:rPr>
        <w:t xml:space="preserve">, </w:t>
      </w:r>
      <w:r w:rsidRPr="006576AC">
        <w:rPr>
          <w:rFonts w:ascii="Times New Roman" w:hAnsi="Times New Roman" w:cs="Times New Roman"/>
          <w:color w:val="000000" w:themeColor="text1"/>
          <w:sz w:val="24"/>
          <w:szCs w:val="24"/>
          <w:lang w:val="en-GB"/>
        </w:rPr>
        <w:t>(3rd</w:t>
      </w:r>
      <w:r w:rsidRPr="006576AC">
        <w:rPr>
          <w:rFonts w:ascii="Times New Roman" w:hAnsi="Times New Roman" w:cs="Times New Roman"/>
          <w:color w:val="000000" w:themeColor="text1"/>
          <w:sz w:val="24"/>
          <w:szCs w:val="24"/>
          <w:lang w:val="en-GB"/>
        </w:rPr>
        <w:t xml:space="preserve"> Edition), John Wiley &amp; Sons, Inc., Hoboken, NJ, USA. doi:10.1002/9781118270011.ch16</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gramStart"/>
      <w:r>
        <w:rPr>
          <w:rFonts w:ascii="Times New Roman" w:hAnsi="Times New Roman"/>
          <w:sz w:val="24"/>
          <w:szCs w:val="24"/>
        </w:rPr>
        <w:t>Petrie, T. A., Greenleaf, C., Reel, J., &amp; Carter, J. (2008).</w:t>
      </w:r>
      <w:proofErr w:type="gramEnd"/>
      <w:r>
        <w:rPr>
          <w:rFonts w:ascii="Times New Roman" w:hAnsi="Times New Roman"/>
          <w:sz w:val="24"/>
          <w:szCs w:val="24"/>
        </w:rPr>
        <w:t xml:space="preserve"> </w:t>
      </w:r>
      <w:proofErr w:type="gramStart"/>
      <w:r>
        <w:rPr>
          <w:rFonts w:ascii="Times New Roman" w:hAnsi="Times New Roman"/>
          <w:sz w:val="24"/>
          <w:szCs w:val="24"/>
        </w:rPr>
        <w:t>Prevalence of eating disorders and disordered eating behaviors among male collegiate athletes.</w:t>
      </w:r>
      <w:proofErr w:type="gramEnd"/>
      <w:r>
        <w:rPr>
          <w:rFonts w:ascii="Times New Roman" w:hAnsi="Times New Roman"/>
          <w:sz w:val="24"/>
          <w:szCs w:val="24"/>
        </w:rPr>
        <w:t xml:space="preserve"> </w:t>
      </w:r>
      <w:r>
        <w:rPr>
          <w:rFonts w:ascii="Times New Roman" w:hAnsi="Times New Roman"/>
          <w:i/>
          <w:iCs/>
          <w:sz w:val="24"/>
          <w:szCs w:val="24"/>
        </w:rPr>
        <w:t>Psychology of Men &amp; Masculinity, 9</w:t>
      </w:r>
      <w:r>
        <w:rPr>
          <w:rFonts w:ascii="Times New Roman" w:hAnsi="Times New Roman"/>
          <w:sz w:val="24"/>
          <w:szCs w:val="24"/>
        </w:rPr>
        <w:t xml:space="preserve">(4), 267-277. </w:t>
      </w:r>
      <w:proofErr w:type="gramStart"/>
      <w:r>
        <w:rPr>
          <w:rFonts w:ascii="Times New Roman" w:hAnsi="Times New Roman"/>
          <w:sz w:val="24"/>
          <w:szCs w:val="24"/>
        </w:rPr>
        <w:t>doi:</w:t>
      </w:r>
      <w:proofErr w:type="gramEnd"/>
      <w:r>
        <w:rPr>
          <w:rFonts w:ascii="Times New Roman" w:hAnsi="Times New Roman"/>
          <w:sz w:val="24"/>
          <w:szCs w:val="24"/>
        </w:rPr>
        <w:t>10.1037/e505532008-001</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r>
        <w:rPr>
          <w:rFonts w:ascii="Times New Roman" w:hAnsi="Times New Roman"/>
          <w:sz w:val="24"/>
          <w:szCs w:val="24"/>
        </w:rPr>
        <w:t xml:space="preserve">Pope, Z., </w:t>
      </w:r>
      <w:proofErr w:type="gramStart"/>
      <w:r>
        <w:rPr>
          <w:rFonts w:ascii="Times New Roman" w:hAnsi="Times New Roman"/>
          <w:sz w:val="24"/>
          <w:szCs w:val="24"/>
        </w:rPr>
        <w:t>Gao</w:t>
      </w:r>
      <w:proofErr w:type="gramEnd"/>
      <w:r>
        <w:rPr>
          <w:rFonts w:ascii="Times New Roman" w:hAnsi="Times New Roman"/>
          <w:sz w:val="24"/>
          <w:szCs w:val="24"/>
        </w:rPr>
        <w:t xml:space="preserve">, Y., Bolter, N., &amp; Pritchard, M. (2015). Validity and reliability of eating disorder assessments used with athletes: A review. </w:t>
      </w:r>
      <w:r>
        <w:rPr>
          <w:rFonts w:ascii="Times New Roman" w:hAnsi="Times New Roman"/>
          <w:i/>
          <w:iCs/>
          <w:sz w:val="24"/>
          <w:szCs w:val="24"/>
        </w:rPr>
        <w:t>Journal of Sport and Health Science, 4</w:t>
      </w:r>
      <w:r>
        <w:rPr>
          <w:rFonts w:ascii="Times New Roman" w:hAnsi="Times New Roman"/>
          <w:sz w:val="24"/>
          <w:szCs w:val="24"/>
        </w:rPr>
        <w:t>(3), 211-221. doi:10.1016/j.jshs.2014.05.001</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gramStart"/>
      <w:r>
        <w:rPr>
          <w:rFonts w:ascii="Times New Roman" w:hAnsi="Times New Roman"/>
          <w:sz w:val="24"/>
          <w:szCs w:val="24"/>
        </w:rPr>
        <w:t xml:space="preserve">Reel, J. J., Petrie, T. A., </w:t>
      </w:r>
      <w:proofErr w:type="spellStart"/>
      <w:r>
        <w:rPr>
          <w:rFonts w:ascii="Times New Roman" w:hAnsi="Times New Roman"/>
          <w:sz w:val="24"/>
          <w:szCs w:val="24"/>
        </w:rPr>
        <w:t>SooHoo</w:t>
      </w:r>
      <w:proofErr w:type="spellEnd"/>
      <w:r>
        <w:rPr>
          <w:rFonts w:ascii="Times New Roman" w:hAnsi="Times New Roman"/>
          <w:sz w:val="24"/>
          <w:szCs w:val="24"/>
        </w:rPr>
        <w:t>, S., &amp; Anderson, C. M. (2013).</w:t>
      </w:r>
      <w:proofErr w:type="gramEnd"/>
      <w:r>
        <w:rPr>
          <w:rFonts w:ascii="Times New Roman" w:hAnsi="Times New Roman"/>
          <w:sz w:val="24"/>
          <w:szCs w:val="24"/>
        </w:rPr>
        <w:t xml:space="preserve"> Weight pressures in sport: Examining the factor structure and incremental validity of the weight pressures in sport—</w:t>
      </w:r>
      <w:proofErr w:type="spellStart"/>
      <w:r>
        <w:rPr>
          <w:rFonts w:ascii="Times New Roman" w:hAnsi="Times New Roman"/>
          <w:sz w:val="24"/>
          <w:szCs w:val="24"/>
          <w:lang w:val="es-ES_tradnl"/>
        </w:rPr>
        <w:t>Females</w:t>
      </w:r>
      <w:proofErr w:type="spellEnd"/>
      <w:r>
        <w:rPr>
          <w:rFonts w:ascii="Times New Roman" w:hAnsi="Times New Roman"/>
          <w:sz w:val="24"/>
          <w:szCs w:val="24"/>
          <w:lang w:val="es-ES_tradnl"/>
        </w:rPr>
        <w:t xml:space="preserve">. </w:t>
      </w:r>
      <w:proofErr w:type="gramStart"/>
      <w:r>
        <w:rPr>
          <w:rFonts w:ascii="Times New Roman" w:hAnsi="Times New Roman"/>
          <w:i/>
          <w:iCs/>
          <w:sz w:val="24"/>
          <w:szCs w:val="24"/>
        </w:rPr>
        <w:t>Eating Behaviors, 14</w:t>
      </w:r>
      <w:r>
        <w:rPr>
          <w:rFonts w:ascii="Times New Roman" w:hAnsi="Times New Roman"/>
          <w:sz w:val="24"/>
          <w:szCs w:val="24"/>
        </w:rPr>
        <w:t>(2), 137-144.</w:t>
      </w:r>
      <w:proofErr w:type="gramEnd"/>
      <w:r>
        <w:rPr>
          <w:rFonts w:ascii="Times New Roman" w:hAnsi="Times New Roman"/>
          <w:sz w:val="24"/>
          <w:szCs w:val="24"/>
        </w:rPr>
        <w:t xml:space="preserve"> doi:10.1016/j.eatbeh.2013.01.003</w:t>
      </w:r>
    </w:p>
    <w:p w:rsidR="000565F8" w:rsidRDefault="00E25103">
      <w:pPr>
        <w:pStyle w:val="Default"/>
        <w:widowControl w:val="0"/>
        <w:suppressAutoHyphens/>
        <w:spacing w:line="480" w:lineRule="auto"/>
        <w:ind w:left="720" w:hanging="720"/>
        <w:rPr>
          <w:rFonts w:ascii="Times New Roman" w:eastAsia="Times New Roman" w:hAnsi="Times New Roman" w:cs="Times New Roman"/>
        </w:rPr>
      </w:pPr>
      <w:proofErr w:type="gramStart"/>
      <w:r>
        <w:rPr>
          <w:rFonts w:ascii="Times New Roman" w:hAnsi="Times New Roman"/>
          <w:sz w:val="24"/>
          <w:szCs w:val="24"/>
        </w:rPr>
        <w:t xml:space="preserve">Rose, J. S., </w:t>
      </w:r>
      <w:proofErr w:type="spellStart"/>
      <w:r>
        <w:rPr>
          <w:rFonts w:ascii="Times New Roman" w:hAnsi="Times New Roman"/>
          <w:sz w:val="24"/>
          <w:szCs w:val="24"/>
        </w:rPr>
        <w:t>Vaewsorn</w:t>
      </w:r>
      <w:proofErr w:type="spellEnd"/>
      <w:r>
        <w:rPr>
          <w:rFonts w:ascii="Times New Roman" w:hAnsi="Times New Roman"/>
          <w:sz w:val="24"/>
          <w:szCs w:val="24"/>
        </w:rPr>
        <w:t xml:space="preserve">, A., </w:t>
      </w:r>
      <w:proofErr w:type="spellStart"/>
      <w:r>
        <w:rPr>
          <w:rFonts w:ascii="Times New Roman" w:hAnsi="Times New Roman"/>
          <w:sz w:val="24"/>
          <w:szCs w:val="24"/>
        </w:rPr>
        <w:t>Rosselli</w:t>
      </w:r>
      <w:proofErr w:type="spellEnd"/>
      <w:r>
        <w:rPr>
          <w:rFonts w:ascii="Times New Roman" w:hAnsi="Times New Roman"/>
          <w:sz w:val="24"/>
          <w:szCs w:val="24"/>
        </w:rPr>
        <w:t>-Navarra, F., &amp; Wilson, G. T. (2013).</w:t>
      </w:r>
      <w:proofErr w:type="gramEnd"/>
      <w:r>
        <w:rPr>
          <w:rFonts w:ascii="Times New Roman" w:hAnsi="Times New Roman"/>
          <w:sz w:val="24"/>
          <w:szCs w:val="24"/>
        </w:rPr>
        <w:t xml:space="preserve"> </w:t>
      </w:r>
      <w:proofErr w:type="gramStart"/>
      <w:r>
        <w:rPr>
          <w:rFonts w:ascii="Times New Roman" w:hAnsi="Times New Roman"/>
          <w:sz w:val="24"/>
          <w:szCs w:val="24"/>
        </w:rPr>
        <w:t>Test-retest reliability of the eating disorder examination-questionnaire (EDE-Q) in a college sample.</w:t>
      </w:r>
      <w:proofErr w:type="gramEnd"/>
      <w:r>
        <w:rPr>
          <w:rFonts w:ascii="Times New Roman" w:hAnsi="Times New Roman"/>
          <w:sz w:val="24"/>
          <w:szCs w:val="24"/>
        </w:rPr>
        <w:t xml:space="preserve"> </w:t>
      </w:r>
      <w:proofErr w:type="gramStart"/>
      <w:r>
        <w:rPr>
          <w:rFonts w:ascii="Times New Roman" w:hAnsi="Times New Roman"/>
          <w:i/>
          <w:iCs/>
          <w:sz w:val="24"/>
          <w:szCs w:val="24"/>
        </w:rPr>
        <w:t>Journal of Eating Disorders, 1(1)</w:t>
      </w:r>
      <w:r>
        <w:rPr>
          <w:rFonts w:ascii="Times New Roman" w:hAnsi="Times New Roman"/>
          <w:sz w:val="24"/>
          <w:szCs w:val="24"/>
        </w:rPr>
        <w:t>, 42.</w:t>
      </w:r>
      <w:proofErr w:type="gramEnd"/>
      <w:r>
        <w:rPr>
          <w:rFonts w:ascii="Times New Roman" w:hAnsi="Times New Roman"/>
          <w:sz w:val="24"/>
          <w:szCs w:val="24"/>
        </w:rPr>
        <w:t xml:space="preserve"> </w:t>
      </w:r>
      <w:proofErr w:type="spellStart"/>
      <w:proofErr w:type="gramStart"/>
      <w:r w:rsidRPr="006576AC">
        <w:rPr>
          <w:rFonts w:ascii="Times New Roman" w:hAnsi="Times New Roman" w:cs="Times New Roman"/>
          <w:sz w:val="24"/>
          <w:szCs w:val="24"/>
        </w:rPr>
        <w:t>doi</w:t>
      </w:r>
      <w:proofErr w:type="spellEnd"/>
      <w:r w:rsidRPr="006576AC">
        <w:rPr>
          <w:rFonts w:ascii="Times New Roman" w:hAnsi="Times New Roman" w:cs="Times New Roman"/>
          <w:sz w:val="24"/>
          <w:szCs w:val="24"/>
        </w:rPr>
        <w:t>:</w:t>
      </w:r>
      <w:proofErr w:type="gramEnd"/>
      <w:r w:rsidR="006576AC" w:rsidRPr="006576AC">
        <w:rPr>
          <w:rFonts w:ascii="Times New Roman" w:hAnsi="Times New Roman" w:cs="Times New Roman"/>
          <w:sz w:val="24"/>
          <w:szCs w:val="24"/>
          <w:lang w:val="en-GB"/>
        </w:rPr>
        <w:t>10.1186/2050-2974-1-42</w:t>
      </w:r>
    </w:p>
    <w:p w:rsidR="000565F8" w:rsidRDefault="00E25103" w:rsidP="003D7B24">
      <w:pPr>
        <w:pStyle w:val="Default"/>
        <w:widowControl w:val="0"/>
        <w:suppressAutoHyphens/>
        <w:spacing w:line="480" w:lineRule="auto"/>
        <w:ind w:left="720" w:hanging="720"/>
        <w:rPr>
          <w:rFonts w:ascii="Times New Roman" w:eastAsia="Times New Roman" w:hAnsi="Times New Roman" w:cs="Times New Roman"/>
          <w:sz w:val="24"/>
          <w:szCs w:val="24"/>
        </w:rPr>
      </w:pPr>
      <w:proofErr w:type="spellStart"/>
      <w:proofErr w:type="gramStart"/>
      <w:r>
        <w:rPr>
          <w:rFonts w:ascii="Times New Roman" w:hAnsi="Times New Roman"/>
          <w:sz w:val="24"/>
          <w:szCs w:val="24"/>
        </w:rPr>
        <w:lastRenderedPageBreak/>
        <w:t>Rosendahl</w:t>
      </w:r>
      <w:proofErr w:type="spellEnd"/>
      <w:r>
        <w:rPr>
          <w:rFonts w:ascii="Times New Roman" w:hAnsi="Times New Roman"/>
          <w:sz w:val="24"/>
          <w:szCs w:val="24"/>
        </w:rPr>
        <w:t xml:space="preserve">, J., Bormann, B., </w:t>
      </w:r>
      <w:proofErr w:type="spellStart"/>
      <w:r>
        <w:rPr>
          <w:rFonts w:ascii="Times New Roman" w:hAnsi="Times New Roman"/>
          <w:sz w:val="24"/>
          <w:szCs w:val="24"/>
        </w:rPr>
        <w:t>Aschenbrenner</w:t>
      </w:r>
      <w:proofErr w:type="spellEnd"/>
      <w:r>
        <w:rPr>
          <w:rFonts w:ascii="Times New Roman" w:hAnsi="Times New Roman"/>
          <w:sz w:val="24"/>
          <w:szCs w:val="24"/>
        </w:rPr>
        <w:t xml:space="preserve">, K., </w:t>
      </w:r>
      <w:proofErr w:type="spellStart"/>
      <w:r>
        <w:rPr>
          <w:rFonts w:ascii="Times New Roman" w:hAnsi="Times New Roman"/>
          <w:sz w:val="24"/>
          <w:szCs w:val="24"/>
        </w:rPr>
        <w:t>Aschenbrenner</w:t>
      </w:r>
      <w:proofErr w:type="spellEnd"/>
      <w:r>
        <w:rPr>
          <w:rFonts w:ascii="Times New Roman" w:hAnsi="Times New Roman"/>
          <w:sz w:val="24"/>
          <w:szCs w:val="24"/>
        </w:rPr>
        <w:t>, F., &amp; Strauss, B. (2009).</w:t>
      </w:r>
      <w:proofErr w:type="gramEnd"/>
      <w:r>
        <w:rPr>
          <w:rFonts w:ascii="Times New Roman" w:hAnsi="Times New Roman"/>
          <w:sz w:val="24"/>
          <w:szCs w:val="24"/>
        </w:rPr>
        <w:t xml:space="preserve"> Dieting and disordered eating in German high school athletes and non</w:t>
      </w:r>
      <w:r>
        <w:rPr>
          <w:rFonts w:ascii="Arial Unicode MS" w:hAnsi="Arial Unicode MS"/>
          <w:sz w:val="24"/>
          <w:szCs w:val="24"/>
        </w:rPr>
        <w:t>‐</w:t>
      </w:r>
      <w:r>
        <w:rPr>
          <w:rFonts w:ascii="Times New Roman" w:hAnsi="Times New Roman"/>
          <w:sz w:val="24"/>
          <w:szCs w:val="24"/>
        </w:rPr>
        <w:t xml:space="preserve">athletes. </w:t>
      </w:r>
      <w:r>
        <w:rPr>
          <w:rFonts w:ascii="Times New Roman" w:hAnsi="Times New Roman"/>
          <w:i/>
          <w:iCs/>
          <w:sz w:val="24"/>
          <w:szCs w:val="24"/>
        </w:rPr>
        <w:t>Scandinavian Journal of Medicine &amp; Science in Sports, 19</w:t>
      </w:r>
      <w:r>
        <w:rPr>
          <w:rFonts w:ascii="Times New Roman" w:hAnsi="Times New Roman"/>
          <w:sz w:val="24"/>
          <w:szCs w:val="24"/>
        </w:rPr>
        <w:t>(5), 731-739. doi:10.1111/j.1600-0838.2008.00821.x</w:t>
      </w:r>
    </w:p>
    <w:p w:rsidR="006576AC" w:rsidRDefault="00E25103" w:rsidP="006576AC">
      <w:pPr>
        <w:pStyle w:val="Default"/>
        <w:widowControl w:val="0"/>
        <w:suppressAutoHyphens/>
        <w:spacing w:line="480" w:lineRule="auto"/>
        <w:ind w:left="720" w:hanging="720"/>
        <w:rPr>
          <w:rFonts w:ascii="Times New Roman" w:hAnsi="Times New Roman"/>
          <w:sz w:val="24"/>
          <w:szCs w:val="24"/>
        </w:rPr>
      </w:pPr>
      <w:proofErr w:type="gramStart"/>
      <w:r>
        <w:rPr>
          <w:rFonts w:ascii="Times New Roman" w:hAnsi="Times New Roman"/>
          <w:sz w:val="24"/>
          <w:szCs w:val="24"/>
        </w:rPr>
        <w:t xml:space="preserve">Sanford-Martens, T. C., Davidson, M. M., </w:t>
      </w:r>
      <w:proofErr w:type="spellStart"/>
      <w:r>
        <w:rPr>
          <w:rFonts w:ascii="Times New Roman" w:hAnsi="Times New Roman"/>
          <w:sz w:val="24"/>
          <w:szCs w:val="24"/>
        </w:rPr>
        <w:t>Yakushko</w:t>
      </w:r>
      <w:proofErr w:type="spellEnd"/>
      <w:r>
        <w:rPr>
          <w:rFonts w:ascii="Times New Roman" w:hAnsi="Times New Roman"/>
          <w:sz w:val="24"/>
          <w:szCs w:val="24"/>
        </w:rPr>
        <w:t>, O. F., Martens, M. P., &amp; Hinton, P. (2005).</w:t>
      </w:r>
      <w:proofErr w:type="gramEnd"/>
      <w:r>
        <w:rPr>
          <w:rFonts w:ascii="Times New Roman" w:hAnsi="Times New Roman"/>
          <w:sz w:val="24"/>
          <w:szCs w:val="24"/>
        </w:rPr>
        <w:t xml:space="preserve"> Clinical and subclinical eating disorders: An examination of collegiate athletes. </w:t>
      </w:r>
      <w:r>
        <w:rPr>
          <w:rFonts w:ascii="Times New Roman" w:hAnsi="Times New Roman"/>
          <w:i/>
          <w:iCs/>
          <w:sz w:val="24"/>
          <w:szCs w:val="24"/>
        </w:rPr>
        <w:t>Journal of Applied Sport Psychology, 17</w:t>
      </w:r>
      <w:r>
        <w:rPr>
          <w:rFonts w:ascii="Times New Roman" w:hAnsi="Times New Roman"/>
          <w:sz w:val="24"/>
          <w:szCs w:val="24"/>
        </w:rPr>
        <w:t xml:space="preserve">(1), 79-86. </w:t>
      </w:r>
      <w:proofErr w:type="gramStart"/>
      <w:r>
        <w:rPr>
          <w:rFonts w:ascii="Times New Roman" w:hAnsi="Times New Roman"/>
          <w:sz w:val="24"/>
          <w:szCs w:val="24"/>
        </w:rPr>
        <w:t>doi:</w:t>
      </w:r>
      <w:proofErr w:type="gramEnd"/>
      <w:r>
        <w:rPr>
          <w:rFonts w:ascii="Times New Roman" w:hAnsi="Times New Roman"/>
          <w:sz w:val="24"/>
          <w:szCs w:val="24"/>
        </w:rPr>
        <w:t>10.1080/10413200590907586</w:t>
      </w:r>
    </w:p>
    <w:p w:rsidR="006576AC" w:rsidRDefault="006576AC">
      <w:pPr>
        <w:pStyle w:val="Default"/>
        <w:widowControl w:val="0"/>
        <w:suppressAutoHyphens/>
        <w:spacing w:line="480" w:lineRule="auto"/>
        <w:ind w:left="720" w:hanging="720"/>
        <w:rPr>
          <w:rFonts w:ascii="Times New Roman" w:eastAsia="Times New Roman" w:hAnsi="Times New Roman" w:cs="Times New Roman"/>
          <w:sz w:val="24"/>
          <w:szCs w:val="24"/>
        </w:rPr>
      </w:pPr>
      <w:proofErr w:type="spellStart"/>
      <w:r w:rsidRPr="006576AC">
        <w:rPr>
          <w:rFonts w:ascii="Times New Roman" w:hAnsi="Times New Roman" w:cs="Times New Roman"/>
          <w:color w:val="000000" w:themeColor="text1"/>
          <w:sz w:val="24"/>
          <w:szCs w:val="24"/>
          <w:lang w:val="en-GB"/>
        </w:rPr>
        <w:t>Sanftner</w:t>
      </w:r>
      <w:proofErr w:type="spellEnd"/>
      <w:r w:rsidRPr="006576AC">
        <w:rPr>
          <w:rFonts w:ascii="Times New Roman" w:hAnsi="Times New Roman" w:cs="Times New Roman"/>
          <w:color w:val="000000" w:themeColor="text1"/>
          <w:sz w:val="24"/>
          <w:szCs w:val="24"/>
          <w:lang w:val="en-GB"/>
        </w:rPr>
        <w:t>, J.</w:t>
      </w:r>
      <w:r>
        <w:rPr>
          <w:rFonts w:ascii="Times New Roman" w:hAnsi="Times New Roman" w:cs="Times New Roman"/>
          <w:color w:val="000000" w:themeColor="text1"/>
          <w:sz w:val="24"/>
          <w:szCs w:val="24"/>
          <w:lang w:val="en-GB"/>
        </w:rPr>
        <w:t xml:space="preserve"> </w:t>
      </w:r>
      <w:r w:rsidRPr="006576AC">
        <w:rPr>
          <w:rFonts w:ascii="Times New Roman" w:hAnsi="Times New Roman" w:cs="Times New Roman"/>
          <w:color w:val="000000" w:themeColor="text1"/>
          <w:sz w:val="24"/>
          <w:szCs w:val="24"/>
          <w:lang w:val="en-GB"/>
        </w:rPr>
        <w:t>L., Barlow D.</w:t>
      </w:r>
      <w:r>
        <w:rPr>
          <w:rFonts w:ascii="Times New Roman" w:hAnsi="Times New Roman" w:cs="Times New Roman"/>
          <w:color w:val="000000" w:themeColor="text1"/>
          <w:sz w:val="24"/>
          <w:szCs w:val="24"/>
          <w:lang w:val="en-GB"/>
        </w:rPr>
        <w:t xml:space="preserve"> </w:t>
      </w:r>
      <w:r w:rsidRPr="006576AC">
        <w:rPr>
          <w:rFonts w:ascii="Times New Roman" w:hAnsi="Times New Roman" w:cs="Times New Roman"/>
          <w:color w:val="000000" w:themeColor="text1"/>
          <w:sz w:val="24"/>
          <w:szCs w:val="24"/>
          <w:lang w:val="en-GB"/>
        </w:rPr>
        <w:t xml:space="preserve">H., </w:t>
      </w:r>
      <w:proofErr w:type="spellStart"/>
      <w:r w:rsidRPr="006576AC">
        <w:rPr>
          <w:rFonts w:ascii="Times New Roman" w:hAnsi="Times New Roman" w:cs="Times New Roman"/>
          <w:color w:val="000000" w:themeColor="text1"/>
          <w:sz w:val="24"/>
          <w:szCs w:val="24"/>
          <w:lang w:val="en-GB"/>
        </w:rPr>
        <w:t>Marschall</w:t>
      </w:r>
      <w:proofErr w:type="spellEnd"/>
      <w:r w:rsidRPr="006576AC">
        <w:rPr>
          <w:rFonts w:ascii="Times New Roman" w:hAnsi="Times New Roman" w:cs="Times New Roman"/>
          <w:color w:val="000000" w:themeColor="text1"/>
          <w:sz w:val="24"/>
          <w:szCs w:val="24"/>
          <w:lang w:val="en-GB"/>
        </w:rPr>
        <w:t>, D.</w:t>
      </w:r>
      <w:r>
        <w:rPr>
          <w:rFonts w:ascii="Times New Roman" w:hAnsi="Times New Roman" w:cs="Times New Roman"/>
          <w:color w:val="000000" w:themeColor="text1"/>
          <w:sz w:val="24"/>
          <w:szCs w:val="24"/>
          <w:lang w:val="en-GB"/>
        </w:rPr>
        <w:t xml:space="preserve"> </w:t>
      </w:r>
      <w:r w:rsidRPr="006576AC">
        <w:rPr>
          <w:rFonts w:ascii="Times New Roman" w:hAnsi="Times New Roman" w:cs="Times New Roman"/>
          <w:color w:val="000000" w:themeColor="text1"/>
          <w:sz w:val="24"/>
          <w:szCs w:val="24"/>
          <w:lang w:val="en-GB"/>
        </w:rPr>
        <w:t>E., &amp; Tangney, J.</w:t>
      </w:r>
      <w:r>
        <w:rPr>
          <w:rFonts w:ascii="Times New Roman" w:hAnsi="Times New Roman" w:cs="Times New Roman"/>
          <w:color w:val="000000" w:themeColor="text1"/>
          <w:sz w:val="24"/>
          <w:szCs w:val="24"/>
          <w:lang w:val="en-GB"/>
        </w:rPr>
        <w:t xml:space="preserve"> </w:t>
      </w:r>
      <w:r w:rsidRPr="006576AC">
        <w:rPr>
          <w:rFonts w:ascii="Times New Roman" w:hAnsi="Times New Roman" w:cs="Times New Roman"/>
          <w:color w:val="000000" w:themeColor="text1"/>
          <w:sz w:val="24"/>
          <w:szCs w:val="24"/>
          <w:lang w:val="en-GB"/>
        </w:rPr>
        <w:t xml:space="preserve">P. (1995). </w:t>
      </w:r>
      <w:proofErr w:type="gramStart"/>
      <w:r w:rsidRPr="006576AC">
        <w:rPr>
          <w:rFonts w:ascii="Times New Roman" w:hAnsi="Times New Roman" w:cs="Times New Roman"/>
          <w:color w:val="000000" w:themeColor="text1"/>
          <w:sz w:val="24"/>
          <w:szCs w:val="24"/>
          <w:lang w:val="en-GB"/>
        </w:rPr>
        <w:t>The relation of shame and guilt to eating disorder symptomatology.</w:t>
      </w:r>
      <w:proofErr w:type="gramEnd"/>
      <w:r w:rsidRPr="006576AC">
        <w:rPr>
          <w:rFonts w:ascii="Times New Roman" w:hAnsi="Times New Roman" w:cs="Times New Roman"/>
          <w:color w:val="000000" w:themeColor="text1"/>
          <w:sz w:val="24"/>
          <w:szCs w:val="24"/>
          <w:lang w:val="en-GB"/>
        </w:rPr>
        <w:t xml:space="preserve"> </w:t>
      </w:r>
      <w:r w:rsidRPr="006576AC">
        <w:rPr>
          <w:rFonts w:ascii="Times New Roman" w:hAnsi="Times New Roman" w:cs="Times New Roman"/>
          <w:i/>
          <w:color w:val="000000" w:themeColor="text1"/>
          <w:sz w:val="24"/>
          <w:szCs w:val="24"/>
          <w:lang w:val="en-GB"/>
        </w:rPr>
        <w:t>Journal of Social and Clinical Psychology</w:t>
      </w:r>
      <w:r w:rsidRPr="006576AC">
        <w:rPr>
          <w:rFonts w:ascii="Times New Roman" w:hAnsi="Times New Roman" w:cs="Times New Roman"/>
          <w:color w:val="000000" w:themeColor="text1"/>
          <w:sz w:val="24"/>
          <w:szCs w:val="24"/>
          <w:lang w:val="en-GB"/>
        </w:rPr>
        <w:t xml:space="preserve">, </w:t>
      </w:r>
      <w:r w:rsidRPr="006576AC">
        <w:rPr>
          <w:rFonts w:ascii="Times New Roman" w:hAnsi="Times New Roman" w:cs="Times New Roman"/>
          <w:i/>
          <w:color w:val="000000" w:themeColor="text1"/>
          <w:sz w:val="24"/>
          <w:szCs w:val="24"/>
          <w:lang w:val="en-GB"/>
        </w:rPr>
        <w:t>14</w:t>
      </w:r>
      <w:r w:rsidRPr="006576AC">
        <w:rPr>
          <w:rFonts w:ascii="Times New Roman" w:hAnsi="Times New Roman" w:cs="Times New Roman"/>
          <w:color w:val="000000" w:themeColor="text1"/>
          <w:sz w:val="24"/>
          <w:szCs w:val="24"/>
          <w:lang w:val="en-GB"/>
        </w:rPr>
        <w:t xml:space="preserve">(4), 315-324. </w:t>
      </w:r>
      <w:r w:rsidRPr="006576AC">
        <w:rPr>
          <w:rFonts w:ascii="Times New Roman" w:hAnsi="Times New Roman" w:cs="Times New Roman"/>
          <w:color w:val="000000" w:themeColor="text1"/>
          <w:sz w:val="24"/>
          <w:szCs w:val="24"/>
          <w:lang w:val="en-GB"/>
        </w:rPr>
        <w:t>doi:</w:t>
      </w:r>
      <w:r w:rsidRPr="006576AC">
        <w:rPr>
          <w:rFonts w:ascii="Times New Roman" w:hAnsi="Times New Roman" w:cs="Times New Roman"/>
          <w:color w:val="000000" w:themeColor="text1"/>
          <w:sz w:val="24"/>
          <w:szCs w:val="24"/>
          <w:lang w:val="en-GB"/>
        </w:rPr>
        <w:t xml:space="preserve">10.1521/jscp.1995.14.4.315 </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spellStart"/>
      <w:proofErr w:type="gramStart"/>
      <w:r>
        <w:rPr>
          <w:rFonts w:ascii="Times New Roman" w:hAnsi="Times New Roman"/>
          <w:sz w:val="24"/>
          <w:szCs w:val="24"/>
        </w:rPr>
        <w:t>Scoffier</w:t>
      </w:r>
      <w:proofErr w:type="spellEnd"/>
      <w:r>
        <w:rPr>
          <w:rFonts w:ascii="Times New Roman" w:hAnsi="Times New Roman"/>
          <w:sz w:val="24"/>
          <w:szCs w:val="24"/>
        </w:rPr>
        <w:t xml:space="preserve">, S., </w:t>
      </w:r>
      <w:proofErr w:type="spellStart"/>
      <w:r>
        <w:rPr>
          <w:rFonts w:ascii="Times New Roman" w:hAnsi="Times New Roman"/>
          <w:sz w:val="24"/>
          <w:szCs w:val="24"/>
        </w:rPr>
        <w:t>Gernigon</w:t>
      </w:r>
      <w:proofErr w:type="spellEnd"/>
      <w:r>
        <w:rPr>
          <w:rFonts w:ascii="Times New Roman" w:hAnsi="Times New Roman"/>
          <w:sz w:val="24"/>
          <w:szCs w:val="24"/>
        </w:rPr>
        <w:t>, C., &amp; d</w:t>
      </w:r>
      <w:r>
        <w:rPr>
          <w:rFonts w:ascii="Times New Roman" w:hAnsi="Times New Roman"/>
          <w:sz w:val="24"/>
          <w:szCs w:val="24"/>
          <w:lang w:val="fr-FR"/>
        </w:rPr>
        <w:t>’</w:t>
      </w:r>
      <w:proofErr w:type="spellStart"/>
      <w:r>
        <w:rPr>
          <w:rFonts w:ascii="Times New Roman" w:hAnsi="Times New Roman"/>
          <w:sz w:val="24"/>
          <w:szCs w:val="24"/>
        </w:rPr>
        <w:t>Arripe-Longueville</w:t>
      </w:r>
      <w:proofErr w:type="spellEnd"/>
      <w:r>
        <w:rPr>
          <w:rFonts w:ascii="Times New Roman" w:hAnsi="Times New Roman"/>
          <w:sz w:val="24"/>
          <w:szCs w:val="24"/>
        </w:rPr>
        <w:t>, F. (2012).</w:t>
      </w:r>
      <w:proofErr w:type="gramEnd"/>
      <w:r>
        <w:rPr>
          <w:rFonts w:ascii="Times New Roman" w:hAnsi="Times New Roman"/>
          <w:sz w:val="24"/>
          <w:szCs w:val="24"/>
        </w:rPr>
        <w:t xml:space="preserve"> Effects of achievement goals on self-regulation of eating attitudes among elite female athletes: An experimental study. </w:t>
      </w:r>
      <w:r>
        <w:rPr>
          <w:rFonts w:ascii="Times New Roman" w:hAnsi="Times New Roman"/>
          <w:i/>
          <w:iCs/>
          <w:sz w:val="24"/>
          <w:szCs w:val="24"/>
        </w:rPr>
        <w:t>Psychology of Sport and Exercise, 13</w:t>
      </w:r>
      <w:r>
        <w:rPr>
          <w:rFonts w:ascii="Times New Roman" w:hAnsi="Times New Roman"/>
          <w:sz w:val="24"/>
          <w:szCs w:val="24"/>
        </w:rPr>
        <w:t>(2), 201-207. doi:10.1016/j.psychsport.2011.11.005</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spellStart"/>
      <w:proofErr w:type="gramStart"/>
      <w:r>
        <w:rPr>
          <w:rFonts w:ascii="Times New Roman" w:hAnsi="Times New Roman"/>
          <w:sz w:val="24"/>
          <w:szCs w:val="24"/>
        </w:rPr>
        <w:t>Shanmugam</w:t>
      </w:r>
      <w:proofErr w:type="spellEnd"/>
      <w:r>
        <w:rPr>
          <w:rFonts w:ascii="Times New Roman" w:hAnsi="Times New Roman"/>
          <w:sz w:val="24"/>
          <w:szCs w:val="24"/>
        </w:rPr>
        <w:t>, V., Jowett, S., &amp; Meyer, C. (2011).</w:t>
      </w:r>
      <w:proofErr w:type="gramEnd"/>
      <w:r>
        <w:rPr>
          <w:rFonts w:ascii="Times New Roman" w:hAnsi="Times New Roman"/>
          <w:sz w:val="24"/>
          <w:szCs w:val="24"/>
        </w:rPr>
        <w:t xml:space="preserve"> </w:t>
      </w:r>
      <w:proofErr w:type="gramStart"/>
      <w:r>
        <w:rPr>
          <w:rFonts w:ascii="Times New Roman" w:hAnsi="Times New Roman"/>
          <w:sz w:val="24"/>
          <w:szCs w:val="24"/>
        </w:rPr>
        <w:t xml:space="preserve">Application of the </w:t>
      </w:r>
      <w:proofErr w:type="spellStart"/>
      <w:r>
        <w:rPr>
          <w:rFonts w:ascii="Times New Roman" w:hAnsi="Times New Roman"/>
          <w:sz w:val="24"/>
          <w:szCs w:val="24"/>
        </w:rPr>
        <w:t>transdiagnostic</w:t>
      </w:r>
      <w:proofErr w:type="spellEnd"/>
      <w:r>
        <w:rPr>
          <w:rFonts w:ascii="Times New Roman" w:hAnsi="Times New Roman"/>
          <w:sz w:val="24"/>
          <w:szCs w:val="24"/>
        </w:rPr>
        <w:t xml:space="preserve"> cognitive-behavioral model of eating disorders to the athletic population.</w:t>
      </w:r>
      <w:proofErr w:type="gramEnd"/>
      <w:r>
        <w:rPr>
          <w:rFonts w:ascii="Times New Roman" w:hAnsi="Times New Roman"/>
          <w:sz w:val="24"/>
          <w:szCs w:val="24"/>
        </w:rPr>
        <w:t xml:space="preserve">  </w:t>
      </w:r>
      <w:r>
        <w:rPr>
          <w:rFonts w:ascii="Times New Roman" w:hAnsi="Times New Roman"/>
          <w:i/>
          <w:iCs/>
          <w:sz w:val="24"/>
          <w:szCs w:val="24"/>
        </w:rPr>
        <w:t>Journal of Clinical Sport Psychology, 5</w:t>
      </w:r>
      <w:r>
        <w:rPr>
          <w:rFonts w:ascii="Times New Roman" w:hAnsi="Times New Roman"/>
          <w:sz w:val="24"/>
          <w:szCs w:val="24"/>
        </w:rPr>
        <w:t>(2), 166-191. doi:10.1123/jcsp.5.2.166</w:t>
      </w:r>
    </w:p>
    <w:p w:rsidR="000565F8" w:rsidRDefault="00E25103">
      <w:pPr>
        <w:pStyle w:val="BodyAA"/>
        <w:widowControl w:val="0"/>
        <w:suppressAutoHyphens/>
        <w:spacing w:line="480" w:lineRule="auto"/>
        <w:rPr>
          <w:rFonts w:ascii="Times New Roman" w:eastAsia="Times New Roman" w:hAnsi="Times New Roman" w:cs="Times New Roman"/>
          <w:sz w:val="24"/>
          <w:szCs w:val="24"/>
        </w:rPr>
      </w:pPr>
      <w:r>
        <w:rPr>
          <w:rFonts w:ascii="Times New Roman" w:hAnsi="Times New Roman"/>
          <w:sz w:val="24"/>
          <w:szCs w:val="24"/>
        </w:rPr>
        <w:t xml:space="preserve">Shenton, A. K. (2004). </w:t>
      </w:r>
      <w:proofErr w:type="gramStart"/>
      <w:r>
        <w:rPr>
          <w:rFonts w:ascii="Times New Roman" w:hAnsi="Times New Roman"/>
          <w:sz w:val="24"/>
          <w:szCs w:val="24"/>
        </w:rPr>
        <w:t>Strategies for ensuring trustworthiness in qualitative research projects.</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i/>
          <w:iCs/>
          <w:sz w:val="24"/>
          <w:szCs w:val="24"/>
        </w:rPr>
        <w:t>Education for Information, 22</w:t>
      </w:r>
      <w:r>
        <w:rPr>
          <w:rFonts w:ascii="Times New Roman" w:hAnsi="Times New Roman"/>
          <w:sz w:val="24"/>
          <w:szCs w:val="24"/>
        </w:rPr>
        <w:t>(2), 63-75.</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bookmarkStart w:id="0" w:name="_GoBack"/>
      <w:bookmarkEnd w:id="0"/>
      <w:r>
        <w:rPr>
          <w:rFonts w:ascii="Times New Roman" w:hAnsi="Times New Roman"/>
          <w:sz w:val="24"/>
          <w:szCs w:val="24"/>
        </w:rPr>
        <w:t xml:space="preserve">Smith, J. A. (2008). </w:t>
      </w:r>
      <w:r>
        <w:rPr>
          <w:rFonts w:ascii="Times New Roman" w:hAnsi="Times New Roman"/>
          <w:i/>
          <w:iCs/>
          <w:sz w:val="24"/>
          <w:szCs w:val="24"/>
        </w:rPr>
        <w:t>Qualitative psychology: A practical guide to research methods</w:t>
      </w:r>
      <w:r>
        <w:rPr>
          <w:rFonts w:ascii="Times New Roman" w:hAnsi="Times New Roman"/>
          <w:sz w:val="24"/>
          <w:szCs w:val="24"/>
        </w:rPr>
        <w:t xml:space="preserve">. London: Sage. </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gramStart"/>
      <w:r>
        <w:rPr>
          <w:rFonts w:ascii="Times New Roman" w:hAnsi="Times New Roman"/>
          <w:sz w:val="24"/>
          <w:szCs w:val="24"/>
        </w:rPr>
        <w:t>Smith, J. A., &amp; Osborn, M. (2008).</w:t>
      </w:r>
      <w:proofErr w:type="gramEnd"/>
      <w:r>
        <w:rPr>
          <w:rFonts w:ascii="Times New Roman" w:hAnsi="Times New Roman"/>
          <w:sz w:val="24"/>
          <w:szCs w:val="24"/>
        </w:rPr>
        <w:t xml:space="preserve"> </w:t>
      </w:r>
      <w:proofErr w:type="gramStart"/>
      <w:r>
        <w:rPr>
          <w:rFonts w:ascii="Times New Roman" w:hAnsi="Times New Roman"/>
          <w:sz w:val="24"/>
          <w:szCs w:val="24"/>
        </w:rPr>
        <w:t>Interpretative phenomenological analysis.</w:t>
      </w:r>
      <w:proofErr w:type="gramEnd"/>
      <w:r>
        <w:rPr>
          <w:rFonts w:ascii="Times New Roman" w:hAnsi="Times New Roman"/>
          <w:sz w:val="24"/>
          <w:szCs w:val="24"/>
        </w:rPr>
        <w:t xml:space="preserve"> In J. A. Smith (Ed.), </w:t>
      </w:r>
      <w:r>
        <w:rPr>
          <w:rFonts w:ascii="Times New Roman" w:hAnsi="Times New Roman"/>
          <w:i/>
          <w:iCs/>
          <w:sz w:val="24"/>
          <w:szCs w:val="24"/>
        </w:rPr>
        <w:t xml:space="preserve">Qualitative psychology: A practical guide to research methods </w:t>
      </w:r>
      <w:r>
        <w:rPr>
          <w:rFonts w:ascii="Times New Roman" w:hAnsi="Times New Roman"/>
          <w:sz w:val="24"/>
          <w:szCs w:val="24"/>
        </w:rPr>
        <w:t xml:space="preserve">(2nd ed., pp. 53–80). London, UK: Sage. </w:t>
      </w:r>
    </w:p>
    <w:p w:rsidR="000565F8" w:rsidRDefault="00E25103">
      <w:pPr>
        <w:pStyle w:val="Default"/>
        <w:spacing w:line="480" w:lineRule="auto"/>
        <w:rPr>
          <w:rFonts w:ascii="Times New Roman" w:eastAsia="Times New Roman" w:hAnsi="Times New Roman" w:cs="Times New Roman"/>
          <w:i/>
          <w:iCs/>
          <w:sz w:val="24"/>
          <w:szCs w:val="24"/>
        </w:rPr>
      </w:pPr>
      <w:proofErr w:type="spellStart"/>
      <w:proofErr w:type="gramStart"/>
      <w:r>
        <w:rPr>
          <w:rFonts w:ascii="Times New Roman" w:hAnsi="Times New Roman"/>
          <w:sz w:val="24"/>
          <w:szCs w:val="24"/>
        </w:rPr>
        <w:lastRenderedPageBreak/>
        <w:t>Sparkes</w:t>
      </w:r>
      <w:proofErr w:type="spellEnd"/>
      <w:r>
        <w:rPr>
          <w:rFonts w:ascii="Times New Roman" w:hAnsi="Times New Roman"/>
          <w:sz w:val="24"/>
          <w:szCs w:val="24"/>
        </w:rPr>
        <w:t>, A. C., &amp; Smith, B. (2014).</w:t>
      </w:r>
      <w:proofErr w:type="gramEnd"/>
      <w:r>
        <w:rPr>
          <w:rFonts w:ascii="Times New Roman" w:hAnsi="Times New Roman"/>
          <w:sz w:val="24"/>
          <w:szCs w:val="24"/>
        </w:rPr>
        <w:t xml:space="preserve"> </w:t>
      </w:r>
      <w:r>
        <w:rPr>
          <w:rFonts w:ascii="Times New Roman" w:hAnsi="Times New Roman"/>
          <w:i/>
          <w:iCs/>
          <w:sz w:val="24"/>
          <w:szCs w:val="24"/>
        </w:rPr>
        <w:t xml:space="preserve">Qualitative research methods in sport, exercise and health: </w:t>
      </w:r>
      <w:r>
        <w:rPr>
          <w:rFonts w:ascii="Times New Roman" w:hAnsi="Times New Roman"/>
          <w:i/>
          <w:iCs/>
          <w:sz w:val="24"/>
          <w:szCs w:val="24"/>
        </w:rPr>
        <w:tab/>
      </w:r>
      <w:r>
        <w:rPr>
          <w:rFonts w:ascii="Times New Roman" w:hAnsi="Times New Roman"/>
          <w:i/>
          <w:iCs/>
          <w:sz w:val="24"/>
          <w:szCs w:val="24"/>
        </w:rPr>
        <w:tab/>
        <w:t>From process to product</w:t>
      </w:r>
      <w:r>
        <w:rPr>
          <w:rFonts w:ascii="Times New Roman" w:hAnsi="Times New Roman"/>
          <w:sz w:val="24"/>
          <w:szCs w:val="24"/>
        </w:rPr>
        <w:t xml:space="preserve">. London, United Kingdom: Routledge. </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gramStart"/>
      <w:r>
        <w:rPr>
          <w:rFonts w:ascii="Times New Roman" w:hAnsi="Times New Roman"/>
          <w:sz w:val="24"/>
          <w:szCs w:val="24"/>
        </w:rPr>
        <w:t xml:space="preserve">Stewart, T. M., </w:t>
      </w:r>
      <w:proofErr w:type="spellStart"/>
      <w:r>
        <w:rPr>
          <w:rFonts w:ascii="Times New Roman" w:hAnsi="Times New Roman"/>
          <w:sz w:val="24"/>
          <w:szCs w:val="24"/>
        </w:rPr>
        <w:t>Plasencia</w:t>
      </w:r>
      <w:proofErr w:type="spellEnd"/>
      <w:r>
        <w:rPr>
          <w:rFonts w:ascii="Times New Roman" w:hAnsi="Times New Roman"/>
          <w:sz w:val="24"/>
          <w:szCs w:val="24"/>
        </w:rPr>
        <w:t>, M., Han, H., Jackson, H., &amp; Becker, C. B. (2014).</w:t>
      </w:r>
      <w:proofErr w:type="gramEnd"/>
      <w:r>
        <w:rPr>
          <w:rFonts w:ascii="Times New Roman" w:hAnsi="Times New Roman"/>
          <w:sz w:val="24"/>
          <w:szCs w:val="24"/>
        </w:rPr>
        <w:t xml:space="preserve"> </w:t>
      </w:r>
      <w:proofErr w:type="gramStart"/>
      <w:r>
        <w:rPr>
          <w:rFonts w:ascii="Times New Roman" w:hAnsi="Times New Roman"/>
          <w:sz w:val="24"/>
          <w:szCs w:val="24"/>
        </w:rPr>
        <w:t>Moderators and predictors of response to eating disorder risk factor reduction programs in collegiate female athletes.</w:t>
      </w:r>
      <w:proofErr w:type="gramEnd"/>
      <w:r>
        <w:rPr>
          <w:rFonts w:ascii="Times New Roman" w:hAnsi="Times New Roman"/>
          <w:sz w:val="24"/>
          <w:szCs w:val="24"/>
        </w:rPr>
        <w:t xml:space="preserve"> </w:t>
      </w:r>
      <w:r>
        <w:rPr>
          <w:rFonts w:ascii="Times New Roman" w:hAnsi="Times New Roman"/>
          <w:i/>
          <w:iCs/>
          <w:sz w:val="24"/>
          <w:szCs w:val="24"/>
        </w:rPr>
        <w:t>Psychology of Sport and Exercise, 15</w:t>
      </w:r>
      <w:r>
        <w:rPr>
          <w:rFonts w:ascii="Times New Roman" w:hAnsi="Times New Roman"/>
          <w:sz w:val="24"/>
          <w:szCs w:val="24"/>
        </w:rPr>
        <w:t>(6), 713-720. doi:10.1016/j.psychsport.2014.02.006</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spellStart"/>
      <w:proofErr w:type="gramStart"/>
      <w:r>
        <w:rPr>
          <w:rFonts w:ascii="Times New Roman" w:hAnsi="Times New Roman"/>
          <w:sz w:val="24"/>
          <w:szCs w:val="24"/>
        </w:rPr>
        <w:t>Sundgot-Borgen</w:t>
      </w:r>
      <w:proofErr w:type="spellEnd"/>
      <w:r>
        <w:rPr>
          <w:rFonts w:ascii="Times New Roman" w:hAnsi="Times New Roman"/>
          <w:sz w:val="24"/>
          <w:szCs w:val="24"/>
        </w:rPr>
        <w:t xml:space="preserve">, J., &amp; </w:t>
      </w:r>
      <w:proofErr w:type="spellStart"/>
      <w:r>
        <w:rPr>
          <w:rFonts w:ascii="Times New Roman" w:hAnsi="Times New Roman"/>
          <w:sz w:val="24"/>
          <w:szCs w:val="24"/>
        </w:rPr>
        <w:t>Torstveit</w:t>
      </w:r>
      <w:proofErr w:type="spellEnd"/>
      <w:r>
        <w:rPr>
          <w:rFonts w:ascii="Times New Roman" w:hAnsi="Times New Roman"/>
          <w:sz w:val="24"/>
          <w:szCs w:val="24"/>
        </w:rPr>
        <w:t>, M. K. (2004).</w:t>
      </w:r>
      <w:proofErr w:type="gramEnd"/>
      <w:r>
        <w:rPr>
          <w:rFonts w:ascii="Times New Roman" w:hAnsi="Times New Roman"/>
          <w:sz w:val="24"/>
          <w:szCs w:val="24"/>
        </w:rPr>
        <w:t xml:space="preserve"> Prevalence of eating disorders in elite athletes is higher than in the general population. </w:t>
      </w:r>
      <w:r>
        <w:rPr>
          <w:rFonts w:ascii="Times New Roman" w:hAnsi="Times New Roman"/>
          <w:i/>
          <w:iCs/>
          <w:sz w:val="24"/>
          <w:szCs w:val="24"/>
        </w:rPr>
        <w:t>Clinical Journal of Sport Medicine, 14</w:t>
      </w:r>
      <w:r>
        <w:rPr>
          <w:rFonts w:ascii="Times New Roman" w:hAnsi="Times New Roman"/>
          <w:sz w:val="24"/>
          <w:szCs w:val="24"/>
        </w:rPr>
        <w:t xml:space="preserve">(1), 25-32. </w:t>
      </w:r>
      <w:proofErr w:type="gramStart"/>
      <w:r>
        <w:rPr>
          <w:rFonts w:ascii="Times New Roman" w:hAnsi="Times New Roman"/>
          <w:sz w:val="24"/>
          <w:szCs w:val="24"/>
        </w:rPr>
        <w:t>doi:</w:t>
      </w:r>
      <w:proofErr w:type="gramEnd"/>
      <w:r>
        <w:rPr>
          <w:rFonts w:ascii="Times New Roman" w:hAnsi="Times New Roman"/>
          <w:sz w:val="24"/>
          <w:szCs w:val="24"/>
        </w:rPr>
        <w:t>10.1097/00042752-200401000-00005</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spellStart"/>
      <w:proofErr w:type="gramStart"/>
      <w:r>
        <w:rPr>
          <w:rFonts w:ascii="Times New Roman" w:hAnsi="Times New Roman"/>
          <w:sz w:val="24"/>
          <w:szCs w:val="24"/>
        </w:rPr>
        <w:t>Tiggemann</w:t>
      </w:r>
      <w:proofErr w:type="spellEnd"/>
      <w:r>
        <w:rPr>
          <w:rFonts w:ascii="Times New Roman" w:hAnsi="Times New Roman"/>
          <w:sz w:val="24"/>
          <w:szCs w:val="24"/>
        </w:rPr>
        <w:t xml:space="preserve">, M., &amp; </w:t>
      </w:r>
      <w:proofErr w:type="spellStart"/>
      <w:r>
        <w:rPr>
          <w:rFonts w:ascii="Times New Roman" w:hAnsi="Times New Roman"/>
          <w:sz w:val="24"/>
          <w:szCs w:val="24"/>
        </w:rPr>
        <w:t>Kuring</w:t>
      </w:r>
      <w:proofErr w:type="spellEnd"/>
      <w:r>
        <w:rPr>
          <w:rFonts w:ascii="Times New Roman" w:hAnsi="Times New Roman"/>
          <w:sz w:val="24"/>
          <w:szCs w:val="24"/>
        </w:rPr>
        <w:t>, J. K. (2004).</w:t>
      </w:r>
      <w:proofErr w:type="gramEnd"/>
      <w:r>
        <w:rPr>
          <w:rFonts w:ascii="Times New Roman" w:hAnsi="Times New Roman"/>
          <w:sz w:val="24"/>
          <w:szCs w:val="24"/>
        </w:rPr>
        <w:t xml:space="preserve"> The role of body objectification in disordered eating and depressed mood. </w:t>
      </w:r>
      <w:r>
        <w:rPr>
          <w:rFonts w:ascii="Times New Roman" w:hAnsi="Times New Roman"/>
          <w:i/>
          <w:iCs/>
          <w:sz w:val="24"/>
          <w:szCs w:val="24"/>
        </w:rPr>
        <w:t>British Journal of Clinical Psychology, 43</w:t>
      </w:r>
      <w:r>
        <w:rPr>
          <w:rFonts w:ascii="Times New Roman" w:hAnsi="Times New Roman"/>
          <w:sz w:val="24"/>
          <w:szCs w:val="24"/>
        </w:rPr>
        <w:t xml:space="preserve">(3), 299-311.  </w:t>
      </w:r>
      <w:proofErr w:type="gramStart"/>
      <w:r>
        <w:rPr>
          <w:rFonts w:ascii="Times New Roman" w:hAnsi="Times New Roman"/>
          <w:sz w:val="24"/>
          <w:szCs w:val="24"/>
        </w:rPr>
        <w:t>doi:</w:t>
      </w:r>
      <w:proofErr w:type="gramEnd"/>
      <w:r>
        <w:rPr>
          <w:rFonts w:ascii="Times New Roman" w:hAnsi="Times New Roman"/>
          <w:sz w:val="24"/>
          <w:szCs w:val="24"/>
        </w:rPr>
        <w:t>10.1348/0144665031752925</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spellStart"/>
      <w:proofErr w:type="gramStart"/>
      <w:r>
        <w:rPr>
          <w:rFonts w:ascii="Times New Roman" w:hAnsi="Times New Roman"/>
          <w:sz w:val="24"/>
          <w:szCs w:val="24"/>
        </w:rPr>
        <w:t>Torstveit</w:t>
      </w:r>
      <w:proofErr w:type="spellEnd"/>
      <w:r>
        <w:rPr>
          <w:rFonts w:ascii="Times New Roman" w:hAnsi="Times New Roman"/>
          <w:sz w:val="24"/>
          <w:szCs w:val="24"/>
        </w:rPr>
        <w:t xml:space="preserve">, M. K., </w:t>
      </w:r>
      <w:proofErr w:type="spellStart"/>
      <w:r>
        <w:rPr>
          <w:rFonts w:ascii="Times New Roman" w:hAnsi="Times New Roman"/>
          <w:sz w:val="24"/>
          <w:szCs w:val="24"/>
        </w:rPr>
        <w:t>Rosenvinge</w:t>
      </w:r>
      <w:proofErr w:type="spellEnd"/>
      <w:r>
        <w:rPr>
          <w:rFonts w:ascii="Times New Roman" w:hAnsi="Times New Roman"/>
          <w:sz w:val="24"/>
          <w:szCs w:val="24"/>
        </w:rPr>
        <w:t xml:space="preserve">, J. H., &amp; </w:t>
      </w:r>
      <w:proofErr w:type="spellStart"/>
      <w:r>
        <w:rPr>
          <w:rFonts w:ascii="Times New Roman" w:hAnsi="Times New Roman"/>
          <w:sz w:val="24"/>
          <w:szCs w:val="24"/>
        </w:rPr>
        <w:t>Sundgot</w:t>
      </w:r>
      <w:r>
        <w:rPr>
          <w:rFonts w:ascii="Arial Unicode MS" w:hAnsi="Arial Unicode MS"/>
          <w:sz w:val="24"/>
          <w:szCs w:val="24"/>
        </w:rPr>
        <w:t>‐</w:t>
      </w:r>
      <w:r>
        <w:rPr>
          <w:rFonts w:ascii="Times New Roman" w:hAnsi="Times New Roman"/>
          <w:sz w:val="24"/>
          <w:szCs w:val="24"/>
        </w:rPr>
        <w:t>Borgen</w:t>
      </w:r>
      <w:proofErr w:type="spellEnd"/>
      <w:r>
        <w:rPr>
          <w:rFonts w:ascii="Times New Roman" w:hAnsi="Times New Roman"/>
          <w:sz w:val="24"/>
          <w:szCs w:val="24"/>
        </w:rPr>
        <w:t>, J. (2008).</w:t>
      </w:r>
      <w:proofErr w:type="gramEnd"/>
      <w:r>
        <w:rPr>
          <w:rFonts w:ascii="Times New Roman" w:hAnsi="Times New Roman"/>
          <w:sz w:val="24"/>
          <w:szCs w:val="24"/>
        </w:rPr>
        <w:t xml:space="preserve"> Prevalence of eating disorders and the predictive power of risk models in female elite athletes: a controlled study. </w:t>
      </w:r>
      <w:r>
        <w:rPr>
          <w:rFonts w:ascii="Times New Roman" w:hAnsi="Times New Roman"/>
          <w:i/>
          <w:iCs/>
          <w:sz w:val="24"/>
          <w:szCs w:val="24"/>
        </w:rPr>
        <w:t>Scandinavian Journal of Medicine &amp; Science in Sports, 18</w:t>
      </w:r>
      <w:r>
        <w:rPr>
          <w:rFonts w:ascii="Times New Roman" w:hAnsi="Times New Roman"/>
          <w:sz w:val="24"/>
          <w:szCs w:val="24"/>
        </w:rPr>
        <w:t>(1), 108-118. doi:10.1111/j.1600-0838.2007.00657.x</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spellStart"/>
      <w:proofErr w:type="gramStart"/>
      <w:r>
        <w:rPr>
          <w:rFonts w:ascii="Times New Roman" w:hAnsi="Times New Roman"/>
          <w:sz w:val="24"/>
          <w:szCs w:val="24"/>
        </w:rPr>
        <w:t>Touroni</w:t>
      </w:r>
      <w:proofErr w:type="spellEnd"/>
      <w:r>
        <w:rPr>
          <w:rFonts w:ascii="Times New Roman" w:hAnsi="Times New Roman"/>
          <w:sz w:val="24"/>
          <w:szCs w:val="24"/>
        </w:rPr>
        <w:t>, E., &amp; Coyle, A. (2002).</w:t>
      </w:r>
      <w:proofErr w:type="gramEnd"/>
      <w:r>
        <w:rPr>
          <w:rFonts w:ascii="Times New Roman" w:hAnsi="Times New Roman"/>
          <w:sz w:val="24"/>
          <w:szCs w:val="24"/>
        </w:rPr>
        <w:t xml:space="preserve"> Decision-making in planned lesbian parenting: An interpretative phenomenological analysis. </w:t>
      </w:r>
      <w:r>
        <w:rPr>
          <w:rFonts w:ascii="Times New Roman" w:hAnsi="Times New Roman"/>
          <w:i/>
          <w:iCs/>
          <w:sz w:val="24"/>
          <w:szCs w:val="24"/>
        </w:rPr>
        <w:t>Journal of Community and Applied Social Psychology,</w:t>
      </w:r>
      <w:r>
        <w:rPr>
          <w:rFonts w:ascii="Times New Roman" w:hAnsi="Times New Roman"/>
          <w:sz w:val="24"/>
          <w:szCs w:val="24"/>
        </w:rPr>
        <w:t xml:space="preserve"> </w:t>
      </w:r>
      <w:r>
        <w:rPr>
          <w:rFonts w:ascii="Times New Roman" w:hAnsi="Times New Roman"/>
          <w:i/>
          <w:iCs/>
          <w:sz w:val="24"/>
          <w:szCs w:val="24"/>
        </w:rPr>
        <w:t>12</w:t>
      </w:r>
      <w:r>
        <w:rPr>
          <w:rFonts w:ascii="Times New Roman" w:hAnsi="Times New Roman"/>
          <w:sz w:val="24"/>
          <w:szCs w:val="24"/>
        </w:rPr>
        <w:t>, 194–209. doi:10.1002/casp.672</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gramStart"/>
      <w:r>
        <w:rPr>
          <w:rFonts w:ascii="Times New Roman" w:hAnsi="Times New Roman"/>
          <w:sz w:val="24"/>
          <w:szCs w:val="24"/>
        </w:rPr>
        <w:t xml:space="preserve">Turner, A., Barlow, J., &amp; </w:t>
      </w:r>
      <w:proofErr w:type="spellStart"/>
      <w:r>
        <w:rPr>
          <w:rFonts w:ascii="Times New Roman" w:hAnsi="Times New Roman"/>
          <w:sz w:val="24"/>
          <w:szCs w:val="24"/>
        </w:rPr>
        <w:t>Ilbery</w:t>
      </w:r>
      <w:proofErr w:type="spellEnd"/>
      <w:r>
        <w:rPr>
          <w:rFonts w:ascii="Times New Roman" w:hAnsi="Times New Roman"/>
          <w:sz w:val="24"/>
          <w:szCs w:val="24"/>
        </w:rPr>
        <w:t>, B. (2002).</w:t>
      </w:r>
      <w:proofErr w:type="gramEnd"/>
      <w:r>
        <w:rPr>
          <w:rFonts w:ascii="Times New Roman" w:hAnsi="Times New Roman"/>
          <w:sz w:val="24"/>
          <w:szCs w:val="24"/>
        </w:rPr>
        <w:t xml:space="preserve"> Play hurt, live hurt: Living with and managing osteoarthritis from the perspective of ex-professional footballers. </w:t>
      </w:r>
      <w:r>
        <w:rPr>
          <w:rFonts w:ascii="Times New Roman" w:hAnsi="Times New Roman"/>
          <w:i/>
          <w:iCs/>
          <w:sz w:val="24"/>
          <w:szCs w:val="24"/>
        </w:rPr>
        <w:t>Journal of Health Psychology, 7,</w:t>
      </w:r>
      <w:r>
        <w:rPr>
          <w:rFonts w:ascii="Times New Roman" w:hAnsi="Times New Roman"/>
          <w:sz w:val="24"/>
          <w:szCs w:val="24"/>
        </w:rPr>
        <w:t xml:space="preserve"> 285–301. </w:t>
      </w:r>
      <w:proofErr w:type="gramStart"/>
      <w:r>
        <w:rPr>
          <w:rFonts w:ascii="Times New Roman" w:hAnsi="Times New Roman"/>
          <w:sz w:val="24"/>
          <w:szCs w:val="24"/>
        </w:rPr>
        <w:t>doi:</w:t>
      </w:r>
      <w:proofErr w:type="gramEnd"/>
      <w:r>
        <w:rPr>
          <w:rFonts w:ascii="Times New Roman" w:hAnsi="Times New Roman"/>
          <w:sz w:val="24"/>
          <w:szCs w:val="24"/>
        </w:rPr>
        <w:t>10.1177/1359105302007003222</w:t>
      </w:r>
    </w:p>
    <w:p w:rsidR="000565F8" w:rsidRDefault="00E25103">
      <w:pPr>
        <w:pStyle w:val="Default"/>
        <w:widowControl w:val="0"/>
        <w:suppressAutoHyphens/>
        <w:spacing w:line="480" w:lineRule="auto"/>
        <w:ind w:left="720" w:hanging="720"/>
        <w:rPr>
          <w:rFonts w:ascii="Times New Roman" w:eastAsia="Times New Roman" w:hAnsi="Times New Roman" w:cs="Times New Roman"/>
          <w:sz w:val="24"/>
          <w:szCs w:val="24"/>
        </w:rPr>
      </w:pPr>
      <w:proofErr w:type="spellStart"/>
      <w:r>
        <w:rPr>
          <w:rFonts w:ascii="Times New Roman" w:hAnsi="Times New Roman"/>
          <w:sz w:val="24"/>
          <w:szCs w:val="24"/>
        </w:rPr>
        <w:t>Tylka</w:t>
      </w:r>
      <w:proofErr w:type="spellEnd"/>
      <w:r>
        <w:rPr>
          <w:rFonts w:ascii="Times New Roman" w:hAnsi="Times New Roman"/>
          <w:sz w:val="24"/>
          <w:szCs w:val="24"/>
        </w:rPr>
        <w:t xml:space="preserve">, T. L., &amp; Hill, M. S. (2004). Objectification theory as it relates to disordered eating among </w:t>
      </w:r>
      <w:r>
        <w:rPr>
          <w:rFonts w:ascii="Times New Roman" w:hAnsi="Times New Roman"/>
          <w:sz w:val="24"/>
          <w:szCs w:val="24"/>
        </w:rPr>
        <w:lastRenderedPageBreak/>
        <w:t xml:space="preserve">college women. </w:t>
      </w:r>
      <w:proofErr w:type="spellStart"/>
      <w:r>
        <w:rPr>
          <w:rFonts w:ascii="Times New Roman" w:hAnsi="Times New Roman"/>
          <w:i/>
          <w:iCs/>
          <w:sz w:val="24"/>
          <w:szCs w:val="24"/>
          <w:lang w:val="fr-FR"/>
        </w:rPr>
        <w:t>Sex</w:t>
      </w:r>
      <w:proofErr w:type="spellEnd"/>
      <w:r>
        <w:rPr>
          <w:rFonts w:ascii="Times New Roman" w:hAnsi="Times New Roman"/>
          <w:i/>
          <w:iCs/>
          <w:sz w:val="24"/>
          <w:szCs w:val="24"/>
          <w:lang w:val="fr-FR"/>
        </w:rPr>
        <w:t xml:space="preserve"> </w:t>
      </w:r>
      <w:r>
        <w:rPr>
          <w:rFonts w:ascii="Times New Roman" w:hAnsi="Times New Roman"/>
          <w:i/>
          <w:iCs/>
          <w:sz w:val="24"/>
          <w:szCs w:val="24"/>
        </w:rPr>
        <w:t>Roles, 51</w:t>
      </w:r>
      <w:r>
        <w:rPr>
          <w:rFonts w:ascii="Times New Roman" w:hAnsi="Times New Roman"/>
          <w:sz w:val="24"/>
          <w:szCs w:val="24"/>
        </w:rPr>
        <w:t xml:space="preserve">(11-12), 719-730. </w:t>
      </w:r>
      <w:proofErr w:type="gramStart"/>
      <w:r>
        <w:rPr>
          <w:rFonts w:ascii="Times New Roman" w:hAnsi="Times New Roman"/>
          <w:sz w:val="24"/>
          <w:szCs w:val="24"/>
        </w:rPr>
        <w:t>doi:</w:t>
      </w:r>
      <w:proofErr w:type="gramEnd"/>
      <w:r>
        <w:rPr>
          <w:rFonts w:ascii="Times New Roman" w:hAnsi="Times New Roman"/>
          <w:sz w:val="24"/>
          <w:szCs w:val="24"/>
        </w:rPr>
        <w:t>10.1007/s11199-004-0721-2</w:t>
      </w:r>
    </w:p>
    <w:p w:rsidR="000565F8" w:rsidRDefault="00E25103">
      <w:pPr>
        <w:pStyle w:val="BodyBA"/>
        <w:widowControl w:val="0"/>
        <w:suppressAutoHyphens/>
        <w:spacing w:line="480" w:lineRule="auto"/>
        <w:ind w:left="720" w:hanging="720"/>
      </w:pPr>
      <w:proofErr w:type="spellStart"/>
      <w:r>
        <w:t>Voelker</w:t>
      </w:r>
      <w:proofErr w:type="spellEnd"/>
      <w:r>
        <w:t xml:space="preserve">, D. K., Gould, D., &amp; Reel, J. J. (2014). Prevalence and correlates of disordered eating in female figure skaters. </w:t>
      </w:r>
      <w:r>
        <w:rPr>
          <w:i/>
          <w:iCs/>
        </w:rPr>
        <w:t>Psychology of Sport and Exercise, 15</w:t>
      </w:r>
      <w:r>
        <w:t>(6), 696-704. doi:10.1016/j.psychsport.2013.12.002</w:t>
      </w:r>
    </w:p>
    <w:p w:rsidR="000565F8" w:rsidRDefault="00E25103">
      <w:pPr>
        <w:pStyle w:val="BodyBA"/>
        <w:widowControl w:val="0"/>
        <w:suppressAutoHyphens/>
        <w:spacing w:line="480" w:lineRule="auto"/>
        <w:ind w:left="720" w:hanging="720"/>
      </w:pPr>
      <w:r>
        <w:rPr>
          <w:rStyle w:val="apple-converted-space"/>
        </w:rPr>
        <w:t xml:space="preserve">Winter, S., &amp; Collins, D. (2015). Why do we do, what we do?  </w:t>
      </w:r>
      <w:r>
        <w:rPr>
          <w:i/>
          <w:iCs/>
          <w:lang w:val="fr-FR"/>
        </w:rPr>
        <w:t xml:space="preserve">Journal </w:t>
      </w:r>
      <w:r>
        <w:rPr>
          <w:i/>
          <w:iCs/>
        </w:rPr>
        <w:t>of Applied Sport Psychology, 27</w:t>
      </w:r>
      <w:r>
        <w:rPr>
          <w:rStyle w:val="apple-converted-space"/>
        </w:rPr>
        <w:t xml:space="preserve">(1), 35-51. </w:t>
      </w:r>
      <w:proofErr w:type="spellStart"/>
      <w:proofErr w:type="gramStart"/>
      <w:r>
        <w:rPr>
          <w:rStyle w:val="apple-converted-space"/>
        </w:rPr>
        <w:t>doi</w:t>
      </w:r>
      <w:proofErr w:type="spellEnd"/>
      <w:proofErr w:type="gramEnd"/>
      <w:r>
        <w:rPr>
          <w:rStyle w:val="apple-converted-space"/>
        </w:rPr>
        <w:t>: 10.1080/10413200.2014.941511</w:t>
      </w:r>
    </w:p>
    <w:sectPr w:rsidR="000565F8">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5A2" w:rsidRDefault="004505A2">
      <w:r>
        <w:separator/>
      </w:r>
    </w:p>
  </w:endnote>
  <w:endnote w:type="continuationSeparator" w:id="0">
    <w:p w:rsidR="004505A2" w:rsidRDefault="0045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merican Typewriter">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F8" w:rsidRDefault="000565F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5A2" w:rsidRDefault="004505A2">
      <w:r>
        <w:separator/>
      </w:r>
    </w:p>
  </w:footnote>
  <w:footnote w:type="continuationSeparator" w:id="0">
    <w:p w:rsidR="004505A2" w:rsidRDefault="00450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F8" w:rsidRDefault="00E25103">
    <w:pPr>
      <w:pStyle w:val="HeaderFooterA"/>
      <w:jc w:val="right"/>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6576AC">
      <w:rPr>
        <w:rFonts w:ascii="Times New Roman" w:hAnsi="Times New Roman"/>
        <w:noProof/>
      </w:rPr>
      <w:t>34</w:t>
    </w:r>
    <w:r>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565F8"/>
    <w:rsid w:val="0002291A"/>
    <w:rsid w:val="000565F8"/>
    <w:rsid w:val="003D7B24"/>
    <w:rsid w:val="0044742E"/>
    <w:rsid w:val="004505A2"/>
    <w:rsid w:val="00492893"/>
    <w:rsid w:val="006439E9"/>
    <w:rsid w:val="006576AC"/>
    <w:rsid w:val="008E25BC"/>
    <w:rsid w:val="009C1D58"/>
    <w:rsid w:val="00B760A7"/>
    <w:rsid w:val="00C01A93"/>
    <w:rsid w:val="00D154A7"/>
    <w:rsid w:val="00E25103"/>
    <w:rsid w:val="00F37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w:hAnsi="Helvetica" w:cs="Arial Unicode MS"/>
      <w:color w:val="000000"/>
      <w:sz w:val="24"/>
      <w:szCs w:val="24"/>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cs="Arial Unicode MS"/>
      <w:color w:val="000000"/>
      <w:sz w:val="24"/>
      <w:szCs w:val="24"/>
      <w:u w:color="000000"/>
      <w:lang w:val="en-US"/>
    </w:rPr>
  </w:style>
  <w:style w:type="character" w:customStyle="1" w:styleId="apple-converted-space">
    <w:name w:val="apple-converted-space"/>
    <w:rPr>
      <w:lang w:val="en-US"/>
    </w:rPr>
  </w:style>
  <w:style w:type="paragraph" w:customStyle="1" w:styleId="Default">
    <w:name w:val="Default"/>
    <w:rPr>
      <w:rFonts w:ascii="Helvetica" w:eastAsia="Helvetica" w:hAnsi="Helvetica" w:cs="Helvetica"/>
      <w:color w:val="000000"/>
      <w:sz w:val="22"/>
      <w:szCs w:val="22"/>
      <w:u w:color="000000"/>
      <w:lang w:val="en-US"/>
    </w:rPr>
  </w:style>
  <w:style w:type="paragraph" w:customStyle="1" w:styleId="BodyAA">
    <w:name w:val="Body A A"/>
    <w:rPr>
      <w:rFonts w:ascii="Helvetica" w:hAnsi="Helvetica" w:cs="Arial Unicode MS"/>
      <w:color w:val="000000"/>
      <w:sz w:val="22"/>
      <w:szCs w:val="22"/>
      <w:u w:color="000000"/>
      <w:lang w:val="en-US"/>
    </w:rPr>
  </w:style>
  <w:style w:type="paragraph" w:customStyle="1" w:styleId="BodyB">
    <w:name w:val="Body B"/>
    <w:rPr>
      <w:rFonts w:cs="Arial Unicode MS"/>
      <w:color w:val="000000"/>
      <w:sz w:val="24"/>
      <w:szCs w:val="24"/>
      <w:u w:color="000000"/>
      <w:lang w:val="en-US"/>
    </w:rPr>
  </w:style>
  <w:style w:type="paragraph" w:customStyle="1" w:styleId="BodyBA">
    <w:name w:val="Body B A"/>
    <w:rPr>
      <w:rFonts w:cs="Arial Unicode MS"/>
      <w:color w:val="000000"/>
      <w:sz w:val="24"/>
      <w:szCs w:val="24"/>
      <w:u w:color="000000"/>
      <w:lang w:val="en-US"/>
    </w:rPr>
  </w:style>
  <w:style w:type="paragraph" w:customStyle="1" w:styleId="BodyAAA">
    <w:name w:val="Body A A A"/>
    <w:rPr>
      <w:rFonts w:ascii="Helvetica" w:hAnsi="Helvetica" w:cs="Arial Unicode MS"/>
      <w:color w:val="000000"/>
      <w:sz w:val="22"/>
      <w:szCs w:val="22"/>
      <w:u w:color="000000"/>
      <w:lang w:val="en-US"/>
    </w:rPr>
  </w:style>
  <w:style w:type="paragraph" w:customStyle="1" w:styleId="Body">
    <w:name w:val="Body"/>
    <w:rPr>
      <w:rFonts w:cs="Arial Unicode MS"/>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92893"/>
    <w:rPr>
      <w:rFonts w:ascii="Tahoma" w:hAnsi="Tahoma" w:cs="Tahoma"/>
      <w:sz w:val="16"/>
      <w:szCs w:val="16"/>
    </w:rPr>
  </w:style>
  <w:style w:type="character" w:customStyle="1" w:styleId="BalloonTextChar">
    <w:name w:val="Balloon Text Char"/>
    <w:basedOn w:val="DefaultParagraphFont"/>
    <w:link w:val="BalloonText"/>
    <w:uiPriority w:val="99"/>
    <w:semiHidden/>
    <w:rsid w:val="0049289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w:hAnsi="Helvetica" w:cs="Arial Unicode MS"/>
      <w:color w:val="000000"/>
      <w:sz w:val="24"/>
      <w:szCs w:val="24"/>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cs="Arial Unicode MS"/>
      <w:color w:val="000000"/>
      <w:sz w:val="24"/>
      <w:szCs w:val="24"/>
      <w:u w:color="000000"/>
      <w:lang w:val="en-US"/>
    </w:rPr>
  </w:style>
  <w:style w:type="character" w:customStyle="1" w:styleId="apple-converted-space">
    <w:name w:val="apple-converted-space"/>
    <w:rPr>
      <w:lang w:val="en-US"/>
    </w:rPr>
  </w:style>
  <w:style w:type="paragraph" w:customStyle="1" w:styleId="Default">
    <w:name w:val="Default"/>
    <w:rPr>
      <w:rFonts w:ascii="Helvetica" w:eastAsia="Helvetica" w:hAnsi="Helvetica" w:cs="Helvetica"/>
      <w:color w:val="000000"/>
      <w:sz w:val="22"/>
      <w:szCs w:val="22"/>
      <w:u w:color="000000"/>
      <w:lang w:val="en-US"/>
    </w:rPr>
  </w:style>
  <w:style w:type="paragraph" w:customStyle="1" w:styleId="BodyAA">
    <w:name w:val="Body A A"/>
    <w:rPr>
      <w:rFonts w:ascii="Helvetica" w:hAnsi="Helvetica" w:cs="Arial Unicode MS"/>
      <w:color w:val="000000"/>
      <w:sz w:val="22"/>
      <w:szCs w:val="22"/>
      <w:u w:color="000000"/>
      <w:lang w:val="en-US"/>
    </w:rPr>
  </w:style>
  <w:style w:type="paragraph" w:customStyle="1" w:styleId="BodyB">
    <w:name w:val="Body B"/>
    <w:rPr>
      <w:rFonts w:cs="Arial Unicode MS"/>
      <w:color w:val="000000"/>
      <w:sz w:val="24"/>
      <w:szCs w:val="24"/>
      <w:u w:color="000000"/>
      <w:lang w:val="en-US"/>
    </w:rPr>
  </w:style>
  <w:style w:type="paragraph" w:customStyle="1" w:styleId="BodyBA">
    <w:name w:val="Body B A"/>
    <w:rPr>
      <w:rFonts w:cs="Arial Unicode MS"/>
      <w:color w:val="000000"/>
      <w:sz w:val="24"/>
      <w:szCs w:val="24"/>
      <w:u w:color="000000"/>
      <w:lang w:val="en-US"/>
    </w:rPr>
  </w:style>
  <w:style w:type="paragraph" w:customStyle="1" w:styleId="BodyAAA">
    <w:name w:val="Body A A A"/>
    <w:rPr>
      <w:rFonts w:ascii="Helvetica" w:hAnsi="Helvetica" w:cs="Arial Unicode MS"/>
      <w:color w:val="000000"/>
      <w:sz w:val="22"/>
      <w:szCs w:val="22"/>
      <w:u w:color="000000"/>
      <w:lang w:val="en-US"/>
    </w:rPr>
  </w:style>
  <w:style w:type="paragraph" w:customStyle="1" w:styleId="Body">
    <w:name w:val="Body"/>
    <w:rPr>
      <w:rFonts w:cs="Arial Unicode MS"/>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92893"/>
    <w:rPr>
      <w:rFonts w:ascii="Tahoma" w:hAnsi="Tahoma" w:cs="Tahoma"/>
      <w:sz w:val="16"/>
      <w:szCs w:val="16"/>
    </w:rPr>
  </w:style>
  <w:style w:type="character" w:customStyle="1" w:styleId="BalloonTextChar">
    <w:name w:val="Balloon Text Char"/>
    <w:basedOn w:val="DefaultParagraphFont"/>
    <w:link w:val="BalloonText"/>
    <w:uiPriority w:val="99"/>
    <w:semiHidden/>
    <w:rsid w:val="0049289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8972</Words>
  <Characters>51144</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Winter</dc:creator>
  <cp:lastModifiedBy>Stacy Winter</cp:lastModifiedBy>
  <cp:revision>4</cp:revision>
  <cp:lastPrinted>2017-04-07T12:39:00Z</cp:lastPrinted>
  <dcterms:created xsi:type="dcterms:W3CDTF">2017-08-17T08:25:00Z</dcterms:created>
  <dcterms:modified xsi:type="dcterms:W3CDTF">2017-08-17T11:03:00Z</dcterms:modified>
</cp:coreProperties>
</file>