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FA8F" w14:textId="77777777" w:rsidR="006259A0" w:rsidRDefault="006259A0" w:rsidP="00033538">
      <w:pPr>
        <w:spacing w:line="480" w:lineRule="auto"/>
        <w:jc w:val="center"/>
        <w:rPr>
          <w:rFonts w:ascii="Arial" w:hAnsi="Arial"/>
          <w:b/>
        </w:rPr>
      </w:pPr>
    </w:p>
    <w:p w14:paraId="49CC059B" w14:textId="5732D410" w:rsidR="006259A0" w:rsidRDefault="00953CB6" w:rsidP="005F3610">
      <w:pPr>
        <w:spacing w:line="480" w:lineRule="auto"/>
        <w:jc w:val="both"/>
        <w:rPr>
          <w:rFonts w:ascii="Arial" w:hAnsi="Arial"/>
          <w:b/>
        </w:rPr>
      </w:pPr>
      <w:r>
        <w:rPr>
          <w:rFonts w:ascii="Arial" w:hAnsi="Arial"/>
          <w:b/>
        </w:rPr>
        <w:t xml:space="preserve">Strength and Conditioning Journal </w:t>
      </w:r>
    </w:p>
    <w:p w14:paraId="3C1D9D93" w14:textId="22BB1231" w:rsidR="00953CB6" w:rsidRPr="005F3610" w:rsidRDefault="00953CB6" w:rsidP="005F3610">
      <w:pPr>
        <w:spacing w:line="480" w:lineRule="auto"/>
        <w:jc w:val="both"/>
        <w:rPr>
          <w:rFonts w:ascii="Arial" w:hAnsi="Arial"/>
          <w:b/>
          <w:vertAlign w:val="superscript"/>
        </w:rPr>
      </w:pPr>
      <w:r w:rsidRPr="005F3610">
        <w:rPr>
          <w:rFonts w:ascii="Arial" w:hAnsi="Arial"/>
          <w:b/>
        </w:rPr>
        <w:t>Louis Howe</w:t>
      </w:r>
      <w:r w:rsidRPr="005F3610">
        <w:rPr>
          <w:rFonts w:ascii="Arial" w:hAnsi="Arial"/>
          <w:b/>
          <w:vertAlign w:val="superscript"/>
        </w:rPr>
        <w:t>1</w:t>
      </w:r>
      <w:r w:rsidRPr="005F3610">
        <w:rPr>
          <w:rFonts w:ascii="Arial" w:hAnsi="Arial"/>
          <w:b/>
        </w:rPr>
        <w:t>, Paul Read</w:t>
      </w:r>
      <w:r w:rsidRPr="005F3610">
        <w:rPr>
          <w:rFonts w:ascii="Arial" w:hAnsi="Arial"/>
          <w:b/>
          <w:vertAlign w:val="superscript"/>
        </w:rPr>
        <w:t>2</w:t>
      </w:r>
      <w:r w:rsidRPr="005F3610">
        <w:rPr>
          <w:rFonts w:ascii="Arial" w:hAnsi="Arial"/>
          <w:b/>
        </w:rPr>
        <w:t xml:space="preserve"> &amp; Mark Waldron</w:t>
      </w:r>
      <w:r w:rsidRPr="005F3610">
        <w:rPr>
          <w:rFonts w:ascii="Arial" w:hAnsi="Arial"/>
          <w:b/>
          <w:vertAlign w:val="superscript"/>
        </w:rPr>
        <w:t>3,4</w:t>
      </w:r>
    </w:p>
    <w:p w14:paraId="3101004F" w14:textId="20214FA0" w:rsidR="00953CB6" w:rsidRDefault="00953CB6" w:rsidP="005F3610">
      <w:pPr>
        <w:spacing w:line="480" w:lineRule="auto"/>
        <w:jc w:val="both"/>
        <w:rPr>
          <w:rFonts w:ascii="Arial" w:hAnsi="Arial"/>
        </w:rPr>
      </w:pPr>
      <w:r w:rsidRPr="00953CB6">
        <w:rPr>
          <w:rFonts w:ascii="Arial" w:hAnsi="Arial"/>
          <w:vertAlign w:val="superscript"/>
        </w:rPr>
        <w:t>1</w:t>
      </w:r>
      <w:r w:rsidRPr="00953CB6">
        <w:rPr>
          <w:rFonts w:ascii="Arial" w:hAnsi="Arial"/>
        </w:rPr>
        <w:t>Medical and Sport Sciences</w:t>
      </w:r>
      <w:r>
        <w:rPr>
          <w:rFonts w:ascii="Arial" w:hAnsi="Arial"/>
        </w:rPr>
        <w:t>, University of Cumbria</w:t>
      </w:r>
      <w:r w:rsidRPr="00953CB6">
        <w:rPr>
          <w:rFonts w:ascii="Arial" w:hAnsi="Arial"/>
        </w:rPr>
        <w:t>, Fu</w:t>
      </w:r>
      <w:r>
        <w:rPr>
          <w:rFonts w:ascii="Arial" w:hAnsi="Arial"/>
        </w:rPr>
        <w:t>sehill Street, Carlisle, UK</w:t>
      </w:r>
    </w:p>
    <w:p w14:paraId="7D6EBFAE" w14:textId="31B9A226" w:rsidR="00953CB6" w:rsidRDefault="00953CB6" w:rsidP="005F3610">
      <w:pPr>
        <w:spacing w:line="480" w:lineRule="auto"/>
        <w:jc w:val="both"/>
        <w:rPr>
          <w:rFonts w:ascii="Arial" w:hAnsi="Arial"/>
        </w:rPr>
      </w:pPr>
      <w:r w:rsidRPr="00953CB6">
        <w:rPr>
          <w:rFonts w:ascii="Arial" w:hAnsi="Arial"/>
          <w:vertAlign w:val="superscript"/>
        </w:rPr>
        <w:t>2</w:t>
      </w:r>
      <w:r>
        <w:rPr>
          <w:rFonts w:ascii="Arial" w:hAnsi="Arial"/>
        </w:rPr>
        <w:t xml:space="preserve">Athlete Health and Performance Centre, Aspetar Orthopaedic and Sports Medicine Hospital, Doha, Qatar   </w:t>
      </w:r>
    </w:p>
    <w:p w14:paraId="2F50032A" w14:textId="6A05D950" w:rsidR="00953CB6" w:rsidRPr="00953CB6" w:rsidRDefault="00953CB6" w:rsidP="005F3610">
      <w:pPr>
        <w:spacing w:line="480" w:lineRule="auto"/>
        <w:jc w:val="both"/>
        <w:rPr>
          <w:rFonts w:ascii="Arial" w:hAnsi="Arial"/>
        </w:rPr>
      </w:pPr>
      <w:r w:rsidRPr="00953CB6">
        <w:rPr>
          <w:rFonts w:ascii="Arial" w:hAnsi="Arial"/>
          <w:vertAlign w:val="superscript"/>
        </w:rPr>
        <w:t>3</w:t>
      </w:r>
      <w:r w:rsidRPr="00953CB6">
        <w:rPr>
          <w:rFonts w:ascii="Arial" w:hAnsi="Arial"/>
        </w:rPr>
        <w:t>School of Sport</w:t>
      </w:r>
      <w:r>
        <w:rPr>
          <w:rFonts w:ascii="Arial" w:hAnsi="Arial"/>
        </w:rPr>
        <w:t xml:space="preserve">, Health, and Applied Sciences, </w:t>
      </w:r>
      <w:r w:rsidRPr="00953CB6">
        <w:rPr>
          <w:rFonts w:ascii="Arial" w:hAnsi="Arial"/>
        </w:rPr>
        <w:t xml:space="preserve">St Mary's University </w:t>
      </w:r>
    </w:p>
    <w:p w14:paraId="06EDDEF0" w14:textId="77777777" w:rsidR="00953CB6" w:rsidRDefault="00953CB6" w:rsidP="005F3610">
      <w:pPr>
        <w:spacing w:line="480" w:lineRule="auto"/>
        <w:jc w:val="both"/>
        <w:rPr>
          <w:rFonts w:ascii="Arial" w:hAnsi="Arial"/>
        </w:rPr>
      </w:pPr>
      <w:r>
        <w:rPr>
          <w:rFonts w:ascii="Arial" w:hAnsi="Arial"/>
        </w:rPr>
        <w:t>Waldegrave Road, London, UK</w:t>
      </w:r>
    </w:p>
    <w:p w14:paraId="36DF9078" w14:textId="0D9D3F78" w:rsidR="005F3610" w:rsidRDefault="005F3610" w:rsidP="005F3610">
      <w:pPr>
        <w:spacing w:line="480" w:lineRule="auto"/>
        <w:jc w:val="both"/>
        <w:rPr>
          <w:rFonts w:ascii="Arial" w:hAnsi="Arial"/>
        </w:rPr>
      </w:pPr>
      <w:r w:rsidRPr="005F3610">
        <w:rPr>
          <w:rFonts w:ascii="Arial" w:hAnsi="Arial"/>
          <w:vertAlign w:val="superscript"/>
        </w:rPr>
        <w:t>4</w:t>
      </w:r>
      <w:r>
        <w:rPr>
          <w:rFonts w:ascii="Arial" w:hAnsi="Arial"/>
        </w:rPr>
        <w:t xml:space="preserve">School of Science and Technology, University of New England, NSW, Aus. </w:t>
      </w:r>
    </w:p>
    <w:p w14:paraId="6E0B97A3" w14:textId="6E8E5216" w:rsidR="00953CB6" w:rsidRPr="00953CB6" w:rsidRDefault="00953CB6" w:rsidP="00953CB6">
      <w:pPr>
        <w:spacing w:line="480" w:lineRule="auto"/>
        <w:rPr>
          <w:rFonts w:ascii="Arial" w:hAnsi="Arial"/>
        </w:rPr>
      </w:pPr>
      <w:r>
        <w:rPr>
          <w:rFonts w:ascii="Arial" w:hAnsi="Arial"/>
        </w:rPr>
        <w:t xml:space="preserve"> </w:t>
      </w:r>
    </w:p>
    <w:p w14:paraId="1CD32251" w14:textId="77777777" w:rsidR="006259A0" w:rsidRDefault="006259A0" w:rsidP="00033538">
      <w:pPr>
        <w:spacing w:line="480" w:lineRule="auto"/>
        <w:jc w:val="center"/>
        <w:rPr>
          <w:rFonts w:ascii="Arial" w:hAnsi="Arial"/>
          <w:b/>
        </w:rPr>
      </w:pPr>
    </w:p>
    <w:p w14:paraId="7A0BE4E2" w14:textId="49E422A2" w:rsidR="000052EA" w:rsidRDefault="00FB753A" w:rsidP="005F3610">
      <w:pPr>
        <w:spacing w:line="480" w:lineRule="auto"/>
        <w:jc w:val="center"/>
        <w:rPr>
          <w:rFonts w:ascii="Arial" w:hAnsi="Arial"/>
          <w:b/>
        </w:rPr>
      </w:pPr>
      <w:bookmarkStart w:id="0" w:name="_GoBack"/>
      <w:r>
        <w:rPr>
          <w:rFonts w:ascii="Arial" w:hAnsi="Arial"/>
          <w:b/>
        </w:rPr>
        <w:t>A SYSTEM</w:t>
      </w:r>
      <w:r w:rsidR="0046577F">
        <w:rPr>
          <w:rFonts w:ascii="Arial" w:hAnsi="Arial"/>
          <w:b/>
        </w:rPr>
        <w:t>S</w:t>
      </w:r>
      <w:r>
        <w:rPr>
          <w:rFonts w:ascii="Arial" w:hAnsi="Arial"/>
          <w:b/>
        </w:rPr>
        <w:t>-</w:t>
      </w:r>
      <w:r w:rsidR="00033538" w:rsidRPr="00033538">
        <w:rPr>
          <w:rFonts w:ascii="Arial" w:hAnsi="Arial"/>
          <w:b/>
        </w:rPr>
        <w:t>BASED APPROACH TO INJURY PREVENTION</w:t>
      </w:r>
      <w:r w:rsidR="005B1FF9">
        <w:rPr>
          <w:rFonts w:ascii="Arial" w:hAnsi="Arial"/>
          <w:b/>
        </w:rPr>
        <w:t xml:space="preserve"> FOR THE STRENGTH AND CONDITIONING COACH</w:t>
      </w:r>
    </w:p>
    <w:bookmarkEnd w:id="0"/>
    <w:p w14:paraId="3558B501" w14:textId="77777777" w:rsidR="00033538" w:rsidRDefault="00033538" w:rsidP="00033538">
      <w:pPr>
        <w:spacing w:line="480" w:lineRule="auto"/>
        <w:jc w:val="center"/>
        <w:rPr>
          <w:rFonts w:ascii="Arial" w:hAnsi="Arial"/>
        </w:rPr>
      </w:pPr>
    </w:p>
    <w:p w14:paraId="23A431DE" w14:textId="77777777" w:rsidR="006259A0" w:rsidRDefault="006259A0" w:rsidP="00033538">
      <w:pPr>
        <w:spacing w:line="480" w:lineRule="auto"/>
        <w:jc w:val="both"/>
        <w:rPr>
          <w:rFonts w:ascii="Arial" w:hAnsi="Arial"/>
          <w:b/>
        </w:rPr>
      </w:pPr>
    </w:p>
    <w:p w14:paraId="12587B08" w14:textId="77777777" w:rsidR="006259A0" w:rsidRDefault="006259A0" w:rsidP="00033538">
      <w:pPr>
        <w:spacing w:line="480" w:lineRule="auto"/>
        <w:jc w:val="both"/>
        <w:rPr>
          <w:rFonts w:ascii="Arial" w:hAnsi="Arial"/>
          <w:b/>
        </w:rPr>
      </w:pPr>
    </w:p>
    <w:p w14:paraId="7E7CA34E" w14:textId="77777777" w:rsidR="006259A0" w:rsidRDefault="006259A0" w:rsidP="00033538">
      <w:pPr>
        <w:spacing w:line="480" w:lineRule="auto"/>
        <w:jc w:val="both"/>
        <w:rPr>
          <w:rFonts w:ascii="Arial" w:hAnsi="Arial"/>
          <w:b/>
        </w:rPr>
      </w:pPr>
    </w:p>
    <w:p w14:paraId="0D8C34F8" w14:textId="77777777" w:rsidR="006259A0" w:rsidRDefault="006259A0" w:rsidP="00033538">
      <w:pPr>
        <w:spacing w:line="480" w:lineRule="auto"/>
        <w:jc w:val="both"/>
        <w:rPr>
          <w:rFonts w:ascii="Arial" w:hAnsi="Arial"/>
          <w:b/>
        </w:rPr>
      </w:pPr>
    </w:p>
    <w:p w14:paraId="57AE8B5F" w14:textId="4926CF46" w:rsidR="006259A0" w:rsidRDefault="006259A0" w:rsidP="00033538">
      <w:pPr>
        <w:spacing w:line="480" w:lineRule="auto"/>
        <w:jc w:val="both"/>
        <w:rPr>
          <w:rFonts w:ascii="Arial" w:hAnsi="Arial"/>
          <w:b/>
        </w:rPr>
      </w:pPr>
    </w:p>
    <w:p w14:paraId="70EA9954" w14:textId="1094AFA7" w:rsidR="006259A0" w:rsidRDefault="006259A0" w:rsidP="00033538">
      <w:pPr>
        <w:spacing w:line="480" w:lineRule="auto"/>
        <w:jc w:val="both"/>
        <w:rPr>
          <w:rFonts w:ascii="Arial" w:hAnsi="Arial"/>
          <w:b/>
        </w:rPr>
      </w:pPr>
    </w:p>
    <w:p w14:paraId="332356F6" w14:textId="77777777" w:rsidR="006259A0" w:rsidRDefault="006259A0" w:rsidP="00033538">
      <w:pPr>
        <w:spacing w:line="480" w:lineRule="auto"/>
        <w:jc w:val="both"/>
        <w:rPr>
          <w:rFonts w:ascii="Arial" w:hAnsi="Arial"/>
          <w:b/>
        </w:rPr>
      </w:pPr>
    </w:p>
    <w:p w14:paraId="3DD43226" w14:textId="77777777" w:rsidR="006259A0" w:rsidRDefault="006259A0" w:rsidP="00033538">
      <w:pPr>
        <w:spacing w:line="480" w:lineRule="auto"/>
        <w:jc w:val="both"/>
        <w:rPr>
          <w:rFonts w:ascii="Arial" w:hAnsi="Arial"/>
          <w:b/>
        </w:rPr>
      </w:pPr>
    </w:p>
    <w:p w14:paraId="61BD1C6D" w14:textId="77777777" w:rsidR="006259A0" w:rsidRDefault="006259A0" w:rsidP="00033538">
      <w:pPr>
        <w:spacing w:line="480" w:lineRule="auto"/>
        <w:jc w:val="both"/>
        <w:rPr>
          <w:rFonts w:ascii="Arial" w:hAnsi="Arial"/>
          <w:b/>
        </w:rPr>
      </w:pPr>
    </w:p>
    <w:p w14:paraId="0DA9D1E2" w14:textId="77777777" w:rsidR="006259A0" w:rsidRDefault="006259A0" w:rsidP="00033538">
      <w:pPr>
        <w:spacing w:line="480" w:lineRule="auto"/>
        <w:jc w:val="both"/>
        <w:rPr>
          <w:rFonts w:ascii="Arial" w:hAnsi="Arial"/>
          <w:b/>
        </w:rPr>
      </w:pPr>
    </w:p>
    <w:p w14:paraId="2DB9EB11" w14:textId="46E57AE8" w:rsidR="00B94AE8" w:rsidRDefault="002320F3" w:rsidP="00033538">
      <w:pPr>
        <w:spacing w:line="480" w:lineRule="auto"/>
        <w:jc w:val="both"/>
        <w:rPr>
          <w:rFonts w:ascii="Arial" w:hAnsi="Arial"/>
          <w:b/>
        </w:rPr>
      </w:pPr>
      <w:r>
        <w:rPr>
          <w:rFonts w:ascii="Arial" w:hAnsi="Arial"/>
          <w:b/>
        </w:rPr>
        <w:lastRenderedPageBreak/>
        <w:t>ABSTRACT</w:t>
      </w:r>
    </w:p>
    <w:p w14:paraId="7856A39F" w14:textId="6473885F" w:rsidR="00D07BFD" w:rsidRDefault="00D07BFD" w:rsidP="00D07BFD">
      <w:pPr>
        <w:spacing w:line="480" w:lineRule="auto"/>
        <w:jc w:val="both"/>
        <w:rPr>
          <w:rFonts w:ascii="Arial" w:hAnsi="Arial"/>
        </w:rPr>
      </w:pPr>
      <w:r>
        <w:rPr>
          <w:rFonts w:ascii="Arial" w:hAnsi="Arial"/>
        </w:rPr>
        <w:t>P</w:t>
      </w:r>
      <w:r w:rsidRPr="006259A0">
        <w:rPr>
          <w:rFonts w:ascii="Arial" w:hAnsi="Arial"/>
        </w:rPr>
        <w:t xml:space="preserve">articipation in sport exposes athletes to </w:t>
      </w:r>
      <w:r>
        <w:rPr>
          <w:rFonts w:ascii="Arial" w:hAnsi="Arial"/>
        </w:rPr>
        <w:t xml:space="preserve">an inherent </w:t>
      </w:r>
      <w:r w:rsidRPr="006259A0">
        <w:rPr>
          <w:rFonts w:ascii="Arial" w:hAnsi="Arial"/>
        </w:rPr>
        <w:t xml:space="preserve">risk of injury. In order to develop a comprehensive injury prevention program, </w:t>
      </w:r>
      <w:r>
        <w:rPr>
          <w:rFonts w:ascii="Arial" w:hAnsi="Arial"/>
        </w:rPr>
        <w:t>s</w:t>
      </w:r>
      <w:r w:rsidRPr="006259A0">
        <w:rPr>
          <w:rFonts w:ascii="Arial" w:hAnsi="Arial"/>
        </w:rPr>
        <w:t xml:space="preserve">trength and </w:t>
      </w:r>
      <w:r>
        <w:rPr>
          <w:rFonts w:ascii="Arial" w:hAnsi="Arial"/>
        </w:rPr>
        <w:t>c</w:t>
      </w:r>
      <w:r w:rsidRPr="006259A0">
        <w:rPr>
          <w:rFonts w:ascii="Arial" w:hAnsi="Arial"/>
        </w:rPr>
        <w:t>onditioning coaches must conduct a thorough needs analysis</w:t>
      </w:r>
      <w:r>
        <w:rPr>
          <w:rFonts w:ascii="Arial" w:hAnsi="Arial"/>
        </w:rPr>
        <w:t xml:space="preserve"> to establish the risk of injury, identify mechanisms and risk factors for injury, select relevant screening tests and design targeted interventions based on the athlete</w:t>
      </w:r>
      <w:r w:rsidR="00C8693E">
        <w:rPr>
          <w:rFonts w:ascii="Arial" w:hAnsi="Arial"/>
        </w:rPr>
        <w:t>’</w:t>
      </w:r>
      <w:r>
        <w:rPr>
          <w:rFonts w:ascii="Arial" w:hAnsi="Arial"/>
        </w:rPr>
        <w:t>s results</w:t>
      </w:r>
      <w:r w:rsidRPr="006259A0">
        <w:rPr>
          <w:rFonts w:ascii="Arial" w:hAnsi="Arial"/>
        </w:rPr>
        <w:t xml:space="preserve">. Using </w:t>
      </w:r>
      <w:r>
        <w:rPr>
          <w:rFonts w:ascii="Arial" w:hAnsi="Arial"/>
        </w:rPr>
        <w:t>a</w:t>
      </w:r>
      <w:r w:rsidRPr="006259A0">
        <w:rPr>
          <w:rFonts w:ascii="Arial" w:hAnsi="Arial"/>
        </w:rPr>
        <w:t xml:space="preserve"> system</w:t>
      </w:r>
      <w:r>
        <w:rPr>
          <w:rFonts w:ascii="Arial" w:hAnsi="Arial"/>
        </w:rPr>
        <w:t>s</w:t>
      </w:r>
      <w:r w:rsidRPr="006259A0">
        <w:rPr>
          <w:rFonts w:ascii="Arial" w:hAnsi="Arial"/>
        </w:rPr>
        <w:t>-based approach presented here</w:t>
      </w:r>
      <w:r>
        <w:rPr>
          <w:rFonts w:ascii="Arial" w:hAnsi="Arial"/>
        </w:rPr>
        <w:t>in</w:t>
      </w:r>
      <w:r w:rsidRPr="006259A0">
        <w:rPr>
          <w:rFonts w:ascii="Arial" w:hAnsi="Arial"/>
        </w:rPr>
        <w:t xml:space="preserve">, this article provides an overview of the process that coaches must undertake in order to develop </w:t>
      </w:r>
      <w:r>
        <w:rPr>
          <w:rFonts w:ascii="Arial" w:hAnsi="Arial"/>
        </w:rPr>
        <w:t xml:space="preserve">effective </w:t>
      </w:r>
      <w:r w:rsidRPr="006259A0">
        <w:rPr>
          <w:rFonts w:ascii="Arial" w:hAnsi="Arial"/>
        </w:rPr>
        <w:t xml:space="preserve">injury prevention programs. </w:t>
      </w:r>
    </w:p>
    <w:p w14:paraId="45072868" w14:textId="3EA5EB55" w:rsidR="00E3447C" w:rsidRDefault="00E3447C" w:rsidP="00D07BFD">
      <w:pPr>
        <w:spacing w:line="480" w:lineRule="auto"/>
        <w:jc w:val="both"/>
        <w:rPr>
          <w:rFonts w:ascii="Arial" w:hAnsi="Arial"/>
        </w:rPr>
      </w:pPr>
    </w:p>
    <w:p w14:paraId="7E41F5A4" w14:textId="77777777" w:rsidR="00E3447C" w:rsidRPr="006259A0" w:rsidRDefault="00E3447C" w:rsidP="00D07BFD">
      <w:pPr>
        <w:spacing w:line="480" w:lineRule="auto"/>
        <w:jc w:val="both"/>
        <w:rPr>
          <w:rFonts w:ascii="Arial" w:hAnsi="Arial"/>
        </w:rPr>
      </w:pPr>
    </w:p>
    <w:p w14:paraId="1E1B7779" w14:textId="77777777" w:rsidR="00B11A23" w:rsidRDefault="00B11A23" w:rsidP="00033538">
      <w:pPr>
        <w:spacing w:line="480" w:lineRule="auto"/>
        <w:jc w:val="both"/>
        <w:rPr>
          <w:rFonts w:ascii="Arial" w:hAnsi="Arial"/>
          <w:b/>
        </w:rPr>
      </w:pPr>
    </w:p>
    <w:p w14:paraId="42239F9A" w14:textId="77777777" w:rsidR="006259A0" w:rsidRDefault="006259A0" w:rsidP="00033538">
      <w:pPr>
        <w:spacing w:line="480" w:lineRule="auto"/>
        <w:jc w:val="both"/>
        <w:rPr>
          <w:rFonts w:ascii="Arial" w:hAnsi="Arial"/>
          <w:b/>
        </w:rPr>
      </w:pPr>
    </w:p>
    <w:p w14:paraId="279E623F" w14:textId="77777777" w:rsidR="006259A0" w:rsidRDefault="006259A0" w:rsidP="00033538">
      <w:pPr>
        <w:spacing w:line="480" w:lineRule="auto"/>
        <w:jc w:val="both"/>
        <w:rPr>
          <w:rFonts w:ascii="Arial" w:hAnsi="Arial"/>
          <w:b/>
        </w:rPr>
      </w:pPr>
    </w:p>
    <w:p w14:paraId="64D0B4D5" w14:textId="77777777" w:rsidR="006259A0" w:rsidRDefault="006259A0" w:rsidP="00033538">
      <w:pPr>
        <w:spacing w:line="480" w:lineRule="auto"/>
        <w:jc w:val="both"/>
        <w:rPr>
          <w:rFonts w:ascii="Arial" w:hAnsi="Arial"/>
          <w:b/>
        </w:rPr>
      </w:pPr>
    </w:p>
    <w:p w14:paraId="2B54CF9F" w14:textId="77777777" w:rsidR="006259A0" w:rsidRDefault="006259A0" w:rsidP="00033538">
      <w:pPr>
        <w:spacing w:line="480" w:lineRule="auto"/>
        <w:jc w:val="both"/>
        <w:rPr>
          <w:rFonts w:ascii="Arial" w:hAnsi="Arial"/>
          <w:b/>
        </w:rPr>
      </w:pPr>
    </w:p>
    <w:p w14:paraId="77D41C0F" w14:textId="77777777" w:rsidR="006259A0" w:rsidRDefault="006259A0" w:rsidP="00033538">
      <w:pPr>
        <w:spacing w:line="480" w:lineRule="auto"/>
        <w:jc w:val="both"/>
        <w:rPr>
          <w:rFonts w:ascii="Arial" w:hAnsi="Arial"/>
          <w:b/>
        </w:rPr>
      </w:pPr>
    </w:p>
    <w:p w14:paraId="467BE930" w14:textId="77777777" w:rsidR="006259A0" w:rsidRDefault="006259A0" w:rsidP="00033538">
      <w:pPr>
        <w:spacing w:line="480" w:lineRule="auto"/>
        <w:jc w:val="both"/>
        <w:rPr>
          <w:rFonts w:ascii="Arial" w:hAnsi="Arial"/>
          <w:b/>
        </w:rPr>
      </w:pPr>
    </w:p>
    <w:p w14:paraId="1658AE0F" w14:textId="77777777" w:rsidR="006259A0" w:rsidRDefault="006259A0" w:rsidP="00033538">
      <w:pPr>
        <w:spacing w:line="480" w:lineRule="auto"/>
        <w:jc w:val="both"/>
        <w:rPr>
          <w:rFonts w:ascii="Arial" w:hAnsi="Arial"/>
          <w:b/>
        </w:rPr>
      </w:pPr>
    </w:p>
    <w:p w14:paraId="00C2D9B1" w14:textId="77777777" w:rsidR="006259A0" w:rsidRDefault="006259A0" w:rsidP="00033538">
      <w:pPr>
        <w:spacing w:line="480" w:lineRule="auto"/>
        <w:jc w:val="both"/>
        <w:rPr>
          <w:rFonts w:ascii="Arial" w:hAnsi="Arial"/>
          <w:b/>
        </w:rPr>
      </w:pPr>
    </w:p>
    <w:p w14:paraId="252B98CE" w14:textId="77777777" w:rsidR="006259A0" w:rsidRDefault="006259A0" w:rsidP="00033538">
      <w:pPr>
        <w:spacing w:line="480" w:lineRule="auto"/>
        <w:jc w:val="both"/>
        <w:rPr>
          <w:rFonts w:ascii="Arial" w:hAnsi="Arial"/>
          <w:b/>
        </w:rPr>
      </w:pPr>
    </w:p>
    <w:p w14:paraId="39E29B87" w14:textId="77777777" w:rsidR="006259A0" w:rsidRDefault="006259A0" w:rsidP="00033538">
      <w:pPr>
        <w:spacing w:line="480" w:lineRule="auto"/>
        <w:jc w:val="both"/>
        <w:rPr>
          <w:rFonts w:ascii="Arial" w:hAnsi="Arial"/>
          <w:b/>
        </w:rPr>
      </w:pPr>
    </w:p>
    <w:p w14:paraId="3FE8106B" w14:textId="77777777" w:rsidR="006259A0" w:rsidRDefault="006259A0" w:rsidP="00033538">
      <w:pPr>
        <w:spacing w:line="480" w:lineRule="auto"/>
        <w:jc w:val="both"/>
        <w:rPr>
          <w:rFonts w:ascii="Arial" w:hAnsi="Arial"/>
          <w:b/>
        </w:rPr>
      </w:pPr>
    </w:p>
    <w:p w14:paraId="2CC9DDBA" w14:textId="77777777" w:rsidR="006259A0" w:rsidRDefault="006259A0" w:rsidP="00033538">
      <w:pPr>
        <w:spacing w:line="480" w:lineRule="auto"/>
        <w:jc w:val="both"/>
        <w:rPr>
          <w:rFonts w:ascii="Arial" w:hAnsi="Arial"/>
          <w:b/>
        </w:rPr>
      </w:pPr>
    </w:p>
    <w:p w14:paraId="155F3D5C" w14:textId="77777777" w:rsidR="006259A0" w:rsidRDefault="006259A0" w:rsidP="00033538">
      <w:pPr>
        <w:spacing w:line="480" w:lineRule="auto"/>
        <w:jc w:val="both"/>
        <w:rPr>
          <w:rFonts w:ascii="Arial" w:hAnsi="Arial"/>
          <w:b/>
        </w:rPr>
      </w:pPr>
    </w:p>
    <w:p w14:paraId="2724A76E" w14:textId="01C1B796" w:rsidR="00033538" w:rsidRDefault="00033538" w:rsidP="00033538">
      <w:pPr>
        <w:spacing w:line="480" w:lineRule="auto"/>
        <w:jc w:val="both"/>
        <w:rPr>
          <w:rFonts w:ascii="Arial" w:hAnsi="Arial"/>
          <w:b/>
        </w:rPr>
      </w:pPr>
      <w:r>
        <w:rPr>
          <w:rFonts w:ascii="Arial" w:hAnsi="Arial"/>
          <w:b/>
        </w:rPr>
        <w:lastRenderedPageBreak/>
        <w:t>INTRODUCTION</w:t>
      </w:r>
    </w:p>
    <w:p w14:paraId="55B7556B" w14:textId="45394278" w:rsidR="005B1FF9" w:rsidRDefault="0046577F" w:rsidP="00033538">
      <w:pPr>
        <w:spacing w:line="480" w:lineRule="auto"/>
        <w:jc w:val="both"/>
        <w:rPr>
          <w:rFonts w:ascii="Arial" w:hAnsi="Arial"/>
        </w:rPr>
      </w:pPr>
      <w:r>
        <w:rPr>
          <w:rFonts w:ascii="Arial" w:hAnsi="Arial"/>
        </w:rPr>
        <w:t>With sports p</w:t>
      </w:r>
      <w:r w:rsidR="00754B1F">
        <w:rPr>
          <w:rFonts w:ascii="Arial" w:hAnsi="Arial"/>
        </w:rPr>
        <w:t>articipation</w:t>
      </w:r>
      <w:r w:rsidR="00C8693E">
        <w:rPr>
          <w:rFonts w:ascii="Arial" w:hAnsi="Arial"/>
        </w:rPr>
        <w:t>,</w:t>
      </w:r>
      <w:r w:rsidR="00754B1F">
        <w:rPr>
          <w:rFonts w:ascii="Arial" w:hAnsi="Arial"/>
        </w:rPr>
        <w:t xml:space="preserve"> </w:t>
      </w:r>
      <w:r>
        <w:rPr>
          <w:rFonts w:ascii="Arial" w:hAnsi="Arial"/>
        </w:rPr>
        <w:t>there is an inherent</w:t>
      </w:r>
      <w:r w:rsidR="00754B1F">
        <w:rPr>
          <w:rFonts w:ascii="Arial" w:hAnsi="Arial"/>
        </w:rPr>
        <w:t xml:space="preserve"> risk of injury that </w:t>
      </w:r>
      <w:r>
        <w:rPr>
          <w:rFonts w:ascii="Arial" w:hAnsi="Arial"/>
        </w:rPr>
        <w:t>is</w:t>
      </w:r>
      <w:r w:rsidR="00754B1F">
        <w:rPr>
          <w:rFonts w:ascii="Arial" w:hAnsi="Arial"/>
        </w:rPr>
        <w:t xml:space="preserve"> unavoidable (</w:t>
      </w:r>
      <w:r w:rsidR="002D509F">
        <w:rPr>
          <w:rFonts w:ascii="Arial" w:hAnsi="Arial"/>
        </w:rPr>
        <w:t>26</w:t>
      </w:r>
      <w:r w:rsidR="00754B1F">
        <w:rPr>
          <w:rFonts w:ascii="Arial" w:hAnsi="Arial"/>
        </w:rPr>
        <w:t>)</w:t>
      </w:r>
      <w:r w:rsidR="00B94AE8">
        <w:rPr>
          <w:rFonts w:ascii="Arial" w:hAnsi="Arial"/>
        </w:rPr>
        <w:t xml:space="preserve">; </w:t>
      </w:r>
      <w:r w:rsidR="00D07BFD">
        <w:rPr>
          <w:rFonts w:ascii="Arial" w:hAnsi="Arial"/>
        </w:rPr>
        <w:t>however, reducing the incidence of injuries is one of many priorities for strength and conditioning (S&amp;C) coaches alongside the development of relevant physical qualities.</w:t>
      </w:r>
      <w:r w:rsidR="005D6095">
        <w:rPr>
          <w:rFonts w:ascii="Arial" w:hAnsi="Arial"/>
        </w:rPr>
        <w:t xml:space="preserve"> In order to design a</w:t>
      </w:r>
      <w:r w:rsidR="00B94AE8">
        <w:rPr>
          <w:rFonts w:ascii="Arial" w:hAnsi="Arial"/>
        </w:rPr>
        <w:t>n</w:t>
      </w:r>
      <w:r w:rsidR="005D6095">
        <w:rPr>
          <w:rFonts w:ascii="Arial" w:hAnsi="Arial"/>
        </w:rPr>
        <w:t xml:space="preserve"> S&amp;C program that enhances performance whilst reducing </w:t>
      </w:r>
      <w:r w:rsidR="00B94AE8">
        <w:rPr>
          <w:rFonts w:ascii="Arial" w:hAnsi="Arial"/>
        </w:rPr>
        <w:t xml:space="preserve">injury </w:t>
      </w:r>
      <w:r w:rsidR="005D6095">
        <w:rPr>
          <w:rFonts w:ascii="Arial" w:hAnsi="Arial"/>
        </w:rPr>
        <w:t>risk, a thorough needs analysis should be conducted for each athlete that is both relevant to the sport</w:t>
      </w:r>
      <w:r w:rsidR="00B94AE8">
        <w:rPr>
          <w:rFonts w:ascii="Arial" w:hAnsi="Arial"/>
        </w:rPr>
        <w:t xml:space="preserve"> and</w:t>
      </w:r>
      <w:r w:rsidR="005D6095">
        <w:rPr>
          <w:rFonts w:ascii="Arial" w:hAnsi="Arial"/>
        </w:rPr>
        <w:t xml:space="preserve"> the </w:t>
      </w:r>
      <w:r w:rsidR="001C2167">
        <w:rPr>
          <w:rFonts w:ascii="Arial" w:hAnsi="Arial"/>
        </w:rPr>
        <w:t xml:space="preserve">individual </w:t>
      </w:r>
      <w:r w:rsidR="005D6095">
        <w:rPr>
          <w:rFonts w:ascii="Arial" w:hAnsi="Arial"/>
        </w:rPr>
        <w:t>(</w:t>
      </w:r>
      <w:r w:rsidR="00BD4274">
        <w:rPr>
          <w:rFonts w:ascii="Arial" w:hAnsi="Arial"/>
        </w:rPr>
        <w:t>70</w:t>
      </w:r>
      <w:r w:rsidR="005D6095">
        <w:rPr>
          <w:rFonts w:ascii="Arial" w:hAnsi="Arial"/>
        </w:rPr>
        <w:t xml:space="preserve">). </w:t>
      </w:r>
    </w:p>
    <w:p w14:paraId="57906E8E" w14:textId="77777777" w:rsidR="00F96440" w:rsidRDefault="00F96440" w:rsidP="00033538">
      <w:pPr>
        <w:spacing w:line="480" w:lineRule="auto"/>
        <w:jc w:val="both"/>
        <w:rPr>
          <w:rFonts w:ascii="Arial" w:hAnsi="Arial"/>
        </w:rPr>
      </w:pPr>
    </w:p>
    <w:p w14:paraId="4B18E510" w14:textId="6DC69FAC" w:rsidR="00F96440" w:rsidRDefault="0046577F" w:rsidP="00033538">
      <w:pPr>
        <w:spacing w:line="480" w:lineRule="auto"/>
        <w:jc w:val="both"/>
        <w:rPr>
          <w:rFonts w:ascii="Arial" w:hAnsi="Arial"/>
        </w:rPr>
      </w:pPr>
      <w:r>
        <w:rPr>
          <w:rFonts w:ascii="Arial" w:hAnsi="Arial"/>
        </w:rPr>
        <w:t>G</w:t>
      </w:r>
      <w:r w:rsidR="005B1FF9">
        <w:rPr>
          <w:rFonts w:ascii="Arial" w:hAnsi="Arial"/>
        </w:rPr>
        <w:t xml:space="preserve">eneric </w:t>
      </w:r>
      <w:r>
        <w:rPr>
          <w:rFonts w:ascii="Arial" w:hAnsi="Arial"/>
        </w:rPr>
        <w:t xml:space="preserve">movement </w:t>
      </w:r>
      <w:r w:rsidR="005B1FF9">
        <w:rPr>
          <w:rFonts w:ascii="Arial" w:hAnsi="Arial"/>
        </w:rPr>
        <w:t xml:space="preserve">screening </w:t>
      </w:r>
      <w:r w:rsidR="00706C67">
        <w:rPr>
          <w:rFonts w:ascii="Arial" w:hAnsi="Arial"/>
        </w:rPr>
        <w:t>systems</w:t>
      </w:r>
      <w:r w:rsidR="005B1FF9">
        <w:rPr>
          <w:rFonts w:ascii="Arial" w:hAnsi="Arial"/>
        </w:rPr>
        <w:t xml:space="preserve"> have previously been suggested as</w:t>
      </w:r>
      <w:r w:rsidR="00015FC8">
        <w:rPr>
          <w:rFonts w:ascii="Arial" w:hAnsi="Arial"/>
        </w:rPr>
        <w:t xml:space="preserve"> a</w:t>
      </w:r>
      <w:r w:rsidR="005B1FF9">
        <w:rPr>
          <w:rFonts w:ascii="Arial" w:hAnsi="Arial"/>
        </w:rPr>
        <w:t xml:space="preserve"> useful </w:t>
      </w:r>
      <w:r>
        <w:rPr>
          <w:rFonts w:ascii="Arial" w:hAnsi="Arial"/>
        </w:rPr>
        <w:t xml:space="preserve">tool </w:t>
      </w:r>
      <w:r w:rsidR="00706C67">
        <w:rPr>
          <w:rFonts w:ascii="Arial" w:hAnsi="Arial"/>
        </w:rPr>
        <w:t>for</w:t>
      </w:r>
      <w:r w:rsidR="005B1FF9">
        <w:rPr>
          <w:rFonts w:ascii="Arial" w:hAnsi="Arial"/>
        </w:rPr>
        <w:t xml:space="preserve"> identifying injury risk</w:t>
      </w:r>
      <w:r w:rsidR="00F96440">
        <w:rPr>
          <w:rFonts w:ascii="Arial" w:hAnsi="Arial"/>
        </w:rPr>
        <w:t xml:space="preserve"> (</w:t>
      </w:r>
      <w:r w:rsidR="00813680">
        <w:rPr>
          <w:rFonts w:ascii="Arial" w:hAnsi="Arial"/>
        </w:rPr>
        <w:t>43,</w:t>
      </w:r>
      <w:r w:rsidR="004E7C2C">
        <w:rPr>
          <w:rFonts w:ascii="Arial" w:hAnsi="Arial"/>
        </w:rPr>
        <w:t xml:space="preserve"> </w:t>
      </w:r>
      <w:r w:rsidR="00BD4274">
        <w:rPr>
          <w:rFonts w:ascii="Arial" w:hAnsi="Arial"/>
        </w:rPr>
        <w:t>68</w:t>
      </w:r>
      <w:r w:rsidR="00F96440">
        <w:rPr>
          <w:rFonts w:ascii="Arial" w:hAnsi="Arial"/>
        </w:rPr>
        <w:t>)</w:t>
      </w:r>
      <w:r w:rsidR="00115A7A">
        <w:rPr>
          <w:rFonts w:ascii="Arial" w:hAnsi="Arial"/>
        </w:rPr>
        <w:t xml:space="preserve"> and have been employed by high level professional organizations </w:t>
      </w:r>
      <w:r w:rsidR="00015FC8">
        <w:rPr>
          <w:rFonts w:ascii="Arial" w:hAnsi="Arial"/>
        </w:rPr>
        <w:t xml:space="preserve">for the purpose of </w:t>
      </w:r>
      <w:r w:rsidR="00115A7A">
        <w:rPr>
          <w:rFonts w:ascii="Arial" w:hAnsi="Arial"/>
        </w:rPr>
        <w:t xml:space="preserve">identifying </w:t>
      </w:r>
      <w:r w:rsidR="00015FC8">
        <w:rPr>
          <w:rFonts w:ascii="Arial" w:hAnsi="Arial"/>
        </w:rPr>
        <w:t xml:space="preserve">athletes at risk of </w:t>
      </w:r>
      <w:r w:rsidR="00115A7A">
        <w:rPr>
          <w:rFonts w:ascii="Arial" w:hAnsi="Arial"/>
        </w:rPr>
        <w:t>injury (</w:t>
      </w:r>
      <w:r w:rsidR="00BD4274">
        <w:rPr>
          <w:rFonts w:ascii="Arial" w:hAnsi="Arial"/>
        </w:rPr>
        <w:t>52</w:t>
      </w:r>
      <w:r w:rsidR="00115A7A">
        <w:rPr>
          <w:rFonts w:ascii="Arial" w:hAnsi="Arial"/>
        </w:rPr>
        <w:t>). H</w:t>
      </w:r>
      <w:r w:rsidR="005B1FF9">
        <w:rPr>
          <w:rFonts w:ascii="Arial" w:hAnsi="Arial"/>
        </w:rPr>
        <w:t xml:space="preserve">owever, </w:t>
      </w:r>
      <w:r>
        <w:rPr>
          <w:rFonts w:ascii="Arial" w:hAnsi="Arial"/>
        </w:rPr>
        <w:t>these</w:t>
      </w:r>
      <w:r w:rsidR="00706C67">
        <w:rPr>
          <w:rFonts w:ascii="Arial" w:hAnsi="Arial"/>
        </w:rPr>
        <w:t xml:space="preserve"> methods </w:t>
      </w:r>
      <w:r w:rsidR="00B94AE8">
        <w:rPr>
          <w:rFonts w:ascii="Arial" w:hAnsi="Arial"/>
        </w:rPr>
        <w:t>demonstrate</w:t>
      </w:r>
      <w:r w:rsidR="00F96440">
        <w:rPr>
          <w:rFonts w:ascii="Arial" w:hAnsi="Arial"/>
        </w:rPr>
        <w:t xml:space="preserve"> little capacity to identify injury risk </w:t>
      </w:r>
      <w:r w:rsidR="00706C67">
        <w:rPr>
          <w:rFonts w:ascii="Arial" w:hAnsi="Arial"/>
        </w:rPr>
        <w:t xml:space="preserve">within </w:t>
      </w:r>
      <w:r w:rsidR="0053069A">
        <w:rPr>
          <w:rFonts w:ascii="Arial" w:hAnsi="Arial"/>
        </w:rPr>
        <w:t>large-scale</w:t>
      </w:r>
      <w:r w:rsidR="00706C67">
        <w:rPr>
          <w:rFonts w:ascii="Arial" w:hAnsi="Arial"/>
        </w:rPr>
        <w:t xml:space="preserve"> studies</w:t>
      </w:r>
      <w:r w:rsidR="005A08E9">
        <w:rPr>
          <w:rFonts w:ascii="Arial" w:hAnsi="Arial"/>
        </w:rPr>
        <w:t xml:space="preserve"> with substantial </w:t>
      </w:r>
      <w:r w:rsidR="002A00AE">
        <w:rPr>
          <w:rFonts w:ascii="Arial" w:hAnsi="Arial"/>
        </w:rPr>
        <w:t>sample sizes</w:t>
      </w:r>
      <w:r w:rsidR="00706C67">
        <w:rPr>
          <w:rFonts w:ascii="Arial" w:hAnsi="Arial"/>
        </w:rPr>
        <w:t xml:space="preserve"> </w:t>
      </w:r>
      <w:r w:rsidR="00F96440">
        <w:rPr>
          <w:rFonts w:ascii="Arial" w:hAnsi="Arial"/>
        </w:rPr>
        <w:t>(</w:t>
      </w:r>
      <w:r w:rsidR="00CB2A1B">
        <w:rPr>
          <w:rFonts w:ascii="Arial" w:hAnsi="Arial"/>
        </w:rPr>
        <w:t>5</w:t>
      </w:r>
      <w:r w:rsidR="002D2F8C">
        <w:rPr>
          <w:rFonts w:ascii="Arial" w:hAnsi="Arial"/>
        </w:rPr>
        <w:t>,</w:t>
      </w:r>
      <w:r w:rsidR="00C75AEC">
        <w:rPr>
          <w:rFonts w:ascii="Arial" w:hAnsi="Arial"/>
        </w:rPr>
        <w:t xml:space="preserve"> </w:t>
      </w:r>
      <w:r w:rsidR="00BD4274">
        <w:rPr>
          <w:rFonts w:ascii="Arial" w:hAnsi="Arial"/>
        </w:rPr>
        <w:t>53, 57</w:t>
      </w:r>
      <w:r w:rsidR="00F96440">
        <w:rPr>
          <w:rFonts w:ascii="Arial" w:hAnsi="Arial"/>
        </w:rPr>
        <w:t xml:space="preserve">). </w:t>
      </w:r>
      <w:r w:rsidR="00857744">
        <w:rPr>
          <w:rFonts w:ascii="Arial" w:hAnsi="Arial"/>
        </w:rPr>
        <w:t>This</w:t>
      </w:r>
      <w:r w:rsidR="00C8693E">
        <w:rPr>
          <w:rFonts w:ascii="Arial" w:hAnsi="Arial"/>
        </w:rPr>
        <w:t xml:space="preserve"> </w:t>
      </w:r>
      <w:r w:rsidR="00857744">
        <w:rPr>
          <w:rFonts w:ascii="Arial" w:hAnsi="Arial"/>
        </w:rPr>
        <w:t xml:space="preserve">may be due </w:t>
      </w:r>
      <w:r w:rsidR="003D61EE">
        <w:rPr>
          <w:rFonts w:ascii="Arial" w:hAnsi="Arial"/>
        </w:rPr>
        <w:t xml:space="preserve">to </w:t>
      </w:r>
      <w:r w:rsidR="00857744">
        <w:rPr>
          <w:rFonts w:ascii="Arial" w:hAnsi="Arial"/>
        </w:rPr>
        <w:t>deviations from their original design</w:t>
      </w:r>
      <w:r w:rsidR="00D07BFD">
        <w:rPr>
          <w:rFonts w:ascii="Arial" w:hAnsi="Arial"/>
        </w:rPr>
        <w:t>,</w:t>
      </w:r>
      <w:r w:rsidR="00857744">
        <w:rPr>
          <w:rFonts w:ascii="Arial" w:hAnsi="Arial"/>
        </w:rPr>
        <w:t xml:space="preserve"> which was </w:t>
      </w:r>
      <w:r w:rsidR="00F96440">
        <w:rPr>
          <w:rFonts w:ascii="Arial" w:hAnsi="Arial"/>
        </w:rPr>
        <w:t xml:space="preserve">to establish foundational movement competency in </w:t>
      </w:r>
      <w:r w:rsidR="001C2167">
        <w:rPr>
          <w:rFonts w:ascii="Arial" w:hAnsi="Arial"/>
        </w:rPr>
        <w:t xml:space="preserve">non-specific </w:t>
      </w:r>
      <w:r w:rsidR="00706C67">
        <w:rPr>
          <w:rFonts w:ascii="Arial" w:hAnsi="Arial"/>
        </w:rPr>
        <w:t>activities</w:t>
      </w:r>
      <w:r w:rsidR="003A30ED">
        <w:rPr>
          <w:rFonts w:ascii="Arial" w:hAnsi="Arial"/>
        </w:rPr>
        <w:t xml:space="preserve"> (</w:t>
      </w:r>
      <w:r w:rsidR="00CB2A1B">
        <w:rPr>
          <w:rFonts w:ascii="Arial" w:hAnsi="Arial"/>
        </w:rPr>
        <w:t>14</w:t>
      </w:r>
      <w:r w:rsidR="003A30ED">
        <w:rPr>
          <w:rFonts w:ascii="Arial" w:hAnsi="Arial"/>
        </w:rPr>
        <w:t>)</w:t>
      </w:r>
      <w:r w:rsidR="004E7C2C">
        <w:rPr>
          <w:rFonts w:ascii="Arial" w:hAnsi="Arial"/>
        </w:rPr>
        <w:t xml:space="preserve">, along with many prospective cohort studies using </w:t>
      </w:r>
      <w:r w:rsidR="00D44231">
        <w:rPr>
          <w:rFonts w:ascii="Arial" w:hAnsi="Arial"/>
        </w:rPr>
        <w:t>sample</w:t>
      </w:r>
      <w:r w:rsidR="00067EA7">
        <w:rPr>
          <w:rFonts w:ascii="Arial" w:hAnsi="Arial"/>
        </w:rPr>
        <w:t xml:space="preserve"> sizes that are</w:t>
      </w:r>
      <w:r w:rsidR="00D44231">
        <w:rPr>
          <w:rFonts w:ascii="Arial" w:hAnsi="Arial"/>
        </w:rPr>
        <w:t xml:space="preserve"> to</w:t>
      </w:r>
      <w:r w:rsidR="00067EA7">
        <w:rPr>
          <w:rFonts w:ascii="Arial" w:hAnsi="Arial"/>
        </w:rPr>
        <w:t>o small to</w:t>
      </w:r>
      <w:r w:rsidR="00D44231">
        <w:rPr>
          <w:rFonts w:ascii="Arial" w:hAnsi="Arial"/>
        </w:rPr>
        <w:t xml:space="preserve"> accurately identify risk factors</w:t>
      </w:r>
      <w:r w:rsidR="004E7C2C">
        <w:rPr>
          <w:rFonts w:ascii="Arial" w:hAnsi="Arial"/>
        </w:rPr>
        <w:t xml:space="preserve"> (</w:t>
      </w:r>
      <w:r w:rsidR="00BD4274">
        <w:rPr>
          <w:rFonts w:ascii="Arial" w:hAnsi="Arial"/>
        </w:rPr>
        <w:t>49</w:t>
      </w:r>
      <w:r w:rsidR="003D61EE">
        <w:rPr>
          <w:rFonts w:ascii="Arial" w:hAnsi="Arial"/>
        </w:rPr>
        <w:t>).</w:t>
      </w:r>
      <w:r w:rsidR="00D07BFD" w:rsidRPr="00D07BFD">
        <w:rPr>
          <w:rFonts w:ascii="Arial" w:hAnsi="Arial"/>
        </w:rPr>
        <w:t xml:space="preserve"> </w:t>
      </w:r>
      <w:r w:rsidR="00D07BFD">
        <w:rPr>
          <w:rFonts w:ascii="Arial" w:hAnsi="Arial"/>
        </w:rPr>
        <w:t>A</w:t>
      </w:r>
      <w:r w:rsidR="002A00AE">
        <w:rPr>
          <w:rFonts w:ascii="Arial" w:hAnsi="Arial"/>
        </w:rPr>
        <w:t>n approach focused on</w:t>
      </w:r>
      <w:r w:rsidR="00D07BFD">
        <w:rPr>
          <w:rFonts w:ascii="Arial" w:hAnsi="Arial"/>
        </w:rPr>
        <w:t xml:space="preserve"> </w:t>
      </w:r>
      <w:r w:rsidR="002A00AE">
        <w:rPr>
          <w:rFonts w:ascii="Arial" w:hAnsi="Arial"/>
        </w:rPr>
        <w:t xml:space="preserve">examining the relevant movement patterns </w:t>
      </w:r>
      <w:r w:rsidR="003D28E6">
        <w:rPr>
          <w:rFonts w:ascii="Arial" w:hAnsi="Arial"/>
        </w:rPr>
        <w:t>which</w:t>
      </w:r>
      <w:r w:rsidR="002A00AE">
        <w:rPr>
          <w:rFonts w:ascii="Arial" w:hAnsi="Arial"/>
        </w:rPr>
        <w:t xml:space="preserve"> are reflective of the demands of the sport and mechanisms of injury, </w:t>
      </w:r>
      <w:r w:rsidR="00D07BFD">
        <w:rPr>
          <w:rFonts w:ascii="Arial" w:hAnsi="Arial"/>
        </w:rPr>
        <w:t xml:space="preserve">is likely to be required to prevent sports injuries </w:t>
      </w:r>
      <w:r w:rsidR="00F96440">
        <w:rPr>
          <w:rFonts w:ascii="Arial" w:hAnsi="Arial"/>
        </w:rPr>
        <w:t>(</w:t>
      </w:r>
      <w:r w:rsidR="00CB2A1B">
        <w:rPr>
          <w:rFonts w:ascii="Arial" w:hAnsi="Arial"/>
        </w:rPr>
        <w:t>8</w:t>
      </w:r>
      <w:r w:rsidR="00F96440">
        <w:rPr>
          <w:rFonts w:ascii="Arial" w:hAnsi="Arial"/>
        </w:rPr>
        <w:t>).</w:t>
      </w:r>
      <w:r w:rsidR="00754B1F">
        <w:rPr>
          <w:rFonts w:ascii="Arial" w:hAnsi="Arial"/>
        </w:rPr>
        <w:t xml:space="preserve"> </w:t>
      </w:r>
      <w:r w:rsidR="00857744">
        <w:rPr>
          <w:rFonts w:ascii="Arial" w:hAnsi="Arial"/>
        </w:rPr>
        <w:t>More recently</w:t>
      </w:r>
      <w:r w:rsidR="008B7270">
        <w:rPr>
          <w:rFonts w:ascii="Arial" w:hAnsi="Arial"/>
        </w:rPr>
        <w:t>, t</w:t>
      </w:r>
      <w:r w:rsidR="00706C67">
        <w:rPr>
          <w:rFonts w:ascii="Arial" w:hAnsi="Arial"/>
        </w:rPr>
        <w:t>he</w:t>
      </w:r>
      <w:r w:rsidR="00F96440">
        <w:rPr>
          <w:rFonts w:ascii="Arial" w:hAnsi="Arial"/>
        </w:rPr>
        <w:t xml:space="preserve"> ability to pred</w:t>
      </w:r>
      <w:r w:rsidR="00706C67">
        <w:rPr>
          <w:rFonts w:ascii="Arial" w:hAnsi="Arial"/>
        </w:rPr>
        <w:t xml:space="preserve">ict injury has been </w:t>
      </w:r>
      <w:r w:rsidR="008B7270">
        <w:rPr>
          <w:rFonts w:ascii="Arial" w:hAnsi="Arial"/>
        </w:rPr>
        <w:t xml:space="preserve">questioned due to the </w:t>
      </w:r>
      <w:r w:rsidR="00B94AE8">
        <w:rPr>
          <w:rFonts w:ascii="Arial" w:hAnsi="Arial"/>
        </w:rPr>
        <w:t xml:space="preserve">multi-factorial nature and </w:t>
      </w:r>
      <w:r w:rsidR="008B7270">
        <w:rPr>
          <w:rFonts w:ascii="Arial" w:hAnsi="Arial"/>
        </w:rPr>
        <w:t>unique circumstances that accompany an injury incident</w:t>
      </w:r>
      <w:r w:rsidR="00706C67">
        <w:rPr>
          <w:rFonts w:ascii="Arial" w:hAnsi="Arial"/>
        </w:rPr>
        <w:t xml:space="preserve"> (</w:t>
      </w:r>
      <w:r w:rsidR="00CB2A1B">
        <w:rPr>
          <w:rFonts w:ascii="Arial" w:hAnsi="Arial"/>
        </w:rPr>
        <w:t>9</w:t>
      </w:r>
      <w:r w:rsidR="008B7270">
        <w:rPr>
          <w:rFonts w:ascii="Arial" w:hAnsi="Arial"/>
        </w:rPr>
        <w:t xml:space="preserve">). </w:t>
      </w:r>
      <w:r w:rsidR="00D07BFD">
        <w:rPr>
          <w:rFonts w:ascii="Arial" w:hAnsi="Arial"/>
        </w:rPr>
        <w:t xml:space="preserve">Nonetheless, the current body of evidence indicates that the application of well-designed interventions, encompassing resistance training, plyometrics, balance and skill training does reduce </w:t>
      </w:r>
      <w:r w:rsidR="00D07BFD">
        <w:rPr>
          <w:rFonts w:ascii="Arial" w:hAnsi="Arial"/>
        </w:rPr>
        <w:lastRenderedPageBreak/>
        <w:t>modifiable risk factors</w:t>
      </w:r>
      <w:r w:rsidR="00754B1F">
        <w:rPr>
          <w:rFonts w:ascii="Arial" w:hAnsi="Arial"/>
        </w:rPr>
        <w:t xml:space="preserve"> (</w:t>
      </w:r>
      <w:r w:rsidR="00813680">
        <w:rPr>
          <w:rFonts w:ascii="Arial" w:hAnsi="Arial"/>
        </w:rPr>
        <w:t>3</w:t>
      </w:r>
      <w:r w:rsidR="00BD4274">
        <w:rPr>
          <w:rFonts w:ascii="Arial" w:hAnsi="Arial"/>
        </w:rPr>
        <w:t>9</w:t>
      </w:r>
      <w:r w:rsidR="00813680">
        <w:rPr>
          <w:rFonts w:ascii="Arial" w:hAnsi="Arial"/>
        </w:rPr>
        <w:t>,</w:t>
      </w:r>
      <w:r w:rsidR="008B7270">
        <w:rPr>
          <w:rFonts w:ascii="Arial" w:hAnsi="Arial"/>
        </w:rPr>
        <w:t xml:space="preserve"> </w:t>
      </w:r>
      <w:r w:rsidR="00BD4274">
        <w:rPr>
          <w:rFonts w:ascii="Arial" w:hAnsi="Arial"/>
        </w:rPr>
        <w:t>41</w:t>
      </w:r>
      <w:r w:rsidR="00813680">
        <w:rPr>
          <w:rFonts w:ascii="Arial" w:hAnsi="Arial"/>
        </w:rPr>
        <w:t xml:space="preserve">, </w:t>
      </w:r>
      <w:r w:rsidR="00BD4274">
        <w:rPr>
          <w:rFonts w:ascii="Arial" w:hAnsi="Arial"/>
        </w:rPr>
        <w:t>59, 60</w:t>
      </w:r>
      <w:r w:rsidR="00754B1F">
        <w:rPr>
          <w:rFonts w:ascii="Arial" w:hAnsi="Arial"/>
        </w:rPr>
        <w:t>)</w:t>
      </w:r>
      <w:r w:rsidR="00FC4A21">
        <w:rPr>
          <w:rFonts w:ascii="Arial" w:hAnsi="Arial"/>
        </w:rPr>
        <w:t>,</w:t>
      </w:r>
      <w:r w:rsidR="00D07BFD">
        <w:rPr>
          <w:rFonts w:ascii="Arial" w:hAnsi="Arial"/>
        </w:rPr>
        <w:t xml:space="preserve"> and</w:t>
      </w:r>
      <w:r w:rsidR="004C5954">
        <w:rPr>
          <w:rFonts w:ascii="Arial" w:hAnsi="Arial"/>
        </w:rPr>
        <w:t xml:space="preserve"> the</w:t>
      </w:r>
      <w:r w:rsidR="00D07BFD">
        <w:rPr>
          <w:rFonts w:ascii="Arial" w:hAnsi="Arial"/>
        </w:rPr>
        <w:t xml:space="preserve"> subsequent reduction of injury risk</w:t>
      </w:r>
      <w:r w:rsidR="008B7270">
        <w:rPr>
          <w:rFonts w:ascii="Arial" w:hAnsi="Arial"/>
        </w:rPr>
        <w:t xml:space="preserve"> (</w:t>
      </w:r>
      <w:r w:rsidR="00CB2A1B">
        <w:rPr>
          <w:rFonts w:ascii="Arial" w:hAnsi="Arial"/>
        </w:rPr>
        <w:t>8</w:t>
      </w:r>
      <w:r w:rsidR="008B7270">
        <w:rPr>
          <w:rFonts w:ascii="Arial" w:hAnsi="Arial"/>
        </w:rPr>
        <w:t>)</w:t>
      </w:r>
      <w:r w:rsidR="00754B1F">
        <w:rPr>
          <w:rFonts w:ascii="Arial" w:hAnsi="Arial"/>
        </w:rPr>
        <w:t>.</w:t>
      </w:r>
    </w:p>
    <w:p w14:paraId="2E1A897A" w14:textId="77777777" w:rsidR="00F96440" w:rsidRDefault="00F96440" w:rsidP="00033538">
      <w:pPr>
        <w:spacing w:line="480" w:lineRule="auto"/>
        <w:jc w:val="both"/>
        <w:rPr>
          <w:rFonts w:ascii="Arial" w:hAnsi="Arial"/>
        </w:rPr>
      </w:pPr>
    </w:p>
    <w:p w14:paraId="1025DBDE" w14:textId="16B336E9" w:rsidR="00033538" w:rsidRDefault="00235A64" w:rsidP="00033538">
      <w:pPr>
        <w:spacing w:line="480" w:lineRule="auto"/>
        <w:jc w:val="both"/>
        <w:rPr>
          <w:rFonts w:ascii="Arial" w:hAnsi="Arial"/>
        </w:rPr>
      </w:pPr>
      <w:r>
        <w:rPr>
          <w:rFonts w:ascii="Arial" w:hAnsi="Arial"/>
        </w:rPr>
        <w:t xml:space="preserve">The objective of this article is to provide S&amp;C </w:t>
      </w:r>
      <w:r w:rsidR="008B7270">
        <w:rPr>
          <w:rFonts w:ascii="Arial" w:hAnsi="Arial"/>
        </w:rPr>
        <w:t>coaches</w:t>
      </w:r>
      <w:r>
        <w:rPr>
          <w:rFonts w:ascii="Arial" w:hAnsi="Arial"/>
        </w:rPr>
        <w:t xml:space="preserve"> with a </w:t>
      </w:r>
      <w:r w:rsidR="00857744">
        <w:rPr>
          <w:rFonts w:ascii="Arial" w:hAnsi="Arial"/>
        </w:rPr>
        <w:t>systems-based approach to reduce injury risk with their athletes</w:t>
      </w:r>
      <w:r w:rsidR="00017FED">
        <w:rPr>
          <w:rFonts w:ascii="Arial" w:hAnsi="Arial"/>
        </w:rPr>
        <w:t xml:space="preserve">, along with presenting an example </w:t>
      </w:r>
      <w:r w:rsidR="00325484">
        <w:rPr>
          <w:rFonts w:ascii="Arial" w:hAnsi="Arial"/>
        </w:rPr>
        <w:t>of</w:t>
      </w:r>
      <w:r w:rsidR="00017FED">
        <w:rPr>
          <w:rFonts w:ascii="Arial" w:hAnsi="Arial"/>
        </w:rPr>
        <w:t xml:space="preserve"> how </w:t>
      </w:r>
      <w:r w:rsidR="00FC4A21">
        <w:rPr>
          <w:rFonts w:ascii="Arial" w:hAnsi="Arial"/>
        </w:rPr>
        <w:t>this</w:t>
      </w:r>
      <w:r w:rsidR="00017FED">
        <w:rPr>
          <w:rFonts w:ascii="Arial" w:hAnsi="Arial"/>
        </w:rPr>
        <w:t xml:space="preserve"> model </w:t>
      </w:r>
      <w:r w:rsidR="00325484">
        <w:rPr>
          <w:rFonts w:ascii="Arial" w:hAnsi="Arial"/>
        </w:rPr>
        <w:t>could</w:t>
      </w:r>
      <w:r w:rsidR="00017FED">
        <w:rPr>
          <w:rFonts w:ascii="Arial" w:hAnsi="Arial"/>
        </w:rPr>
        <w:t xml:space="preserve"> be applied</w:t>
      </w:r>
      <w:r w:rsidR="00325484">
        <w:rPr>
          <w:rFonts w:ascii="Arial" w:hAnsi="Arial"/>
        </w:rPr>
        <w:t xml:space="preserve"> to enhance practical application</w:t>
      </w:r>
      <w:r w:rsidR="00857744">
        <w:rPr>
          <w:rFonts w:ascii="Arial" w:hAnsi="Arial"/>
        </w:rPr>
        <w:t>. This includes clear sequencing</w:t>
      </w:r>
      <w:r w:rsidR="00D07BFD">
        <w:rPr>
          <w:rFonts w:ascii="Arial" w:hAnsi="Arial"/>
        </w:rPr>
        <w:t>,</w:t>
      </w:r>
      <w:r w:rsidR="00857744">
        <w:rPr>
          <w:rFonts w:ascii="Arial" w:hAnsi="Arial"/>
        </w:rPr>
        <w:t xml:space="preserve"> whereby </w:t>
      </w:r>
      <w:r>
        <w:rPr>
          <w:rFonts w:ascii="Arial" w:hAnsi="Arial"/>
        </w:rPr>
        <w:t>evidence-based screening tool</w:t>
      </w:r>
      <w:r w:rsidR="009D5452">
        <w:rPr>
          <w:rFonts w:ascii="Arial" w:hAnsi="Arial"/>
        </w:rPr>
        <w:t>s are used and the</w:t>
      </w:r>
      <w:r w:rsidR="00F96440">
        <w:rPr>
          <w:rFonts w:ascii="Arial" w:hAnsi="Arial"/>
        </w:rPr>
        <w:t xml:space="preserve"> </w:t>
      </w:r>
      <w:r w:rsidR="009D5452">
        <w:rPr>
          <w:rFonts w:ascii="Arial" w:hAnsi="Arial"/>
        </w:rPr>
        <w:t>i</w:t>
      </w:r>
      <w:r w:rsidR="00F96440">
        <w:rPr>
          <w:rFonts w:ascii="Arial" w:hAnsi="Arial"/>
        </w:rPr>
        <w:t xml:space="preserve">nformation gathered from this process will </w:t>
      </w:r>
      <w:r w:rsidR="009D5452">
        <w:rPr>
          <w:rFonts w:ascii="Arial" w:hAnsi="Arial"/>
        </w:rPr>
        <w:t xml:space="preserve">then </w:t>
      </w:r>
      <w:r w:rsidR="00F96440">
        <w:rPr>
          <w:rFonts w:ascii="Arial" w:hAnsi="Arial"/>
        </w:rPr>
        <w:t xml:space="preserve">allow coaches to design injury prevention programs </w:t>
      </w:r>
      <w:r w:rsidR="009D5452">
        <w:rPr>
          <w:rFonts w:ascii="Arial" w:hAnsi="Arial"/>
        </w:rPr>
        <w:t>to</w:t>
      </w:r>
      <w:r w:rsidR="001C2167">
        <w:rPr>
          <w:rFonts w:ascii="Arial" w:hAnsi="Arial"/>
        </w:rPr>
        <w:t xml:space="preserve"> target modifiable risk factors</w:t>
      </w:r>
      <w:r w:rsidR="003D28E6">
        <w:rPr>
          <w:rFonts w:ascii="Arial" w:hAnsi="Arial"/>
        </w:rPr>
        <w:t>. T</w:t>
      </w:r>
      <w:r w:rsidR="0053069A">
        <w:rPr>
          <w:rFonts w:ascii="Arial" w:hAnsi="Arial"/>
        </w:rPr>
        <w:t>his model is based on the work of van Mechelen et al. (</w:t>
      </w:r>
      <w:r w:rsidR="002D6976">
        <w:rPr>
          <w:rFonts w:ascii="Arial" w:hAnsi="Arial"/>
        </w:rPr>
        <w:t>79</w:t>
      </w:r>
      <w:r w:rsidR="0053069A">
        <w:rPr>
          <w:rFonts w:ascii="Arial" w:hAnsi="Arial"/>
        </w:rPr>
        <w:t>) and Finch (</w:t>
      </w:r>
      <w:r w:rsidR="002D509F">
        <w:rPr>
          <w:rFonts w:ascii="Arial" w:hAnsi="Arial"/>
        </w:rPr>
        <w:t>25</w:t>
      </w:r>
      <w:r w:rsidR="0053069A">
        <w:rPr>
          <w:rFonts w:ascii="Arial" w:hAnsi="Arial"/>
        </w:rPr>
        <w:t>)</w:t>
      </w:r>
      <w:r w:rsidR="003D28E6">
        <w:rPr>
          <w:rFonts w:ascii="Arial" w:hAnsi="Arial"/>
        </w:rPr>
        <w:t>.</w:t>
      </w:r>
      <w:r w:rsidR="0053069A">
        <w:rPr>
          <w:rFonts w:ascii="Arial" w:hAnsi="Arial"/>
        </w:rPr>
        <w:t xml:space="preserve"> </w:t>
      </w:r>
      <w:r w:rsidR="003D28E6">
        <w:rPr>
          <w:rFonts w:ascii="Arial" w:hAnsi="Arial"/>
        </w:rPr>
        <w:t>Modifications have been made</w:t>
      </w:r>
      <w:r w:rsidR="0053069A">
        <w:rPr>
          <w:rFonts w:ascii="Arial" w:hAnsi="Arial"/>
        </w:rPr>
        <w:t xml:space="preserve"> for application </w:t>
      </w:r>
      <w:r w:rsidR="00015FC8">
        <w:rPr>
          <w:rFonts w:ascii="Arial" w:hAnsi="Arial"/>
        </w:rPr>
        <w:t>in the</w:t>
      </w:r>
      <w:r w:rsidR="0053069A">
        <w:rPr>
          <w:rFonts w:ascii="Arial" w:hAnsi="Arial"/>
        </w:rPr>
        <w:t xml:space="preserve"> </w:t>
      </w:r>
      <w:r w:rsidR="00325484">
        <w:rPr>
          <w:rFonts w:ascii="Arial" w:hAnsi="Arial"/>
        </w:rPr>
        <w:t xml:space="preserve">setting of a </w:t>
      </w:r>
      <w:r w:rsidR="0053069A">
        <w:rPr>
          <w:rFonts w:ascii="Arial" w:hAnsi="Arial"/>
        </w:rPr>
        <w:t xml:space="preserve">S&amp;C </w:t>
      </w:r>
      <w:r w:rsidR="00325484">
        <w:rPr>
          <w:rFonts w:ascii="Arial" w:hAnsi="Arial"/>
        </w:rPr>
        <w:t>program</w:t>
      </w:r>
      <w:r w:rsidR="0053069A">
        <w:rPr>
          <w:rFonts w:ascii="Arial" w:hAnsi="Arial"/>
        </w:rPr>
        <w:t xml:space="preserve">. </w:t>
      </w:r>
      <w:r w:rsidR="00FC4A21">
        <w:rPr>
          <w:rFonts w:ascii="Arial" w:hAnsi="Arial"/>
        </w:rPr>
        <w:t>This</w:t>
      </w:r>
      <w:r w:rsidR="008B7270">
        <w:rPr>
          <w:rFonts w:ascii="Arial" w:hAnsi="Arial"/>
        </w:rPr>
        <w:t xml:space="preserve"> </w:t>
      </w:r>
      <w:r w:rsidR="00F96440">
        <w:rPr>
          <w:rFonts w:ascii="Arial" w:hAnsi="Arial"/>
        </w:rPr>
        <w:t xml:space="preserve">approach, </w:t>
      </w:r>
      <w:r w:rsidR="00FC4A21">
        <w:rPr>
          <w:rFonts w:ascii="Arial" w:hAnsi="Arial"/>
        </w:rPr>
        <w:t xml:space="preserve">which </w:t>
      </w:r>
      <w:r w:rsidR="00F96440">
        <w:rPr>
          <w:rFonts w:ascii="Arial" w:hAnsi="Arial"/>
        </w:rPr>
        <w:t>along with effective monitoring of the training program to manage</w:t>
      </w:r>
      <w:r w:rsidR="00754B1F">
        <w:rPr>
          <w:rFonts w:ascii="Arial" w:hAnsi="Arial"/>
        </w:rPr>
        <w:t xml:space="preserve"> the distribution </w:t>
      </w:r>
      <w:r w:rsidR="001C2167">
        <w:rPr>
          <w:rFonts w:ascii="Arial" w:hAnsi="Arial"/>
        </w:rPr>
        <w:t>of</w:t>
      </w:r>
      <w:r w:rsidR="00754B1F">
        <w:rPr>
          <w:rFonts w:ascii="Arial" w:hAnsi="Arial"/>
        </w:rPr>
        <w:t xml:space="preserve"> load, has </w:t>
      </w:r>
      <w:r w:rsidR="00325484">
        <w:rPr>
          <w:rFonts w:ascii="Arial" w:hAnsi="Arial"/>
        </w:rPr>
        <w:t>a greater</w:t>
      </w:r>
      <w:r w:rsidR="00754B1F">
        <w:rPr>
          <w:rFonts w:ascii="Arial" w:hAnsi="Arial"/>
        </w:rPr>
        <w:t xml:space="preserve"> potential to reduce </w:t>
      </w:r>
      <w:r w:rsidR="006C5538">
        <w:rPr>
          <w:rFonts w:ascii="Arial" w:hAnsi="Arial"/>
        </w:rPr>
        <w:t>an athlete’s</w:t>
      </w:r>
      <w:r w:rsidR="00754B1F">
        <w:rPr>
          <w:rFonts w:ascii="Arial" w:hAnsi="Arial"/>
        </w:rPr>
        <w:t xml:space="preserve"> </w:t>
      </w:r>
      <w:r w:rsidR="006C5538">
        <w:rPr>
          <w:rFonts w:ascii="Arial" w:hAnsi="Arial"/>
        </w:rPr>
        <w:t xml:space="preserve">injury </w:t>
      </w:r>
      <w:r w:rsidR="00754B1F">
        <w:rPr>
          <w:rFonts w:ascii="Arial" w:hAnsi="Arial"/>
        </w:rPr>
        <w:t>risk.</w:t>
      </w:r>
      <w:r w:rsidR="00017FED">
        <w:rPr>
          <w:rFonts w:ascii="Arial" w:hAnsi="Arial"/>
        </w:rPr>
        <w:t xml:space="preserve"> </w:t>
      </w:r>
    </w:p>
    <w:p w14:paraId="17708F38" w14:textId="77777777" w:rsidR="005D4026" w:rsidRPr="00033538" w:rsidRDefault="005D4026" w:rsidP="00033538">
      <w:pPr>
        <w:spacing w:line="480" w:lineRule="auto"/>
        <w:jc w:val="both"/>
        <w:rPr>
          <w:rFonts w:ascii="Arial" w:hAnsi="Arial"/>
        </w:rPr>
      </w:pPr>
    </w:p>
    <w:p w14:paraId="54331A54" w14:textId="72B0469E" w:rsidR="00033538" w:rsidRDefault="00325484" w:rsidP="00033538">
      <w:pPr>
        <w:spacing w:line="480" w:lineRule="auto"/>
        <w:jc w:val="both"/>
        <w:rPr>
          <w:rFonts w:ascii="Arial" w:hAnsi="Arial"/>
          <w:b/>
        </w:rPr>
      </w:pPr>
      <w:r>
        <w:rPr>
          <w:rFonts w:ascii="Arial" w:hAnsi="Arial"/>
          <w:b/>
        </w:rPr>
        <w:t xml:space="preserve">CONSIDERATIONS FOR </w:t>
      </w:r>
      <w:r w:rsidR="00DD07D0">
        <w:rPr>
          <w:rFonts w:ascii="Arial" w:hAnsi="Arial"/>
          <w:b/>
        </w:rPr>
        <w:t xml:space="preserve">DEVELOPING AN </w:t>
      </w:r>
      <w:r w:rsidR="00033538">
        <w:rPr>
          <w:rFonts w:ascii="Arial" w:hAnsi="Arial"/>
          <w:b/>
        </w:rPr>
        <w:t>INJURY PREVENTION MODEL</w:t>
      </w:r>
    </w:p>
    <w:p w14:paraId="7389C064" w14:textId="29DA3BC0" w:rsidR="0057257A" w:rsidRDefault="009D5452" w:rsidP="00EB1537">
      <w:pPr>
        <w:spacing w:line="480" w:lineRule="auto"/>
        <w:jc w:val="both"/>
        <w:rPr>
          <w:rFonts w:ascii="Arial" w:hAnsi="Arial"/>
        </w:rPr>
      </w:pPr>
      <w:r>
        <w:rPr>
          <w:rFonts w:ascii="Arial" w:hAnsi="Arial"/>
        </w:rPr>
        <w:t xml:space="preserve">Prior to the implementation of </w:t>
      </w:r>
      <w:r w:rsidR="005D4026">
        <w:rPr>
          <w:rFonts w:ascii="Arial" w:hAnsi="Arial"/>
        </w:rPr>
        <w:t>a</w:t>
      </w:r>
      <w:r w:rsidR="00325484">
        <w:rPr>
          <w:rFonts w:ascii="Arial" w:hAnsi="Arial"/>
        </w:rPr>
        <w:t>ny</w:t>
      </w:r>
      <w:r w:rsidR="005D4026">
        <w:rPr>
          <w:rFonts w:ascii="Arial" w:hAnsi="Arial"/>
        </w:rPr>
        <w:t xml:space="preserve"> training intervention, the S&amp;C coach must understand the demands of the sport and the athlete’s ability to cope with </w:t>
      </w:r>
      <w:r w:rsidR="00DD07D0">
        <w:rPr>
          <w:rFonts w:ascii="Arial" w:hAnsi="Arial"/>
        </w:rPr>
        <w:t>those</w:t>
      </w:r>
      <w:r w:rsidR="006C5538" w:rsidRPr="006C5538">
        <w:rPr>
          <w:rFonts w:ascii="Arial" w:hAnsi="Arial"/>
        </w:rPr>
        <w:t xml:space="preserve"> </w:t>
      </w:r>
      <w:r w:rsidR="006C5538">
        <w:rPr>
          <w:rFonts w:ascii="Arial" w:hAnsi="Arial"/>
        </w:rPr>
        <w:t>requirements</w:t>
      </w:r>
      <w:r w:rsidR="005D4026">
        <w:rPr>
          <w:rFonts w:ascii="Arial" w:hAnsi="Arial"/>
        </w:rPr>
        <w:t xml:space="preserve">. </w:t>
      </w:r>
      <w:r w:rsidR="00325484">
        <w:rPr>
          <w:rFonts w:ascii="Arial" w:hAnsi="Arial"/>
        </w:rPr>
        <w:t>S</w:t>
      </w:r>
      <w:r w:rsidR="005D4026">
        <w:rPr>
          <w:rFonts w:ascii="Arial" w:hAnsi="Arial"/>
        </w:rPr>
        <w:t>imilar to the design of a performance program, a needs analysis relevant to injury risk must be conducted</w:t>
      </w:r>
      <w:r>
        <w:rPr>
          <w:rFonts w:ascii="Arial" w:hAnsi="Arial"/>
        </w:rPr>
        <w:t xml:space="preserve"> (</w:t>
      </w:r>
      <w:r w:rsidR="00BD4274">
        <w:rPr>
          <w:rFonts w:ascii="Arial" w:hAnsi="Arial"/>
        </w:rPr>
        <w:t>70</w:t>
      </w:r>
      <w:r>
        <w:rPr>
          <w:rFonts w:ascii="Arial" w:hAnsi="Arial"/>
        </w:rPr>
        <w:t>)</w:t>
      </w:r>
      <w:r w:rsidR="005D4026">
        <w:rPr>
          <w:rFonts w:ascii="Arial" w:hAnsi="Arial"/>
        </w:rPr>
        <w:t xml:space="preserve">. </w:t>
      </w:r>
      <w:r w:rsidR="00101B58">
        <w:rPr>
          <w:rFonts w:ascii="Arial" w:hAnsi="Arial"/>
        </w:rPr>
        <w:t>Using this inform</w:t>
      </w:r>
      <w:r w:rsidR="00BD1C4F">
        <w:rPr>
          <w:rFonts w:ascii="Arial" w:hAnsi="Arial"/>
        </w:rPr>
        <w:t xml:space="preserve">ation, a testing battery </w:t>
      </w:r>
      <w:r>
        <w:rPr>
          <w:rFonts w:ascii="Arial" w:hAnsi="Arial"/>
        </w:rPr>
        <w:t>can</w:t>
      </w:r>
      <w:r w:rsidR="00BD1C4F">
        <w:rPr>
          <w:rFonts w:ascii="Arial" w:hAnsi="Arial"/>
        </w:rPr>
        <w:t xml:space="preserve"> be designed and implemented in order to </w:t>
      </w:r>
      <w:r w:rsidR="00DD07D0">
        <w:rPr>
          <w:rFonts w:ascii="Arial" w:hAnsi="Arial"/>
        </w:rPr>
        <w:t xml:space="preserve">identify and </w:t>
      </w:r>
      <w:r w:rsidR="00BD1C4F">
        <w:rPr>
          <w:rFonts w:ascii="Arial" w:hAnsi="Arial"/>
        </w:rPr>
        <w:t xml:space="preserve">reduce modifiable </w:t>
      </w:r>
      <w:r w:rsidR="00325484">
        <w:rPr>
          <w:rFonts w:ascii="Arial" w:hAnsi="Arial"/>
        </w:rPr>
        <w:t xml:space="preserve">baseline </w:t>
      </w:r>
      <w:r w:rsidR="00BD1C4F">
        <w:rPr>
          <w:rFonts w:ascii="Arial" w:hAnsi="Arial"/>
        </w:rPr>
        <w:t>risk factors</w:t>
      </w:r>
      <w:r w:rsidR="00F37B7C">
        <w:rPr>
          <w:rFonts w:ascii="Arial" w:hAnsi="Arial"/>
        </w:rPr>
        <w:t>.</w:t>
      </w:r>
      <w:r w:rsidR="00BD1C4F">
        <w:rPr>
          <w:rFonts w:ascii="Arial" w:hAnsi="Arial"/>
        </w:rPr>
        <w:t xml:space="preserve"> </w:t>
      </w:r>
      <w:r w:rsidR="00325484">
        <w:rPr>
          <w:rFonts w:ascii="Arial" w:hAnsi="Arial"/>
        </w:rPr>
        <w:t>F</w:t>
      </w:r>
      <w:r w:rsidR="005C5240">
        <w:rPr>
          <w:rFonts w:ascii="Arial" w:hAnsi="Arial"/>
        </w:rPr>
        <w:t xml:space="preserve">igure 1 </w:t>
      </w:r>
      <w:r w:rsidR="0045593E">
        <w:rPr>
          <w:rFonts w:ascii="Arial" w:hAnsi="Arial"/>
        </w:rPr>
        <w:t>illustrates</w:t>
      </w:r>
      <w:r w:rsidR="005C5240">
        <w:rPr>
          <w:rFonts w:ascii="Arial" w:hAnsi="Arial"/>
        </w:rPr>
        <w:t xml:space="preserve"> th</w:t>
      </w:r>
      <w:r w:rsidR="0045593E">
        <w:rPr>
          <w:rFonts w:ascii="Arial" w:hAnsi="Arial"/>
        </w:rPr>
        <w:t>is</w:t>
      </w:r>
      <w:r w:rsidR="005C5240">
        <w:rPr>
          <w:rFonts w:ascii="Arial" w:hAnsi="Arial"/>
        </w:rPr>
        <w:t xml:space="preserve"> f</w:t>
      </w:r>
      <w:r w:rsidR="00BD1C4F">
        <w:rPr>
          <w:rFonts w:ascii="Arial" w:hAnsi="Arial"/>
        </w:rPr>
        <w:t xml:space="preserve">ive-step process </w:t>
      </w:r>
      <w:r w:rsidR="00FC4A21">
        <w:rPr>
          <w:rFonts w:ascii="Arial" w:hAnsi="Arial"/>
        </w:rPr>
        <w:t>for the injury prevention model</w:t>
      </w:r>
      <w:r w:rsidR="005C5240">
        <w:rPr>
          <w:rFonts w:ascii="Arial" w:hAnsi="Arial"/>
        </w:rPr>
        <w:t>.</w:t>
      </w:r>
      <w:r w:rsidR="00F2677A">
        <w:rPr>
          <w:rFonts w:ascii="Arial" w:hAnsi="Arial"/>
        </w:rPr>
        <w:t xml:space="preserve"> </w:t>
      </w:r>
      <w:r w:rsidR="00FC4A21">
        <w:rPr>
          <w:rFonts w:ascii="Arial" w:hAnsi="Arial"/>
        </w:rPr>
        <w:t>After discussing the five step process</w:t>
      </w:r>
      <w:r w:rsidR="00F2677A">
        <w:rPr>
          <w:rFonts w:ascii="Arial" w:hAnsi="Arial"/>
        </w:rPr>
        <w:t xml:space="preserve">, </w:t>
      </w:r>
      <w:r w:rsidR="00F2677A">
        <w:rPr>
          <w:rFonts w:ascii="Arial" w:hAnsi="Arial"/>
        </w:rPr>
        <w:lastRenderedPageBreak/>
        <w:t>a relevant demonstration of how this process can be employed through a case study.</w:t>
      </w:r>
    </w:p>
    <w:p w14:paraId="59C2A622" w14:textId="032EF3D3" w:rsidR="005C5240" w:rsidRDefault="005C5240" w:rsidP="00EB1537">
      <w:pPr>
        <w:spacing w:line="480" w:lineRule="auto"/>
        <w:jc w:val="both"/>
        <w:rPr>
          <w:rFonts w:ascii="Arial" w:hAnsi="Arial"/>
        </w:rPr>
      </w:pPr>
    </w:p>
    <w:p w14:paraId="3B4C98D4" w14:textId="60685923" w:rsidR="005C5240" w:rsidRDefault="005C5240" w:rsidP="00EB1537">
      <w:pPr>
        <w:spacing w:line="480" w:lineRule="auto"/>
        <w:jc w:val="center"/>
        <w:rPr>
          <w:rFonts w:ascii="Arial" w:hAnsi="Arial"/>
        </w:rPr>
      </w:pPr>
      <w:r>
        <w:rPr>
          <w:rFonts w:ascii="Arial" w:hAnsi="Arial"/>
        </w:rPr>
        <w:t>*INSERT FIGURE 1 HERE*</w:t>
      </w:r>
    </w:p>
    <w:p w14:paraId="7774EF7D" w14:textId="77777777" w:rsidR="00FB753A" w:rsidRPr="0057257A" w:rsidRDefault="00FB753A" w:rsidP="00FB753A">
      <w:pPr>
        <w:pStyle w:val="ListParagraph"/>
        <w:spacing w:line="480" w:lineRule="auto"/>
        <w:jc w:val="both"/>
        <w:rPr>
          <w:rFonts w:ascii="Arial" w:hAnsi="Arial"/>
        </w:rPr>
      </w:pPr>
    </w:p>
    <w:p w14:paraId="7882B51F" w14:textId="50885F1A" w:rsidR="005D4026" w:rsidRDefault="00FB753A" w:rsidP="00033538">
      <w:pPr>
        <w:spacing w:line="480" w:lineRule="auto"/>
        <w:jc w:val="both"/>
        <w:rPr>
          <w:rFonts w:ascii="Arial" w:hAnsi="Arial"/>
        </w:rPr>
      </w:pPr>
      <w:r>
        <w:rPr>
          <w:rFonts w:ascii="Arial" w:hAnsi="Arial"/>
        </w:rPr>
        <w:t xml:space="preserve">By </w:t>
      </w:r>
      <w:r w:rsidRPr="00FB753A">
        <w:rPr>
          <w:rFonts w:ascii="Arial" w:hAnsi="Arial"/>
        </w:rPr>
        <w:t>applying</w:t>
      </w:r>
      <w:r>
        <w:rPr>
          <w:rFonts w:ascii="Arial" w:hAnsi="Arial"/>
        </w:rPr>
        <w:t xml:space="preserve"> this system</w:t>
      </w:r>
      <w:r w:rsidR="0046577F">
        <w:rPr>
          <w:rFonts w:ascii="Arial" w:hAnsi="Arial"/>
        </w:rPr>
        <w:t>s</w:t>
      </w:r>
      <w:r>
        <w:rPr>
          <w:rFonts w:ascii="Arial" w:hAnsi="Arial"/>
        </w:rPr>
        <w:t>-based approach t</w:t>
      </w:r>
      <w:r w:rsidR="001C2167">
        <w:rPr>
          <w:rFonts w:ascii="Arial" w:hAnsi="Arial"/>
        </w:rPr>
        <w:t>o designing and implementing an</w:t>
      </w:r>
      <w:r w:rsidR="00CA15E3">
        <w:rPr>
          <w:rFonts w:ascii="Arial" w:hAnsi="Arial"/>
        </w:rPr>
        <w:t xml:space="preserve"> </w:t>
      </w:r>
      <w:r>
        <w:rPr>
          <w:rFonts w:ascii="Arial" w:hAnsi="Arial"/>
        </w:rPr>
        <w:t>injury prevention</w:t>
      </w:r>
      <w:r w:rsidR="001C2167">
        <w:rPr>
          <w:rFonts w:ascii="Arial" w:hAnsi="Arial"/>
        </w:rPr>
        <w:t xml:space="preserve"> program</w:t>
      </w:r>
      <w:r w:rsidR="0070164D">
        <w:rPr>
          <w:rFonts w:ascii="Arial" w:hAnsi="Arial"/>
        </w:rPr>
        <w:t xml:space="preserve">, S&amp;C coaches will </w:t>
      </w:r>
      <w:r w:rsidR="009D5452">
        <w:rPr>
          <w:rFonts w:ascii="Arial" w:hAnsi="Arial"/>
        </w:rPr>
        <w:t xml:space="preserve">be able to plan </w:t>
      </w:r>
      <w:r w:rsidR="0070164D">
        <w:rPr>
          <w:rFonts w:ascii="Arial" w:hAnsi="Arial"/>
        </w:rPr>
        <w:t xml:space="preserve">effective </w:t>
      </w:r>
      <w:r w:rsidR="001C2167">
        <w:rPr>
          <w:rFonts w:ascii="Arial" w:hAnsi="Arial"/>
        </w:rPr>
        <w:t>strategies</w:t>
      </w:r>
      <w:r w:rsidR="0070164D">
        <w:rPr>
          <w:rFonts w:ascii="Arial" w:hAnsi="Arial"/>
        </w:rPr>
        <w:t xml:space="preserve"> </w:t>
      </w:r>
      <w:r w:rsidR="009D5452">
        <w:rPr>
          <w:rFonts w:ascii="Arial" w:hAnsi="Arial"/>
        </w:rPr>
        <w:t>to</w:t>
      </w:r>
      <w:r w:rsidR="0070164D">
        <w:rPr>
          <w:rFonts w:ascii="Arial" w:hAnsi="Arial"/>
        </w:rPr>
        <w:t xml:space="preserve"> reduce injury risk. </w:t>
      </w:r>
      <w:r w:rsidR="00F2677A">
        <w:rPr>
          <w:rFonts w:ascii="Arial" w:hAnsi="Arial"/>
        </w:rPr>
        <w:t>In addition to</w:t>
      </w:r>
      <w:r w:rsidR="0070164D">
        <w:rPr>
          <w:rFonts w:ascii="Arial" w:hAnsi="Arial"/>
        </w:rPr>
        <w:t xml:space="preserve"> accurate documentation </w:t>
      </w:r>
      <w:r w:rsidR="009D5452">
        <w:rPr>
          <w:rFonts w:ascii="Arial" w:hAnsi="Arial"/>
        </w:rPr>
        <w:t xml:space="preserve">of </w:t>
      </w:r>
      <w:r w:rsidR="0070164D">
        <w:rPr>
          <w:rFonts w:ascii="Arial" w:hAnsi="Arial"/>
        </w:rPr>
        <w:t xml:space="preserve">the occurrence of athlete injuries, </w:t>
      </w:r>
      <w:r w:rsidR="00F2677A">
        <w:rPr>
          <w:rFonts w:ascii="Arial" w:hAnsi="Arial"/>
        </w:rPr>
        <w:t xml:space="preserve">this approach </w:t>
      </w:r>
      <w:r w:rsidR="0070164D">
        <w:rPr>
          <w:rFonts w:ascii="Arial" w:hAnsi="Arial"/>
        </w:rPr>
        <w:t xml:space="preserve">will allow for the continual </w:t>
      </w:r>
      <w:r w:rsidR="00DD07D0">
        <w:rPr>
          <w:rFonts w:ascii="Arial" w:hAnsi="Arial"/>
        </w:rPr>
        <w:t>development</w:t>
      </w:r>
      <w:r w:rsidR="0070164D">
        <w:rPr>
          <w:rFonts w:ascii="Arial" w:hAnsi="Arial"/>
        </w:rPr>
        <w:t xml:space="preserve"> of an injury prevention program that can be refined and updated as new evidence becomes available within both the literature and the coaches practice. </w:t>
      </w:r>
      <w:r w:rsidR="00CA15E3">
        <w:rPr>
          <w:rFonts w:ascii="Arial" w:hAnsi="Arial"/>
        </w:rPr>
        <w:t xml:space="preserve">It is important to note that this approach must align </w:t>
      </w:r>
      <w:r w:rsidR="00EE7CA7">
        <w:rPr>
          <w:rFonts w:ascii="Arial" w:hAnsi="Arial"/>
        </w:rPr>
        <w:t>with</w:t>
      </w:r>
      <w:r w:rsidR="00D14179">
        <w:rPr>
          <w:rFonts w:ascii="Arial" w:hAnsi="Arial"/>
        </w:rPr>
        <w:t xml:space="preserve"> the</w:t>
      </w:r>
      <w:r w:rsidR="00EE7CA7">
        <w:rPr>
          <w:rFonts w:ascii="Arial" w:hAnsi="Arial"/>
        </w:rPr>
        <w:t xml:space="preserve"> </w:t>
      </w:r>
      <w:r w:rsidR="00F2677A">
        <w:rPr>
          <w:rFonts w:ascii="Arial" w:hAnsi="Arial"/>
        </w:rPr>
        <w:t xml:space="preserve">development of </w:t>
      </w:r>
      <w:r w:rsidR="00CA15E3">
        <w:rPr>
          <w:rFonts w:ascii="Arial" w:hAnsi="Arial"/>
        </w:rPr>
        <w:t xml:space="preserve">the athlete’s </w:t>
      </w:r>
      <w:r w:rsidR="00F2677A">
        <w:rPr>
          <w:rFonts w:ascii="Arial" w:hAnsi="Arial"/>
        </w:rPr>
        <w:t xml:space="preserve">physical and </w:t>
      </w:r>
      <w:r w:rsidR="00CA15E3">
        <w:rPr>
          <w:rFonts w:ascii="Arial" w:hAnsi="Arial"/>
        </w:rPr>
        <w:t>sport</w:t>
      </w:r>
      <w:r w:rsidR="00F2677A">
        <w:rPr>
          <w:rFonts w:ascii="Arial" w:hAnsi="Arial"/>
        </w:rPr>
        <w:t>s</w:t>
      </w:r>
      <w:r w:rsidR="00CA15E3">
        <w:rPr>
          <w:rFonts w:ascii="Arial" w:hAnsi="Arial"/>
        </w:rPr>
        <w:t xml:space="preserve"> performance, and should rarely be seen as a separate component. From this perspective, the injury prevention program is </w:t>
      </w:r>
      <w:r w:rsidR="00EE7CA7">
        <w:rPr>
          <w:rFonts w:ascii="Arial" w:hAnsi="Arial"/>
        </w:rPr>
        <w:t>viewed</w:t>
      </w:r>
      <w:r w:rsidR="00CA15E3">
        <w:rPr>
          <w:rFonts w:ascii="Arial" w:hAnsi="Arial"/>
        </w:rPr>
        <w:t xml:space="preserve"> as an </w:t>
      </w:r>
      <w:r w:rsidR="00F2677A">
        <w:rPr>
          <w:rFonts w:ascii="Arial" w:hAnsi="Arial"/>
        </w:rPr>
        <w:t>inclusive</w:t>
      </w:r>
      <w:r w:rsidR="00CA15E3">
        <w:rPr>
          <w:rFonts w:ascii="Arial" w:hAnsi="Arial"/>
        </w:rPr>
        <w:t xml:space="preserve"> </w:t>
      </w:r>
      <w:r w:rsidR="00EE7D56">
        <w:rPr>
          <w:rFonts w:ascii="Arial" w:hAnsi="Arial"/>
        </w:rPr>
        <w:t xml:space="preserve">element </w:t>
      </w:r>
      <w:r w:rsidR="001C2167">
        <w:rPr>
          <w:rFonts w:ascii="Arial" w:hAnsi="Arial"/>
        </w:rPr>
        <w:t>to</w:t>
      </w:r>
      <w:r w:rsidR="00EE7D56">
        <w:rPr>
          <w:rFonts w:ascii="Arial" w:hAnsi="Arial"/>
        </w:rPr>
        <w:t xml:space="preserve"> the training process that allow</w:t>
      </w:r>
      <w:r w:rsidR="001C2167">
        <w:rPr>
          <w:rFonts w:ascii="Arial" w:hAnsi="Arial"/>
        </w:rPr>
        <w:t>s</w:t>
      </w:r>
      <w:r w:rsidR="00EE7D56">
        <w:rPr>
          <w:rFonts w:ascii="Arial" w:hAnsi="Arial"/>
        </w:rPr>
        <w:t xml:space="preserve"> the athlete to thrive in their sporting environment.</w:t>
      </w:r>
    </w:p>
    <w:p w14:paraId="0147A75C" w14:textId="77777777" w:rsidR="00FB753A" w:rsidRPr="00033538" w:rsidRDefault="00FB753A" w:rsidP="00033538">
      <w:pPr>
        <w:spacing w:line="480" w:lineRule="auto"/>
        <w:jc w:val="both"/>
        <w:rPr>
          <w:rFonts w:ascii="Arial" w:hAnsi="Arial"/>
        </w:rPr>
      </w:pPr>
    </w:p>
    <w:p w14:paraId="496B5BAD" w14:textId="5D23473F" w:rsidR="00033538" w:rsidRDefault="00F57932" w:rsidP="00033538">
      <w:pPr>
        <w:spacing w:line="480" w:lineRule="auto"/>
        <w:jc w:val="both"/>
        <w:rPr>
          <w:rFonts w:ascii="Arial" w:hAnsi="Arial"/>
          <w:b/>
        </w:rPr>
      </w:pPr>
      <w:r>
        <w:rPr>
          <w:rFonts w:ascii="Arial" w:hAnsi="Arial"/>
          <w:b/>
        </w:rPr>
        <w:t>STEP 1: ESTABLISH</w:t>
      </w:r>
      <w:r w:rsidR="00033538">
        <w:rPr>
          <w:rFonts w:ascii="Arial" w:hAnsi="Arial"/>
          <w:b/>
        </w:rPr>
        <w:t xml:space="preserve"> </w:t>
      </w:r>
      <w:r w:rsidR="001B2B2A">
        <w:rPr>
          <w:rFonts w:ascii="Arial" w:hAnsi="Arial"/>
          <w:b/>
        </w:rPr>
        <w:t xml:space="preserve">THE </w:t>
      </w:r>
      <w:r w:rsidR="005D4026">
        <w:rPr>
          <w:rFonts w:ascii="Arial" w:hAnsi="Arial"/>
          <w:b/>
        </w:rPr>
        <w:t>RISK</w:t>
      </w:r>
      <w:r>
        <w:rPr>
          <w:rFonts w:ascii="Arial" w:hAnsi="Arial"/>
          <w:b/>
        </w:rPr>
        <w:t xml:space="preserve"> OF INJURY THROUGH </w:t>
      </w:r>
      <w:r w:rsidR="001B2B2A">
        <w:rPr>
          <w:rFonts w:ascii="Arial" w:hAnsi="Arial"/>
          <w:b/>
        </w:rPr>
        <w:t xml:space="preserve">SPORTS </w:t>
      </w:r>
      <w:r>
        <w:rPr>
          <w:rFonts w:ascii="Arial" w:hAnsi="Arial"/>
          <w:b/>
        </w:rPr>
        <w:t>PARTICIPATION</w:t>
      </w:r>
    </w:p>
    <w:p w14:paraId="372F0A4A" w14:textId="4E1A422D" w:rsidR="00302750" w:rsidRDefault="00F951D3" w:rsidP="00033538">
      <w:pPr>
        <w:spacing w:line="480" w:lineRule="auto"/>
        <w:jc w:val="both"/>
        <w:rPr>
          <w:rFonts w:ascii="Arial" w:hAnsi="Arial"/>
        </w:rPr>
      </w:pPr>
      <w:r>
        <w:rPr>
          <w:rFonts w:ascii="Arial" w:hAnsi="Arial"/>
        </w:rPr>
        <w:t xml:space="preserve">The first step in identifying the injury risk associated with a sport is </w:t>
      </w:r>
      <w:r w:rsidR="001B2B2A">
        <w:rPr>
          <w:rFonts w:ascii="Arial" w:hAnsi="Arial"/>
        </w:rPr>
        <w:t>to examine the</w:t>
      </w:r>
      <w:r>
        <w:rPr>
          <w:rFonts w:ascii="Arial" w:hAnsi="Arial"/>
        </w:rPr>
        <w:t xml:space="preserve"> injury </w:t>
      </w:r>
      <w:r w:rsidR="004F6913">
        <w:rPr>
          <w:rFonts w:ascii="Arial" w:hAnsi="Arial"/>
        </w:rPr>
        <w:t>epidemiology</w:t>
      </w:r>
      <w:r w:rsidR="00D14179">
        <w:rPr>
          <w:rFonts w:ascii="Arial" w:hAnsi="Arial"/>
        </w:rPr>
        <w:t xml:space="preserve"> in the</w:t>
      </w:r>
      <w:r>
        <w:rPr>
          <w:rFonts w:ascii="Arial" w:hAnsi="Arial"/>
        </w:rPr>
        <w:t xml:space="preserve"> literature (</w:t>
      </w:r>
      <w:r w:rsidR="002D509F">
        <w:rPr>
          <w:rFonts w:ascii="Arial" w:hAnsi="Arial"/>
        </w:rPr>
        <w:t>25</w:t>
      </w:r>
      <w:r>
        <w:rPr>
          <w:rFonts w:ascii="Arial" w:hAnsi="Arial"/>
        </w:rPr>
        <w:t>).</w:t>
      </w:r>
      <w:r w:rsidR="004F6913">
        <w:rPr>
          <w:rFonts w:ascii="Arial" w:hAnsi="Arial"/>
        </w:rPr>
        <w:t xml:space="preserve"> This allows coaches to </w:t>
      </w:r>
      <w:r w:rsidR="00DD07D0">
        <w:rPr>
          <w:rFonts w:ascii="Arial" w:hAnsi="Arial"/>
        </w:rPr>
        <w:t>establish</w:t>
      </w:r>
      <w:r w:rsidR="004F6913">
        <w:rPr>
          <w:rFonts w:ascii="Arial" w:hAnsi="Arial"/>
        </w:rPr>
        <w:t xml:space="preserve"> the injury incidence for any given sport</w:t>
      </w:r>
      <w:r w:rsidR="00D07BFD">
        <w:rPr>
          <w:rFonts w:ascii="Arial" w:hAnsi="Arial"/>
        </w:rPr>
        <w:t>,</w:t>
      </w:r>
      <w:r w:rsidR="00272662">
        <w:rPr>
          <w:rFonts w:ascii="Arial" w:hAnsi="Arial"/>
        </w:rPr>
        <w:t xml:space="preserve"> which</w:t>
      </w:r>
      <w:r w:rsidR="00D2192F">
        <w:rPr>
          <w:rFonts w:ascii="Arial" w:hAnsi="Arial"/>
        </w:rPr>
        <w:t xml:space="preserve"> </w:t>
      </w:r>
      <w:r w:rsidR="00E52C97">
        <w:rPr>
          <w:rFonts w:ascii="Arial" w:hAnsi="Arial"/>
        </w:rPr>
        <w:t>represents</w:t>
      </w:r>
      <w:r w:rsidR="00D2192F">
        <w:rPr>
          <w:rFonts w:ascii="Arial" w:hAnsi="Arial"/>
        </w:rPr>
        <w:t xml:space="preserve"> the number of injuries occurring relative to the </w:t>
      </w:r>
      <w:r w:rsidR="00E52C97">
        <w:rPr>
          <w:rFonts w:ascii="Arial" w:hAnsi="Arial"/>
        </w:rPr>
        <w:t>time participating</w:t>
      </w:r>
      <w:r w:rsidR="00D2192F">
        <w:rPr>
          <w:rFonts w:ascii="Arial" w:hAnsi="Arial"/>
        </w:rPr>
        <w:t xml:space="preserve"> in either training or competition</w:t>
      </w:r>
      <w:r w:rsidR="00E52C97">
        <w:rPr>
          <w:rFonts w:ascii="Arial" w:hAnsi="Arial"/>
        </w:rPr>
        <w:t xml:space="preserve"> for the sport, divided by the number of athletes </w:t>
      </w:r>
      <w:r w:rsidR="005433E4">
        <w:rPr>
          <w:rFonts w:ascii="Arial" w:hAnsi="Arial"/>
        </w:rPr>
        <w:t>included</w:t>
      </w:r>
      <w:r w:rsidR="00E52C97">
        <w:rPr>
          <w:rFonts w:ascii="Arial" w:hAnsi="Arial"/>
        </w:rPr>
        <w:t xml:space="preserve"> in the data collection process (</w:t>
      </w:r>
      <w:r w:rsidR="002D6976">
        <w:rPr>
          <w:rFonts w:ascii="Arial" w:hAnsi="Arial"/>
        </w:rPr>
        <w:t>79</w:t>
      </w:r>
      <w:r w:rsidR="00E52C97">
        <w:rPr>
          <w:rFonts w:ascii="Arial" w:hAnsi="Arial"/>
        </w:rPr>
        <w:t>)</w:t>
      </w:r>
      <w:r w:rsidR="00D2192F">
        <w:rPr>
          <w:rFonts w:ascii="Arial" w:hAnsi="Arial"/>
        </w:rPr>
        <w:t xml:space="preserve">. </w:t>
      </w:r>
      <w:r w:rsidR="00302750">
        <w:rPr>
          <w:rFonts w:ascii="Arial" w:hAnsi="Arial"/>
        </w:rPr>
        <w:t xml:space="preserve">The major issue with this type of analysis is </w:t>
      </w:r>
      <w:r w:rsidR="005B40F0">
        <w:rPr>
          <w:rFonts w:ascii="Arial" w:hAnsi="Arial"/>
        </w:rPr>
        <w:t xml:space="preserve">the </w:t>
      </w:r>
      <w:r w:rsidR="005B40F0">
        <w:rPr>
          <w:rFonts w:ascii="Arial" w:hAnsi="Arial"/>
        </w:rPr>
        <w:lastRenderedPageBreak/>
        <w:t>manner in which injuries are reported</w:t>
      </w:r>
      <w:r w:rsidR="00302750">
        <w:rPr>
          <w:rFonts w:ascii="Arial" w:hAnsi="Arial"/>
        </w:rPr>
        <w:t xml:space="preserve"> (</w:t>
      </w:r>
      <w:r w:rsidR="002D509F">
        <w:rPr>
          <w:rFonts w:ascii="Arial" w:hAnsi="Arial"/>
        </w:rPr>
        <w:t>24</w:t>
      </w:r>
      <w:r w:rsidR="00302750">
        <w:rPr>
          <w:rFonts w:ascii="Arial" w:hAnsi="Arial"/>
        </w:rPr>
        <w:t>).</w:t>
      </w:r>
      <w:r w:rsidR="00BA4737">
        <w:rPr>
          <w:rFonts w:ascii="Arial" w:hAnsi="Arial"/>
        </w:rPr>
        <w:t xml:space="preserve"> Finch (</w:t>
      </w:r>
      <w:r w:rsidR="002D509F">
        <w:rPr>
          <w:rFonts w:ascii="Arial" w:hAnsi="Arial"/>
        </w:rPr>
        <w:t>25</w:t>
      </w:r>
      <w:r w:rsidR="00BA4737">
        <w:rPr>
          <w:rFonts w:ascii="Arial" w:hAnsi="Arial"/>
        </w:rPr>
        <w:t>) suggests the following methodological limitations exist within injury surveillance research:</w:t>
      </w:r>
    </w:p>
    <w:p w14:paraId="3B1209FE" w14:textId="77777777" w:rsidR="00272662" w:rsidRDefault="00272662" w:rsidP="00033538">
      <w:pPr>
        <w:spacing w:line="480" w:lineRule="auto"/>
        <w:jc w:val="both"/>
        <w:rPr>
          <w:rFonts w:ascii="Arial" w:hAnsi="Arial"/>
        </w:rPr>
      </w:pPr>
    </w:p>
    <w:p w14:paraId="5F98EEF3" w14:textId="28265AF0" w:rsidR="00BA4737" w:rsidRDefault="00BA4737" w:rsidP="002320F3">
      <w:pPr>
        <w:pStyle w:val="ListParagraph"/>
        <w:numPr>
          <w:ilvl w:val="0"/>
          <w:numId w:val="18"/>
        </w:numPr>
        <w:spacing w:line="480" w:lineRule="auto"/>
        <w:jc w:val="both"/>
        <w:rPr>
          <w:rFonts w:ascii="Arial" w:hAnsi="Arial"/>
        </w:rPr>
      </w:pPr>
      <w:r>
        <w:rPr>
          <w:rFonts w:ascii="Arial" w:hAnsi="Arial"/>
        </w:rPr>
        <w:t xml:space="preserve">The use of </w:t>
      </w:r>
      <w:r w:rsidR="00657686">
        <w:rPr>
          <w:rFonts w:ascii="Arial" w:hAnsi="Arial"/>
        </w:rPr>
        <w:t xml:space="preserve">many </w:t>
      </w:r>
      <w:r>
        <w:rPr>
          <w:rFonts w:ascii="Arial" w:hAnsi="Arial"/>
        </w:rPr>
        <w:t>injury survey’s that have not been validated.</w:t>
      </w:r>
    </w:p>
    <w:p w14:paraId="058DD508" w14:textId="5EE71757" w:rsidR="00BA4737" w:rsidRDefault="00BA4737" w:rsidP="002320F3">
      <w:pPr>
        <w:pStyle w:val="ListParagraph"/>
        <w:numPr>
          <w:ilvl w:val="0"/>
          <w:numId w:val="18"/>
        </w:numPr>
        <w:spacing w:line="480" w:lineRule="auto"/>
        <w:jc w:val="both"/>
        <w:rPr>
          <w:rFonts w:ascii="Arial" w:hAnsi="Arial"/>
        </w:rPr>
      </w:pPr>
      <w:r>
        <w:rPr>
          <w:rFonts w:ascii="Arial" w:hAnsi="Arial"/>
        </w:rPr>
        <w:t xml:space="preserve">Recall bias </w:t>
      </w:r>
      <w:r w:rsidR="00D23CAC">
        <w:rPr>
          <w:rFonts w:ascii="Arial" w:hAnsi="Arial"/>
        </w:rPr>
        <w:t xml:space="preserve">present with retrospective data collection </w:t>
      </w:r>
      <w:r>
        <w:rPr>
          <w:rFonts w:ascii="Arial" w:hAnsi="Arial"/>
        </w:rPr>
        <w:t xml:space="preserve">as </w:t>
      </w:r>
      <w:r w:rsidR="00AD692D">
        <w:rPr>
          <w:rFonts w:ascii="Arial" w:hAnsi="Arial"/>
        </w:rPr>
        <w:t>athlete’s</w:t>
      </w:r>
      <w:r>
        <w:rPr>
          <w:rFonts w:ascii="Arial" w:hAnsi="Arial"/>
        </w:rPr>
        <w:t xml:space="preserve"> report injuries a long time following the onset of the injury.</w:t>
      </w:r>
    </w:p>
    <w:p w14:paraId="6C3EEC9F" w14:textId="1C37C71D" w:rsidR="00BA4737" w:rsidRDefault="0031021A" w:rsidP="002320F3">
      <w:pPr>
        <w:pStyle w:val="ListParagraph"/>
        <w:numPr>
          <w:ilvl w:val="0"/>
          <w:numId w:val="18"/>
        </w:numPr>
        <w:spacing w:line="480" w:lineRule="auto"/>
        <w:jc w:val="both"/>
        <w:rPr>
          <w:rFonts w:ascii="Arial" w:hAnsi="Arial"/>
        </w:rPr>
      </w:pPr>
      <w:r>
        <w:rPr>
          <w:rFonts w:ascii="Arial" w:hAnsi="Arial"/>
        </w:rPr>
        <w:t>Studies fail</w:t>
      </w:r>
      <w:r w:rsidR="00BA4737">
        <w:rPr>
          <w:rFonts w:ascii="Arial" w:hAnsi="Arial"/>
        </w:rPr>
        <w:t xml:space="preserve"> to define sports injury as well as severity.</w:t>
      </w:r>
    </w:p>
    <w:p w14:paraId="731AB8D3" w14:textId="02CBA674" w:rsidR="00BA4737" w:rsidRDefault="00BA4737" w:rsidP="002320F3">
      <w:pPr>
        <w:pStyle w:val="ListParagraph"/>
        <w:numPr>
          <w:ilvl w:val="0"/>
          <w:numId w:val="18"/>
        </w:numPr>
        <w:spacing w:line="480" w:lineRule="auto"/>
        <w:jc w:val="both"/>
        <w:rPr>
          <w:rFonts w:ascii="Arial" w:hAnsi="Arial"/>
        </w:rPr>
      </w:pPr>
      <w:r>
        <w:rPr>
          <w:rFonts w:ascii="Arial" w:hAnsi="Arial"/>
        </w:rPr>
        <w:t>Failing to report exposure to sport via training or competition as it relates to injury incidence.</w:t>
      </w:r>
    </w:p>
    <w:p w14:paraId="3E161DBB" w14:textId="77777777" w:rsidR="00272662" w:rsidRDefault="00272662" w:rsidP="002320F3">
      <w:pPr>
        <w:pStyle w:val="ListParagraph"/>
        <w:spacing w:line="480" w:lineRule="auto"/>
        <w:jc w:val="both"/>
        <w:rPr>
          <w:rFonts w:ascii="Arial" w:hAnsi="Arial"/>
        </w:rPr>
      </w:pPr>
    </w:p>
    <w:p w14:paraId="3A097BA1" w14:textId="6FE9EA1E" w:rsidR="00C03F21" w:rsidRDefault="00E52C97" w:rsidP="00C03F21">
      <w:pPr>
        <w:spacing w:line="480" w:lineRule="auto"/>
        <w:jc w:val="both"/>
        <w:rPr>
          <w:rFonts w:ascii="Arial" w:hAnsi="Arial"/>
        </w:rPr>
      </w:pPr>
      <w:r>
        <w:rPr>
          <w:rFonts w:ascii="Arial" w:hAnsi="Arial"/>
        </w:rPr>
        <w:t xml:space="preserve">Although recent literature has accounted for </w:t>
      </w:r>
      <w:r w:rsidR="00D23CAC">
        <w:rPr>
          <w:rFonts w:ascii="Arial" w:hAnsi="Arial"/>
        </w:rPr>
        <w:t xml:space="preserve">many of </w:t>
      </w:r>
      <w:r>
        <w:rPr>
          <w:rFonts w:ascii="Arial" w:hAnsi="Arial"/>
        </w:rPr>
        <w:t>these issues</w:t>
      </w:r>
      <w:r w:rsidR="00634033">
        <w:rPr>
          <w:rFonts w:ascii="Arial" w:hAnsi="Arial"/>
        </w:rPr>
        <w:t>, coaches must be sure to critically analy</w:t>
      </w:r>
      <w:r w:rsidR="00D23CAC">
        <w:rPr>
          <w:rFonts w:ascii="Arial" w:hAnsi="Arial"/>
        </w:rPr>
        <w:t>z</w:t>
      </w:r>
      <w:r w:rsidR="00634033">
        <w:rPr>
          <w:rFonts w:ascii="Arial" w:hAnsi="Arial"/>
        </w:rPr>
        <w:t xml:space="preserve">e the </w:t>
      </w:r>
      <w:r w:rsidR="005433E4">
        <w:rPr>
          <w:rFonts w:ascii="Arial" w:hAnsi="Arial"/>
        </w:rPr>
        <w:t>research</w:t>
      </w:r>
      <w:r w:rsidR="00D07BFD">
        <w:rPr>
          <w:rFonts w:ascii="Arial" w:hAnsi="Arial"/>
        </w:rPr>
        <w:t xml:space="preserve"> that</w:t>
      </w:r>
      <w:r w:rsidR="005433E4">
        <w:rPr>
          <w:rFonts w:ascii="Arial" w:hAnsi="Arial"/>
        </w:rPr>
        <w:t xml:space="preserve"> </w:t>
      </w:r>
      <w:r w:rsidR="00634033">
        <w:rPr>
          <w:rFonts w:ascii="Arial" w:hAnsi="Arial"/>
        </w:rPr>
        <w:t xml:space="preserve">they use to inform their model. </w:t>
      </w:r>
      <w:r w:rsidR="00C03F21">
        <w:rPr>
          <w:rFonts w:ascii="Arial" w:hAnsi="Arial"/>
        </w:rPr>
        <w:t xml:space="preserve">Importantly, research </w:t>
      </w:r>
      <w:r w:rsidR="00D23CAC">
        <w:rPr>
          <w:rFonts w:ascii="Arial" w:hAnsi="Arial"/>
        </w:rPr>
        <w:t xml:space="preserve">used to inform the training process </w:t>
      </w:r>
      <w:r w:rsidR="00C03F21">
        <w:rPr>
          <w:rFonts w:ascii="Arial" w:hAnsi="Arial"/>
        </w:rPr>
        <w:t xml:space="preserve">should include validated measures for data collection, use of a prospective study design, </w:t>
      </w:r>
      <w:r w:rsidR="00D23CAC">
        <w:rPr>
          <w:rFonts w:ascii="Arial" w:hAnsi="Arial"/>
        </w:rPr>
        <w:t xml:space="preserve">documentation of the </w:t>
      </w:r>
      <w:r w:rsidR="00C03F21">
        <w:rPr>
          <w:rFonts w:ascii="Arial" w:hAnsi="Arial"/>
        </w:rPr>
        <w:t xml:space="preserve">severity of injuries by identifying days missed from sport participation, and establish the athlete’s exposure to training and competition. </w:t>
      </w:r>
      <w:r w:rsidR="00D23CAC">
        <w:rPr>
          <w:rFonts w:ascii="Arial" w:hAnsi="Arial"/>
        </w:rPr>
        <w:t xml:space="preserve">For further details and observation of </w:t>
      </w:r>
      <w:r w:rsidR="00C03F21">
        <w:rPr>
          <w:rFonts w:ascii="Arial" w:hAnsi="Arial"/>
        </w:rPr>
        <w:t>consensus statements for</w:t>
      </w:r>
      <w:r w:rsidR="00D23CAC">
        <w:rPr>
          <w:rFonts w:ascii="Arial" w:hAnsi="Arial"/>
        </w:rPr>
        <w:t xml:space="preserve"> the undertaking and examination of </w:t>
      </w:r>
      <w:r w:rsidR="00C03F21">
        <w:rPr>
          <w:rFonts w:ascii="Arial" w:hAnsi="Arial"/>
        </w:rPr>
        <w:t>injury surveillance research</w:t>
      </w:r>
      <w:r w:rsidR="00D23CAC">
        <w:rPr>
          <w:rFonts w:ascii="Arial" w:hAnsi="Arial"/>
        </w:rPr>
        <w:t xml:space="preserve">, coaches should review the following resources </w:t>
      </w:r>
      <w:r w:rsidR="00C03F21">
        <w:rPr>
          <w:rFonts w:ascii="Arial" w:hAnsi="Arial"/>
        </w:rPr>
        <w:t>(</w:t>
      </w:r>
      <w:r w:rsidR="00BD4274">
        <w:rPr>
          <w:rFonts w:ascii="Arial" w:hAnsi="Arial"/>
        </w:rPr>
        <w:t>28, 29</w:t>
      </w:r>
      <w:r w:rsidR="00813680">
        <w:rPr>
          <w:rFonts w:ascii="Arial" w:hAnsi="Arial"/>
        </w:rPr>
        <w:t>,</w:t>
      </w:r>
      <w:r w:rsidR="00C03F21">
        <w:rPr>
          <w:rFonts w:ascii="Arial" w:hAnsi="Arial"/>
        </w:rPr>
        <w:t xml:space="preserve"> </w:t>
      </w:r>
      <w:r w:rsidR="00813680">
        <w:rPr>
          <w:rFonts w:ascii="Arial" w:hAnsi="Arial"/>
        </w:rPr>
        <w:t>42</w:t>
      </w:r>
      <w:r w:rsidR="003D28E6">
        <w:rPr>
          <w:rFonts w:ascii="Arial" w:hAnsi="Arial"/>
        </w:rPr>
        <w:t>).</w:t>
      </w:r>
      <w:r w:rsidR="005433E4">
        <w:rPr>
          <w:rFonts w:ascii="Arial" w:hAnsi="Arial"/>
        </w:rPr>
        <w:t xml:space="preserve"> </w:t>
      </w:r>
    </w:p>
    <w:p w14:paraId="034EAF5F" w14:textId="77777777" w:rsidR="00BA4737" w:rsidRDefault="00BA4737" w:rsidP="00C03F21">
      <w:pPr>
        <w:spacing w:line="480" w:lineRule="auto"/>
        <w:jc w:val="both"/>
        <w:rPr>
          <w:rFonts w:ascii="Arial" w:hAnsi="Arial"/>
        </w:rPr>
      </w:pPr>
    </w:p>
    <w:p w14:paraId="14A172BD" w14:textId="549A4165" w:rsidR="009A3373" w:rsidRDefault="00BA4737" w:rsidP="003A30ED">
      <w:pPr>
        <w:spacing w:line="480" w:lineRule="auto"/>
        <w:jc w:val="both"/>
        <w:rPr>
          <w:rFonts w:ascii="Arial" w:hAnsi="Arial"/>
        </w:rPr>
      </w:pPr>
      <w:r>
        <w:rPr>
          <w:rFonts w:ascii="Arial" w:hAnsi="Arial"/>
        </w:rPr>
        <w:t xml:space="preserve">Alongside such considerations, coaches should also be sure to incorporate research that is specific to </w:t>
      </w:r>
      <w:r w:rsidR="0031021A">
        <w:rPr>
          <w:rFonts w:ascii="Arial" w:hAnsi="Arial"/>
        </w:rPr>
        <w:t>the</w:t>
      </w:r>
      <w:r w:rsidR="00634033">
        <w:rPr>
          <w:rFonts w:ascii="Arial" w:hAnsi="Arial"/>
        </w:rPr>
        <w:t xml:space="preserve"> sport and </w:t>
      </w:r>
      <w:r w:rsidR="0031021A">
        <w:rPr>
          <w:rFonts w:ascii="Arial" w:hAnsi="Arial"/>
        </w:rPr>
        <w:t xml:space="preserve">their </w:t>
      </w:r>
      <w:r w:rsidR="00634033">
        <w:rPr>
          <w:rFonts w:ascii="Arial" w:hAnsi="Arial"/>
        </w:rPr>
        <w:t>athlete</w:t>
      </w:r>
      <w:r w:rsidR="0031021A">
        <w:rPr>
          <w:rFonts w:ascii="Arial" w:hAnsi="Arial"/>
        </w:rPr>
        <w:t>s</w:t>
      </w:r>
      <w:r w:rsidR="00634033">
        <w:rPr>
          <w:rFonts w:ascii="Arial" w:hAnsi="Arial"/>
        </w:rPr>
        <w:t xml:space="preserve"> profile in order for the incidence data to </w:t>
      </w:r>
      <w:r w:rsidR="00F57932">
        <w:rPr>
          <w:rFonts w:ascii="Arial" w:hAnsi="Arial"/>
        </w:rPr>
        <w:t>be valid</w:t>
      </w:r>
      <w:r w:rsidR="00634033">
        <w:rPr>
          <w:rFonts w:ascii="Arial" w:hAnsi="Arial"/>
        </w:rPr>
        <w:t xml:space="preserve">. </w:t>
      </w:r>
      <w:r w:rsidR="00D23CAC">
        <w:rPr>
          <w:rFonts w:ascii="Arial" w:hAnsi="Arial"/>
        </w:rPr>
        <w:t>For e</w:t>
      </w:r>
      <w:r w:rsidR="00F57932">
        <w:rPr>
          <w:rFonts w:ascii="Arial" w:hAnsi="Arial"/>
        </w:rPr>
        <w:t>xample</w:t>
      </w:r>
      <w:r w:rsidR="00D23CAC">
        <w:rPr>
          <w:rFonts w:ascii="Arial" w:hAnsi="Arial"/>
        </w:rPr>
        <w:t xml:space="preserve">, </w:t>
      </w:r>
      <w:r w:rsidR="00F57932">
        <w:rPr>
          <w:rFonts w:ascii="Arial" w:hAnsi="Arial"/>
        </w:rPr>
        <w:t xml:space="preserve">injury </w:t>
      </w:r>
      <w:r w:rsidR="009A3373">
        <w:rPr>
          <w:rFonts w:ascii="Arial" w:hAnsi="Arial"/>
        </w:rPr>
        <w:t>epidemiology research</w:t>
      </w:r>
      <w:r w:rsidR="00D23CAC">
        <w:rPr>
          <w:rFonts w:ascii="Arial" w:hAnsi="Arial"/>
        </w:rPr>
        <w:t xml:space="preserve"> should be evaluated based on the </w:t>
      </w:r>
      <w:r w:rsidR="00BD4274">
        <w:rPr>
          <w:rFonts w:ascii="Arial" w:hAnsi="Arial"/>
        </w:rPr>
        <w:t>sex (36), age (74), player position (76), level of competition (33, 34</w:t>
      </w:r>
      <w:r w:rsidR="00657686" w:rsidRPr="00657686">
        <w:rPr>
          <w:rFonts w:ascii="Arial" w:hAnsi="Arial"/>
        </w:rPr>
        <w:t xml:space="preserve">), and the era in which the data were recorded due to </w:t>
      </w:r>
      <w:r w:rsidR="00657686" w:rsidRPr="00657686">
        <w:rPr>
          <w:rFonts w:ascii="Arial" w:hAnsi="Arial"/>
        </w:rPr>
        <w:lastRenderedPageBreak/>
        <w:t>potential rule changes or ch</w:t>
      </w:r>
      <w:r w:rsidR="00BD4274">
        <w:rPr>
          <w:rFonts w:ascii="Arial" w:hAnsi="Arial"/>
        </w:rPr>
        <w:t>anges in sport demands (15, 35</w:t>
      </w:r>
      <w:r w:rsidR="00657686">
        <w:rPr>
          <w:rFonts w:ascii="Arial" w:hAnsi="Arial"/>
        </w:rPr>
        <w:t>)</w:t>
      </w:r>
      <w:r w:rsidR="00F57932" w:rsidRPr="003A30ED">
        <w:rPr>
          <w:rFonts w:ascii="Arial" w:hAnsi="Arial"/>
        </w:rPr>
        <w:t xml:space="preserve">. </w:t>
      </w:r>
      <w:r w:rsidR="00D23CAC">
        <w:rPr>
          <w:rFonts w:ascii="Arial" w:hAnsi="Arial"/>
        </w:rPr>
        <w:t>Thus, r</w:t>
      </w:r>
      <w:r w:rsidR="00DF072A">
        <w:rPr>
          <w:rFonts w:ascii="Arial" w:hAnsi="Arial"/>
        </w:rPr>
        <w:t>esearch used to inform the injury prevention model must be relevant to the athlete and their sport for successful outcomes to be achieved.</w:t>
      </w:r>
    </w:p>
    <w:p w14:paraId="47368010" w14:textId="77777777" w:rsidR="00035699" w:rsidRPr="003A30ED" w:rsidRDefault="00035699" w:rsidP="003A30ED">
      <w:pPr>
        <w:spacing w:line="480" w:lineRule="auto"/>
        <w:jc w:val="both"/>
        <w:rPr>
          <w:rFonts w:ascii="Arial" w:hAnsi="Arial"/>
        </w:rPr>
      </w:pPr>
    </w:p>
    <w:p w14:paraId="5D9B6F1A" w14:textId="36637A09" w:rsidR="00F57932" w:rsidRDefault="00F57932" w:rsidP="00F57932">
      <w:pPr>
        <w:spacing w:line="480" w:lineRule="auto"/>
        <w:jc w:val="both"/>
        <w:rPr>
          <w:rFonts w:ascii="Arial" w:hAnsi="Arial"/>
        </w:rPr>
      </w:pPr>
      <w:r>
        <w:rPr>
          <w:rFonts w:ascii="Arial" w:hAnsi="Arial"/>
        </w:rPr>
        <w:t>Once injury incidence has been established, coaches must also consider the severity of each injury</w:t>
      </w:r>
      <w:r w:rsidR="00B2165A">
        <w:rPr>
          <w:rFonts w:ascii="Arial" w:hAnsi="Arial"/>
        </w:rPr>
        <w:t xml:space="preserve"> in order to prioritize interventions</w:t>
      </w:r>
      <w:r>
        <w:rPr>
          <w:rFonts w:ascii="Arial" w:hAnsi="Arial"/>
        </w:rPr>
        <w:t xml:space="preserve"> (</w:t>
      </w:r>
      <w:r w:rsidR="002D6976">
        <w:rPr>
          <w:rFonts w:ascii="Arial" w:hAnsi="Arial"/>
        </w:rPr>
        <w:t>79</w:t>
      </w:r>
      <w:r>
        <w:rPr>
          <w:rFonts w:ascii="Arial" w:hAnsi="Arial"/>
        </w:rPr>
        <w:t>)</w:t>
      </w:r>
      <w:r w:rsidR="00A75251">
        <w:rPr>
          <w:rFonts w:ascii="Arial" w:hAnsi="Arial"/>
        </w:rPr>
        <w:t xml:space="preserve">. If only </w:t>
      </w:r>
      <w:r w:rsidR="00B2165A">
        <w:rPr>
          <w:rFonts w:ascii="Arial" w:hAnsi="Arial"/>
        </w:rPr>
        <w:t>the</w:t>
      </w:r>
      <w:r w:rsidR="00A75251">
        <w:rPr>
          <w:rFonts w:ascii="Arial" w:hAnsi="Arial"/>
        </w:rPr>
        <w:t xml:space="preserve"> incidence is </w:t>
      </w:r>
      <w:r w:rsidR="00CA7D65">
        <w:rPr>
          <w:rFonts w:ascii="Arial" w:hAnsi="Arial"/>
        </w:rPr>
        <w:t>considered</w:t>
      </w:r>
      <w:r w:rsidR="00A75251">
        <w:rPr>
          <w:rFonts w:ascii="Arial" w:hAnsi="Arial"/>
        </w:rPr>
        <w:t xml:space="preserve">, coaches may mistakenly </w:t>
      </w:r>
      <w:r w:rsidR="00DD07D0">
        <w:rPr>
          <w:rFonts w:ascii="Arial" w:hAnsi="Arial"/>
        </w:rPr>
        <w:t xml:space="preserve">prioritize the prevention of </w:t>
      </w:r>
      <w:r w:rsidR="00A75251">
        <w:rPr>
          <w:rFonts w:ascii="Arial" w:hAnsi="Arial"/>
        </w:rPr>
        <w:t xml:space="preserve">injuries that have a high frequency rate, yet lead to little </w:t>
      </w:r>
      <w:r w:rsidR="00B2165A">
        <w:rPr>
          <w:rFonts w:ascii="Arial" w:hAnsi="Arial"/>
        </w:rPr>
        <w:t>time-loss</w:t>
      </w:r>
      <w:r w:rsidR="00A75251">
        <w:rPr>
          <w:rFonts w:ascii="Arial" w:hAnsi="Arial"/>
        </w:rPr>
        <w:t xml:space="preserve"> from </w:t>
      </w:r>
      <w:r w:rsidR="00B2165A">
        <w:rPr>
          <w:rFonts w:ascii="Arial" w:hAnsi="Arial"/>
        </w:rPr>
        <w:t xml:space="preserve">training and </w:t>
      </w:r>
      <w:r w:rsidR="00A75251">
        <w:rPr>
          <w:rFonts w:ascii="Arial" w:hAnsi="Arial"/>
        </w:rPr>
        <w:t xml:space="preserve">competition. </w:t>
      </w:r>
      <w:r w:rsidR="00B2165A">
        <w:rPr>
          <w:rFonts w:ascii="Arial" w:hAnsi="Arial"/>
        </w:rPr>
        <w:t xml:space="preserve">Instead, </w:t>
      </w:r>
      <w:r w:rsidR="00A75251">
        <w:rPr>
          <w:rFonts w:ascii="Arial" w:hAnsi="Arial"/>
        </w:rPr>
        <w:t xml:space="preserve">injuries </w:t>
      </w:r>
      <w:r w:rsidR="00B2165A">
        <w:rPr>
          <w:rFonts w:ascii="Arial" w:hAnsi="Arial"/>
        </w:rPr>
        <w:t xml:space="preserve">that occur frequently and are </w:t>
      </w:r>
      <w:r w:rsidR="00A75251">
        <w:rPr>
          <w:rFonts w:ascii="Arial" w:hAnsi="Arial"/>
        </w:rPr>
        <w:t>associated with a</w:t>
      </w:r>
      <w:r w:rsidR="00B2165A">
        <w:rPr>
          <w:rFonts w:ascii="Arial" w:hAnsi="Arial"/>
        </w:rPr>
        <w:t>n</w:t>
      </w:r>
      <w:r w:rsidR="00A75251">
        <w:rPr>
          <w:rFonts w:ascii="Arial" w:hAnsi="Arial"/>
        </w:rPr>
        <w:t xml:space="preserve"> </w:t>
      </w:r>
      <w:r w:rsidR="00B2165A">
        <w:rPr>
          <w:rFonts w:ascii="Arial" w:hAnsi="Arial"/>
        </w:rPr>
        <w:t>increased</w:t>
      </w:r>
      <w:r w:rsidR="00A75251">
        <w:rPr>
          <w:rFonts w:ascii="Arial" w:hAnsi="Arial"/>
        </w:rPr>
        <w:t xml:space="preserve"> severity</w:t>
      </w:r>
      <w:r w:rsidR="0031021A">
        <w:rPr>
          <w:rFonts w:ascii="Arial" w:hAnsi="Arial"/>
        </w:rPr>
        <w:t xml:space="preserve"> </w:t>
      </w:r>
      <w:r w:rsidR="00B2165A">
        <w:rPr>
          <w:rFonts w:ascii="Arial" w:hAnsi="Arial"/>
        </w:rPr>
        <w:t xml:space="preserve">should be the major focus of screening assessments </w:t>
      </w:r>
      <w:r w:rsidR="0031021A">
        <w:rPr>
          <w:rFonts w:ascii="Arial" w:hAnsi="Arial"/>
        </w:rPr>
        <w:t xml:space="preserve">and </w:t>
      </w:r>
      <w:r w:rsidR="00B2165A">
        <w:rPr>
          <w:rFonts w:ascii="Arial" w:hAnsi="Arial"/>
        </w:rPr>
        <w:t>injury prevention training programs to minimize days-lost that could be used for athlete development.</w:t>
      </w:r>
    </w:p>
    <w:p w14:paraId="131F3152" w14:textId="77777777" w:rsidR="00CA7D65" w:rsidRDefault="00CA7D65" w:rsidP="00F57932">
      <w:pPr>
        <w:spacing w:line="480" w:lineRule="auto"/>
        <w:jc w:val="both"/>
        <w:rPr>
          <w:rFonts w:ascii="Arial" w:hAnsi="Arial"/>
        </w:rPr>
      </w:pPr>
    </w:p>
    <w:p w14:paraId="64F7FC8F" w14:textId="313B4D71" w:rsidR="00573D5A" w:rsidRDefault="00CA7D65" w:rsidP="002320F3">
      <w:pPr>
        <w:spacing w:line="480" w:lineRule="auto"/>
        <w:jc w:val="both"/>
        <w:rPr>
          <w:rFonts w:ascii="Arial" w:hAnsi="Arial"/>
        </w:rPr>
      </w:pPr>
      <w:r>
        <w:rPr>
          <w:rFonts w:ascii="Arial" w:hAnsi="Arial"/>
        </w:rPr>
        <w:t xml:space="preserve">Severity of injury should </w:t>
      </w:r>
      <w:r w:rsidR="00FC5066">
        <w:rPr>
          <w:rFonts w:ascii="Arial" w:hAnsi="Arial"/>
        </w:rPr>
        <w:t xml:space="preserve">also </w:t>
      </w:r>
      <w:r>
        <w:rPr>
          <w:rFonts w:ascii="Arial" w:hAnsi="Arial"/>
        </w:rPr>
        <w:t>be considered in relation to the nature of the injury (</w:t>
      </w:r>
      <w:r w:rsidR="002D6976">
        <w:rPr>
          <w:rFonts w:ascii="Arial" w:hAnsi="Arial"/>
        </w:rPr>
        <w:t>79</w:t>
      </w:r>
      <w:r>
        <w:rPr>
          <w:rFonts w:ascii="Arial" w:hAnsi="Arial"/>
        </w:rPr>
        <w:t>)</w:t>
      </w:r>
      <w:r w:rsidR="00264D1D">
        <w:rPr>
          <w:rFonts w:ascii="Arial" w:hAnsi="Arial"/>
        </w:rPr>
        <w:t>, specifically as it relates to the type of tissue injured</w:t>
      </w:r>
      <w:r w:rsidR="0098136E">
        <w:rPr>
          <w:rFonts w:ascii="Arial" w:hAnsi="Arial"/>
        </w:rPr>
        <w:t xml:space="preserve"> and the </w:t>
      </w:r>
      <w:r w:rsidR="0031021A">
        <w:rPr>
          <w:rFonts w:ascii="Arial" w:hAnsi="Arial"/>
        </w:rPr>
        <w:t xml:space="preserve">degree </w:t>
      </w:r>
      <w:r w:rsidR="0098136E">
        <w:rPr>
          <w:rFonts w:ascii="Arial" w:hAnsi="Arial"/>
        </w:rPr>
        <w:t>of damage (i.e.</w:t>
      </w:r>
      <w:r w:rsidR="0081777C">
        <w:rPr>
          <w:rFonts w:ascii="Arial" w:hAnsi="Arial"/>
        </w:rPr>
        <w:t xml:space="preserve"> grade I vs. III muscle </w:t>
      </w:r>
      <w:r w:rsidR="00FC5066">
        <w:rPr>
          <w:rFonts w:ascii="Arial" w:hAnsi="Arial"/>
        </w:rPr>
        <w:t>strain</w:t>
      </w:r>
      <w:r w:rsidR="0081777C">
        <w:rPr>
          <w:rFonts w:ascii="Arial" w:hAnsi="Arial"/>
        </w:rPr>
        <w:t>)</w:t>
      </w:r>
      <w:r w:rsidR="00264D1D">
        <w:rPr>
          <w:rFonts w:ascii="Arial" w:hAnsi="Arial"/>
        </w:rPr>
        <w:t>. As muscle tissue</w:t>
      </w:r>
      <w:r w:rsidR="00FC5066">
        <w:rPr>
          <w:rFonts w:ascii="Arial" w:hAnsi="Arial"/>
        </w:rPr>
        <w:t>s</w:t>
      </w:r>
      <w:r w:rsidR="00264D1D">
        <w:rPr>
          <w:rFonts w:ascii="Arial" w:hAnsi="Arial"/>
        </w:rPr>
        <w:t xml:space="preserve"> </w:t>
      </w:r>
      <w:r w:rsidR="0081777C">
        <w:rPr>
          <w:rFonts w:ascii="Arial" w:hAnsi="Arial"/>
        </w:rPr>
        <w:t>receive</w:t>
      </w:r>
      <w:r w:rsidR="00264D1D">
        <w:rPr>
          <w:rFonts w:ascii="Arial" w:hAnsi="Arial"/>
        </w:rPr>
        <w:t xml:space="preserve"> </w:t>
      </w:r>
      <w:r w:rsidR="00FC5066">
        <w:rPr>
          <w:rFonts w:ascii="Arial" w:hAnsi="Arial"/>
        </w:rPr>
        <w:t xml:space="preserve">a </w:t>
      </w:r>
      <w:r w:rsidR="00264D1D">
        <w:rPr>
          <w:rFonts w:ascii="Arial" w:hAnsi="Arial"/>
        </w:rPr>
        <w:t>greater blood supply than ligament</w:t>
      </w:r>
      <w:r w:rsidR="00FC5066">
        <w:rPr>
          <w:rFonts w:ascii="Arial" w:hAnsi="Arial"/>
        </w:rPr>
        <w:t>s</w:t>
      </w:r>
      <w:r w:rsidR="00264D1D">
        <w:rPr>
          <w:rFonts w:ascii="Arial" w:hAnsi="Arial"/>
        </w:rPr>
        <w:t>, tendon and cartilage, healing rate is expected to be superior (</w:t>
      </w:r>
      <w:r w:rsidR="00BD4274">
        <w:rPr>
          <w:rFonts w:ascii="Arial" w:hAnsi="Arial"/>
        </w:rPr>
        <w:t>58</w:t>
      </w:r>
      <w:r w:rsidR="00264D1D">
        <w:rPr>
          <w:rFonts w:ascii="Arial" w:hAnsi="Arial"/>
        </w:rPr>
        <w:t>). As such, the prevention of ligament injuries may be prioriti</w:t>
      </w:r>
      <w:r w:rsidR="00D23CAC">
        <w:rPr>
          <w:rFonts w:ascii="Arial" w:hAnsi="Arial"/>
        </w:rPr>
        <w:t>z</w:t>
      </w:r>
      <w:r w:rsidR="00264D1D">
        <w:rPr>
          <w:rFonts w:ascii="Arial" w:hAnsi="Arial"/>
        </w:rPr>
        <w:t xml:space="preserve">ed over muscle injuries if all other factors </w:t>
      </w:r>
      <w:r w:rsidR="0081777C">
        <w:rPr>
          <w:rFonts w:ascii="Arial" w:hAnsi="Arial"/>
        </w:rPr>
        <w:t>are</w:t>
      </w:r>
      <w:r w:rsidR="00264D1D">
        <w:rPr>
          <w:rFonts w:ascii="Arial" w:hAnsi="Arial"/>
        </w:rPr>
        <w:t xml:space="preserve"> equal.</w:t>
      </w:r>
      <w:r w:rsidR="00384826">
        <w:rPr>
          <w:rFonts w:ascii="Arial" w:hAnsi="Arial"/>
        </w:rPr>
        <w:t xml:space="preserve"> </w:t>
      </w:r>
      <w:r w:rsidR="0081777C">
        <w:rPr>
          <w:rFonts w:ascii="Arial" w:hAnsi="Arial"/>
        </w:rPr>
        <w:t>Severity</w:t>
      </w:r>
      <w:r w:rsidR="009C12AC">
        <w:rPr>
          <w:rFonts w:ascii="Arial" w:hAnsi="Arial"/>
        </w:rPr>
        <w:t xml:space="preserve"> may not only impact the time</w:t>
      </w:r>
      <w:r w:rsidR="00D23CAC">
        <w:rPr>
          <w:rFonts w:ascii="Arial" w:hAnsi="Arial"/>
        </w:rPr>
        <w:t>-loss</w:t>
      </w:r>
      <w:r w:rsidR="009C12AC">
        <w:rPr>
          <w:rFonts w:ascii="Arial" w:hAnsi="Arial"/>
        </w:rPr>
        <w:t xml:space="preserve"> from </w:t>
      </w:r>
      <w:r w:rsidR="0081777C">
        <w:rPr>
          <w:rFonts w:ascii="Arial" w:hAnsi="Arial"/>
        </w:rPr>
        <w:t>sport</w:t>
      </w:r>
      <w:r w:rsidR="00D23CAC">
        <w:rPr>
          <w:rFonts w:ascii="Arial" w:hAnsi="Arial"/>
        </w:rPr>
        <w:t>s</w:t>
      </w:r>
      <w:r w:rsidR="0081777C">
        <w:rPr>
          <w:rFonts w:ascii="Arial" w:hAnsi="Arial"/>
        </w:rPr>
        <w:t xml:space="preserve"> training and competition</w:t>
      </w:r>
      <w:r w:rsidR="009C12AC">
        <w:rPr>
          <w:rFonts w:ascii="Arial" w:hAnsi="Arial"/>
        </w:rPr>
        <w:t xml:space="preserve">, but also the demand for treatment, cost of injury, as well as the potential </w:t>
      </w:r>
      <w:r w:rsidR="00D23CAC">
        <w:rPr>
          <w:rFonts w:ascii="Arial" w:hAnsi="Arial"/>
        </w:rPr>
        <w:t xml:space="preserve">for </w:t>
      </w:r>
      <w:r w:rsidR="009C12AC">
        <w:rPr>
          <w:rFonts w:ascii="Arial" w:hAnsi="Arial"/>
        </w:rPr>
        <w:t xml:space="preserve">permanent damage </w:t>
      </w:r>
      <w:r w:rsidR="008B0692">
        <w:rPr>
          <w:rFonts w:ascii="Arial" w:hAnsi="Arial"/>
        </w:rPr>
        <w:t>that may impact the athlete’s long-term health</w:t>
      </w:r>
      <w:r w:rsidR="009C12AC">
        <w:rPr>
          <w:rFonts w:ascii="Arial" w:hAnsi="Arial"/>
        </w:rPr>
        <w:t xml:space="preserve"> (</w:t>
      </w:r>
      <w:r w:rsidR="002D6976">
        <w:rPr>
          <w:rFonts w:ascii="Arial" w:hAnsi="Arial"/>
        </w:rPr>
        <w:t>79</w:t>
      </w:r>
      <w:r w:rsidR="009C12AC">
        <w:rPr>
          <w:rFonts w:ascii="Arial" w:hAnsi="Arial"/>
        </w:rPr>
        <w:t>).</w:t>
      </w:r>
      <w:r w:rsidR="0031021A">
        <w:rPr>
          <w:rFonts w:ascii="Arial" w:hAnsi="Arial"/>
        </w:rPr>
        <w:t xml:space="preserve"> </w:t>
      </w:r>
      <w:r w:rsidR="000E297F">
        <w:rPr>
          <w:rFonts w:ascii="Arial" w:hAnsi="Arial"/>
        </w:rPr>
        <w:t>A</w:t>
      </w:r>
      <w:r w:rsidR="0031021A">
        <w:rPr>
          <w:rFonts w:ascii="Arial" w:hAnsi="Arial"/>
        </w:rPr>
        <w:t>ll variables should be factored into the decision-making process</w:t>
      </w:r>
      <w:r w:rsidR="00573D5A">
        <w:rPr>
          <w:rFonts w:ascii="Arial" w:hAnsi="Arial"/>
        </w:rPr>
        <w:t xml:space="preserve"> in order to prioritize the development of a relevant testing battery and implementation of a </w:t>
      </w:r>
      <w:r w:rsidR="000E297F">
        <w:rPr>
          <w:rFonts w:ascii="Arial" w:hAnsi="Arial"/>
        </w:rPr>
        <w:t xml:space="preserve">targeted </w:t>
      </w:r>
      <w:r w:rsidR="00573D5A">
        <w:rPr>
          <w:rFonts w:ascii="Arial" w:hAnsi="Arial"/>
        </w:rPr>
        <w:t xml:space="preserve">training </w:t>
      </w:r>
      <w:r w:rsidR="004E05F2">
        <w:rPr>
          <w:rFonts w:ascii="Arial" w:hAnsi="Arial"/>
        </w:rPr>
        <w:t>intervention</w:t>
      </w:r>
      <w:r w:rsidR="00573D5A">
        <w:rPr>
          <w:rFonts w:ascii="Arial" w:hAnsi="Arial"/>
        </w:rPr>
        <w:t>.</w:t>
      </w:r>
      <w:r w:rsidR="004E05F2">
        <w:rPr>
          <w:rFonts w:ascii="Arial" w:hAnsi="Arial"/>
        </w:rPr>
        <w:t xml:space="preserve"> </w:t>
      </w:r>
    </w:p>
    <w:p w14:paraId="7F8F0E2B" w14:textId="77777777" w:rsidR="00384826" w:rsidRDefault="00384826" w:rsidP="00F57932">
      <w:pPr>
        <w:spacing w:line="480" w:lineRule="auto"/>
        <w:jc w:val="both"/>
        <w:rPr>
          <w:rFonts w:ascii="Arial" w:hAnsi="Arial"/>
        </w:rPr>
      </w:pPr>
    </w:p>
    <w:p w14:paraId="48C1809E" w14:textId="6735FA78" w:rsidR="00033538" w:rsidRDefault="00033538" w:rsidP="00033538">
      <w:pPr>
        <w:spacing w:line="480" w:lineRule="auto"/>
        <w:jc w:val="both"/>
        <w:rPr>
          <w:rFonts w:ascii="Arial" w:hAnsi="Arial"/>
          <w:b/>
        </w:rPr>
      </w:pPr>
      <w:r>
        <w:rPr>
          <w:rFonts w:ascii="Arial" w:hAnsi="Arial"/>
          <w:b/>
        </w:rPr>
        <w:t xml:space="preserve">STEP 2: IDENTIFY </w:t>
      </w:r>
      <w:r w:rsidR="0035435C">
        <w:rPr>
          <w:rFonts w:ascii="Arial" w:hAnsi="Arial"/>
          <w:b/>
        </w:rPr>
        <w:t xml:space="preserve">INJURY </w:t>
      </w:r>
      <w:r w:rsidR="004B3EB6">
        <w:rPr>
          <w:rFonts w:ascii="Arial" w:hAnsi="Arial"/>
          <w:b/>
        </w:rPr>
        <w:t>MECHANISMS AND</w:t>
      </w:r>
      <w:r>
        <w:rPr>
          <w:rFonts w:ascii="Arial" w:hAnsi="Arial"/>
          <w:b/>
        </w:rPr>
        <w:t xml:space="preserve"> RISK FACTORS</w:t>
      </w:r>
    </w:p>
    <w:p w14:paraId="402E0E7A" w14:textId="77777777" w:rsidR="00D07BFD" w:rsidRDefault="00D07BFD" w:rsidP="00033538">
      <w:pPr>
        <w:spacing w:line="480" w:lineRule="auto"/>
        <w:jc w:val="both"/>
        <w:rPr>
          <w:rFonts w:ascii="Arial" w:hAnsi="Arial"/>
          <w:b/>
          <w:i/>
        </w:rPr>
      </w:pPr>
    </w:p>
    <w:p w14:paraId="16A8BE02" w14:textId="43FF9CC5" w:rsidR="009F124A" w:rsidRPr="009F124A" w:rsidRDefault="009F124A" w:rsidP="00033538">
      <w:pPr>
        <w:spacing w:line="480" w:lineRule="auto"/>
        <w:jc w:val="both"/>
        <w:rPr>
          <w:rFonts w:ascii="Arial" w:hAnsi="Arial"/>
          <w:b/>
          <w:i/>
        </w:rPr>
      </w:pPr>
      <w:r w:rsidRPr="009F124A">
        <w:rPr>
          <w:rFonts w:ascii="Arial" w:hAnsi="Arial"/>
          <w:b/>
          <w:i/>
        </w:rPr>
        <w:t>Mechanisms</w:t>
      </w:r>
    </w:p>
    <w:p w14:paraId="0DB95F6B" w14:textId="1B38E758" w:rsidR="004B3EB6" w:rsidRDefault="004B3EB6" w:rsidP="00033538">
      <w:pPr>
        <w:spacing w:line="480" w:lineRule="auto"/>
        <w:jc w:val="both"/>
        <w:rPr>
          <w:rFonts w:ascii="Arial" w:hAnsi="Arial"/>
        </w:rPr>
      </w:pPr>
      <w:r>
        <w:rPr>
          <w:rFonts w:ascii="Arial" w:hAnsi="Arial"/>
        </w:rPr>
        <w:t>Once injury incidence and severity ha</w:t>
      </w:r>
      <w:r w:rsidR="00291590">
        <w:rPr>
          <w:rFonts w:ascii="Arial" w:hAnsi="Arial"/>
        </w:rPr>
        <w:t>s</w:t>
      </w:r>
      <w:r>
        <w:rPr>
          <w:rFonts w:ascii="Arial" w:hAnsi="Arial"/>
        </w:rPr>
        <w:t xml:space="preserve"> been </w:t>
      </w:r>
      <w:r w:rsidR="00645AEB">
        <w:rPr>
          <w:rFonts w:ascii="Arial" w:hAnsi="Arial"/>
        </w:rPr>
        <w:t>identified</w:t>
      </w:r>
      <w:r>
        <w:rPr>
          <w:rFonts w:ascii="Arial" w:hAnsi="Arial"/>
        </w:rPr>
        <w:t>, S&amp;C coaches may</w:t>
      </w:r>
      <w:r w:rsidR="00094108">
        <w:rPr>
          <w:rFonts w:ascii="Arial" w:hAnsi="Arial"/>
        </w:rPr>
        <w:t xml:space="preserve"> </w:t>
      </w:r>
      <w:r>
        <w:rPr>
          <w:rFonts w:ascii="Arial" w:hAnsi="Arial"/>
        </w:rPr>
        <w:t xml:space="preserve">begin to </w:t>
      </w:r>
      <w:r w:rsidR="00B66114">
        <w:rPr>
          <w:rFonts w:ascii="Arial" w:hAnsi="Arial"/>
        </w:rPr>
        <w:t>examine</w:t>
      </w:r>
      <w:r>
        <w:rPr>
          <w:rFonts w:ascii="Arial" w:hAnsi="Arial"/>
        </w:rPr>
        <w:t xml:space="preserve"> each injury and its </w:t>
      </w:r>
      <w:r w:rsidRPr="004B3EB6">
        <w:rPr>
          <w:rFonts w:ascii="Arial" w:hAnsi="Arial"/>
        </w:rPr>
        <w:t>accompanying</w:t>
      </w:r>
      <w:r>
        <w:rPr>
          <w:rFonts w:ascii="Arial" w:hAnsi="Arial"/>
        </w:rPr>
        <w:t xml:space="preserve"> mechanism. </w:t>
      </w:r>
      <w:r w:rsidR="00D07BFD">
        <w:rPr>
          <w:rFonts w:ascii="Arial" w:hAnsi="Arial"/>
        </w:rPr>
        <w:t xml:space="preserve">This will involve biomechanical screening of movement patterns, </w:t>
      </w:r>
      <w:r w:rsidR="003D28E6">
        <w:rPr>
          <w:rFonts w:ascii="Arial" w:hAnsi="Arial"/>
        </w:rPr>
        <w:t xml:space="preserve">which is </w:t>
      </w:r>
      <w:r w:rsidR="00D07BFD">
        <w:rPr>
          <w:rFonts w:ascii="Arial" w:hAnsi="Arial"/>
        </w:rPr>
        <w:t>indicative of sporting situations that are characterized by increased injury risk</w:t>
      </w:r>
      <w:r w:rsidR="00BD4274">
        <w:rPr>
          <w:rFonts w:ascii="Arial" w:hAnsi="Arial"/>
        </w:rPr>
        <w:t xml:space="preserve"> (38</w:t>
      </w:r>
      <w:r w:rsidR="004C5954">
        <w:rPr>
          <w:rFonts w:ascii="Arial" w:hAnsi="Arial"/>
        </w:rPr>
        <w:t>)</w:t>
      </w:r>
      <w:r w:rsidR="00D07BFD">
        <w:rPr>
          <w:rFonts w:ascii="Arial" w:hAnsi="Arial"/>
        </w:rPr>
        <w:t>. For example, in sports where anterior cruciate ligament (ACL) injuries are prevalent, activities involving rapid decelerations, such as changing direction and landing from a jump, should be assessed</w:t>
      </w:r>
      <w:r w:rsidR="00645AEB">
        <w:rPr>
          <w:rFonts w:ascii="Arial" w:hAnsi="Arial"/>
        </w:rPr>
        <w:t xml:space="preserve"> (</w:t>
      </w:r>
      <w:r w:rsidR="00BD4274">
        <w:rPr>
          <w:rFonts w:ascii="Arial" w:hAnsi="Arial"/>
        </w:rPr>
        <w:t>38</w:t>
      </w:r>
      <w:r w:rsidR="00813680">
        <w:rPr>
          <w:rFonts w:ascii="Arial" w:hAnsi="Arial"/>
        </w:rPr>
        <w:t>,</w:t>
      </w:r>
      <w:r w:rsidR="00BD4274">
        <w:rPr>
          <w:rFonts w:ascii="Arial" w:hAnsi="Arial"/>
        </w:rPr>
        <w:t xml:space="preserve"> 67</w:t>
      </w:r>
      <w:r w:rsidR="00645AEB">
        <w:rPr>
          <w:rFonts w:ascii="Arial" w:hAnsi="Arial"/>
        </w:rPr>
        <w:t xml:space="preserve">). Dysfunctional movement </w:t>
      </w:r>
      <w:r w:rsidR="001E67D6">
        <w:rPr>
          <w:rFonts w:ascii="Arial" w:hAnsi="Arial"/>
        </w:rPr>
        <w:t>patterns</w:t>
      </w:r>
      <w:r w:rsidR="00645AEB">
        <w:rPr>
          <w:rFonts w:ascii="Arial" w:hAnsi="Arial"/>
        </w:rPr>
        <w:t xml:space="preserve"> </w:t>
      </w:r>
      <w:r w:rsidR="00884CC4">
        <w:rPr>
          <w:rFonts w:ascii="Arial" w:hAnsi="Arial"/>
        </w:rPr>
        <w:t xml:space="preserve">displayed </w:t>
      </w:r>
      <w:r w:rsidR="00645AEB">
        <w:rPr>
          <w:rFonts w:ascii="Arial" w:hAnsi="Arial"/>
        </w:rPr>
        <w:t xml:space="preserve">during these activities involving positions of </w:t>
      </w:r>
      <w:r w:rsidR="00884CC4">
        <w:rPr>
          <w:rFonts w:ascii="Arial" w:hAnsi="Arial"/>
        </w:rPr>
        <w:t xml:space="preserve">heightened </w:t>
      </w:r>
      <w:r w:rsidR="00645AEB">
        <w:rPr>
          <w:rFonts w:ascii="Arial" w:hAnsi="Arial"/>
        </w:rPr>
        <w:t xml:space="preserve">knee abduction </w:t>
      </w:r>
      <w:r w:rsidR="00884CC4">
        <w:rPr>
          <w:rFonts w:ascii="Arial" w:hAnsi="Arial"/>
        </w:rPr>
        <w:t>will increase the strain on</w:t>
      </w:r>
      <w:r w:rsidR="00645AEB">
        <w:rPr>
          <w:rFonts w:ascii="Arial" w:hAnsi="Arial"/>
        </w:rPr>
        <w:t xml:space="preserve"> the ACL (</w:t>
      </w:r>
      <w:r w:rsidR="00BD4274">
        <w:rPr>
          <w:rFonts w:ascii="Arial" w:hAnsi="Arial" w:cs="Arial"/>
        </w:rPr>
        <w:t>41</w:t>
      </w:r>
      <w:r w:rsidR="00645AEB">
        <w:rPr>
          <w:rFonts w:ascii="Arial" w:hAnsi="Arial" w:cs="Arial"/>
        </w:rPr>
        <w:t>).</w:t>
      </w:r>
      <w:r w:rsidR="00BE70E2">
        <w:rPr>
          <w:rFonts w:ascii="Arial" w:hAnsi="Arial" w:cs="Arial"/>
        </w:rPr>
        <w:t xml:space="preserve"> If possible, this should be verified with </w:t>
      </w:r>
      <w:r w:rsidR="00884CC4">
        <w:rPr>
          <w:rFonts w:ascii="Arial" w:hAnsi="Arial" w:cs="Arial"/>
        </w:rPr>
        <w:t xml:space="preserve">prospective </w:t>
      </w:r>
      <w:r w:rsidR="00BE70E2">
        <w:rPr>
          <w:rFonts w:ascii="Arial" w:hAnsi="Arial" w:cs="Arial"/>
        </w:rPr>
        <w:t xml:space="preserve">cohort studies </w:t>
      </w:r>
      <w:r w:rsidR="00884CC4">
        <w:rPr>
          <w:rFonts w:ascii="Arial" w:hAnsi="Arial" w:cs="Arial"/>
        </w:rPr>
        <w:t xml:space="preserve">that show </w:t>
      </w:r>
      <w:r w:rsidR="00BE70E2">
        <w:rPr>
          <w:rFonts w:ascii="Arial" w:hAnsi="Arial" w:cs="Arial"/>
        </w:rPr>
        <w:t xml:space="preserve">athletes </w:t>
      </w:r>
      <w:r w:rsidR="00884CC4">
        <w:rPr>
          <w:rFonts w:ascii="Arial" w:hAnsi="Arial" w:cs="Arial"/>
        </w:rPr>
        <w:t xml:space="preserve">who </w:t>
      </w:r>
      <w:r w:rsidR="00BE70E2">
        <w:rPr>
          <w:rFonts w:ascii="Arial" w:hAnsi="Arial" w:cs="Arial"/>
        </w:rPr>
        <w:t>exhibit the</w:t>
      </w:r>
      <w:r w:rsidR="00884CC4">
        <w:rPr>
          <w:rFonts w:ascii="Arial" w:hAnsi="Arial" w:cs="Arial"/>
        </w:rPr>
        <w:t>se</w:t>
      </w:r>
      <w:r w:rsidR="00BE70E2">
        <w:rPr>
          <w:rFonts w:ascii="Arial" w:hAnsi="Arial" w:cs="Arial"/>
        </w:rPr>
        <w:t xml:space="preserve"> </w:t>
      </w:r>
      <w:r w:rsidR="00884CC4">
        <w:rPr>
          <w:rFonts w:ascii="Arial" w:hAnsi="Arial" w:cs="Arial"/>
        </w:rPr>
        <w:t>aberrant</w:t>
      </w:r>
      <w:r w:rsidR="00BE70E2">
        <w:rPr>
          <w:rFonts w:ascii="Arial" w:hAnsi="Arial" w:cs="Arial"/>
        </w:rPr>
        <w:t xml:space="preserve"> movement strateg</w:t>
      </w:r>
      <w:r w:rsidR="00884CC4">
        <w:rPr>
          <w:rFonts w:ascii="Arial" w:hAnsi="Arial" w:cs="Arial"/>
        </w:rPr>
        <w:t>ies increase their risk of</w:t>
      </w:r>
      <w:r w:rsidR="00FC1C9C">
        <w:rPr>
          <w:rFonts w:ascii="Arial" w:hAnsi="Arial" w:cs="Arial"/>
        </w:rPr>
        <w:t xml:space="preserve"> </w:t>
      </w:r>
      <w:r w:rsidR="00BE70E2">
        <w:rPr>
          <w:rFonts w:ascii="Arial" w:hAnsi="Arial" w:cs="Arial"/>
        </w:rPr>
        <w:t>injury (</w:t>
      </w:r>
      <w:r w:rsidR="002D509F">
        <w:rPr>
          <w:rFonts w:ascii="Arial" w:hAnsi="Arial" w:cs="Arial"/>
        </w:rPr>
        <w:t>25</w:t>
      </w:r>
      <w:r w:rsidR="00BE70E2">
        <w:rPr>
          <w:rFonts w:ascii="Arial" w:hAnsi="Arial" w:cs="Arial"/>
        </w:rPr>
        <w:t xml:space="preserve">). </w:t>
      </w:r>
    </w:p>
    <w:p w14:paraId="718DCF52" w14:textId="316B8AC5" w:rsidR="00645AEB" w:rsidRDefault="00645AEB" w:rsidP="00033538">
      <w:pPr>
        <w:spacing w:line="480" w:lineRule="auto"/>
        <w:jc w:val="both"/>
        <w:rPr>
          <w:rFonts w:ascii="Arial" w:hAnsi="Arial"/>
        </w:rPr>
      </w:pPr>
    </w:p>
    <w:p w14:paraId="05B7659C" w14:textId="01D43B9F" w:rsidR="00214E33" w:rsidRDefault="00214E33" w:rsidP="00033538">
      <w:pPr>
        <w:spacing w:line="480" w:lineRule="auto"/>
        <w:jc w:val="both"/>
        <w:rPr>
          <w:rFonts w:ascii="Arial" w:hAnsi="Arial"/>
        </w:rPr>
      </w:pPr>
      <w:r>
        <w:rPr>
          <w:rFonts w:ascii="Arial" w:hAnsi="Arial"/>
        </w:rPr>
        <w:t xml:space="preserve">Coaches should be aware that </w:t>
      </w:r>
      <w:r w:rsidR="003D61EE">
        <w:rPr>
          <w:rFonts w:ascii="Arial" w:hAnsi="Arial"/>
        </w:rPr>
        <w:t>not all injuries have a definitive</w:t>
      </w:r>
      <w:r>
        <w:rPr>
          <w:rFonts w:ascii="Arial" w:hAnsi="Arial"/>
        </w:rPr>
        <w:t xml:space="preserve"> mechanism. Overuse type </w:t>
      </w:r>
      <w:r w:rsidR="00EE7CA7">
        <w:rPr>
          <w:rFonts w:ascii="Arial" w:hAnsi="Arial"/>
        </w:rPr>
        <w:t>pathologies</w:t>
      </w:r>
      <w:r w:rsidR="00D07BFD">
        <w:rPr>
          <w:rFonts w:ascii="Arial" w:hAnsi="Arial"/>
        </w:rPr>
        <w:t>,</w:t>
      </w:r>
      <w:r>
        <w:rPr>
          <w:rFonts w:ascii="Arial" w:hAnsi="Arial"/>
        </w:rPr>
        <w:t xml:space="preserve"> such as tendinopathy</w:t>
      </w:r>
      <w:r w:rsidR="00D07BFD">
        <w:rPr>
          <w:rFonts w:ascii="Arial" w:hAnsi="Arial"/>
        </w:rPr>
        <w:t>,</w:t>
      </w:r>
      <w:r>
        <w:rPr>
          <w:rFonts w:ascii="Arial" w:hAnsi="Arial"/>
        </w:rPr>
        <w:t xml:space="preserve"> are more likely to occur through the application of </w:t>
      </w:r>
      <w:r w:rsidR="00EE7CA7">
        <w:rPr>
          <w:rFonts w:ascii="Arial" w:hAnsi="Arial"/>
        </w:rPr>
        <w:t>an unaccustomed and excessive training load</w:t>
      </w:r>
      <w:r>
        <w:rPr>
          <w:rFonts w:ascii="Arial" w:hAnsi="Arial"/>
        </w:rPr>
        <w:t xml:space="preserve"> (</w:t>
      </w:r>
      <w:r w:rsidR="00CB2A1B">
        <w:rPr>
          <w:rFonts w:ascii="Arial" w:hAnsi="Arial"/>
        </w:rPr>
        <w:t>16</w:t>
      </w:r>
      <w:r>
        <w:rPr>
          <w:rFonts w:ascii="Arial" w:hAnsi="Arial"/>
        </w:rPr>
        <w:t xml:space="preserve">). </w:t>
      </w:r>
      <w:r w:rsidR="00094108">
        <w:rPr>
          <w:rFonts w:ascii="Arial" w:hAnsi="Arial"/>
        </w:rPr>
        <w:t>M</w:t>
      </w:r>
      <w:r>
        <w:rPr>
          <w:rFonts w:ascii="Arial" w:hAnsi="Arial"/>
        </w:rPr>
        <w:t>any</w:t>
      </w:r>
      <w:r w:rsidR="00671211">
        <w:rPr>
          <w:rFonts w:ascii="Arial" w:hAnsi="Arial"/>
        </w:rPr>
        <w:t xml:space="preserve"> overuse injuries do have a</w:t>
      </w:r>
      <w:r w:rsidR="00046F2A">
        <w:rPr>
          <w:rFonts w:ascii="Arial" w:hAnsi="Arial"/>
        </w:rPr>
        <w:t>n</w:t>
      </w:r>
      <w:r w:rsidR="00671211">
        <w:rPr>
          <w:rFonts w:ascii="Arial" w:hAnsi="Arial"/>
        </w:rPr>
        <w:t xml:space="preserve"> </w:t>
      </w:r>
      <w:r w:rsidR="00046F2A">
        <w:rPr>
          <w:rFonts w:ascii="Arial" w:hAnsi="Arial"/>
        </w:rPr>
        <w:t xml:space="preserve">associated </w:t>
      </w:r>
      <w:r w:rsidR="00671211">
        <w:rPr>
          <w:rFonts w:ascii="Arial" w:hAnsi="Arial"/>
        </w:rPr>
        <w:t xml:space="preserve">movement pattern as it relates to a specific sport. For example, patellar tendinopathy in a male </w:t>
      </w:r>
      <w:r w:rsidR="00800A1E">
        <w:rPr>
          <w:rFonts w:ascii="Arial" w:hAnsi="Arial"/>
        </w:rPr>
        <w:t>volleyball</w:t>
      </w:r>
      <w:r w:rsidR="00671211">
        <w:rPr>
          <w:rFonts w:ascii="Arial" w:hAnsi="Arial"/>
        </w:rPr>
        <w:t xml:space="preserve"> player</w:t>
      </w:r>
      <w:r w:rsidR="00800A1E">
        <w:rPr>
          <w:rFonts w:ascii="Arial" w:hAnsi="Arial"/>
        </w:rPr>
        <w:t xml:space="preserve"> is likely related to jumping activities (</w:t>
      </w:r>
      <w:r w:rsidR="00BD4274">
        <w:rPr>
          <w:rFonts w:ascii="Arial" w:hAnsi="Arial"/>
        </w:rPr>
        <w:t>50</w:t>
      </w:r>
      <w:r w:rsidR="00800A1E">
        <w:rPr>
          <w:rFonts w:ascii="Arial" w:hAnsi="Arial"/>
        </w:rPr>
        <w:t>)</w:t>
      </w:r>
      <w:r w:rsidR="009F124A">
        <w:rPr>
          <w:rFonts w:ascii="Arial" w:hAnsi="Arial"/>
        </w:rPr>
        <w:t xml:space="preserve">, with </w:t>
      </w:r>
      <w:r w:rsidR="00800A1E">
        <w:rPr>
          <w:rFonts w:ascii="Arial" w:hAnsi="Arial"/>
        </w:rPr>
        <w:t xml:space="preserve">landing strategies </w:t>
      </w:r>
      <w:r w:rsidR="009F124A">
        <w:rPr>
          <w:rFonts w:ascii="Arial" w:hAnsi="Arial"/>
        </w:rPr>
        <w:t xml:space="preserve">using greater knee flexion </w:t>
      </w:r>
      <w:r w:rsidR="001B661A">
        <w:rPr>
          <w:rFonts w:ascii="Arial" w:hAnsi="Arial"/>
        </w:rPr>
        <w:t xml:space="preserve">increasing patella tendon loading </w:t>
      </w:r>
      <w:r w:rsidR="009F124A">
        <w:rPr>
          <w:rFonts w:ascii="Arial" w:hAnsi="Arial"/>
        </w:rPr>
        <w:t>(</w:t>
      </w:r>
      <w:r w:rsidR="002D509F">
        <w:rPr>
          <w:rFonts w:ascii="Arial" w:hAnsi="Arial"/>
        </w:rPr>
        <w:t>21</w:t>
      </w:r>
      <w:r w:rsidR="009F124A">
        <w:rPr>
          <w:rFonts w:ascii="Arial" w:hAnsi="Arial"/>
        </w:rPr>
        <w:t>)</w:t>
      </w:r>
      <w:r w:rsidR="00800A1E">
        <w:rPr>
          <w:rFonts w:ascii="Arial" w:hAnsi="Arial"/>
        </w:rPr>
        <w:t xml:space="preserve">. Therefore, </w:t>
      </w:r>
      <w:r w:rsidR="00337371">
        <w:rPr>
          <w:rFonts w:ascii="Arial" w:hAnsi="Arial"/>
        </w:rPr>
        <w:t>mechanisms</w:t>
      </w:r>
      <w:r w:rsidR="0094097A">
        <w:rPr>
          <w:rFonts w:ascii="Arial" w:hAnsi="Arial"/>
        </w:rPr>
        <w:t xml:space="preserve"> of injury and risk factors</w:t>
      </w:r>
      <w:r w:rsidR="00337371">
        <w:rPr>
          <w:rFonts w:ascii="Arial" w:hAnsi="Arial"/>
        </w:rPr>
        <w:t xml:space="preserve"> </w:t>
      </w:r>
      <w:r w:rsidR="00800A1E">
        <w:rPr>
          <w:rFonts w:ascii="Arial" w:hAnsi="Arial"/>
        </w:rPr>
        <w:t xml:space="preserve">should be considered </w:t>
      </w:r>
      <w:r w:rsidR="00337371">
        <w:rPr>
          <w:rFonts w:ascii="Arial" w:hAnsi="Arial"/>
        </w:rPr>
        <w:t xml:space="preserve">alongside </w:t>
      </w:r>
      <w:r w:rsidR="0094097A">
        <w:rPr>
          <w:rFonts w:ascii="Arial" w:hAnsi="Arial"/>
        </w:rPr>
        <w:t xml:space="preserve">the </w:t>
      </w:r>
      <w:r w:rsidR="0094097A">
        <w:rPr>
          <w:rFonts w:ascii="Arial" w:hAnsi="Arial"/>
        </w:rPr>
        <w:lastRenderedPageBreak/>
        <w:t xml:space="preserve">demands of the sport and </w:t>
      </w:r>
      <w:r w:rsidR="00337371">
        <w:rPr>
          <w:rFonts w:ascii="Arial" w:hAnsi="Arial"/>
        </w:rPr>
        <w:t xml:space="preserve">a comprehensive monitoring program to </w:t>
      </w:r>
      <w:r w:rsidR="0094097A">
        <w:rPr>
          <w:rFonts w:ascii="Arial" w:hAnsi="Arial"/>
        </w:rPr>
        <w:t>more accurately determine</w:t>
      </w:r>
      <w:r w:rsidR="00337371">
        <w:rPr>
          <w:rFonts w:ascii="Arial" w:hAnsi="Arial"/>
        </w:rPr>
        <w:t xml:space="preserve"> the athlete’s injury risk at any given time point.</w:t>
      </w:r>
    </w:p>
    <w:p w14:paraId="050532A9" w14:textId="396BB776" w:rsidR="006D73ED" w:rsidRDefault="006D73ED" w:rsidP="00033538">
      <w:pPr>
        <w:spacing w:line="480" w:lineRule="auto"/>
        <w:jc w:val="both"/>
        <w:rPr>
          <w:rFonts w:ascii="Arial" w:hAnsi="Arial"/>
        </w:rPr>
      </w:pPr>
    </w:p>
    <w:p w14:paraId="746A062D" w14:textId="1D77705B" w:rsidR="009F124A" w:rsidRPr="009F124A" w:rsidRDefault="009F124A" w:rsidP="00033538">
      <w:pPr>
        <w:spacing w:line="480" w:lineRule="auto"/>
        <w:jc w:val="both"/>
        <w:rPr>
          <w:rFonts w:ascii="Arial" w:hAnsi="Arial"/>
          <w:b/>
          <w:i/>
        </w:rPr>
      </w:pPr>
      <w:r w:rsidRPr="009F124A">
        <w:rPr>
          <w:rFonts w:ascii="Arial" w:hAnsi="Arial"/>
          <w:b/>
          <w:i/>
        </w:rPr>
        <w:t>Risk Factors</w:t>
      </w:r>
    </w:p>
    <w:p w14:paraId="338DA96D" w14:textId="0E691BEC" w:rsidR="00EE7CA7" w:rsidRDefault="00D50E8D" w:rsidP="00EE7CA7">
      <w:pPr>
        <w:spacing w:line="480" w:lineRule="auto"/>
        <w:jc w:val="both"/>
        <w:rPr>
          <w:rFonts w:ascii="Arial" w:hAnsi="Arial"/>
        </w:rPr>
      </w:pPr>
      <w:r>
        <w:rPr>
          <w:rFonts w:ascii="Arial" w:hAnsi="Arial"/>
        </w:rPr>
        <w:t xml:space="preserve">Injury risk factors </w:t>
      </w:r>
      <w:r w:rsidR="0094097A">
        <w:rPr>
          <w:rFonts w:ascii="Arial" w:hAnsi="Arial"/>
        </w:rPr>
        <w:t>can</w:t>
      </w:r>
      <w:r>
        <w:rPr>
          <w:rFonts w:ascii="Arial" w:hAnsi="Arial"/>
        </w:rPr>
        <w:t xml:space="preserve"> be </w:t>
      </w:r>
      <w:r w:rsidR="004B3EB6" w:rsidRPr="004B3EB6">
        <w:rPr>
          <w:rFonts w:ascii="Arial" w:hAnsi="Arial"/>
        </w:rPr>
        <w:t>characterized</w:t>
      </w:r>
      <w:r>
        <w:rPr>
          <w:rFonts w:ascii="Arial" w:hAnsi="Arial"/>
        </w:rPr>
        <w:t xml:space="preserve"> as </w:t>
      </w:r>
      <w:r w:rsidR="0081777C">
        <w:rPr>
          <w:rFonts w:ascii="Arial" w:hAnsi="Arial"/>
        </w:rPr>
        <w:t xml:space="preserve">either </w:t>
      </w:r>
      <w:r w:rsidR="00FD4456">
        <w:rPr>
          <w:rFonts w:ascii="Arial" w:hAnsi="Arial"/>
        </w:rPr>
        <w:t xml:space="preserve">intrinsic </w:t>
      </w:r>
      <w:r>
        <w:rPr>
          <w:rFonts w:ascii="Arial" w:hAnsi="Arial"/>
        </w:rPr>
        <w:t xml:space="preserve">or </w:t>
      </w:r>
      <w:r w:rsidR="00FD4456">
        <w:rPr>
          <w:rFonts w:ascii="Arial" w:hAnsi="Arial"/>
        </w:rPr>
        <w:t xml:space="preserve">extrinsic </w:t>
      </w:r>
      <w:r w:rsidR="0081777C">
        <w:rPr>
          <w:rFonts w:ascii="Arial" w:hAnsi="Arial"/>
        </w:rPr>
        <w:t>(</w:t>
      </w:r>
      <w:r w:rsidR="002D6976">
        <w:rPr>
          <w:rFonts w:ascii="Arial" w:hAnsi="Arial"/>
        </w:rPr>
        <w:t>79</w:t>
      </w:r>
      <w:r w:rsidR="0081777C">
        <w:rPr>
          <w:rFonts w:ascii="Arial" w:hAnsi="Arial"/>
        </w:rPr>
        <w:t xml:space="preserve">). </w:t>
      </w:r>
      <w:r w:rsidR="00FD4456">
        <w:rPr>
          <w:rFonts w:ascii="Arial" w:hAnsi="Arial"/>
        </w:rPr>
        <w:t xml:space="preserve">Intrinsic </w:t>
      </w:r>
      <w:r w:rsidR="0081777C">
        <w:rPr>
          <w:rFonts w:ascii="Arial" w:hAnsi="Arial"/>
        </w:rPr>
        <w:t>risk factors relate to the individual in question</w:t>
      </w:r>
      <w:r w:rsidR="003D28E6">
        <w:rPr>
          <w:rFonts w:ascii="Arial" w:hAnsi="Arial"/>
        </w:rPr>
        <w:t>:</w:t>
      </w:r>
      <w:r w:rsidR="00D268C5">
        <w:rPr>
          <w:rFonts w:ascii="Arial" w:hAnsi="Arial"/>
        </w:rPr>
        <w:t xml:space="preserve"> </w:t>
      </w:r>
      <w:r w:rsidR="0081777C">
        <w:rPr>
          <w:rFonts w:ascii="Arial" w:hAnsi="Arial"/>
        </w:rPr>
        <w:t>age,</w:t>
      </w:r>
      <w:r w:rsidR="00D268C5">
        <w:rPr>
          <w:rFonts w:ascii="Arial" w:hAnsi="Arial"/>
        </w:rPr>
        <w:t xml:space="preserve"> maturation,</w:t>
      </w:r>
      <w:r w:rsidR="0081777C">
        <w:rPr>
          <w:rFonts w:ascii="Arial" w:hAnsi="Arial"/>
        </w:rPr>
        <w:t xml:space="preserve"> sex, </w:t>
      </w:r>
      <w:r w:rsidR="00D268C5">
        <w:rPr>
          <w:rFonts w:ascii="Arial" w:hAnsi="Arial"/>
        </w:rPr>
        <w:t>genetics, anthropometric measurements, health status, injury history, biomotor qualities (e.</w:t>
      </w:r>
      <w:r w:rsidR="00046F2A">
        <w:rPr>
          <w:rFonts w:ascii="Arial" w:hAnsi="Arial"/>
        </w:rPr>
        <w:t>g.</w:t>
      </w:r>
      <w:r w:rsidR="00D268C5">
        <w:rPr>
          <w:rFonts w:ascii="Arial" w:hAnsi="Arial"/>
        </w:rPr>
        <w:t xml:space="preserve"> maximal strength) and training background (</w:t>
      </w:r>
      <w:r w:rsidR="00CB2A1B">
        <w:rPr>
          <w:rFonts w:ascii="Arial" w:hAnsi="Arial"/>
        </w:rPr>
        <w:t>8</w:t>
      </w:r>
      <w:r w:rsidR="002D2F8C">
        <w:rPr>
          <w:rFonts w:ascii="Arial" w:hAnsi="Arial"/>
        </w:rPr>
        <w:t>,</w:t>
      </w:r>
      <w:r w:rsidR="00D268C5">
        <w:rPr>
          <w:rFonts w:ascii="Arial" w:hAnsi="Arial"/>
        </w:rPr>
        <w:t xml:space="preserve"> </w:t>
      </w:r>
      <w:r w:rsidR="002D6976">
        <w:rPr>
          <w:rFonts w:ascii="Arial" w:hAnsi="Arial"/>
        </w:rPr>
        <w:t>79</w:t>
      </w:r>
      <w:r w:rsidR="00D268C5">
        <w:rPr>
          <w:rFonts w:ascii="Arial" w:hAnsi="Arial"/>
        </w:rPr>
        <w:t xml:space="preserve">). </w:t>
      </w:r>
      <w:r w:rsidR="0094097A">
        <w:rPr>
          <w:rFonts w:ascii="Arial" w:hAnsi="Arial"/>
        </w:rPr>
        <w:t xml:space="preserve">These factors can then be used to individualize the injury prevention model to the athlete. </w:t>
      </w:r>
      <w:r w:rsidR="00D268C5">
        <w:rPr>
          <w:rFonts w:ascii="Arial" w:hAnsi="Arial"/>
        </w:rPr>
        <w:t xml:space="preserve">Extrinsic risk factors relate to environmental </w:t>
      </w:r>
      <w:r w:rsidR="00D268C5" w:rsidRPr="00D268C5">
        <w:rPr>
          <w:rFonts w:ascii="Arial" w:hAnsi="Arial"/>
        </w:rPr>
        <w:t>influences</w:t>
      </w:r>
      <w:r w:rsidR="003D28E6">
        <w:rPr>
          <w:rFonts w:ascii="Arial" w:hAnsi="Arial"/>
        </w:rPr>
        <w:t>:</w:t>
      </w:r>
      <w:r w:rsidR="00D268C5">
        <w:rPr>
          <w:rFonts w:ascii="Arial" w:hAnsi="Arial"/>
        </w:rPr>
        <w:t xml:space="preserve"> equipment, playing surface and weather (</w:t>
      </w:r>
      <w:r w:rsidR="00CB2A1B">
        <w:rPr>
          <w:rFonts w:ascii="Arial" w:hAnsi="Arial"/>
        </w:rPr>
        <w:t>8</w:t>
      </w:r>
      <w:r w:rsidR="002D6976">
        <w:rPr>
          <w:rFonts w:ascii="Arial" w:hAnsi="Arial"/>
        </w:rPr>
        <w:t>, 79</w:t>
      </w:r>
      <w:r w:rsidR="00D268C5">
        <w:rPr>
          <w:rFonts w:ascii="Arial" w:hAnsi="Arial"/>
        </w:rPr>
        <w:t>).</w:t>
      </w:r>
      <w:r w:rsidR="00046F2A">
        <w:rPr>
          <w:rFonts w:ascii="Arial" w:hAnsi="Arial"/>
        </w:rPr>
        <w:t xml:space="preserve"> </w:t>
      </w:r>
      <w:r w:rsidR="00EE7CA7">
        <w:rPr>
          <w:rFonts w:ascii="Arial" w:hAnsi="Arial"/>
        </w:rPr>
        <w:t xml:space="preserve">Risk factors can be further divided into modifiable </w:t>
      </w:r>
      <w:r w:rsidR="003D61EE">
        <w:rPr>
          <w:rFonts w:ascii="Arial" w:hAnsi="Arial"/>
        </w:rPr>
        <w:t xml:space="preserve">(e.g. the athlete’s maximal strength levels) </w:t>
      </w:r>
      <w:r w:rsidR="00EE7CA7">
        <w:rPr>
          <w:rFonts w:ascii="Arial" w:hAnsi="Arial"/>
        </w:rPr>
        <w:t xml:space="preserve">and </w:t>
      </w:r>
      <w:r w:rsidR="0094097A">
        <w:rPr>
          <w:rFonts w:ascii="Arial" w:hAnsi="Arial"/>
        </w:rPr>
        <w:t>non-</w:t>
      </w:r>
      <w:r w:rsidR="00EE7CA7">
        <w:rPr>
          <w:rFonts w:ascii="Arial" w:hAnsi="Arial"/>
        </w:rPr>
        <w:t>modifiable</w:t>
      </w:r>
      <w:r w:rsidR="003D61EE">
        <w:rPr>
          <w:rFonts w:ascii="Arial" w:hAnsi="Arial"/>
        </w:rPr>
        <w:t xml:space="preserve"> (e.g. the athlete’s gender)</w:t>
      </w:r>
      <w:r w:rsidR="00EE7CA7">
        <w:rPr>
          <w:rFonts w:ascii="Arial" w:hAnsi="Arial"/>
        </w:rPr>
        <w:t xml:space="preserve"> (</w:t>
      </w:r>
      <w:r w:rsidR="00CB2A1B">
        <w:rPr>
          <w:rFonts w:ascii="Arial" w:hAnsi="Arial"/>
        </w:rPr>
        <w:t>7</w:t>
      </w:r>
      <w:r w:rsidR="00EE7CA7">
        <w:rPr>
          <w:rFonts w:ascii="Arial" w:hAnsi="Arial"/>
        </w:rPr>
        <w:t>). Although non-modifiable risk factors are important for coaches to recognize in order to estimate risk</w:t>
      </w:r>
      <w:r w:rsidR="007E6FA5">
        <w:rPr>
          <w:rFonts w:ascii="Arial" w:hAnsi="Arial"/>
        </w:rPr>
        <w:t>,</w:t>
      </w:r>
      <w:r w:rsidR="00EE7CA7">
        <w:rPr>
          <w:rFonts w:ascii="Arial" w:hAnsi="Arial"/>
        </w:rPr>
        <w:t xml:space="preserve"> this information is not useful in the development of a test battery. However, identifying modifiable risk factors </w:t>
      </w:r>
      <w:r w:rsidR="0094097A">
        <w:rPr>
          <w:rFonts w:ascii="Arial" w:hAnsi="Arial"/>
        </w:rPr>
        <w:t>is</w:t>
      </w:r>
      <w:r w:rsidR="00EE7CA7">
        <w:rPr>
          <w:rFonts w:ascii="Arial" w:hAnsi="Arial"/>
        </w:rPr>
        <w:t xml:space="preserve"> vital in order to </w:t>
      </w:r>
      <w:r w:rsidR="0094097A">
        <w:rPr>
          <w:rFonts w:ascii="Arial" w:hAnsi="Arial"/>
        </w:rPr>
        <w:t>more accurately assess</w:t>
      </w:r>
      <w:r w:rsidR="00EE7CA7">
        <w:rPr>
          <w:rFonts w:ascii="Arial" w:hAnsi="Arial"/>
        </w:rPr>
        <w:t xml:space="preserve"> the athlete</w:t>
      </w:r>
      <w:r w:rsidR="00CF29FA">
        <w:rPr>
          <w:rFonts w:ascii="Arial" w:hAnsi="Arial"/>
        </w:rPr>
        <w:t>s risk of sustaining</w:t>
      </w:r>
      <w:r w:rsidR="00EE7CA7">
        <w:rPr>
          <w:rFonts w:ascii="Arial" w:hAnsi="Arial"/>
        </w:rPr>
        <w:t xml:space="preserve"> injuries </w:t>
      </w:r>
      <w:r w:rsidR="00CF29FA">
        <w:rPr>
          <w:rFonts w:ascii="Arial" w:hAnsi="Arial"/>
        </w:rPr>
        <w:t xml:space="preserve">that are </w:t>
      </w:r>
      <w:r w:rsidR="00EE7CA7">
        <w:rPr>
          <w:rFonts w:ascii="Arial" w:hAnsi="Arial"/>
        </w:rPr>
        <w:t>relevant to the</w:t>
      </w:r>
      <w:r w:rsidR="00D4039C">
        <w:rPr>
          <w:rFonts w:ascii="Arial" w:hAnsi="Arial"/>
        </w:rPr>
        <w:t>ir</w:t>
      </w:r>
      <w:r w:rsidR="00EE7CA7">
        <w:rPr>
          <w:rFonts w:ascii="Arial" w:hAnsi="Arial"/>
        </w:rPr>
        <w:t xml:space="preserve"> sport</w:t>
      </w:r>
      <w:r w:rsidR="001B661A">
        <w:rPr>
          <w:rFonts w:ascii="Arial" w:hAnsi="Arial"/>
        </w:rPr>
        <w:t xml:space="preserve"> </w:t>
      </w:r>
      <w:r w:rsidR="001B661A" w:rsidRPr="001B661A">
        <w:rPr>
          <w:rFonts w:ascii="Arial" w:hAnsi="Arial"/>
        </w:rPr>
        <w:t>(</w:t>
      </w:r>
      <w:r w:rsidR="00CB2A1B">
        <w:rPr>
          <w:rFonts w:ascii="Arial" w:hAnsi="Arial"/>
        </w:rPr>
        <w:t>8</w:t>
      </w:r>
      <w:r w:rsidR="001B661A">
        <w:rPr>
          <w:rFonts w:ascii="Arial" w:hAnsi="Arial"/>
        </w:rPr>
        <w:t>)</w:t>
      </w:r>
      <w:r w:rsidR="00EE7CA7">
        <w:rPr>
          <w:rFonts w:ascii="Arial" w:hAnsi="Arial"/>
        </w:rPr>
        <w:t>.</w:t>
      </w:r>
    </w:p>
    <w:p w14:paraId="0EF91F3F" w14:textId="347FA297" w:rsidR="00D268C5" w:rsidRDefault="00D268C5" w:rsidP="00033538">
      <w:pPr>
        <w:spacing w:line="480" w:lineRule="auto"/>
        <w:jc w:val="both"/>
        <w:rPr>
          <w:rFonts w:ascii="Arial" w:hAnsi="Arial"/>
        </w:rPr>
      </w:pPr>
    </w:p>
    <w:p w14:paraId="68D39D4F" w14:textId="4F1377B1" w:rsidR="00CD58D4" w:rsidRDefault="00345982" w:rsidP="00033538">
      <w:pPr>
        <w:spacing w:line="480" w:lineRule="auto"/>
        <w:jc w:val="both"/>
        <w:rPr>
          <w:rFonts w:ascii="Arial" w:hAnsi="Arial"/>
        </w:rPr>
      </w:pPr>
      <w:r>
        <w:rPr>
          <w:rFonts w:ascii="Arial" w:hAnsi="Arial"/>
        </w:rPr>
        <w:t xml:space="preserve">Importantly, coaches should not </w:t>
      </w:r>
      <w:r w:rsidR="0031021A">
        <w:rPr>
          <w:rFonts w:ascii="Arial" w:hAnsi="Arial"/>
        </w:rPr>
        <w:t>view</w:t>
      </w:r>
      <w:r>
        <w:rPr>
          <w:rFonts w:ascii="Arial" w:hAnsi="Arial"/>
        </w:rPr>
        <w:t xml:space="preserve"> each risk factor as an isolated variable that </w:t>
      </w:r>
      <w:r w:rsidR="00D4039C">
        <w:rPr>
          <w:rFonts w:ascii="Arial" w:hAnsi="Arial"/>
        </w:rPr>
        <w:t>predispose</w:t>
      </w:r>
      <w:r w:rsidR="00046F2A">
        <w:rPr>
          <w:rFonts w:ascii="Arial" w:hAnsi="Arial"/>
        </w:rPr>
        <w:t>s an athlete</w:t>
      </w:r>
      <w:r w:rsidR="00D4039C">
        <w:rPr>
          <w:rFonts w:ascii="Arial" w:hAnsi="Arial"/>
        </w:rPr>
        <w:t xml:space="preserve"> to injury. Instead, the</w:t>
      </w:r>
      <w:r>
        <w:rPr>
          <w:rFonts w:ascii="Arial" w:hAnsi="Arial"/>
        </w:rPr>
        <w:t xml:space="preserve"> complex interaction </w:t>
      </w:r>
      <w:r w:rsidR="00305E6A">
        <w:rPr>
          <w:rFonts w:ascii="Arial" w:hAnsi="Arial"/>
        </w:rPr>
        <w:t xml:space="preserve">and summation </w:t>
      </w:r>
      <w:r>
        <w:rPr>
          <w:rFonts w:ascii="Arial" w:hAnsi="Arial"/>
        </w:rPr>
        <w:t xml:space="preserve">of each factor </w:t>
      </w:r>
      <w:r w:rsidR="00305E6A">
        <w:rPr>
          <w:rFonts w:ascii="Arial" w:hAnsi="Arial"/>
        </w:rPr>
        <w:t>should be acknowledged</w:t>
      </w:r>
      <w:r w:rsidR="00D07BFD">
        <w:rPr>
          <w:rFonts w:ascii="Arial" w:hAnsi="Arial"/>
        </w:rPr>
        <w:t>,</w:t>
      </w:r>
      <w:r w:rsidR="00305E6A">
        <w:rPr>
          <w:rFonts w:ascii="Arial" w:hAnsi="Arial"/>
        </w:rPr>
        <w:t xml:space="preserve"> which </w:t>
      </w:r>
      <w:r>
        <w:rPr>
          <w:rFonts w:ascii="Arial" w:hAnsi="Arial"/>
        </w:rPr>
        <w:t>result</w:t>
      </w:r>
      <w:r w:rsidR="00305E6A">
        <w:rPr>
          <w:rFonts w:ascii="Arial" w:hAnsi="Arial"/>
        </w:rPr>
        <w:t>s</w:t>
      </w:r>
      <w:r>
        <w:rPr>
          <w:rFonts w:ascii="Arial" w:hAnsi="Arial"/>
        </w:rPr>
        <w:t xml:space="preserve"> in an athlete being </w:t>
      </w:r>
      <w:r w:rsidR="00EE5879">
        <w:rPr>
          <w:rFonts w:ascii="Arial" w:hAnsi="Arial"/>
        </w:rPr>
        <w:t xml:space="preserve">more </w:t>
      </w:r>
      <w:r>
        <w:rPr>
          <w:rFonts w:ascii="Arial" w:hAnsi="Arial"/>
        </w:rPr>
        <w:t>vulnerable to injury</w:t>
      </w:r>
      <w:r w:rsidR="0031021A">
        <w:rPr>
          <w:rFonts w:ascii="Arial" w:hAnsi="Arial"/>
        </w:rPr>
        <w:t xml:space="preserve"> </w:t>
      </w:r>
      <w:r>
        <w:rPr>
          <w:rFonts w:ascii="Arial" w:hAnsi="Arial"/>
        </w:rPr>
        <w:t>(</w:t>
      </w:r>
      <w:r w:rsidR="00CB2A1B">
        <w:rPr>
          <w:rFonts w:ascii="Arial" w:hAnsi="Arial"/>
        </w:rPr>
        <w:t>8</w:t>
      </w:r>
      <w:r>
        <w:rPr>
          <w:rFonts w:ascii="Arial" w:hAnsi="Arial"/>
        </w:rPr>
        <w:t>).</w:t>
      </w:r>
      <w:r w:rsidR="00EE5879">
        <w:rPr>
          <w:rFonts w:ascii="Arial" w:hAnsi="Arial"/>
        </w:rPr>
        <w:t xml:space="preserve"> </w:t>
      </w:r>
      <w:r w:rsidR="00305E6A">
        <w:rPr>
          <w:rFonts w:ascii="Arial" w:hAnsi="Arial"/>
        </w:rPr>
        <w:t xml:space="preserve">For example, </w:t>
      </w:r>
      <w:r w:rsidR="00094108">
        <w:rPr>
          <w:rFonts w:ascii="Arial" w:hAnsi="Arial"/>
        </w:rPr>
        <w:t>an athlete</w:t>
      </w:r>
      <w:r w:rsidR="00305E6A">
        <w:rPr>
          <w:rFonts w:ascii="Arial" w:hAnsi="Arial"/>
        </w:rPr>
        <w:t xml:space="preserve"> </w:t>
      </w:r>
      <w:r w:rsidR="00D07BFD">
        <w:rPr>
          <w:rFonts w:ascii="Arial" w:hAnsi="Arial"/>
        </w:rPr>
        <w:t xml:space="preserve">displaying </w:t>
      </w:r>
      <w:r w:rsidR="00094108">
        <w:rPr>
          <w:rFonts w:ascii="Arial" w:hAnsi="Arial"/>
        </w:rPr>
        <w:t>a</w:t>
      </w:r>
      <w:r w:rsidR="00D07BFD">
        <w:rPr>
          <w:rFonts w:ascii="Arial" w:hAnsi="Arial"/>
        </w:rPr>
        <w:t xml:space="preserve"> risk factor </w:t>
      </w:r>
      <w:r w:rsidR="00094108">
        <w:rPr>
          <w:rFonts w:ascii="Arial" w:hAnsi="Arial"/>
        </w:rPr>
        <w:t>during a</w:t>
      </w:r>
      <w:r w:rsidR="00D07BFD">
        <w:rPr>
          <w:rFonts w:ascii="Arial" w:hAnsi="Arial"/>
        </w:rPr>
        <w:t xml:space="preserve"> </w:t>
      </w:r>
      <w:r w:rsidR="00305E6A">
        <w:rPr>
          <w:rFonts w:ascii="Arial" w:hAnsi="Arial"/>
        </w:rPr>
        <w:t xml:space="preserve">screening does not necessarily indicate the athlete will get injured. </w:t>
      </w:r>
      <w:r>
        <w:rPr>
          <w:rFonts w:ascii="Arial" w:hAnsi="Arial"/>
        </w:rPr>
        <w:t xml:space="preserve">It is </w:t>
      </w:r>
      <w:r w:rsidR="00BE4ED1">
        <w:rPr>
          <w:rFonts w:ascii="Arial" w:hAnsi="Arial"/>
        </w:rPr>
        <w:t xml:space="preserve">the exposure to the </w:t>
      </w:r>
      <w:r>
        <w:rPr>
          <w:rFonts w:ascii="Arial" w:hAnsi="Arial"/>
        </w:rPr>
        <w:t xml:space="preserve">mechanism that will </w:t>
      </w:r>
      <w:r w:rsidR="00BE4ED1">
        <w:rPr>
          <w:rFonts w:ascii="Arial" w:hAnsi="Arial"/>
        </w:rPr>
        <w:t>provide the stimulus</w:t>
      </w:r>
      <w:r w:rsidR="00D4039C">
        <w:rPr>
          <w:rFonts w:ascii="Arial" w:hAnsi="Arial"/>
        </w:rPr>
        <w:t>,</w:t>
      </w:r>
      <w:r>
        <w:rPr>
          <w:rFonts w:ascii="Arial" w:hAnsi="Arial"/>
        </w:rPr>
        <w:t xml:space="preserve"> </w:t>
      </w:r>
      <w:r w:rsidR="00305E6A">
        <w:rPr>
          <w:rFonts w:ascii="Arial" w:hAnsi="Arial"/>
        </w:rPr>
        <w:t>in conjunction with other known risk factors that make</w:t>
      </w:r>
      <w:r w:rsidR="00CD58D4">
        <w:rPr>
          <w:rFonts w:ascii="Arial" w:hAnsi="Arial"/>
        </w:rPr>
        <w:t xml:space="preserve"> </w:t>
      </w:r>
      <w:r>
        <w:rPr>
          <w:rFonts w:ascii="Arial" w:hAnsi="Arial"/>
        </w:rPr>
        <w:t>injury</w:t>
      </w:r>
      <w:r w:rsidR="00305E6A">
        <w:rPr>
          <w:rFonts w:ascii="Arial" w:hAnsi="Arial"/>
        </w:rPr>
        <w:t xml:space="preserve"> a possible</w:t>
      </w:r>
      <w:r w:rsidR="00CD58D4">
        <w:rPr>
          <w:rFonts w:ascii="Arial" w:hAnsi="Arial"/>
        </w:rPr>
        <w:t xml:space="preserve"> outcome </w:t>
      </w:r>
      <w:r w:rsidR="00BE4ED1">
        <w:rPr>
          <w:rFonts w:ascii="Arial" w:hAnsi="Arial"/>
        </w:rPr>
        <w:lastRenderedPageBreak/>
        <w:t>(</w:t>
      </w:r>
      <w:r w:rsidR="00CB2A1B">
        <w:rPr>
          <w:rFonts w:ascii="Arial" w:hAnsi="Arial"/>
        </w:rPr>
        <w:t>8</w:t>
      </w:r>
      <w:r w:rsidR="00BE4ED1">
        <w:rPr>
          <w:rFonts w:ascii="Arial" w:hAnsi="Arial"/>
        </w:rPr>
        <w:t xml:space="preserve">). </w:t>
      </w:r>
      <w:r w:rsidR="002D5D53">
        <w:rPr>
          <w:rFonts w:ascii="Arial" w:hAnsi="Arial"/>
        </w:rPr>
        <w:t xml:space="preserve">As such, an athlete who presents with poor eccentric hamstring strength possesses a functional deficit that may increase the risk of hamstring strain (78). In some instances, this may not be a major concern for the S&amp;C coach if no other risk factors </w:t>
      </w:r>
      <w:r w:rsidR="00771D81">
        <w:rPr>
          <w:rFonts w:ascii="Arial" w:hAnsi="Arial"/>
        </w:rPr>
        <w:t>are</w:t>
      </w:r>
      <w:r w:rsidR="002D5D53">
        <w:rPr>
          <w:rFonts w:ascii="Arial" w:hAnsi="Arial"/>
        </w:rPr>
        <w:t xml:space="preserve"> present in the athlete’s profile, or the athlete is not exposed to high speed running as part of their training or competition. However, if the athlete was also </w:t>
      </w:r>
      <w:r w:rsidR="00771D81">
        <w:rPr>
          <w:rFonts w:ascii="Arial" w:hAnsi="Arial"/>
        </w:rPr>
        <w:t xml:space="preserve">a </w:t>
      </w:r>
      <w:r w:rsidR="002D5D53">
        <w:rPr>
          <w:rFonts w:ascii="Arial" w:hAnsi="Arial"/>
        </w:rPr>
        <w:t>male, with a previous history of hamstring strain and competes in a sport where high speed running is routinely performed (</w:t>
      </w:r>
      <w:r w:rsidR="00771D81">
        <w:rPr>
          <w:rFonts w:ascii="Arial" w:hAnsi="Arial"/>
        </w:rPr>
        <w:t>55)</w:t>
      </w:r>
      <w:r w:rsidR="002D5D53">
        <w:rPr>
          <w:rFonts w:ascii="Arial" w:hAnsi="Arial"/>
        </w:rPr>
        <w:t xml:space="preserve">, weak hamstring musculature may become a primary concern for the S&amp;C coach. </w:t>
      </w:r>
      <w:r w:rsidR="00CD58D4">
        <w:rPr>
          <w:rFonts w:ascii="Arial" w:hAnsi="Arial"/>
        </w:rPr>
        <w:t xml:space="preserve">Coaches must therefore perform a </w:t>
      </w:r>
      <w:r w:rsidR="00305E6A">
        <w:rPr>
          <w:rFonts w:ascii="Arial" w:hAnsi="Arial"/>
        </w:rPr>
        <w:t xml:space="preserve">comprehensive </w:t>
      </w:r>
      <w:r w:rsidR="00CD58D4">
        <w:rPr>
          <w:rFonts w:ascii="Arial" w:hAnsi="Arial"/>
        </w:rPr>
        <w:t>risk</w:t>
      </w:r>
      <w:r w:rsidR="00CF29FA">
        <w:rPr>
          <w:rFonts w:ascii="Arial" w:hAnsi="Arial"/>
        </w:rPr>
        <w:t xml:space="preserve"> factor</w:t>
      </w:r>
      <w:r w:rsidR="00CD58D4">
        <w:rPr>
          <w:rFonts w:ascii="Arial" w:hAnsi="Arial"/>
        </w:rPr>
        <w:t xml:space="preserve"> analysis </w:t>
      </w:r>
      <w:r w:rsidR="00CF29FA">
        <w:rPr>
          <w:rFonts w:ascii="Arial" w:hAnsi="Arial"/>
        </w:rPr>
        <w:t>for</w:t>
      </w:r>
      <w:r w:rsidR="00CD58D4">
        <w:rPr>
          <w:rFonts w:ascii="Arial" w:hAnsi="Arial"/>
        </w:rPr>
        <w:t xml:space="preserve"> each </w:t>
      </w:r>
      <w:r w:rsidR="00CF29FA">
        <w:rPr>
          <w:rFonts w:ascii="Arial" w:hAnsi="Arial"/>
        </w:rPr>
        <w:t>individual</w:t>
      </w:r>
      <w:r w:rsidR="00CD58D4">
        <w:rPr>
          <w:rFonts w:ascii="Arial" w:hAnsi="Arial"/>
        </w:rPr>
        <w:t>, considering all variables that may predispose the athlete to injury.</w:t>
      </w:r>
    </w:p>
    <w:p w14:paraId="4F3C3EA6" w14:textId="77777777" w:rsidR="00CD58D4" w:rsidRDefault="00CD58D4" w:rsidP="00033538">
      <w:pPr>
        <w:spacing w:line="480" w:lineRule="auto"/>
        <w:jc w:val="both"/>
        <w:rPr>
          <w:rFonts w:ascii="Arial" w:hAnsi="Arial"/>
        </w:rPr>
      </w:pPr>
    </w:p>
    <w:p w14:paraId="371DE688" w14:textId="1C288CFE" w:rsidR="00033538" w:rsidRDefault="00033538" w:rsidP="00033538">
      <w:pPr>
        <w:spacing w:line="480" w:lineRule="auto"/>
        <w:jc w:val="both"/>
        <w:rPr>
          <w:rFonts w:ascii="Arial" w:hAnsi="Arial"/>
          <w:b/>
        </w:rPr>
      </w:pPr>
      <w:r>
        <w:rPr>
          <w:rFonts w:ascii="Arial" w:hAnsi="Arial"/>
          <w:b/>
        </w:rPr>
        <w:t>STEP 3: DESIGN AND IMPLEMENT A VALID AND RELIABLE TEST BATTERY</w:t>
      </w:r>
    </w:p>
    <w:p w14:paraId="1121C966" w14:textId="19D5FDC4" w:rsidR="00033538" w:rsidRDefault="003D466E" w:rsidP="00033538">
      <w:pPr>
        <w:spacing w:line="480" w:lineRule="auto"/>
        <w:jc w:val="both"/>
        <w:rPr>
          <w:rFonts w:ascii="Arial" w:hAnsi="Arial"/>
        </w:rPr>
      </w:pPr>
      <w:r>
        <w:rPr>
          <w:rFonts w:ascii="Arial" w:hAnsi="Arial"/>
        </w:rPr>
        <w:t xml:space="preserve">In </w:t>
      </w:r>
      <w:r w:rsidR="00D4039C">
        <w:rPr>
          <w:rFonts w:ascii="Arial" w:hAnsi="Arial"/>
        </w:rPr>
        <w:t>designing a test battery</w:t>
      </w:r>
      <w:r>
        <w:rPr>
          <w:rFonts w:ascii="Arial" w:hAnsi="Arial"/>
        </w:rPr>
        <w:t xml:space="preserve"> to </w:t>
      </w:r>
      <w:r w:rsidR="005A2AE7">
        <w:rPr>
          <w:rFonts w:ascii="Arial" w:hAnsi="Arial"/>
        </w:rPr>
        <w:t>identify</w:t>
      </w:r>
      <w:r>
        <w:rPr>
          <w:rFonts w:ascii="Arial" w:hAnsi="Arial"/>
        </w:rPr>
        <w:t xml:space="preserve"> athletes who </w:t>
      </w:r>
      <w:r w:rsidR="005A2AE7">
        <w:rPr>
          <w:rFonts w:ascii="Arial" w:hAnsi="Arial"/>
        </w:rPr>
        <w:t>display a greater</w:t>
      </w:r>
      <w:r>
        <w:rPr>
          <w:rFonts w:ascii="Arial" w:hAnsi="Arial"/>
        </w:rPr>
        <w:t xml:space="preserve"> </w:t>
      </w:r>
      <w:r w:rsidR="00305E6A">
        <w:rPr>
          <w:rFonts w:ascii="Arial" w:hAnsi="Arial"/>
        </w:rPr>
        <w:t xml:space="preserve">risk of </w:t>
      </w:r>
      <w:r w:rsidR="005A2AE7">
        <w:rPr>
          <w:rFonts w:ascii="Arial" w:hAnsi="Arial"/>
        </w:rPr>
        <w:t>injury</w:t>
      </w:r>
      <w:r>
        <w:rPr>
          <w:rFonts w:ascii="Arial" w:hAnsi="Arial"/>
        </w:rPr>
        <w:t>, coaches must select tests and procedures that are both valid and reliable</w:t>
      </w:r>
      <w:r w:rsidR="00574731">
        <w:rPr>
          <w:rFonts w:ascii="Arial" w:hAnsi="Arial"/>
        </w:rPr>
        <w:t xml:space="preserve"> (2</w:t>
      </w:r>
      <w:r w:rsidR="002D509F">
        <w:rPr>
          <w:rFonts w:ascii="Arial" w:hAnsi="Arial"/>
        </w:rPr>
        <w:t>5</w:t>
      </w:r>
      <w:r w:rsidR="00574731">
        <w:rPr>
          <w:rFonts w:ascii="Arial" w:hAnsi="Arial"/>
        </w:rPr>
        <w:t>)</w:t>
      </w:r>
      <w:r>
        <w:rPr>
          <w:rFonts w:ascii="Arial" w:hAnsi="Arial"/>
        </w:rPr>
        <w:t xml:space="preserve">. </w:t>
      </w:r>
      <w:r w:rsidR="00017FED">
        <w:rPr>
          <w:rFonts w:ascii="Arial" w:hAnsi="Arial"/>
        </w:rPr>
        <w:t xml:space="preserve">Examining the available literature or conducting investigations in the field </w:t>
      </w:r>
      <w:r w:rsidR="00695D22">
        <w:rPr>
          <w:rFonts w:ascii="Arial" w:hAnsi="Arial"/>
        </w:rPr>
        <w:t>would</w:t>
      </w:r>
      <w:r w:rsidR="00017FED">
        <w:rPr>
          <w:rFonts w:ascii="Arial" w:hAnsi="Arial"/>
        </w:rPr>
        <w:t xml:space="preserve"> establish the reliability and </w:t>
      </w:r>
      <w:r w:rsidR="00D75F57">
        <w:rPr>
          <w:rFonts w:ascii="Arial" w:hAnsi="Arial"/>
        </w:rPr>
        <w:t>validity</w:t>
      </w:r>
      <w:r w:rsidR="00017FED">
        <w:rPr>
          <w:rFonts w:ascii="Arial" w:hAnsi="Arial"/>
        </w:rPr>
        <w:t xml:space="preserve"> of their testing protocols</w:t>
      </w:r>
      <w:r w:rsidR="00497E3D">
        <w:rPr>
          <w:rFonts w:ascii="Arial" w:hAnsi="Arial"/>
        </w:rPr>
        <w:t xml:space="preserve">. </w:t>
      </w:r>
      <w:r w:rsidR="005A2AE7">
        <w:rPr>
          <w:rFonts w:ascii="Arial" w:hAnsi="Arial"/>
        </w:rPr>
        <w:t xml:space="preserve">There are currently a range </w:t>
      </w:r>
      <w:r w:rsidR="00497E3D">
        <w:rPr>
          <w:rFonts w:ascii="Arial" w:hAnsi="Arial"/>
        </w:rPr>
        <w:t>of field</w:t>
      </w:r>
      <w:r w:rsidR="00EE5879">
        <w:rPr>
          <w:rFonts w:ascii="Arial" w:hAnsi="Arial"/>
        </w:rPr>
        <w:t>-</w:t>
      </w:r>
      <w:r w:rsidR="00497E3D">
        <w:rPr>
          <w:rFonts w:ascii="Arial" w:hAnsi="Arial"/>
        </w:rPr>
        <w:t xml:space="preserve">based tests that may be employed </w:t>
      </w:r>
      <w:r w:rsidR="00305E6A">
        <w:rPr>
          <w:rFonts w:ascii="Arial" w:hAnsi="Arial"/>
        </w:rPr>
        <w:t xml:space="preserve">to screen athletes </w:t>
      </w:r>
      <w:r w:rsidR="00497E3D">
        <w:rPr>
          <w:rFonts w:ascii="Arial" w:hAnsi="Arial"/>
        </w:rPr>
        <w:t>for modifiable risk factors such as hamstring strain (</w:t>
      </w:r>
      <w:r w:rsidR="002D509F">
        <w:rPr>
          <w:rFonts w:ascii="Arial" w:hAnsi="Arial"/>
        </w:rPr>
        <w:t>27</w:t>
      </w:r>
      <w:r w:rsidR="00497E3D">
        <w:rPr>
          <w:rFonts w:ascii="Arial" w:hAnsi="Arial"/>
        </w:rPr>
        <w:t>), ACL injuries (</w:t>
      </w:r>
      <w:r w:rsidR="00BD4274">
        <w:rPr>
          <w:rFonts w:ascii="Arial" w:hAnsi="Arial"/>
        </w:rPr>
        <w:t>66</w:t>
      </w:r>
      <w:r w:rsidR="00497E3D">
        <w:rPr>
          <w:rFonts w:ascii="Arial" w:hAnsi="Arial"/>
        </w:rPr>
        <w:t xml:space="preserve">), shoulder </w:t>
      </w:r>
      <w:r w:rsidR="00256E61">
        <w:rPr>
          <w:rFonts w:ascii="Arial" w:hAnsi="Arial"/>
        </w:rPr>
        <w:t>and elbow injuries</w:t>
      </w:r>
      <w:r w:rsidR="00497E3D">
        <w:rPr>
          <w:rFonts w:ascii="Arial" w:hAnsi="Arial"/>
        </w:rPr>
        <w:t xml:space="preserve"> (</w:t>
      </w:r>
      <w:r w:rsidR="00BD4274">
        <w:rPr>
          <w:rFonts w:ascii="Arial" w:hAnsi="Arial"/>
        </w:rPr>
        <w:t>71</w:t>
      </w:r>
      <w:r w:rsidR="00497E3D">
        <w:rPr>
          <w:rFonts w:ascii="Arial" w:hAnsi="Arial"/>
        </w:rPr>
        <w:t>), lateral ankle sprain (</w:t>
      </w:r>
      <w:r w:rsidR="00BD4274">
        <w:rPr>
          <w:rFonts w:ascii="Arial" w:hAnsi="Arial"/>
        </w:rPr>
        <w:t>62</w:t>
      </w:r>
      <w:r w:rsidR="00497E3D">
        <w:rPr>
          <w:rFonts w:ascii="Arial" w:hAnsi="Arial"/>
        </w:rPr>
        <w:t>)</w:t>
      </w:r>
      <w:r w:rsidR="003D28E6">
        <w:rPr>
          <w:rFonts w:ascii="Arial" w:hAnsi="Arial"/>
        </w:rPr>
        <w:t>,</w:t>
      </w:r>
      <w:r w:rsidR="00497E3D">
        <w:rPr>
          <w:rFonts w:ascii="Arial" w:hAnsi="Arial"/>
        </w:rPr>
        <w:t xml:space="preserve"> and low back pain (</w:t>
      </w:r>
      <w:r w:rsidR="00BD4274">
        <w:rPr>
          <w:rFonts w:ascii="Arial" w:hAnsi="Arial"/>
        </w:rPr>
        <w:t>51</w:t>
      </w:r>
      <w:r w:rsidR="00497E3D">
        <w:rPr>
          <w:rFonts w:ascii="Arial" w:hAnsi="Arial"/>
        </w:rPr>
        <w:t xml:space="preserve">). </w:t>
      </w:r>
      <w:r w:rsidR="004C60B2">
        <w:rPr>
          <w:rFonts w:ascii="Arial" w:hAnsi="Arial"/>
        </w:rPr>
        <w:t>As such, a number of options are available to the S&amp;C coach</w:t>
      </w:r>
      <w:r w:rsidR="00045AF1">
        <w:rPr>
          <w:rFonts w:ascii="Arial" w:hAnsi="Arial"/>
        </w:rPr>
        <w:t xml:space="preserve"> that allows for the collection</w:t>
      </w:r>
      <w:r w:rsidR="00D07BFD">
        <w:rPr>
          <w:rFonts w:ascii="Arial" w:hAnsi="Arial"/>
        </w:rPr>
        <w:t xml:space="preserve"> of</w:t>
      </w:r>
      <w:r w:rsidR="00045AF1">
        <w:rPr>
          <w:rFonts w:ascii="Arial" w:hAnsi="Arial"/>
        </w:rPr>
        <w:t xml:space="preserve"> valid and reliable data</w:t>
      </w:r>
      <w:r w:rsidR="004C60B2">
        <w:rPr>
          <w:rFonts w:ascii="Arial" w:hAnsi="Arial"/>
        </w:rPr>
        <w:t xml:space="preserve"> for identifying functional deficits in modifiable </w:t>
      </w:r>
      <w:r w:rsidR="00045AF1">
        <w:rPr>
          <w:rFonts w:ascii="Arial" w:hAnsi="Arial"/>
        </w:rPr>
        <w:t>risk factors.</w:t>
      </w:r>
    </w:p>
    <w:p w14:paraId="0847776B" w14:textId="77777777" w:rsidR="00497E3D" w:rsidRDefault="00497E3D" w:rsidP="00033538">
      <w:pPr>
        <w:spacing w:line="480" w:lineRule="auto"/>
        <w:jc w:val="both"/>
        <w:rPr>
          <w:rFonts w:ascii="Arial" w:hAnsi="Arial"/>
        </w:rPr>
      </w:pPr>
    </w:p>
    <w:p w14:paraId="37D63ADA" w14:textId="3E92249B" w:rsidR="009F124A" w:rsidRPr="00F901CD" w:rsidRDefault="00497E3D" w:rsidP="00C132BE">
      <w:pPr>
        <w:spacing w:line="480" w:lineRule="auto"/>
        <w:jc w:val="both"/>
        <w:rPr>
          <w:rFonts w:ascii="Arial" w:hAnsi="Arial"/>
        </w:rPr>
      </w:pPr>
      <w:r>
        <w:rPr>
          <w:rFonts w:ascii="Arial" w:hAnsi="Arial"/>
        </w:rPr>
        <w:lastRenderedPageBreak/>
        <w:t xml:space="preserve">Once tests that </w:t>
      </w:r>
      <w:r w:rsidR="005A2AE7">
        <w:rPr>
          <w:rFonts w:ascii="Arial" w:hAnsi="Arial"/>
        </w:rPr>
        <w:t>assess</w:t>
      </w:r>
      <w:r w:rsidR="006354D1">
        <w:rPr>
          <w:rFonts w:ascii="Arial" w:hAnsi="Arial"/>
        </w:rPr>
        <w:t xml:space="preserve"> relevant</w:t>
      </w:r>
      <w:r w:rsidR="00305E6A">
        <w:rPr>
          <w:rFonts w:ascii="Arial" w:hAnsi="Arial"/>
        </w:rPr>
        <w:t xml:space="preserve"> and</w:t>
      </w:r>
      <w:r w:rsidR="006354D1">
        <w:rPr>
          <w:rFonts w:ascii="Arial" w:hAnsi="Arial"/>
        </w:rPr>
        <w:t xml:space="preserve"> modifiable risk factors</w:t>
      </w:r>
      <w:r w:rsidR="001232AB">
        <w:rPr>
          <w:rFonts w:ascii="Arial" w:hAnsi="Arial"/>
        </w:rPr>
        <w:t xml:space="preserve"> have been selected and performed</w:t>
      </w:r>
      <w:r w:rsidR="006354D1">
        <w:rPr>
          <w:rFonts w:ascii="Arial" w:hAnsi="Arial"/>
        </w:rPr>
        <w:t xml:space="preserve">, </w:t>
      </w:r>
      <w:r w:rsidR="003D61EE" w:rsidRPr="00B226A6">
        <w:rPr>
          <w:rFonts w:ascii="Arial" w:hAnsi="Arial" w:cs="Arial"/>
        </w:rPr>
        <w:t>an athlete profile can be established</w:t>
      </w:r>
      <w:r w:rsidR="006354D1">
        <w:rPr>
          <w:rFonts w:ascii="Arial" w:hAnsi="Arial"/>
        </w:rPr>
        <w:t>.</w:t>
      </w:r>
      <w:r w:rsidR="00C132BE">
        <w:rPr>
          <w:rFonts w:ascii="Arial" w:hAnsi="Arial"/>
        </w:rPr>
        <w:t xml:space="preserve"> Following the </w:t>
      </w:r>
      <w:r w:rsidR="009340DF">
        <w:rPr>
          <w:rFonts w:ascii="Arial" w:hAnsi="Arial"/>
        </w:rPr>
        <w:t>completion</w:t>
      </w:r>
      <w:r w:rsidR="00C132BE">
        <w:rPr>
          <w:rFonts w:ascii="Arial" w:hAnsi="Arial"/>
        </w:rPr>
        <w:t xml:space="preserve"> of the testing battery, the S&amp;C coach </w:t>
      </w:r>
      <w:r w:rsidR="009340DF">
        <w:rPr>
          <w:rFonts w:ascii="Arial" w:hAnsi="Arial"/>
        </w:rPr>
        <w:t>can</w:t>
      </w:r>
      <w:r w:rsidR="00C132BE">
        <w:rPr>
          <w:rFonts w:ascii="Arial" w:hAnsi="Arial"/>
        </w:rPr>
        <w:t xml:space="preserve"> </w:t>
      </w:r>
      <w:r w:rsidR="006354D1">
        <w:rPr>
          <w:rFonts w:ascii="Arial" w:hAnsi="Arial"/>
        </w:rPr>
        <w:t>rank and prioritize</w:t>
      </w:r>
      <w:r w:rsidR="001232AB">
        <w:rPr>
          <w:rFonts w:ascii="Arial" w:hAnsi="Arial"/>
        </w:rPr>
        <w:t xml:space="preserve"> </w:t>
      </w:r>
      <w:r w:rsidR="006354D1">
        <w:rPr>
          <w:rFonts w:ascii="Arial" w:hAnsi="Arial"/>
        </w:rPr>
        <w:t>deficiencies</w:t>
      </w:r>
      <w:r w:rsidR="001232AB">
        <w:rPr>
          <w:rFonts w:ascii="Arial" w:hAnsi="Arial"/>
        </w:rPr>
        <w:t xml:space="preserve"> that may be identified</w:t>
      </w:r>
      <w:r w:rsidR="006354D1">
        <w:rPr>
          <w:rFonts w:ascii="Arial" w:hAnsi="Arial"/>
        </w:rPr>
        <w:t xml:space="preserve">, </w:t>
      </w:r>
      <w:r w:rsidR="00695D22">
        <w:rPr>
          <w:rFonts w:ascii="Arial" w:hAnsi="Arial"/>
        </w:rPr>
        <w:t>which will provide</w:t>
      </w:r>
      <w:r w:rsidR="005B3507">
        <w:rPr>
          <w:rFonts w:ascii="Arial" w:hAnsi="Arial"/>
        </w:rPr>
        <w:t xml:space="preserve"> an approximate estimate</w:t>
      </w:r>
      <w:r w:rsidR="006354D1">
        <w:rPr>
          <w:rFonts w:ascii="Arial" w:hAnsi="Arial"/>
        </w:rPr>
        <w:t xml:space="preserve"> </w:t>
      </w:r>
      <w:r w:rsidR="005B3507" w:rsidRPr="00F901CD">
        <w:rPr>
          <w:rFonts w:ascii="Arial" w:hAnsi="Arial"/>
        </w:rPr>
        <w:t>of</w:t>
      </w:r>
      <w:r w:rsidR="006354D1" w:rsidRPr="00F901CD">
        <w:rPr>
          <w:rFonts w:ascii="Arial" w:hAnsi="Arial"/>
        </w:rPr>
        <w:t xml:space="preserve"> the </w:t>
      </w:r>
      <w:r w:rsidR="009F124A" w:rsidRPr="00F901CD">
        <w:rPr>
          <w:rFonts w:ascii="Arial" w:hAnsi="Arial"/>
        </w:rPr>
        <w:t>athlete’s</w:t>
      </w:r>
      <w:r w:rsidR="006354D1" w:rsidRPr="00F901CD">
        <w:rPr>
          <w:rFonts w:ascii="Arial" w:hAnsi="Arial"/>
        </w:rPr>
        <w:t xml:space="preserve"> injury risk. </w:t>
      </w:r>
      <w:r w:rsidR="00C132BE" w:rsidRPr="00F901CD">
        <w:rPr>
          <w:rFonts w:ascii="Arial" w:hAnsi="Arial"/>
        </w:rPr>
        <w:t>This can be accomplished by comparing the athlete’s performance with normative data</w:t>
      </w:r>
      <w:r w:rsidR="00FD4456">
        <w:rPr>
          <w:rFonts w:ascii="Arial" w:hAnsi="Arial"/>
        </w:rPr>
        <w:t xml:space="preserve"> that may be obtained within the literature</w:t>
      </w:r>
      <w:r w:rsidR="009340DF">
        <w:rPr>
          <w:rFonts w:ascii="Arial" w:hAnsi="Arial"/>
        </w:rPr>
        <w:t xml:space="preserve"> o</w:t>
      </w:r>
      <w:r w:rsidR="00045AF1">
        <w:rPr>
          <w:rFonts w:ascii="Arial" w:hAnsi="Arial"/>
        </w:rPr>
        <w:t>n</w:t>
      </w:r>
      <w:r w:rsidR="009340DF">
        <w:rPr>
          <w:rFonts w:ascii="Arial" w:hAnsi="Arial"/>
        </w:rPr>
        <w:t xml:space="preserve"> similar athletic groups</w:t>
      </w:r>
      <w:r w:rsidR="00C132BE" w:rsidRPr="00F901CD">
        <w:rPr>
          <w:rFonts w:ascii="Arial" w:hAnsi="Arial"/>
        </w:rPr>
        <w:t xml:space="preserve">. </w:t>
      </w:r>
    </w:p>
    <w:p w14:paraId="5838074C" w14:textId="77777777" w:rsidR="00033538" w:rsidRPr="00F901CD" w:rsidRDefault="00033538" w:rsidP="00033538">
      <w:pPr>
        <w:spacing w:line="480" w:lineRule="auto"/>
        <w:jc w:val="both"/>
        <w:rPr>
          <w:rFonts w:ascii="Arial" w:hAnsi="Arial"/>
        </w:rPr>
      </w:pPr>
    </w:p>
    <w:p w14:paraId="787CE61E" w14:textId="30D596B1" w:rsidR="00033538" w:rsidRPr="0030349C" w:rsidRDefault="00033538" w:rsidP="00033538">
      <w:pPr>
        <w:spacing w:line="480" w:lineRule="auto"/>
        <w:jc w:val="both"/>
        <w:rPr>
          <w:rFonts w:ascii="Arial" w:hAnsi="Arial"/>
          <w:b/>
        </w:rPr>
      </w:pPr>
      <w:r w:rsidRPr="0030349C">
        <w:rPr>
          <w:rFonts w:ascii="Arial" w:hAnsi="Arial"/>
          <w:b/>
        </w:rPr>
        <w:t>STEP 4: PRIORITI</w:t>
      </w:r>
      <w:r w:rsidR="009340DF">
        <w:rPr>
          <w:rFonts w:ascii="Arial" w:hAnsi="Arial"/>
          <w:b/>
        </w:rPr>
        <w:t>Z</w:t>
      </w:r>
      <w:r w:rsidRPr="0030349C">
        <w:rPr>
          <w:rFonts w:ascii="Arial" w:hAnsi="Arial"/>
          <w:b/>
        </w:rPr>
        <w:t xml:space="preserve">E AND IMPLEMENT INTERVENTIONS </w:t>
      </w:r>
    </w:p>
    <w:p w14:paraId="7183A304" w14:textId="525D8DD0" w:rsidR="00033538" w:rsidRDefault="00EE7CA7">
      <w:pPr>
        <w:spacing w:line="480" w:lineRule="auto"/>
        <w:jc w:val="both"/>
        <w:rPr>
          <w:rFonts w:ascii="Arial" w:hAnsi="Arial"/>
        </w:rPr>
      </w:pPr>
      <w:r w:rsidRPr="0030349C">
        <w:rPr>
          <w:rFonts w:ascii="Arial" w:hAnsi="Arial"/>
        </w:rPr>
        <w:t xml:space="preserve">Research </w:t>
      </w:r>
      <w:r w:rsidR="009340DF">
        <w:rPr>
          <w:rFonts w:ascii="Arial" w:hAnsi="Arial"/>
        </w:rPr>
        <w:t xml:space="preserve">has shown the effects of targeted training programs on </w:t>
      </w:r>
      <w:r w:rsidRPr="0030349C">
        <w:rPr>
          <w:rFonts w:ascii="Arial" w:hAnsi="Arial"/>
        </w:rPr>
        <w:t>modifiable risk factors</w:t>
      </w:r>
      <w:r w:rsidR="009340DF">
        <w:rPr>
          <w:rFonts w:ascii="Arial" w:hAnsi="Arial"/>
        </w:rPr>
        <w:t>,</w:t>
      </w:r>
      <w:r w:rsidRPr="0030349C">
        <w:rPr>
          <w:rFonts w:ascii="Arial" w:hAnsi="Arial"/>
        </w:rPr>
        <w:t xml:space="preserve"> </w:t>
      </w:r>
      <w:r w:rsidR="009340DF">
        <w:rPr>
          <w:rFonts w:ascii="Arial" w:hAnsi="Arial"/>
        </w:rPr>
        <w:t>with concomitant</w:t>
      </w:r>
      <w:r w:rsidRPr="0030349C">
        <w:rPr>
          <w:rFonts w:ascii="Arial" w:hAnsi="Arial"/>
        </w:rPr>
        <w:t xml:space="preserve"> reduc</w:t>
      </w:r>
      <w:r w:rsidR="009340DF">
        <w:rPr>
          <w:rFonts w:ascii="Arial" w:hAnsi="Arial"/>
        </w:rPr>
        <w:t>tions</w:t>
      </w:r>
      <w:r w:rsidRPr="0030349C">
        <w:rPr>
          <w:rFonts w:ascii="Arial" w:hAnsi="Arial"/>
        </w:rPr>
        <w:t xml:space="preserve"> </w:t>
      </w:r>
      <w:r w:rsidR="009340DF">
        <w:rPr>
          <w:rFonts w:ascii="Arial" w:hAnsi="Arial"/>
        </w:rPr>
        <w:t xml:space="preserve">in </w:t>
      </w:r>
      <w:r w:rsidRPr="0030349C">
        <w:rPr>
          <w:rFonts w:ascii="Arial" w:hAnsi="Arial"/>
        </w:rPr>
        <w:t>the occurrence of</w:t>
      </w:r>
      <w:r w:rsidR="009A4E69">
        <w:rPr>
          <w:rFonts w:ascii="Arial" w:hAnsi="Arial"/>
        </w:rPr>
        <w:t xml:space="preserve"> </w:t>
      </w:r>
      <w:r w:rsidR="009340DF">
        <w:rPr>
          <w:rFonts w:ascii="Arial" w:hAnsi="Arial"/>
        </w:rPr>
        <w:t xml:space="preserve">injury </w:t>
      </w:r>
      <w:r w:rsidR="00122397">
        <w:rPr>
          <w:rFonts w:ascii="Arial" w:hAnsi="Arial"/>
        </w:rPr>
        <w:t>(</w:t>
      </w:r>
      <w:r w:rsidR="00813680">
        <w:rPr>
          <w:rFonts w:ascii="Arial" w:hAnsi="Arial"/>
        </w:rPr>
        <w:t>44</w:t>
      </w:r>
      <w:r w:rsidR="00122397">
        <w:rPr>
          <w:rFonts w:ascii="Arial" w:hAnsi="Arial"/>
        </w:rPr>
        <w:t>)</w:t>
      </w:r>
      <w:r w:rsidR="00A317E3" w:rsidRPr="0030349C">
        <w:rPr>
          <w:rFonts w:ascii="Arial" w:hAnsi="Arial"/>
        </w:rPr>
        <w:t xml:space="preserve"> </w:t>
      </w:r>
      <w:r w:rsidR="009340DF">
        <w:rPr>
          <w:rFonts w:ascii="Arial" w:hAnsi="Arial"/>
        </w:rPr>
        <w:t xml:space="preserve">including </w:t>
      </w:r>
      <w:r w:rsidRPr="0030349C">
        <w:rPr>
          <w:rFonts w:ascii="Arial" w:hAnsi="Arial"/>
        </w:rPr>
        <w:t>hamstring strains (</w:t>
      </w:r>
      <w:r w:rsidR="00CB2A1B">
        <w:rPr>
          <w:rFonts w:ascii="Arial" w:hAnsi="Arial"/>
        </w:rPr>
        <w:t>4</w:t>
      </w:r>
      <w:r w:rsidRPr="0030349C">
        <w:rPr>
          <w:rFonts w:ascii="Arial" w:hAnsi="Arial"/>
        </w:rPr>
        <w:t>), ACL injuries (</w:t>
      </w:r>
      <w:r w:rsidR="00BD4274">
        <w:rPr>
          <w:rFonts w:ascii="Arial" w:hAnsi="Arial"/>
        </w:rPr>
        <w:t>61</w:t>
      </w:r>
      <w:r w:rsidRPr="0030349C">
        <w:rPr>
          <w:rFonts w:ascii="Arial" w:hAnsi="Arial"/>
        </w:rPr>
        <w:t>), ankle sprains (</w:t>
      </w:r>
      <w:r w:rsidR="00BD4274">
        <w:rPr>
          <w:rFonts w:ascii="Arial" w:hAnsi="Arial"/>
        </w:rPr>
        <w:t>54</w:t>
      </w:r>
      <w:r w:rsidRPr="0030349C">
        <w:rPr>
          <w:rFonts w:ascii="Arial" w:hAnsi="Arial"/>
        </w:rPr>
        <w:t>), shoulder pathology (</w:t>
      </w:r>
      <w:r w:rsidR="00CB2A1B">
        <w:rPr>
          <w:rFonts w:ascii="Arial" w:hAnsi="Arial"/>
        </w:rPr>
        <w:t>3</w:t>
      </w:r>
      <w:r w:rsidRPr="0030349C">
        <w:rPr>
          <w:rFonts w:ascii="Arial" w:hAnsi="Arial"/>
        </w:rPr>
        <w:t>)</w:t>
      </w:r>
      <w:r w:rsidR="003D28E6">
        <w:rPr>
          <w:rFonts w:ascii="Arial" w:hAnsi="Arial"/>
        </w:rPr>
        <w:t>,</w:t>
      </w:r>
      <w:r w:rsidRPr="0030349C">
        <w:rPr>
          <w:rFonts w:ascii="Arial" w:hAnsi="Arial"/>
        </w:rPr>
        <w:t xml:space="preserve"> and low back pain (</w:t>
      </w:r>
      <w:r w:rsidR="00813680">
        <w:rPr>
          <w:rFonts w:ascii="Arial" w:hAnsi="Arial"/>
        </w:rPr>
        <w:t>17</w:t>
      </w:r>
      <w:r w:rsidRPr="0030349C">
        <w:rPr>
          <w:rFonts w:ascii="Arial" w:hAnsi="Arial"/>
        </w:rPr>
        <w:t xml:space="preserve">). </w:t>
      </w:r>
      <w:r w:rsidR="00216493">
        <w:rPr>
          <w:rFonts w:ascii="Arial" w:hAnsi="Arial"/>
        </w:rPr>
        <w:t xml:space="preserve">Furthermore, well-designed injury prevention strategies have been shown to reduce </w:t>
      </w:r>
      <w:r w:rsidR="00582683">
        <w:rPr>
          <w:rFonts w:ascii="Arial" w:hAnsi="Arial"/>
        </w:rPr>
        <w:t>the total number of</w:t>
      </w:r>
      <w:r w:rsidR="00216493">
        <w:rPr>
          <w:rFonts w:ascii="Arial" w:hAnsi="Arial"/>
        </w:rPr>
        <w:t xml:space="preserve"> injuries in sports such as </w:t>
      </w:r>
      <w:r w:rsidR="008C3D91">
        <w:rPr>
          <w:rFonts w:ascii="Arial" w:hAnsi="Arial"/>
        </w:rPr>
        <w:t>soccer (</w:t>
      </w:r>
      <w:r w:rsidR="00BD4274">
        <w:rPr>
          <w:rFonts w:ascii="Arial" w:hAnsi="Arial"/>
        </w:rPr>
        <w:t>43</w:t>
      </w:r>
      <w:r w:rsidR="008C3D91">
        <w:rPr>
          <w:rFonts w:ascii="Arial" w:hAnsi="Arial"/>
        </w:rPr>
        <w:t>), basketball (</w:t>
      </w:r>
      <w:r w:rsidR="002D509F">
        <w:rPr>
          <w:rFonts w:ascii="Arial" w:hAnsi="Arial"/>
        </w:rPr>
        <w:t>22</w:t>
      </w:r>
      <w:r w:rsidR="008C3D91">
        <w:rPr>
          <w:rFonts w:ascii="Arial" w:hAnsi="Arial"/>
        </w:rPr>
        <w:t>)</w:t>
      </w:r>
      <w:r w:rsidR="003D28E6">
        <w:rPr>
          <w:rFonts w:ascii="Arial" w:hAnsi="Arial"/>
        </w:rPr>
        <w:t>,</w:t>
      </w:r>
      <w:r w:rsidR="009E3CE5">
        <w:rPr>
          <w:rFonts w:ascii="Arial" w:hAnsi="Arial"/>
        </w:rPr>
        <w:t xml:space="preserve"> and </w:t>
      </w:r>
      <w:r w:rsidR="00582683">
        <w:rPr>
          <w:rFonts w:ascii="Arial" w:hAnsi="Arial"/>
        </w:rPr>
        <w:t xml:space="preserve">distance </w:t>
      </w:r>
      <w:r w:rsidR="009E3CE5">
        <w:rPr>
          <w:rFonts w:ascii="Arial" w:hAnsi="Arial"/>
        </w:rPr>
        <w:t>running (</w:t>
      </w:r>
      <w:r w:rsidR="002D6976">
        <w:rPr>
          <w:rFonts w:ascii="Arial" w:hAnsi="Arial"/>
        </w:rPr>
        <w:t>81</w:t>
      </w:r>
      <w:r w:rsidR="009E3CE5">
        <w:rPr>
          <w:rFonts w:ascii="Arial" w:hAnsi="Arial"/>
        </w:rPr>
        <w:t xml:space="preserve">). </w:t>
      </w:r>
      <w:r w:rsidR="00224283" w:rsidRPr="0030349C">
        <w:rPr>
          <w:rFonts w:ascii="Arial" w:hAnsi="Arial"/>
        </w:rPr>
        <w:t>At this point, coaches should prioritize</w:t>
      </w:r>
      <w:r w:rsidR="00AD692D" w:rsidRPr="0030349C">
        <w:rPr>
          <w:rFonts w:ascii="Arial" w:hAnsi="Arial"/>
        </w:rPr>
        <w:t xml:space="preserve"> the goal of their</w:t>
      </w:r>
      <w:r w:rsidR="00224283" w:rsidRPr="0030349C">
        <w:rPr>
          <w:rFonts w:ascii="Arial" w:hAnsi="Arial"/>
        </w:rPr>
        <w:t xml:space="preserve"> interventions based on the athlete’s deficits</w:t>
      </w:r>
      <w:r w:rsidR="009340DF">
        <w:rPr>
          <w:rFonts w:ascii="Arial" w:hAnsi="Arial"/>
        </w:rPr>
        <w:t xml:space="preserve"> as measured in the testing battery</w:t>
      </w:r>
      <w:r w:rsidR="00AD692D" w:rsidRPr="0030349C">
        <w:rPr>
          <w:rFonts w:ascii="Arial" w:hAnsi="Arial"/>
        </w:rPr>
        <w:t>,</w:t>
      </w:r>
      <w:r w:rsidR="00224283" w:rsidRPr="0030349C">
        <w:rPr>
          <w:rFonts w:ascii="Arial" w:hAnsi="Arial"/>
        </w:rPr>
        <w:t xml:space="preserve"> as well as their estimated overall risk</w:t>
      </w:r>
      <w:r w:rsidR="00AD692D" w:rsidRPr="0030349C">
        <w:rPr>
          <w:rFonts w:ascii="Arial" w:hAnsi="Arial"/>
        </w:rPr>
        <w:t xml:space="preserve"> </w:t>
      </w:r>
      <w:r w:rsidR="009340DF">
        <w:rPr>
          <w:rFonts w:ascii="Arial" w:hAnsi="Arial"/>
        </w:rPr>
        <w:t xml:space="preserve">as </w:t>
      </w:r>
      <w:r w:rsidR="00D4039C" w:rsidRPr="0030349C">
        <w:rPr>
          <w:rFonts w:ascii="Arial" w:hAnsi="Arial"/>
        </w:rPr>
        <w:t>identified in step 1</w:t>
      </w:r>
      <w:r w:rsidR="00224283" w:rsidRPr="0030349C">
        <w:rPr>
          <w:rFonts w:ascii="Arial" w:hAnsi="Arial"/>
        </w:rPr>
        <w:t xml:space="preserve">. </w:t>
      </w:r>
      <w:r w:rsidR="00F901CD" w:rsidRPr="00696555">
        <w:rPr>
          <w:rFonts w:ascii="Arial" w:hAnsi="Arial"/>
        </w:rPr>
        <w:t xml:space="preserve">Coaches </w:t>
      </w:r>
      <w:r w:rsidR="002F57C3">
        <w:rPr>
          <w:rFonts w:ascii="Arial" w:hAnsi="Arial"/>
        </w:rPr>
        <w:t>should also</w:t>
      </w:r>
      <w:r w:rsidR="00F901CD">
        <w:rPr>
          <w:rFonts w:ascii="Arial" w:hAnsi="Arial"/>
        </w:rPr>
        <w:t xml:space="preserve"> ensure that</w:t>
      </w:r>
      <w:r w:rsidR="00F901CD" w:rsidRPr="00F901CD">
        <w:rPr>
          <w:rFonts w:ascii="Arial" w:hAnsi="Arial"/>
        </w:rPr>
        <w:t xml:space="preserve"> </w:t>
      </w:r>
      <w:r w:rsidR="00F901CD" w:rsidRPr="00696555">
        <w:rPr>
          <w:rFonts w:ascii="Arial" w:hAnsi="Arial"/>
        </w:rPr>
        <w:t>performance objectives are not neglected</w:t>
      </w:r>
      <w:r w:rsidR="00F901CD">
        <w:rPr>
          <w:rFonts w:ascii="Arial" w:hAnsi="Arial"/>
        </w:rPr>
        <w:t xml:space="preserve">. From this perspective, a multi-faceted approach should be </w:t>
      </w:r>
      <w:r w:rsidR="00695D22">
        <w:rPr>
          <w:rFonts w:ascii="Arial" w:hAnsi="Arial"/>
        </w:rPr>
        <w:t>adopted,</w:t>
      </w:r>
      <w:r w:rsidR="00F901CD">
        <w:rPr>
          <w:rFonts w:ascii="Arial" w:hAnsi="Arial"/>
        </w:rPr>
        <w:t xml:space="preserve"> </w:t>
      </w:r>
      <w:r w:rsidR="00F901CD" w:rsidRPr="00696555">
        <w:rPr>
          <w:rFonts w:ascii="Arial" w:hAnsi="Arial"/>
        </w:rPr>
        <w:t>discussed</w:t>
      </w:r>
      <w:r w:rsidR="00695D22">
        <w:rPr>
          <w:rFonts w:ascii="Arial" w:hAnsi="Arial"/>
        </w:rPr>
        <w:t>,</w:t>
      </w:r>
      <w:r w:rsidR="00F901CD" w:rsidRPr="00696555">
        <w:rPr>
          <w:rFonts w:ascii="Arial" w:hAnsi="Arial"/>
        </w:rPr>
        <w:t xml:space="preserve"> and agreed with the athlete</w:t>
      </w:r>
      <w:r w:rsidR="002F57C3">
        <w:rPr>
          <w:rFonts w:ascii="Arial" w:hAnsi="Arial"/>
        </w:rPr>
        <w:t>,</w:t>
      </w:r>
      <w:r w:rsidR="00F901CD" w:rsidRPr="00696555">
        <w:rPr>
          <w:rFonts w:ascii="Arial" w:hAnsi="Arial"/>
        </w:rPr>
        <w:t xml:space="preserve"> coaching</w:t>
      </w:r>
      <w:r w:rsidR="003D28E6">
        <w:rPr>
          <w:rFonts w:ascii="Arial" w:hAnsi="Arial"/>
        </w:rPr>
        <w:t>,</w:t>
      </w:r>
      <w:r w:rsidR="00F901CD" w:rsidRPr="00696555">
        <w:rPr>
          <w:rFonts w:ascii="Arial" w:hAnsi="Arial"/>
        </w:rPr>
        <w:t xml:space="preserve"> and medical staff.</w:t>
      </w:r>
    </w:p>
    <w:p w14:paraId="72F4401F" w14:textId="77777777" w:rsidR="00A67698" w:rsidRDefault="00A67698">
      <w:pPr>
        <w:spacing w:line="480" w:lineRule="auto"/>
        <w:jc w:val="both"/>
        <w:rPr>
          <w:rFonts w:ascii="Arial" w:hAnsi="Arial"/>
        </w:rPr>
      </w:pPr>
    </w:p>
    <w:p w14:paraId="6211CDE2" w14:textId="5BC5B0D6" w:rsidR="00033538" w:rsidRDefault="00033538" w:rsidP="00033538">
      <w:pPr>
        <w:spacing w:line="480" w:lineRule="auto"/>
        <w:jc w:val="both"/>
        <w:rPr>
          <w:rFonts w:ascii="Arial" w:hAnsi="Arial"/>
          <w:b/>
        </w:rPr>
      </w:pPr>
      <w:r>
        <w:rPr>
          <w:rFonts w:ascii="Arial" w:hAnsi="Arial"/>
          <w:b/>
        </w:rPr>
        <w:t>STEP 5</w:t>
      </w:r>
      <w:r w:rsidR="00AD692D">
        <w:rPr>
          <w:rFonts w:ascii="Arial" w:hAnsi="Arial"/>
          <w:b/>
        </w:rPr>
        <w:t>: RE</w:t>
      </w:r>
      <w:r w:rsidR="00AD692D" w:rsidRPr="00AD692D">
        <w:rPr>
          <w:rFonts w:ascii="Arial" w:hAnsi="Arial"/>
          <w:b/>
        </w:rPr>
        <w:t xml:space="preserve">TEST </w:t>
      </w:r>
      <w:r w:rsidR="00DB317E">
        <w:rPr>
          <w:rFonts w:ascii="Arial" w:hAnsi="Arial"/>
          <w:b/>
        </w:rPr>
        <w:t>TO ASSESS</w:t>
      </w:r>
      <w:r w:rsidR="00AD692D" w:rsidRPr="00AD692D">
        <w:rPr>
          <w:rFonts w:ascii="Arial" w:hAnsi="Arial"/>
          <w:b/>
        </w:rPr>
        <w:t xml:space="preserve"> THE EFFECTIVENE</w:t>
      </w:r>
      <w:r w:rsidR="00AD692D">
        <w:rPr>
          <w:rFonts w:ascii="Arial" w:hAnsi="Arial"/>
          <w:b/>
        </w:rPr>
        <w:t>SS OF THE TRAINING INTERVENTION</w:t>
      </w:r>
    </w:p>
    <w:p w14:paraId="308734DC" w14:textId="1E8AC0F0" w:rsidR="00FA71A9" w:rsidRDefault="00AD692D" w:rsidP="00AA53C0">
      <w:pPr>
        <w:spacing w:line="480" w:lineRule="auto"/>
        <w:jc w:val="both"/>
        <w:rPr>
          <w:rFonts w:ascii="Arial" w:hAnsi="Arial"/>
        </w:rPr>
      </w:pPr>
      <w:r>
        <w:rPr>
          <w:rFonts w:ascii="Arial" w:hAnsi="Arial"/>
        </w:rPr>
        <w:lastRenderedPageBreak/>
        <w:t>Following a</w:t>
      </w:r>
      <w:r w:rsidR="00DB317E">
        <w:rPr>
          <w:rFonts w:ascii="Arial" w:hAnsi="Arial"/>
        </w:rPr>
        <w:t xml:space="preserve"> period of training</w:t>
      </w:r>
      <w:r>
        <w:rPr>
          <w:rFonts w:ascii="Arial" w:hAnsi="Arial"/>
        </w:rPr>
        <w:t>, coaches should retest the at</w:t>
      </w:r>
      <w:r w:rsidR="00D4039C">
        <w:rPr>
          <w:rFonts w:ascii="Arial" w:hAnsi="Arial"/>
        </w:rPr>
        <w:t xml:space="preserve">hlete in order to </w:t>
      </w:r>
      <w:r w:rsidR="00337371">
        <w:rPr>
          <w:rFonts w:ascii="Arial" w:hAnsi="Arial"/>
        </w:rPr>
        <w:t xml:space="preserve">assess the effectiveness of the intervention </w:t>
      </w:r>
      <w:r w:rsidR="003C419D">
        <w:rPr>
          <w:rFonts w:ascii="Arial" w:hAnsi="Arial"/>
        </w:rPr>
        <w:t>and</w:t>
      </w:r>
      <w:r w:rsidR="00337371">
        <w:rPr>
          <w:rFonts w:ascii="Arial" w:hAnsi="Arial"/>
        </w:rPr>
        <w:t xml:space="preserve"> re</w:t>
      </w:r>
      <w:r w:rsidR="00695D22">
        <w:rPr>
          <w:rFonts w:ascii="Arial" w:hAnsi="Arial"/>
        </w:rPr>
        <w:t>e</w:t>
      </w:r>
      <w:r w:rsidR="00337371">
        <w:rPr>
          <w:rFonts w:ascii="Arial" w:hAnsi="Arial"/>
        </w:rPr>
        <w:t>valuat</w:t>
      </w:r>
      <w:r w:rsidR="003C419D">
        <w:rPr>
          <w:rFonts w:ascii="Arial" w:hAnsi="Arial"/>
        </w:rPr>
        <w:t>e</w:t>
      </w:r>
      <w:r w:rsidR="00337371">
        <w:rPr>
          <w:rFonts w:ascii="Arial" w:hAnsi="Arial"/>
        </w:rPr>
        <w:t xml:space="preserve"> the athlete’s</w:t>
      </w:r>
      <w:r>
        <w:rPr>
          <w:rFonts w:ascii="Arial" w:hAnsi="Arial"/>
        </w:rPr>
        <w:t xml:space="preserve"> injury risk.</w:t>
      </w:r>
      <w:r w:rsidR="00337371">
        <w:rPr>
          <w:rFonts w:ascii="Arial" w:hAnsi="Arial"/>
        </w:rPr>
        <w:t xml:space="preserve"> Th</w:t>
      </w:r>
      <w:r w:rsidR="003C419D">
        <w:rPr>
          <w:rFonts w:ascii="Arial" w:hAnsi="Arial"/>
        </w:rPr>
        <w:t xml:space="preserve">is </w:t>
      </w:r>
      <w:r w:rsidR="00D07BFD">
        <w:rPr>
          <w:rFonts w:ascii="Arial" w:hAnsi="Arial"/>
        </w:rPr>
        <w:t>time-</w:t>
      </w:r>
      <w:r w:rsidR="00A67698">
        <w:rPr>
          <w:rFonts w:ascii="Arial" w:hAnsi="Arial"/>
        </w:rPr>
        <w:t>frame</w:t>
      </w:r>
      <w:r w:rsidR="003C419D">
        <w:rPr>
          <w:rFonts w:ascii="Arial" w:hAnsi="Arial"/>
        </w:rPr>
        <w:t xml:space="preserve"> is dependent on </w:t>
      </w:r>
      <w:r w:rsidR="00D4039C">
        <w:rPr>
          <w:rFonts w:ascii="Arial" w:hAnsi="Arial"/>
        </w:rPr>
        <w:t xml:space="preserve">the physical </w:t>
      </w:r>
      <w:r w:rsidR="00337371">
        <w:rPr>
          <w:rFonts w:ascii="Arial" w:hAnsi="Arial"/>
        </w:rPr>
        <w:t>quality or skill being developed</w:t>
      </w:r>
      <w:r w:rsidR="00DB317E">
        <w:rPr>
          <w:rFonts w:ascii="Arial" w:hAnsi="Arial"/>
        </w:rPr>
        <w:t>,</w:t>
      </w:r>
      <w:r w:rsidR="003C419D">
        <w:rPr>
          <w:rFonts w:ascii="Arial" w:hAnsi="Arial"/>
        </w:rPr>
        <w:t xml:space="preserve"> </w:t>
      </w:r>
      <w:r w:rsidR="00695D22">
        <w:rPr>
          <w:rFonts w:ascii="Arial" w:hAnsi="Arial"/>
        </w:rPr>
        <w:t>and</w:t>
      </w:r>
      <w:r w:rsidR="003C419D">
        <w:rPr>
          <w:rFonts w:ascii="Arial" w:hAnsi="Arial"/>
        </w:rPr>
        <w:t xml:space="preserve"> realistic</w:t>
      </w:r>
      <w:r w:rsidR="00DB317E">
        <w:rPr>
          <w:rFonts w:ascii="Arial" w:hAnsi="Arial"/>
        </w:rPr>
        <w:t xml:space="preserve"> expectations as to when adaptations should have occurred</w:t>
      </w:r>
      <w:r w:rsidR="00337371">
        <w:rPr>
          <w:rFonts w:ascii="Arial" w:hAnsi="Arial"/>
        </w:rPr>
        <w:t xml:space="preserve">. For example, </w:t>
      </w:r>
      <w:r w:rsidR="00DB317E">
        <w:rPr>
          <w:rFonts w:ascii="Arial" w:hAnsi="Arial"/>
        </w:rPr>
        <w:t xml:space="preserve">changes in </w:t>
      </w:r>
      <w:r w:rsidR="00337371">
        <w:rPr>
          <w:rFonts w:ascii="Arial" w:hAnsi="Arial"/>
        </w:rPr>
        <w:t xml:space="preserve">ankle dorsiflexion range of motion </w:t>
      </w:r>
      <w:r w:rsidR="00DB317E">
        <w:rPr>
          <w:rFonts w:ascii="Arial" w:hAnsi="Arial"/>
        </w:rPr>
        <w:t xml:space="preserve">are possible </w:t>
      </w:r>
      <w:r w:rsidR="00C132BE">
        <w:rPr>
          <w:rFonts w:ascii="Arial" w:hAnsi="Arial"/>
        </w:rPr>
        <w:t xml:space="preserve">following a single exposure to a mobilization intervention </w:t>
      </w:r>
      <w:r w:rsidR="00337371">
        <w:rPr>
          <w:rFonts w:ascii="Arial" w:hAnsi="Arial"/>
        </w:rPr>
        <w:t>(</w:t>
      </w:r>
      <w:r w:rsidR="00BD4274">
        <w:rPr>
          <w:rFonts w:ascii="Arial" w:hAnsi="Arial"/>
        </w:rPr>
        <w:t>37</w:t>
      </w:r>
      <w:r w:rsidR="00813680">
        <w:rPr>
          <w:rFonts w:ascii="Arial" w:hAnsi="Arial"/>
        </w:rPr>
        <w:t>, 4</w:t>
      </w:r>
      <w:r w:rsidR="00BD4274">
        <w:rPr>
          <w:rFonts w:ascii="Arial" w:hAnsi="Arial"/>
        </w:rPr>
        <w:t>2</w:t>
      </w:r>
      <w:r w:rsidR="00337371">
        <w:rPr>
          <w:rFonts w:ascii="Arial" w:hAnsi="Arial"/>
        </w:rPr>
        <w:t>)</w:t>
      </w:r>
      <w:r w:rsidR="00FE4E3C">
        <w:rPr>
          <w:rFonts w:ascii="Arial" w:hAnsi="Arial"/>
        </w:rPr>
        <w:t>;</w:t>
      </w:r>
      <w:r w:rsidR="00ED3350">
        <w:rPr>
          <w:rFonts w:ascii="Arial" w:hAnsi="Arial"/>
        </w:rPr>
        <w:t xml:space="preserve"> </w:t>
      </w:r>
      <w:r w:rsidR="00FE4E3C">
        <w:rPr>
          <w:rFonts w:ascii="Arial" w:hAnsi="Arial"/>
        </w:rPr>
        <w:t>h</w:t>
      </w:r>
      <w:r w:rsidR="00ED3350">
        <w:rPr>
          <w:rFonts w:ascii="Arial" w:hAnsi="Arial"/>
        </w:rPr>
        <w:t>owever,</w:t>
      </w:r>
      <w:r w:rsidR="00C132BE">
        <w:rPr>
          <w:rFonts w:ascii="Arial" w:hAnsi="Arial"/>
        </w:rPr>
        <w:t xml:space="preserve"> improvements in fundamental movement patterns </w:t>
      </w:r>
      <w:r w:rsidR="00FE4E3C">
        <w:rPr>
          <w:rFonts w:ascii="Arial" w:hAnsi="Arial"/>
        </w:rPr>
        <w:t xml:space="preserve">and muscle architecture </w:t>
      </w:r>
      <w:r w:rsidR="00C132BE">
        <w:rPr>
          <w:rFonts w:ascii="Arial" w:hAnsi="Arial"/>
        </w:rPr>
        <w:t>may take weeks to transpire (</w:t>
      </w:r>
      <w:r w:rsidR="00CB2A1B">
        <w:rPr>
          <w:rFonts w:ascii="Arial" w:hAnsi="Arial"/>
        </w:rPr>
        <w:t>1, 10</w:t>
      </w:r>
      <w:r w:rsidR="00ED3350">
        <w:rPr>
          <w:rFonts w:ascii="Arial" w:hAnsi="Arial"/>
        </w:rPr>
        <w:t xml:space="preserve">). </w:t>
      </w:r>
      <w:r w:rsidR="00695D22" w:rsidRPr="00695D22">
        <w:rPr>
          <w:rFonts w:ascii="Arial" w:hAnsi="Arial"/>
        </w:rPr>
        <w:t>Since changes in mobility could be more immediate, retesting can take place directly after the application of a single bout of mobilization</w:t>
      </w:r>
      <w:r w:rsidR="00D07BFD">
        <w:rPr>
          <w:rFonts w:ascii="Arial" w:hAnsi="Arial"/>
        </w:rPr>
        <w:t>. However, if motor control or structural changes are desired, then testing sessions should be separated by a number of weeks in order to observe appreciable changes.</w:t>
      </w:r>
    </w:p>
    <w:p w14:paraId="70242262" w14:textId="6F8A28E9" w:rsidR="0034683B" w:rsidRDefault="00D07BFD" w:rsidP="00AA53C0">
      <w:pPr>
        <w:spacing w:line="480" w:lineRule="auto"/>
        <w:jc w:val="both"/>
        <w:rPr>
          <w:rFonts w:ascii="Arial" w:hAnsi="Arial"/>
        </w:rPr>
      </w:pPr>
      <w:r>
        <w:rPr>
          <w:rFonts w:ascii="Arial" w:hAnsi="Arial"/>
        </w:rPr>
        <w:t xml:space="preserve">Scheduling regular opportunities to retest should be seen as </w:t>
      </w:r>
      <w:r w:rsidR="00695D22">
        <w:rPr>
          <w:rFonts w:ascii="Arial" w:hAnsi="Arial"/>
        </w:rPr>
        <w:t xml:space="preserve">an </w:t>
      </w:r>
      <w:r>
        <w:rPr>
          <w:rFonts w:ascii="Arial" w:hAnsi="Arial"/>
        </w:rPr>
        <w:t>evolving process, with the injury prevention model being continually redeveloped as updated research is published</w:t>
      </w:r>
      <w:r w:rsidR="00340428">
        <w:rPr>
          <w:rFonts w:ascii="Arial" w:hAnsi="Arial"/>
        </w:rPr>
        <w:t>. Other factors may also lead to the evolution of the injury prevention model, such as modifications to the sport itself that alter the demands placed on the athlete (i.e. rule changes) and</w:t>
      </w:r>
      <w:r>
        <w:rPr>
          <w:rFonts w:ascii="Arial" w:hAnsi="Arial"/>
        </w:rPr>
        <w:t xml:space="preserve"> new experiences</w:t>
      </w:r>
      <w:r w:rsidR="00340428">
        <w:rPr>
          <w:rFonts w:ascii="Arial" w:hAnsi="Arial"/>
        </w:rPr>
        <w:t xml:space="preserve"> that</w:t>
      </w:r>
      <w:r>
        <w:rPr>
          <w:rFonts w:ascii="Arial" w:hAnsi="Arial"/>
        </w:rPr>
        <w:t xml:space="preserve"> influence the coaches understanding of the potential injury risk. </w:t>
      </w:r>
      <w:r w:rsidR="00AA53C0">
        <w:rPr>
          <w:rFonts w:ascii="Arial" w:hAnsi="Arial"/>
        </w:rPr>
        <w:t>Likewise</w:t>
      </w:r>
      <w:r w:rsidR="0034683B">
        <w:rPr>
          <w:rFonts w:ascii="Arial" w:hAnsi="Arial"/>
        </w:rPr>
        <w:t xml:space="preserve">, </w:t>
      </w:r>
      <w:r w:rsidR="00AA53C0">
        <w:rPr>
          <w:rFonts w:ascii="Arial" w:hAnsi="Arial"/>
        </w:rPr>
        <w:t>as the</w:t>
      </w:r>
      <w:r w:rsidR="0034683B">
        <w:rPr>
          <w:rFonts w:ascii="Arial" w:hAnsi="Arial"/>
        </w:rPr>
        <w:t xml:space="preserve"> athlete’s level of injury risk will change based on their </w:t>
      </w:r>
      <w:r w:rsidR="00107088">
        <w:rPr>
          <w:rFonts w:ascii="Arial" w:hAnsi="Arial"/>
        </w:rPr>
        <w:t>physical development</w:t>
      </w:r>
      <w:r w:rsidR="00AA53C0">
        <w:rPr>
          <w:rFonts w:ascii="Arial" w:hAnsi="Arial"/>
        </w:rPr>
        <w:t>, the model will require alterations</w:t>
      </w:r>
      <w:r w:rsidR="00107088">
        <w:rPr>
          <w:rFonts w:ascii="Arial" w:hAnsi="Arial"/>
        </w:rPr>
        <w:t xml:space="preserve">. This </w:t>
      </w:r>
      <w:r w:rsidR="00AA53C0">
        <w:rPr>
          <w:rFonts w:ascii="Arial" w:hAnsi="Arial"/>
        </w:rPr>
        <w:t xml:space="preserve">may </w:t>
      </w:r>
      <w:r w:rsidR="00107088">
        <w:rPr>
          <w:rFonts w:ascii="Arial" w:hAnsi="Arial"/>
        </w:rPr>
        <w:t>be driven by a number of factors, such as an injury being sustained</w:t>
      </w:r>
      <w:r w:rsidR="00DB317E">
        <w:rPr>
          <w:rFonts w:ascii="Arial" w:hAnsi="Arial"/>
        </w:rPr>
        <w:t>, growth and</w:t>
      </w:r>
      <w:r w:rsidR="00FE4E3C">
        <w:rPr>
          <w:rFonts w:ascii="Arial" w:hAnsi="Arial"/>
        </w:rPr>
        <w:t xml:space="preserve"> maturation</w:t>
      </w:r>
      <w:r w:rsidR="00107088">
        <w:rPr>
          <w:rFonts w:ascii="Arial" w:hAnsi="Arial"/>
        </w:rPr>
        <w:t xml:space="preserve"> or a</w:t>
      </w:r>
      <w:r w:rsidR="00DB317E">
        <w:rPr>
          <w:rFonts w:ascii="Arial" w:hAnsi="Arial"/>
        </w:rPr>
        <w:t>dvancing</w:t>
      </w:r>
      <w:r w:rsidR="00107088">
        <w:rPr>
          <w:rFonts w:ascii="Arial" w:hAnsi="Arial"/>
        </w:rPr>
        <w:t xml:space="preserve"> age </w:t>
      </w:r>
      <w:r w:rsidR="00695D22">
        <w:rPr>
          <w:rFonts w:ascii="Arial" w:hAnsi="Arial"/>
        </w:rPr>
        <w:t xml:space="preserve">that is </w:t>
      </w:r>
      <w:r w:rsidR="00107088">
        <w:rPr>
          <w:rFonts w:ascii="Arial" w:hAnsi="Arial"/>
        </w:rPr>
        <w:t xml:space="preserve">placing them at </w:t>
      </w:r>
      <w:r w:rsidR="00DB317E">
        <w:rPr>
          <w:rFonts w:ascii="Arial" w:hAnsi="Arial"/>
        </w:rPr>
        <w:t>a greater</w:t>
      </w:r>
      <w:r w:rsidR="00107088">
        <w:rPr>
          <w:rFonts w:ascii="Arial" w:hAnsi="Arial"/>
        </w:rPr>
        <w:t xml:space="preserve"> risk</w:t>
      </w:r>
      <w:r w:rsidR="00DB317E">
        <w:rPr>
          <w:rFonts w:ascii="Arial" w:hAnsi="Arial"/>
        </w:rPr>
        <w:t xml:space="preserve"> for certain types of injury</w:t>
      </w:r>
      <w:r w:rsidR="00B60A36">
        <w:rPr>
          <w:rFonts w:ascii="Arial" w:hAnsi="Arial"/>
        </w:rPr>
        <w:t xml:space="preserve"> (i.e. hamstring strains</w:t>
      </w:r>
      <w:r w:rsidR="00045AF1">
        <w:rPr>
          <w:rFonts w:ascii="Arial" w:hAnsi="Arial"/>
        </w:rPr>
        <w:t xml:space="preserve"> (</w:t>
      </w:r>
      <w:r w:rsidR="00BD4274">
        <w:rPr>
          <w:rFonts w:ascii="Arial" w:hAnsi="Arial"/>
        </w:rPr>
        <w:t>31</w:t>
      </w:r>
      <w:r w:rsidR="00813680">
        <w:rPr>
          <w:rFonts w:ascii="Arial" w:hAnsi="Arial"/>
        </w:rPr>
        <w:t>)</w:t>
      </w:r>
      <w:r w:rsidR="00B60A36">
        <w:rPr>
          <w:rFonts w:ascii="Arial" w:hAnsi="Arial"/>
        </w:rPr>
        <w:t>)</w:t>
      </w:r>
      <w:r w:rsidR="00107088">
        <w:rPr>
          <w:rFonts w:ascii="Arial" w:hAnsi="Arial"/>
        </w:rPr>
        <w:t>.</w:t>
      </w:r>
      <w:r w:rsidR="0086658D">
        <w:rPr>
          <w:rFonts w:ascii="Arial" w:hAnsi="Arial"/>
        </w:rPr>
        <w:t xml:space="preserve"> </w:t>
      </w:r>
    </w:p>
    <w:p w14:paraId="52F5F15E" w14:textId="77777777" w:rsidR="00A317E3" w:rsidRPr="00033538" w:rsidRDefault="00A317E3" w:rsidP="00AA53C0">
      <w:pPr>
        <w:spacing w:line="480" w:lineRule="auto"/>
        <w:jc w:val="both"/>
        <w:rPr>
          <w:rFonts w:ascii="Arial" w:hAnsi="Arial"/>
        </w:rPr>
      </w:pPr>
    </w:p>
    <w:p w14:paraId="36A3B4DE" w14:textId="1B526ADA" w:rsidR="00B60A36" w:rsidRPr="00B94AE8" w:rsidRDefault="00CF5F51" w:rsidP="00B60A36">
      <w:pPr>
        <w:spacing w:line="480" w:lineRule="auto"/>
        <w:jc w:val="both"/>
        <w:rPr>
          <w:rFonts w:ascii="Arial" w:hAnsi="Arial"/>
          <w:b/>
        </w:rPr>
      </w:pPr>
      <w:r w:rsidRPr="00CF5F51">
        <w:rPr>
          <w:rFonts w:ascii="Arial" w:hAnsi="Arial"/>
          <w:b/>
        </w:rPr>
        <w:t>DESIGNING THE INJURY PREVENTION MODEL</w:t>
      </w:r>
    </w:p>
    <w:p w14:paraId="19051BAE" w14:textId="2FCE7040" w:rsidR="00F049A8" w:rsidRPr="00F049A8" w:rsidRDefault="00D07BFD" w:rsidP="00F049A8">
      <w:pPr>
        <w:spacing w:line="480" w:lineRule="auto"/>
        <w:jc w:val="both"/>
        <w:rPr>
          <w:rFonts w:ascii="Arial" w:hAnsi="Arial"/>
        </w:rPr>
      </w:pPr>
      <w:r>
        <w:rPr>
          <w:rFonts w:ascii="Arial" w:hAnsi="Arial"/>
        </w:rPr>
        <w:lastRenderedPageBreak/>
        <w:t xml:space="preserve">To illustrate how the model and conceptual framework presented in this article can be applied, a case study example has been included </w:t>
      </w:r>
      <w:r w:rsidR="00C8693E">
        <w:rPr>
          <w:rFonts w:ascii="Arial" w:hAnsi="Arial"/>
        </w:rPr>
        <w:t>in figure 2</w:t>
      </w:r>
      <w:r>
        <w:rPr>
          <w:rFonts w:ascii="Arial" w:hAnsi="Arial"/>
        </w:rPr>
        <w:t xml:space="preserve">. The selected athlete is a 23-year-old male triple jumper, competing at international level. </w:t>
      </w:r>
      <w:r w:rsidR="00F049A8" w:rsidRPr="00F049A8">
        <w:rPr>
          <w:rFonts w:ascii="Arial" w:hAnsi="Arial"/>
        </w:rPr>
        <w:t>Injury rates during the course of multiple seasons in track and field have been shown to be</w:t>
      </w:r>
      <w:r w:rsidR="003620E7">
        <w:rPr>
          <w:rFonts w:ascii="Arial" w:hAnsi="Arial"/>
        </w:rPr>
        <w:t xml:space="preserve"> a</w:t>
      </w:r>
      <w:r w:rsidR="00F049A8" w:rsidRPr="00F049A8">
        <w:rPr>
          <w:rFonts w:ascii="Arial" w:hAnsi="Arial"/>
        </w:rPr>
        <w:t xml:space="preserve"> key determinant in an athlete’s success (</w:t>
      </w:r>
      <w:r w:rsidR="002D509F">
        <w:rPr>
          <w:rFonts w:ascii="Arial" w:hAnsi="Arial"/>
        </w:rPr>
        <w:t>69</w:t>
      </w:r>
      <w:r w:rsidR="00C8177C">
        <w:rPr>
          <w:rFonts w:ascii="Arial" w:hAnsi="Arial"/>
        </w:rPr>
        <w:t>)</w:t>
      </w:r>
      <w:r w:rsidR="003620E7">
        <w:rPr>
          <w:rFonts w:ascii="Arial" w:hAnsi="Arial"/>
        </w:rPr>
        <w:t xml:space="preserve">. </w:t>
      </w:r>
      <w:r w:rsidR="00560DD4">
        <w:rPr>
          <w:rFonts w:ascii="Arial" w:hAnsi="Arial"/>
        </w:rPr>
        <w:t>Track and field</w:t>
      </w:r>
      <w:r w:rsidR="003620E7">
        <w:rPr>
          <w:rFonts w:ascii="Arial" w:hAnsi="Arial"/>
        </w:rPr>
        <w:t xml:space="preserve"> events present athletes</w:t>
      </w:r>
      <w:r w:rsidR="00F049A8" w:rsidRPr="00F049A8">
        <w:rPr>
          <w:rFonts w:ascii="Arial" w:hAnsi="Arial"/>
        </w:rPr>
        <w:t xml:space="preserve"> with a high injury risk across the course of the season, with </w:t>
      </w:r>
      <w:r w:rsidR="003620E7">
        <w:rPr>
          <w:rFonts w:ascii="Arial" w:hAnsi="Arial"/>
        </w:rPr>
        <w:t xml:space="preserve">an </w:t>
      </w:r>
      <w:r w:rsidR="00F049A8" w:rsidRPr="00F049A8">
        <w:rPr>
          <w:rFonts w:ascii="Arial" w:hAnsi="Arial"/>
        </w:rPr>
        <w:t xml:space="preserve">injury occurrence </w:t>
      </w:r>
      <w:r w:rsidR="003620E7">
        <w:rPr>
          <w:rFonts w:ascii="Arial" w:hAnsi="Arial"/>
        </w:rPr>
        <w:t xml:space="preserve">rate </w:t>
      </w:r>
      <w:r w:rsidR="00F049A8" w:rsidRPr="00F049A8">
        <w:rPr>
          <w:rFonts w:ascii="Arial" w:hAnsi="Arial"/>
        </w:rPr>
        <w:t>between 3.1 to 169.8 injuries per 100 athletes</w:t>
      </w:r>
      <w:r w:rsidR="00560DD4">
        <w:rPr>
          <w:rFonts w:ascii="Arial" w:hAnsi="Arial"/>
        </w:rPr>
        <w:t xml:space="preserve"> depending on the event</w:t>
      </w:r>
      <w:r w:rsidR="003620E7" w:rsidRPr="003620E7">
        <w:rPr>
          <w:rFonts w:ascii="Arial" w:hAnsi="Arial"/>
        </w:rPr>
        <w:t xml:space="preserve"> </w:t>
      </w:r>
      <w:r w:rsidR="003620E7">
        <w:rPr>
          <w:rFonts w:ascii="Arial" w:hAnsi="Arial"/>
        </w:rPr>
        <w:t>(</w:t>
      </w:r>
      <w:r w:rsidR="002D509F">
        <w:rPr>
          <w:rFonts w:ascii="Arial" w:hAnsi="Arial"/>
        </w:rPr>
        <w:t>18</w:t>
      </w:r>
      <w:r w:rsidR="003620E7" w:rsidRPr="00F049A8">
        <w:rPr>
          <w:rFonts w:ascii="Arial" w:hAnsi="Arial"/>
        </w:rPr>
        <w:t>)</w:t>
      </w:r>
      <w:r w:rsidR="00F049A8" w:rsidRPr="00F049A8">
        <w:rPr>
          <w:rFonts w:ascii="Arial" w:hAnsi="Arial"/>
        </w:rPr>
        <w:t xml:space="preserve">. </w:t>
      </w:r>
      <w:r w:rsidR="000A55BD">
        <w:rPr>
          <w:rFonts w:ascii="Arial" w:hAnsi="Arial"/>
        </w:rPr>
        <w:t>F</w:t>
      </w:r>
      <w:r w:rsidR="000A55BD" w:rsidRPr="00F049A8">
        <w:rPr>
          <w:rFonts w:ascii="Arial" w:hAnsi="Arial"/>
        </w:rPr>
        <w:t>or the men’s triple jump event specifically</w:t>
      </w:r>
      <w:r w:rsidR="000A55BD">
        <w:rPr>
          <w:rFonts w:ascii="Arial" w:hAnsi="Arial"/>
        </w:rPr>
        <w:t>,</w:t>
      </w:r>
      <w:r w:rsidR="000A55BD" w:rsidRPr="00F049A8">
        <w:rPr>
          <w:rFonts w:ascii="Arial" w:hAnsi="Arial"/>
        </w:rPr>
        <w:t xml:space="preserve"> </w:t>
      </w:r>
      <w:r w:rsidR="00F049A8" w:rsidRPr="00F049A8">
        <w:rPr>
          <w:rFonts w:ascii="Arial" w:hAnsi="Arial"/>
        </w:rPr>
        <w:t>Alonso et al. (</w:t>
      </w:r>
      <w:r w:rsidR="00C8177C">
        <w:rPr>
          <w:rFonts w:ascii="Arial" w:hAnsi="Arial"/>
        </w:rPr>
        <w:t>2</w:t>
      </w:r>
      <w:r w:rsidR="000A55BD">
        <w:rPr>
          <w:rFonts w:ascii="Arial" w:hAnsi="Arial"/>
        </w:rPr>
        <w:t>) recorded</w:t>
      </w:r>
      <w:r w:rsidR="00F049A8" w:rsidRPr="00F049A8">
        <w:rPr>
          <w:rFonts w:ascii="Arial" w:hAnsi="Arial"/>
        </w:rPr>
        <w:t xml:space="preserve"> 125 injuries occur per 1000 athletes</w:t>
      </w:r>
      <w:r w:rsidR="000A55BD" w:rsidRPr="000A55BD">
        <w:rPr>
          <w:rFonts w:ascii="Arial" w:hAnsi="Arial"/>
        </w:rPr>
        <w:t xml:space="preserve"> </w:t>
      </w:r>
      <w:r w:rsidR="000A55BD">
        <w:rPr>
          <w:rFonts w:ascii="Arial" w:hAnsi="Arial"/>
        </w:rPr>
        <w:t>w</w:t>
      </w:r>
      <w:r w:rsidR="000A55BD" w:rsidRPr="00F049A8">
        <w:rPr>
          <w:rFonts w:ascii="Arial" w:hAnsi="Arial"/>
        </w:rPr>
        <w:t>ithin the competitive period</w:t>
      </w:r>
      <w:r w:rsidR="00F049A8" w:rsidRPr="00F049A8">
        <w:rPr>
          <w:rFonts w:ascii="Arial" w:hAnsi="Arial"/>
        </w:rPr>
        <w:t xml:space="preserve">. </w:t>
      </w:r>
    </w:p>
    <w:p w14:paraId="7F885D40" w14:textId="77777777" w:rsidR="00F049A8" w:rsidRDefault="00F049A8" w:rsidP="00D07BFD">
      <w:pPr>
        <w:spacing w:line="480" w:lineRule="auto"/>
        <w:jc w:val="both"/>
        <w:rPr>
          <w:rFonts w:ascii="Arial" w:hAnsi="Arial"/>
        </w:rPr>
      </w:pPr>
    </w:p>
    <w:p w14:paraId="6972C8EF" w14:textId="0D0D771B" w:rsidR="00F049A8" w:rsidRDefault="00F049A8" w:rsidP="00F049A8">
      <w:pPr>
        <w:spacing w:line="480" w:lineRule="auto"/>
        <w:jc w:val="both"/>
        <w:rPr>
          <w:rFonts w:ascii="Arial" w:hAnsi="Arial"/>
        </w:rPr>
      </w:pPr>
      <w:r>
        <w:rPr>
          <w:rFonts w:ascii="Arial" w:hAnsi="Arial"/>
        </w:rPr>
        <w:t>Due to the nature of triple jump, acute injuries are a common occurrence when compared to distance events (</w:t>
      </w:r>
      <w:r w:rsidR="002D509F">
        <w:rPr>
          <w:rFonts w:ascii="Arial" w:hAnsi="Arial"/>
        </w:rPr>
        <w:t>20</w:t>
      </w:r>
      <w:r>
        <w:rPr>
          <w:rFonts w:ascii="Arial" w:hAnsi="Arial"/>
        </w:rPr>
        <w:t>). The majority of these injuries occur in the lower extremity (</w:t>
      </w:r>
      <w:r w:rsidR="00C8177C">
        <w:rPr>
          <w:rFonts w:ascii="Arial" w:hAnsi="Arial"/>
        </w:rPr>
        <w:t>2</w:t>
      </w:r>
      <w:r>
        <w:rPr>
          <w:rFonts w:ascii="Arial" w:hAnsi="Arial"/>
        </w:rPr>
        <w:t xml:space="preserve">). In particular, thigh strains account for 22.8% of all injuries in jumping </w:t>
      </w:r>
      <w:r w:rsidRPr="00CA70AC">
        <w:rPr>
          <w:rFonts w:ascii="Arial" w:hAnsi="Arial"/>
        </w:rPr>
        <w:t>events (</w:t>
      </w:r>
      <w:r w:rsidR="00C8177C">
        <w:rPr>
          <w:rFonts w:ascii="Arial" w:hAnsi="Arial" w:cs="Arial"/>
          <w:color w:val="1A1A1A"/>
          <w:lang w:val="en-US"/>
        </w:rPr>
        <w:t>2</w:t>
      </w:r>
      <w:r w:rsidR="002D509F">
        <w:rPr>
          <w:rFonts w:ascii="Arial" w:hAnsi="Arial" w:cs="Arial"/>
          <w:color w:val="1A1A1A"/>
          <w:lang w:val="en-US"/>
        </w:rPr>
        <w:t>3</w:t>
      </w:r>
      <w:r w:rsidRPr="002C3B81">
        <w:rPr>
          <w:rFonts w:ascii="Arial" w:hAnsi="Arial" w:cs="Arial"/>
          <w:color w:val="1A1A1A"/>
          <w:lang w:val="en-US"/>
        </w:rPr>
        <w:t>), with</w:t>
      </w:r>
      <w:r w:rsidRPr="00CA70AC">
        <w:rPr>
          <w:rFonts w:ascii="Arial" w:hAnsi="Arial"/>
        </w:rPr>
        <w:t xml:space="preserve"> hamstring</w:t>
      </w:r>
      <w:r>
        <w:rPr>
          <w:rFonts w:ascii="Arial" w:hAnsi="Arial"/>
        </w:rPr>
        <w:t xml:space="preserve"> strains being the most common (</w:t>
      </w:r>
      <w:r w:rsidR="002D509F">
        <w:rPr>
          <w:rFonts w:ascii="Arial" w:hAnsi="Arial"/>
        </w:rPr>
        <w:t>19</w:t>
      </w:r>
      <w:r>
        <w:rPr>
          <w:rFonts w:ascii="Arial" w:hAnsi="Arial"/>
        </w:rPr>
        <w:t xml:space="preserve">). Ankle injuries are also </w:t>
      </w:r>
      <w:r w:rsidRPr="0080756B">
        <w:rPr>
          <w:rFonts w:ascii="Arial" w:hAnsi="Arial"/>
        </w:rPr>
        <w:t>widespread</w:t>
      </w:r>
      <w:r>
        <w:rPr>
          <w:rFonts w:ascii="Arial" w:hAnsi="Arial"/>
        </w:rPr>
        <w:t xml:space="preserve"> (22.7%), with sprains particularly prevalent (</w:t>
      </w:r>
      <w:r w:rsidR="002D509F">
        <w:rPr>
          <w:rFonts w:ascii="Arial" w:hAnsi="Arial"/>
        </w:rPr>
        <w:t>23</w:t>
      </w:r>
      <w:r>
        <w:rPr>
          <w:rFonts w:ascii="Arial" w:hAnsi="Arial"/>
        </w:rPr>
        <w:t xml:space="preserve">). </w:t>
      </w:r>
      <w:r w:rsidR="00C13FFA">
        <w:rPr>
          <w:rFonts w:ascii="Arial" w:hAnsi="Arial"/>
        </w:rPr>
        <w:t>Achilles tendinopathy has also been shown to be prevalent in athletes competing in explosive events within track and field (</w:t>
      </w:r>
      <w:r w:rsidR="002D509F">
        <w:rPr>
          <w:rFonts w:ascii="Arial" w:hAnsi="Arial"/>
        </w:rPr>
        <w:t>18</w:t>
      </w:r>
      <w:r w:rsidR="00C13FFA">
        <w:rPr>
          <w:rFonts w:ascii="Arial" w:hAnsi="Arial"/>
        </w:rPr>
        <w:t xml:space="preserve">). </w:t>
      </w:r>
      <w:r>
        <w:rPr>
          <w:rFonts w:ascii="Arial" w:hAnsi="Arial"/>
        </w:rPr>
        <w:t>Other sites of injury for jumping events are the trunk (13.6%), knee (12.1%) and foot (10.6%) (</w:t>
      </w:r>
      <w:r w:rsidR="002D509F">
        <w:rPr>
          <w:rFonts w:ascii="Arial" w:hAnsi="Arial"/>
        </w:rPr>
        <w:t>23</w:t>
      </w:r>
      <w:r>
        <w:rPr>
          <w:rFonts w:ascii="Arial" w:hAnsi="Arial"/>
        </w:rPr>
        <w:t xml:space="preserve">). </w:t>
      </w:r>
    </w:p>
    <w:p w14:paraId="3D7024EA" w14:textId="59A766E0" w:rsidR="00F049A8" w:rsidRDefault="00F049A8" w:rsidP="00D07BFD">
      <w:pPr>
        <w:spacing w:line="480" w:lineRule="auto"/>
        <w:jc w:val="both"/>
        <w:rPr>
          <w:rFonts w:ascii="Arial" w:hAnsi="Arial"/>
        </w:rPr>
      </w:pPr>
    </w:p>
    <w:p w14:paraId="79871A3D" w14:textId="5DB896FD" w:rsidR="001B6B6D" w:rsidRPr="00605E21" w:rsidRDefault="00F049A8" w:rsidP="001B6B6D">
      <w:pPr>
        <w:spacing w:line="480" w:lineRule="auto"/>
        <w:jc w:val="both"/>
        <w:rPr>
          <w:rFonts w:ascii="Arial" w:hAnsi="Arial"/>
        </w:rPr>
      </w:pPr>
      <w:r>
        <w:rPr>
          <w:rFonts w:ascii="Arial" w:hAnsi="Arial"/>
        </w:rPr>
        <w:t xml:space="preserve">Regarding the severity of injuries, the greatest time loss </w:t>
      </w:r>
      <w:r w:rsidR="000A55BD">
        <w:rPr>
          <w:rFonts w:ascii="Arial" w:hAnsi="Arial"/>
        </w:rPr>
        <w:t>following</w:t>
      </w:r>
      <w:r>
        <w:rPr>
          <w:rFonts w:ascii="Arial" w:hAnsi="Arial"/>
        </w:rPr>
        <w:t xml:space="preserve"> </w:t>
      </w:r>
      <w:r w:rsidR="000A55BD">
        <w:rPr>
          <w:rFonts w:ascii="Arial" w:hAnsi="Arial"/>
        </w:rPr>
        <w:t>injuries incurred from track and field</w:t>
      </w:r>
      <w:r>
        <w:rPr>
          <w:rFonts w:ascii="Arial" w:hAnsi="Arial"/>
        </w:rPr>
        <w:t xml:space="preserve"> </w:t>
      </w:r>
      <w:r w:rsidR="000A55BD">
        <w:rPr>
          <w:rFonts w:ascii="Arial" w:hAnsi="Arial"/>
        </w:rPr>
        <w:t xml:space="preserve">events </w:t>
      </w:r>
      <w:r>
        <w:rPr>
          <w:rFonts w:ascii="Arial" w:hAnsi="Arial"/>
        </w:rPr>
        <w:t>has been reported with hamstring strains (</w:t>
      </w:r>
      <w:r w:rsidR="00C8177C">
        <w:rPr>
          <w:rFonts w:ascii="Arial" w:hAnsi="Arial"/>
        </w:rPr>
        <w:t>2,</w:t>
      </w:r>
      <w:r>
        <w:rPr>
          <w:rFonts w:ascii="Arial" w:hAnsi="Arial"/>
        </w:rPr>
        <w:t xml:space="preserve"> </w:t>
      </w:r>
      <w:r w:rsidR="002D509F">
        <w:rPr>
          <w:rFonts w:ascii="Arial" w:hAnsi="Arial"/>
        </w:rPr>
        <w:t>23</w:t>
      </w:r>
      <w:r>
        <w:rPr>
          <w:rFonts w:ascii="Arial" w:hAnsi="Arial"/>
        </w:rPr>
        <w:t xml:space="preserve">). Other injuries in athletics that have </w:t>
      </w:r>
      <w:r w:rsidR="00C13FFA">
        <w:rPr>
          <w:rFonts w:ascii="Arial" w:hAnsi="Arial"/>
        </w:rPr>
        <w:t>been shown t</w:t>
      </w:r>
      <w:r>
        <w:rPr>
          <w:rFonts w:ascii="Arial" w:hAnsi="Arial"/>
        </w:rPr>
        <w:t>o lead to</w:t>
      </w:r>
      <w:r w:rsidR="00C13FFA">
        <w:rPr>
          <w:rFonts w:ascii="Arial" w:hAnsi="Arial"/>
        </w:rPr>
        <w:t xml:space="preserve"> large periods of</w:t>
      </w:r>
      <w:r>
        <w:rPr>
          <w:rFonts w:ascii="Arial" w:hAnsi="Arial"/>
        </w:rPr>
        <w:t xml:space="preserve"> </w:t>
      </w:r>
      <w:r w:rsidRPr="00605E21">
        <w:rPr>
          <w:rFonts w:ascii="Arial" w:hAnsi="Arial"/>
        </w:rPr>
        <w:t xml:space="preserve">time away from training and competitions (&gt;4 weeks) </w:t>
      </w:r>
      <w:r w:rsidR="00761C4A">
        <w:rPr>
          <w:rFonts w:ascii="Arial" w:hAnsi="Arial"/>
        </w:rPr>
        <w:t>include</w:t>
      </w:r>
      <w:r w:rsidR="003D28E6">
        <w:rPr>
          <w:rFonts w:ascii="Arial" w:hAnsi="Arial"/>
        </w:rPr>
        <w:t xml:space="preserve"> </w:t>
      </w:r>
      <w:r w:rsidR="003D28E6">
        <w:rPr>
          <w:rFonts w:ascii="Arial" w:hAnsi="Arial"/>
        </w:rPr>
        <w:lastRenderedPageBreak/>
        <w:t>a</w:t>
      </w:r>
      <w:r w:rsidR="00C13FFA" w:rsidRPr="00605E21">
        <w:rPr>
          <w:rFonts w:ascii="Arial" w:hAnsi="Arial"/>
        </w:rPr>
        <w:t xml:space="preserve">chilles tendon injuries, </w:t>
      </w:r>
      <w:r w:rsidRPr="00605E21">
        <w:rPr>
          <w:rFonts w:ascii="Arial" w:hAnsi="Arial"/>
        </w:rPr>
        <w:t>ankle sprains, strains at the groin and lower leg, as well as lower leg stress fractures (</w:t>
      </w:r>
      <w:r w:rsidR="00C8177C" w:rsidRPr="00605E21">
        <w:rPr>
          <w:rFonts w:ascii="Arial" w:hAnsi="Arial"/>
        </w:rPr>
        <w:t>2</w:t>
      </w:r>
      <w:r w:rsidRPr="00605E21">
        <w:rPr>
          <w:rFonts w:ascii="Arial" w:hAnsi="Arial"/>
        </w:rPr>
        <w:t>).</w:t>
      </w:r>
      <w:r w:rsidR="00C13FFA" w:rsidRPr="00605E21">
        <w:rPr>
          <w:rFonts w:ascii="Arial" w:hAnsi="Arial"/>
        </w:rPr>
        <w:t xml:space="preserve"> B</w:t>
      </w:r>
      <w:r w:rsidRPr="00605E21">
        <w:rPr>
          <w:rFonts w:ascii="Arial" w:hAnsi="Arial"/>
        </w:rPr>
        <w:t>ased on injury incidence and severity</w:t>
      </w:r>
      <w:r w:rsidR="00C13FFA" w:rsidRPr="00605E21">
        <w:rPr>
          <w:rFonts w:ascii="Arial" w:hAnsi="Arial"/>
        </w:rPr>
        <w:t xml:space="preserve"> presented here</w:t>
      </w:r>
      <w:r w:rsidRPr="00605E21">
        <w:rPr>
          <w:rFonts w:ascii="Arial" w:hAnsi="Arial"/>
        </w:rPr>
        <w:t>, hamstr</w:t>
      </w:r>
      <w:r w:rsidR="003D28E6">
        <w:rPr>
          <w:rFonts w:ascii="Arial" w:hAnsi="Arial"/>
        </w:rPr>
        <w:t>ing strains, ankle sprains and a</w:t>
      </w:r>
      <w:r w:rsidRPr="00605E21">
        <w:rPr>
          <w:rFonts w:ascii="Arial" w:hAnsi="Arial"/>
        </w:rPr>
        <w:t>chilles tendinopathy should be prioritized for the development of injury prevention strategies.</w:t>
      </w:r>
      <w:r w:rsidR="00605E21">
        <w:rPr>
          <w:rFonts w:ascii="Arial" w:hAnsi="Arial"/>
        </w:rPr>
        <w:t xml:space="preserve"> </w:t>
      </w:r>
      <w:r w:rsidR="00D07BFD" w:rsidRPr="00605E21">
        <w:rPr>
          <w:rFonts w:ascii="Arial" w:hAnsi="Arial"/>
        </w:rPr>
        <w:t xml:space="preserve">As the available literature indicates that hamstring strains are the most common </w:t>
      </w:r>
      <w:r w:rsidR="003F55B3" w:rsidRPr="00605E21">
        <w:rPr>
          <w:rFonts w:ascii="Arial" w:hAnsi="Arial"/>
        </w:rPr>
        <w:t>(</w:t>
      </w:r>
      <w:r w:rsidR="002D509F">
        <w:rPr>
          <w:rFonts w:ascii="Arial" w:hAnsi="Arial"/>
        </w:rPr>
        <w:t>19</w:t>
      </w:r>
      <w:r w:rsidRPr="00605E21">
        <w:rPr>
          <w:rFonts w:ascii="Arial" w:hAnsi="Arial"/>
        </w:rPr>
        <w:t xml:space="preserve">) </w:t>
      </w:r>
      <w:r w:rsidR="00D11D24" w:rsidRPr="00605E21">
        <w:rPr>
          <w:rFonts w:ascii="Arial" w:hAnsi="Arial"/>
        </w:rPr>
        <w:t>and display the greatest severity (</w:t>
      </w:r>
      <w:r w:rsidR="00CB2A1B" w:rsidRPr="00605E21">
        <w:rPr>
          <w:rFonts w:ascii="Arial" w:hAnsi="Arial"/>
        </w:rPr>
        <w:t>2</w:t>
      </w:r>
      <w:r w:rsidR="002D509F">
        <w:rPr>
          <w:rFonts w:ascii="Arial" w:hAnsi="Arial"/>
        </w:rPr>
        <w:t>, 19</w:t>
      </w:r>
      <w:r w:rsidR="00D11D24" w:rsidRPr="00605E21">
        <w:rPr>
          <w:rFonts w:ascii="Arial" w:hAnsi="Arial"/>
        </w:rPr>
        <w:t>)</w:t>
      </w:r>
      <w:r w:rsidRPr="00605E21">
        <w:rPr>
          <w:rFonts w:ascii="Arial" w:hAnsi="Arial"/>
        </w:rPr>
        <w:t>,</w:t>
      </w:r>
      <w:r w:rsidR="00D07BFD" w:rsidRPr="00605E21">
        <w:rPr>
          <w:rFonts w:ascii="Arial" w:hAnsi="Arial"/>
        </w:rPr>
        <w:t xml:space="preserve"> a systems-based model </w:t>
      </w:r>
      <w:r w:rsidR="00605E21" w:rsidRPr="00605E21">
        <w:rPr>
          <w:rFonts w:ascii="Arial" w:hAnsi="Arial"/>
        </w:rPr>
        <w:t xml:space="preserve">will be </w:t>
      </w:r>
      <w:r w:rsidR="00D07BFD" w:rsidRPr="00605E21">
        <w:rPr>
          <w:rFonts w:ascii="Arial" w:hAnsi="Arial"/>
        </w:rPr>
        <w:t xml:space="preserve">applied </w:t>
      </w:r>
      <w:r w:rsidR="00605E21" w:rsidRPr="00605E21">
        <w:rPr>
          <w:rFonts w:ascii="Arial" w:hAnsi="Arial"/>
        </w:rPr>
        <w:t>herein</w:t>
      </w:r>
      <w:r w:rsidR="00761C4A">
        <w:rPr>
          <w:rFonts w:ascii="Arial" w:hAnsi="Arial"/>
        </w:rPr>
        <w:t xml:space="preserve"> to illustrate its application</w:t>
      </w:r>
      <w:r w:rsidR="00D07BFD" w:rsidRPr="00605E21">
        <w:rPr>
          <w:rFonts w:ascii="Arial" w:hAnsi="Arial"/>
        </w:rPr>
        <w:t>.</w:t>
      </w:r>
      <w:r w:rsidRPr="00605E21">
        <w:rPr>
          <w:rFonts w:ascii="Arial" w:hAnsi="Arial"/>
        </w:rPr>
        <w:t xml:space="preserve"> </w:t>
      </w:r>
    </w:p>
    <w:p w14:paraId="4C276E07" w14:textId="77777777" w:rsidR="00605E21" w:rsidRPr="00605E21" w:rsidRDefault="00605E21" w:rsidP="00E73D69">
      <w:pPr>
        <w:spacing w:line="480" w:lineRule="auto"/>
        <w:jc w:val="both"/>
        <w:rPr>
          <w:rFonts w:ascii="Arial" w:hAnsi="Arial"/>
        </w:rPr>
      </w:pPr>
    </w:p>
    <w:p w14:paraId="1E4CE50E" w14:textId="6AAE4D03" w:rsidR="00E73D69" w:rsidRDefault="00E73D69" w:rsidP="00E73D69">
      <w:pPr>
        <w:spacing w:line="480" w:lineRule="auto"/>
        <w:jc w:val="both"/>
        <w:rPr>
          <w:rFonts w:ascii="Arial" w:hAnsi="Arial"/>
        </w:rPr>
      </w:pPr>
      <w:r w:rsidRPr="00605E21">
        <w:rPr>
          <w:rFonts w:ascii="Arial" w:hAnsi="Arial"/>
        </w:rPr>
        <w:t>Modifiable risk factors for hamstring strains include considerations centred on flexibility, core stability, strength</w:t>
      </w:r>
      <w:r w:rsidR="003D28E6">
        <w:rPr>
          <w:rFonts w:ascii="Arial" w:hAnsi="Arial"/>
        </w:rPr>
        <w:t>,</w:t>
      </w:r>
      <w:r w:rsidRPr="00605E21">
        <w:rPr>
          <w:rFonts w:ascii="Arial" w:hAnsi="Arial"/>
        </w:rPr>
        <w:t xml:space="preserve"> and muscle architecture (</w:t>
      </w:r>
      <w:r w:rsidR="002D509F">
        <w:rPr>
          <w:rFonts w:ascii="Arial" w:hAnsi="Arial"/>
        </w:rPr>
        <w:t>55</w:t>
      </w:r>
      <w:r w:rsidRPr="00605E21">
        <w:rPr>
          <w:rFonts w:ascii="Arial" w:hAnsi="Arial"/>
        </w:rPr>
        <w:t xml:space="preserve">). Although local flexibility of the hamstring musculature is poorly associated with injury </w:t>
      </w:r>
      <w:r w:rsidR="00BD4274">
        <w:rPr>
          <w:rFonts w:ascii="Arial" w:hAnsi="Arial"/>
        </w:rPr>
        <w:t>risk (4), reduced hip flexor (32) and ankle mobility (31</w:t>
      </w:r>
      <w:r w:rsidRPr="00605E21">
        <w:rPr>
          <w:rFonts w:ascii="Arial" w:hAnsi="Arial"/>
        </w:rPr>
        <w:t xml:space="preserve">) has been identified as </w:t>
      </w:r>
      <w:r w:rsidR="00761C4A">
        <w:rPr>
          <w:rFonts w:ascii="Arial" w:hAnsi="Arial"/>
        </w:rPr>
        <w:t xml:space="preserve">potentially </w:t>
      </w:r>
      <w:r w:rsidRPr="00605E21">
        <w:rPr>
          <w:rFonts w:ascii="Arial" w:hAnsi="Arial"/>
        </w:rPr>
        <w:t>problematic. This is due to</w:t>
      </w:r>
      <w:r w:rsidR="00761C4A">
        <w:rPr>
          <w:rFonts w:ascii="Arial" w:hAnsi="Arial"/>
        </w:rPr>
        <w:t xml:space="preserve"> poor hip extension and ankle dorsiflexion mobility</w:t>
      </w:r>
      <w:r w:rsidRPr="00605E21">
        <w:rPr>
          <w:rFonts w:ascii="Arial" w:hAnsi="Arial"/>
        </w:rPr>
        <w:t xml:space="preserve"> </w:t>
      </w:r>
      <w:r w:rsidR="00915096">
        <w:rPr>
          <w:rFonts w:ascii="Arial" w:hAnsi="Arial"/>
        </w:rPr>
        <w:t xml:space="preserve">interfering with sprint mechanics by </w:t>
      </w:r>
      <w:r w:rsidRPr="00605E21">
        <w:rPr>
          <w:rFonts w:ascii="Arial" w:hAnsi="Arial"/>
        </w:rPr>
        <w:t xml:space="preserve">increasing hamstring length on the contralateral extremity during </w:t>
      </w:r>
      <w:r w:rsidR="00915096">
        <w:rPr>
          <w:rFonts w:ascii="Arial" w:hAnsi="Arial"/>
        </w:rPr>
        <w:t xml:space="preserve">the </w:t>
      </w:r>
      <w:r w:rsidRPr="00605E21">
        <w:rPr>
          <w:rFonts w:ascii="Arial" w:hAnsi="Arial"/>
        </w:rPr>
        <w:t xml:space="preserve">terminal swing </w:t>
      </w:r>
      <w:r w:rsidR="00915096">
        <w:rPr>
          <w:rFonts w:ascii="Arial" w:hAnsi="Arial"/>
        </w:rPr>
        <w:t xml:space="preserve">phase </w:t>
      </w:r>
      <w:r w:rsidRPr="00605E21">
        <w:rPr>
          <w:rFonts w:ascii="Arial" w:hAnsi="Arial"/>
        </w:rPr>
        <w:t>leading to malalignment of the pelvis (11)</w:t>
      </w:r>
      <w:r w:rsidR="000A55BD">
        <w:rPr>
          <w:rFonts w:ascii="Arial" w:hAnsi="Arial"/>
        </w:rPr>
        <w:t>,</w:t>
      </w:r>
      <w:r w:rsidRPr="00605E21">
        <w:rPr>
          <w:rFonts w:ascii="Arial" w:hAnsi="Arial"/>
        </w:rPr>
        <w:t xml:space="preserve"> and disru</w:t>
      </w:r>
      <w:r w:rsidR="000A55BD">
        <w:rPr>
          <w:rFonts w:ascii="Arial" w:hAnsi="Arial"/>
        </w:rPr>
        <w:t>pti</w:t>
      </w:r>
      <w:r w:rsidR="00915096">
        <w:rPr>
          <w:rFonts w:ascii="Arial" w:hAnsi="Arial"/>
        </w:rPr>
        <w:t>ng</w:t>
      </w:r>
      <w:r w:rsidR="000A55BD">
        <w:rPr>
          <w:rFonts w:ascii="Arial" w:hAnsi="Arial"/>
        </w:rPr>
        <w:t xml:space="preserve"> </w:t>
      </w:r>
      <w:r w:rsidR="00BD4274">
        <w:rPr>
          <w:rFonts w:ascii="Arial" w:hAnsi="Arial"/>
        </w:rPr>
        <w:t>ankle proprioception (31</w:t>
      </w:r>
      <w:r w:rsidR="00605E21" w:rsidRPr="00605E21">
        <w:rPr>
          <w:rFonts w:ascii="Arial" w:hAnsi="Arial"/>
        </w:rPr>
        <w:t xml:space="preserve">), respectively. </w:t>
      </w:r>
      <w:r w:rsidRPr="00605E21">
        <w:rPr>
          <w:rFonts w:ascii="Arial" w:hAnsi="Arial"/>
        </w:rPr>
        <w:t xml:space="preserve">Likewise, the trunk musculature has also been shown to prevent excessive lengthening of the hamstrings by controlling the sagittal plane </w:t>
      </w:r>
      <w:r w:rsidR="00915096">
        <w:rPr>
          <w:rFonts w:ascii="Arial" w:hAnsi="Arial"/>
        </w:rPr>
        <w:t>orientation</w:t>
      </w:r>
      <w:r w:rsidRPr="00605E21">
        <w:rPr>
          <w:rFonts w:ascii="Arial" w:hAnsi="Arial"/>
        </w:rPr>
        <w:t xml:space="preserve"> of the pelvis during </w:t>
      </w:r>
      <w:r w:rsidR="00761C4A">
        <w:rPr>
          <w:rFonts w:ascii="Arial" w:hAnsi="Arial"/>
        </w:rPr>
        <w:t xml:space="preserve">the </w:t>
      </w:r>
      <w:r w:rsidRPr="00605E21">
        <w:rPr>
          <w:rFonts w:ascii="Arial" w:hAnsi="Arial"/>
        </w:rPr>
        <w:t xml:space="preserve">terminal </w:t>
      </w:r>
      <w:r w:rsidR="00761C4A">
        <w:rPr>
          <w:rFonts w:ascii="Arial" w:hAnsi="Arial"/>
        </w:rPr>
        <w:t>swing</w:t>
      </w:r>
      <w:r w:rsidRPr="00605E21">
        <w:rPr>
          <w:rFonts w:ascii="Arial" w:hAnsi="Arial"/>
        </w:rPr>
        <w:t xml:space="preserve"> phase</w:t>
      </w:r>
      <w:r w:rsidR="00761C4A">
        <w:rPr>
          <w:rFonts w:ascii="Arial" w:hAnsi="Arial"/>
        </w:rPr>
        <w:t xml:space="preserve"> of sprinting</w:t>
      </w:r>
      <w:r w:rsidRPr="00605E21">
        <w:rPr>
          <w:rFonts w:ascii="Arial" w:hAnsi="Arial"/>
        </w:rPr>
        <w:t xml:space="preserve"> (11). Deficits in core stability therefore, has been suggested to increase the risk of </w:t>
      </w:r>
      <w:r w:rsidR="00761C4A">
        <w:rPr>
          <w:rFonts w:ascii="Arial" w:hAnsi="Arial"/>
        </w:rPr>
        <w:t xml:space="preserve">hamstring </w:t>
      </w:r>
      <w:r w:rsidRPr="00605E21">
        <w:rPr>
          <w:rFonts w:ascii="Arial" w:hAnsi="Arial"/>
        </w:rPr>
        <w:t>injury during sprinting (</w:t>
      </w:r>
      <w:r w:rsidR="002D509F">
        <w:rPr>
          <w:rFonts w:ascii="Arial" w:hAnsi="Arial"/>
        </w:rPr>
        <w:t>55</w:t>
      </w:r>
      <w:r w:rsidR="00761C4A">
        <w:rPr>
          <w:rFonts w:ascii="Arial" w:hAnsi="Arial"/>
        </w:rPr>
        <w:t>)</w:t>
      </w:r>
      <w:r w:rsidRPr="00605E21">
        <w:rPr>
          <w:rFonts w:ascii="Arial" w:hAnsi="Arial"/>
        </w:rPr>
        <w:t>.</w:t>
      </w:r>
    </w:p>
    <w:p w14:paraId="3EB4D157" w14:textId="77777777" w:rsidR="00915096" w:rsidRPr="00605E21" w:rsidRDefault="00915096" w:rsidP="00E73D69">
      <w:pPr>
        <w:spacing w:line="480" w:lineRule="auto"/>
        <w:jc w:val="both"/>
        <w:rPr>
          <w:rFonts w:ascii="Arial" w:hAnsi="Arial"/>
        </w:rPr>
      </w:pPr>
    </w:p>
    <w:p w14:paraId="5E0040E5" w14:textId="0240C740" w:rsidR="00915096" w:rsidRPr="00F049A8" w:rsidRDefault="00915096" w:rsidP="00915096">
      <w:pPr>
        <w:spacing w:line="480" w:lineRule="auto"/>
        <w:jc w:val="both"/>
        <w:rPr>
          <w:rFonts w:ascii="Arial" w:hAnsi="Arial"/>
        </w:rPr>
      </w:pPr>
      <w:r w:rsidRPr="00605E21">
        <w:rPr>
          <w:rFonts w:ascii="Arial" w:hAnsi="Arial"/>
        </w:rPr>
        <w:t>As</w:t>
      </w:r>
      <w:r>
        <w:rPr>
          <w:rFonts w:ascii="Arial" w:hAnsi="Arial"/>
        </w:rPr>
        <w:t xml:space="preserve"> the hamstring musculature are required to contract while lengthening during the terminal swing phase of sprinting</w:t>
      </w:r>
      <w:r w:rsidRPr="00605E21">
        <w:rPr>
          <w:rFonts w:ascii="Arial" w:hAnsi="Arial"/>
        </w:rPr>
        <w:t xml:space="preserve"> (</w:t>
      </w:r>
      <w:r>
        <w:rPr>
          <w:rFonts w:ascii="Arial" w:hAnsi="Arial"/>
        </w:rPr>
        <w:t>65, 77</w:t>
      </w:r>
      <w:r w:rsidRPr="00605E21">
        <w:rPr>
          <w:rFonts w:ascii="Arial" w:hAnsi="Arial"/>
        </w:rPr>
        <w:t xml:space="preserve">), eccentric strength tests </w:t>
      </w:r>
      <w:r>
        <w:rPr>
          <w:rFonts w:ascii="Arial" w:hAnsi="Arial"/>
        </w:rPr>
        <w:t>are recommended for screening. This is supported by evidence that l</w:t>
      </w:r>
      <w:r w:rsidRPr="00605E21">
        <w:rPr>
          <w:rFonts w:ascii="Arial" w:hAnsi="Arial"/>
        </w:rPr>
        <w:t xml:space="preserve">ow </w:t>
      </w:r>
      <w:r w:rsidRPr="00605E21">
        <w:rPr>
          <w:rFonts w:ascii="Arial" w:hAnsi="Arial"/>
        </w:rPr>
        <w:lastRenderedPageBreak/>
        <w:t xml:space="preserve">eccentric hamstring strength has been </w:t>
      </w:r>
      <w:r>
        <w:rPr>
          <w:rFonts w:ascii="Arial" w:hAnsi="Arial"/>
        </w:rPr>
        <w:t>shown</w:t>
      </w:r>
      <w:r w:rsidRPr="00605E21">
        <w:rPr>
          <w:rFonts w:ascii="Arial" w:hAnsi="Arial"/>
        </w:rPr>
        <w:t xml:space="preserve"> to increase the risk of developing hamstring injuries</w:t>
      </w:r>
      <w:r>
        <w:rPr>
          <w:rFonts w:ascii="Arial" w:hAnsi="Arial"/>
        </w:rPr>
        <w:t xml:space="preserve"> in Australian football players (64</w:t>
      </w:r>
      <w:r w:rsidRPr="00605E21">
        <w:rPr>
          <w:rFonts w:ascii="Arial" w:hAnsi="Arial"/>
        </w:rPr>
        <w:t>). Eccentric hamstring strength may also provide valuable information regarding the architectural make-up of the hamstrings, as athlete</w:t>
      </w:r>
      <w:r>
        <w:rPr>
          <w:rFonts w:ascii="Arial" w:hAnsi="Arial"/>
        </w:rPr>
        <w:t>’</w:t>
      </w:r>
      <w:r w:rsidRPr="00605E21">
        <w:rPr>
          <w:rFonts w:ascii="Arial" w:hAnsi="Arial"/>
        </w:rPr>
        <w:t>s with short fascicles in their biceps femoris have been shown to pos</w:t>
      </w:r>
      <w:r>
        <w:rPr>
          <w:rFonts w:ascii="Arial" w:hAnsi="Arial"/>
        </w:rPr>
        <w:t>sess poor eccentric strength (78</w:t>
      </w:r>
      <w:r w:rsidRPr="00605E21">
        <w:rPr>
          <w:rFonts w:ascii="Arial" w:hAnsi="Arial"/>
        </w:rPr>
        <w:t>). Reduced fascicle length is hypothesized to increase hamstring strain risk</w:t>
      </w:r>
      <w:r>
        <w:rPr>
          <w:rFonts w:ascii="Arial" w:hAnsi="Arial"/>
        </w:rPr>
        <w:t>,</w:t>
      </w:r>
      <w:r w:rsidRPr="00605E21">
        <w:rPr>
          <w:rFonts w:ascii="Arial" w:hAnsi="Arial"/>
        </w:rPr>
        <w:t xml:space="preserve"> by cause an overstretching of the hamstrings whilst they are contracting eccentrically during </w:t>
      </w:r>
      <w:r>
        <w:rPr>
          <w:rFonts w:ascii="Arial" w:hAnsi="Arial"/>
        </w:rPr>
        <w:t xml:space="preserve">the </w:t>
      </w:r>
      <w:r w:rsidRPr="00605E21">
        <w:rPr>
          <w:rFonts w:ascii="Arial" w:hAnsi="Arial"/>
        </w:rPr>
        <w:t xml:space="preserve">terminal swing </w:t>
      </w:r>
      <w:r>
        <w:rPr>
          <w:rFonts w:ascii="Arial" w:hAnsi="Arial"/>
        </w:rPr>
        <w:t>phase (78</w:t>
      </w:r>
      <w:r w:rsidRPr="00605E21">
        <w:rPr>
          <w:rFonts w:ascii="Arial" w:hAnsi="Arial"/>
        </w:rPr>
        <w:t>).</w:t>
      </w:r>
    </w:p>
    <w:p w14:paraId="06FC128C" w14:textId="77777777" w:rsidR="00E73D69" w:rsidRPr="00605E21" w:rsidRDefault="00E73D69" w:rsidP="00E73D69">
      <w:pPr>
        <w:spacing w:line="480" w:lineRule="auto"/>
        <w:jc w:val="both"/>
        <w:rPr>
          <w:rFonts w:ascii="Arial" w:hAnsi="Arial"/>
        </w:rPr>
      </w:pPr>
    </w:p>
    <w:p w14:paraId="73FE8060" w14:textId="3417F2E1" w:rsidR="00256CB8" w:rsidRDefault="00E73D69" w:rsidP="00E73D69">
      <w:pPr>
        <w:spacing w:line="480" w:lineRule="auto"/>
        <w:jc w:val="both"/>
        <w:rPr>
          <w:rFonts w:ascii="Arial" w:hAnsi="Arial"/>
        </w:rPr>
      </w:pPr>
      <w:r w:rsidRPr="00605E21">
        <w:rPr>
          <w:rFonts w:ascii="Arial" w:hAnsi="Arial"/>
        </w:rPr>
        <w:t>As the hamstrings are both knee flexors and hip extensors, testing hamstring strength with a focus only on knee flexion is potentially problematic as it ignores their biarticular function (</w:t>
      </w:r>
      <w:r w:rsidR="002D509F">
        <w:rPr>
          <w:rFonts w:ascii="Arial" w:hAnsi="Arial"/>
        </w:rPr>
        <w:t>55</w:t>
      </w:r>
      <w:r w:rsidRPr="00605E21">
        <w:rPr>
          <w:rFonts w:ascii="Arial" w:hAnsi="Arial"/>
        </w:rPr>
        <w:t>). Therefore, it is suggested that hamstring strength be tested with both knee flexion and hip extension based tests.  This recommendation is supported by Sugiura et al. (7</w:t>
      </w:r>
      <w:r w:rsidR="00BD4274">
        <w:rPr>
          <w:rFonts w:ascii="Arial" w:hAnsi="Arial"/>
        </w:rPr>
        <w:t>5</w:t>
      </w:r>
      <w:r w:rsidRPr="00605E21">
        <w:rPr>
          <w:rFonts w:ascii="Arial" w:hAnsi="Arial"/>
        </w:rPr>
        <w:t>), who highlighted hip extensor strength as a risk factor in elite sprinters.</w:t>
      </w:r>
      <w:r w:rsidR="00605E21" w:rsidRPr="00605E21">
        <w:rPr>
          <w:rFonts w:ascii="Arial" w:hAnsi="Arial"/>
        </w:rPr>
        <w:t xml:space="preserve"> </w:t>
      </w:r>
    </w:p>
    <w:p w14:paraId="00F41068" w14:textId="77777777" w:rsidR="00256CB8" w:rsidRDefault="00256CB8" w:rsidP="00E73D69">
      <w:pPr>
        <w:spacing w:line="480" w:lineRule="auto"/>
        <w:jc w:val="both"/>
        <w:rPr>
          <w:rFonts w:ascii="Arial" w:hAnsi="Arial"/>
        </w:rPr>
      </w:pPr>
    </w:p>
    <w:p w14:paraId="54361FF6" w14:textId="0087892E" w:rsidR="009E24CA" w:rsidRDefault="00C8693E" w:rsidP="00BD4EB9">
      <w:pPr>
        <w:spacing w:line="480" w:lineRule="auto"/>
        <w:jc w:val="both"/>
        <w:rPr>
          <w:rFonts w:ascii="Arial" w:hAnsi="Arial"/>
        </w:rPr>
      </w:pPr>
      <w:r>
        <w:rPr>
          <w:rFonts w:ascii="Arial" w:hAnsi="Arial"/>
        </w:rPr>
        <w:t>Figure 2</w:t>
      </w:r>
      <w:r w:rsidR="00D07BFD">
        <w:rPr>
          <w:rFonts w:ascii="Arial" w:hAnsi="Arial"/>
        </w:rPr>
        <w:t xml:space="preserve"> shows a sequential flow, whereby the injury risk is established and followed by identification of mechanisms and modifiable risk factors. Relevant tests have then been selected, which may be used to identify deficits in the modifiable risk factors discussed. Each o</w:t>
      </w:r>
      <w:r w:rsidR="00340428">
        <w:rPr>
          <w:rFonts w:ascii="Arial" w:hAnsi="Arial"/>
        </w:rPr>
        <w:t>f the tests selected in figure 2</w:t>
      </w:r>
      <w:r w:rsidR="00D07BFD">
        <w:rPr>
          <w:rFonts w:ascii="Arial" w:hAnsi="Arial"/>
        </w:rPr>
        <w:t xml:space="preserve"> are reliable enough to recognise a functional change and are associated with injury </w:t>
      </w:r>
      <w:r w:rsidR="00045AF1">
        <w:rPr>
          <w:rFonts w:ascii="Arial" w:hAnsi="Arial"/>
        </w:rPr>
        <w:t>(</w:t>
      </w:r>
      <w:r w:rsidR="00813680">
        <w:rPr>
          <w:rFonts w:ascii="Arial" w:hAnsi="Arial"/>
        </w:rPr>
        <w:t xml:space="preserve">6, </w:t>
      </w:r>
      <w:r w:rsidR="00CB2A1B">
        <w:rPr>
          <w:rFonts w:ascii="Arial" w:hAnsi="Arial"/>
        </w:rPr>
        <w:t>12,</w:t>
      </w:r>
      <w:r w:rsidR="00BD4274">
        <w:rPr>
          <w:rFonts w:ascii="Arial" w:hAnsi="Arial"/>
        </w:rPr>
        <w:t xml:space="preserve"> 30, 47</w:t>
      </w:r>
      <w:r w:rsidR="00813680">
        <w:rPr>
          <w:rFonts w:ascii="Arial" w:hAnsi="Arial"/>
        </w:rPr>
        <w:t>,</w:t>
      </w:r>
      <w:r w:rsidR="00CB2A1B">
        <w:rPr>
          <w:rFonts w:ascii="Arial" w:hAnsi="Arial"/>
        </w:rPr>
        <w:t xml:space="preserve"> </w:t>
      </w:r>
      <w:r w:rsidR="00BD4274">
        <w:rPr>
          <w:rFonts w:ascii="Arial" w:hAnsi="Arial"/>
        </w:rPr>
        <w:t>48</w:t>
      </w:r>
      <w:r w:rsidR="00813680">
        <w:rPr>
          <w:rFonts w:ascii="Arial" w:hAnsi="Arial"/>
        </w:rPr>
        <w:t xml:space="preserve">, </w:t>
      </w:r>
      <w:r w:rsidR="00BD4274">
        <w:rPr>
          <w:rFonts w:ascii="Arial" w:hAnsi="Arial"/>
        </w:rPr>
        <w:t>63</w:t>
      </w:r>
      <w:r w:rsidR="002D2F8C">
        <w:rPr>
          <w:rFonts w:ascii="Arial" w:hAnsi="Arial"/>
        </w:rPr>
        <w:t>, 6</w:t>
      </w:r>
      <w:r w:rsidR="00BD4274">
        <w:rPr>
          <w:rFonts w:ascii="Arial" w:hAnsi="Arial"/>
        </w:rPr>
        <w:t>4</w:t>
      </w:r>
      <w:r w:rsidR="002D2F8C">
        <w:rPr>
          <w:rFonts w:ascii="Arial" w:hAnsi="Arial"/>
        </w:rPr>
        <w:t>, 7</w:t>
      </w:r>
      <w:r w:rsidR="00BD4274">
        <w:rPr>
          <w:rFonts w:ascii="Arial" w:hAnsi="Arial"/>
        </w:rPr>
        <w:t>5</w:t>
      </w:r>
      <w:r w:rsidR="00045AF1">
        <w:rPr>
          <w:rFonts w:ascii="Arial" w:hAnsi="Arial"/>
        </w:rPr>
        <w:t>)</w:t>
      </w:r>
      <w:r w:rsidR="00E3463A">
        <w:rPr>
          <w:rFonts w:ascii="Arial" w:hAnsi="Arial"/>
        </w:rPr>
        <w:t xml:space="preserve">. </w:t>
      </w:r>
      <w:r w:rsidR="004E05F2">
        <w:rPr>
          <w:rFonts w:ascii="Arial" w:hAnsi="Arial"/>
        </w:rPr>
        <w:t xml:space="preserve">Although some of these tests </w:t>
      </w:r>
      <w:r w:rsidR="00E55AE2">
        <w:rPr>
          <w:rFonts w:ascii="Arial" w:hAnsi="Arial"/>
        </w:rPr>
        <w:t xml:space="preserve">included </w:t>
      </w:r>
      <w:r w:rsidR="004E05F2">
        <w:rPr>
          <w:rFonts w:ascii="Arial" w:hAnsi="Arial"/>
        </w:rPr>
        <w:t xml:space="preserve">may require access to expensive equipment, coaches </w:t>
      </w:r>
      <w:r w:rsidR="008E7195">
        <w:rPr>
          <w:rFonts w:ascii="Arial" w:hAnsi="Arial"/>
        </w:rPr>
        <w:t>can either f</w:t>
      </w:r>
      <w:r w:rsidR="004E05F2">
        <w:rPr>
          <w:rFonts w:ascii="Arial" w:hAnsi="Arial"/>
        </w:rPr>
        <w:t xml:space="preserve">ind </w:t>
      </w:r>
      <w:r w:rsidR="00E55AE2">
        <w:rPr>
          <w:rFonts w:ascii="Arial" w:hAnsi="Arial"/>
        </w:rPr>
        <w:t>more cost-effective</w:t>
      </w:r>
      <w:r w:rsidR="004E05F2">
        <w:rPr>
          <w:rFonts w:ascii="Arial" w:hAnsi="Arial"/>
        </w:rPr>
        <w:t xml:space="preserve"> alternatives or develop their own tests as part of their own practice.</w:t>
      </w:r>
      <w:r w:rsidR="008E7195">
        <w:rPr>
          <w:rFonts w:ascii="Arial" w:hAnsi="Arial"/>
        </w:rPr>
        <w:t xml:space="preserve"> For example, if the S&amp;C coach does not have access to an </w:t>
      </w:r>
      <w:r w:rsidR="008E7195" w:rsidRPr="008E7195">
        <w:rPr>
          <w:rFonts w:ascii="Arial" w:hAnsi="Arial"/>
        </w:rPr>
        <w:t xml:space="preserve">isokinetic </w:t>
      </w:r>
      <w:r w:rsidR="008E7195" w:rsidRPr="008E7195">
        <w:rPr>
          <w:rFonts w:ascii="Arial" w:hAnsi="Arial"/>
        </w:rPr>
        <w:lastRenderedPageBreak/>
        <w:t>dynamometer</w:t>
      </w:r>
      <w:r w:rsidR="008E7195">
        <w:rPr>
          <w:rFonts w:ascii="Arial" w:hAnsi="Arial"/>
        </w:rPr>
        <w:t>, the single leg hamstring bridge may be an effective substitution in order to measure hip extension strength (</w:t>
      </w:r>
      <w:r w:rsidR="002D509F">
        <w:rPr>
          <w:rFonts w:ascii="Arial" w:hAnsi="Arial"/>
        </w:rPr>
        <w:t>27</w:t>
      </w:r>
      <w:r w:rsidR="008E7195">
        <w:rPr>
          <w:rFonts w:ascii="Arial" w:hAnsi="Arial"/>
        </w:rPr>
        <w:t xml:space="preserve">). </w:t>
      </w:r>
      <w:r w:rsidR="00E55AE2">
        <w:rPr>
          <w:rFonts w:ascii="Arial" w:hAnsi="Arial"/>
        </w:rPr>
        <w:t xml:space="preserve">However, if novel </w:t>
      </w:r>
      <w:r w:rsidR="00695D22">
        <w:rPr>
          <w:rFonts w:ascii="Arial" w:hAnsi="Arial"/>
        </w:rPr>
        <w:t>assessments are implemented and/</w:t>
      </w:r>
      <w:r w:rsidR="00E55AE2">
        <w:rPr>
          <w:rFonts w:ascii="Arial" w:hAnsi="Arial"/>
        </w:rPr>
        <w:t>or adapted to meet the needs of their environment, it is recommended that their reliability should be examined with their own athletes</w:t>
      </w:r>
      <w:r w:rsidR="00695D22">
        <w:rPr>
          <w:rFonts w:ascii="Arial" w:hAnsi="Arial"/>
        </w:rPr>
        <w:t>.</w:t>
      </w:r>
      <w:r w:rsidR="00E55AE2">
        <w:rPr>
          <w:rFonts w:ascii="Arial" w:hAnsi="Arial"/>
        </w:rPr>
        <w:t xml:space="preserve"> </w:t>
      </w:r>
      <w:r w:rsidR="00695D22">
        <w:rPr>
          <w:rFonts w:ascii="Arial" w:hAnsi="Arial"/>
        </w:rPr>
        <w:t>This is to determine</w:t>
      </w:r>
      <w:r w:rsidR="00E55AE2">
        <w:rPr>
          <w:rFonts w:ascii="Arial" w:hAnsi="Arial"/>
        </w:rPr>
        <w:t xml:space="preserve"> a ‘true’ change in performance can be accurately quantified</w:t>
      </w:r>
      <w:r w:rsidR="003D28E6">
        <w:rPr>
          <w:rFonts w:ascii="Arial" w:hAnsi="Arial"/>
        </w:rPr>
        <w:t>,</w:t>
      </w:r>
      <w:r w:rsidR="00E55AE2">
        <w:rPr>
          <w:rFonts w:ascii="Arial" w:hAnsi="Arial"/>
        </w:rPr>
        <w:t xml:space="preserve"> which falls outside of the typical error associated with the test. </w:t>
      </w:r>
    </w:p>
    <w:p w14:paraId="6B2F91FA" w14:textId="77777777" w:rsidR="003626B7" w:rsidRDefault="003626B7" w:rsidP="003626B7">
      <w:pPr>
        <w:spacing w:line="480" w:lineRule="auto"/>
        <w:jc w:val="center"/>
        <w:rPr>
          <w:rFonts w:ascii="Arial" w:hAnsi="Arial"/>
        </w:rPr>
      </w:pPr>
    </w:p>
    <w:p w14:paraId="6C75469B" w14:textId="39B3873D" w:rsidR="00F049A8" w:rsidRDefault="00F049A8" w:rsidP="00F049A8">
      <w:pPr>
        <w:spacing w:line="480" w:lineRule="auto"/>
        <w:jc w:val="center"/>
        <w:rPr>
          <w:rFonts w:ascii="Arial" w:hAnsi="Arial"/>
        </w:rPr>
      </w:pPr>
      <w:r>
        <w:rPr>
          <w:rFonts w:ascii="Arial" w:hAnsi="Arial"/>
        </w:rPr>
        <w:t>*INSERT FIGURE 2 HERE*</w:t>
      </w:r>
    </w:p>
    <w:p w14:paraId="3757F1D9" w14:textId="77777777" w:rsidR="00F049A8" w:rsidRDefault="00F049A8" w:rsidP="00F049A8">
      <w:pPr>
        <w:spacing w:line="480" w:lineRule="auto"/>
        <w:jc w:val="center"/>
        <w:rPr>
          <w:rFonts w:ascii="Arial" w:hAnsi="Arial"/>
        </w:rPr>
      </w:pPr>
    </w:p>
    <w:p w14:paraId="74B1AE96" w14:textId="5EBA1045" w:rsidR="006F6A40" w:rsidRDefault="007660CF" w:rsidP="00D60E7D">
      <w:pPr>
        <w:spacing w:line="480" w:lineRule="auto"/>
        <w:jc w:val="both"/>
        <w:rPr>
          <w:rFonts w:ascii="Arial" w:hAnsi="Arial"/>
        </w:rPr>
      </w:pPr>
      <w:r>
        <w:rPr>
          <w:rFonts w:ascii="Arial" w:hAnsi="Arial"/>
        </w:rPr>
        <w:t xml:space="preserve">Once deficits have been identified </w:t>
      </w:r>
      <w:r w:rsidR="00E55AE2">
        <w:rPr>
          <w:rFonts w:ascii="Arial" w:hAnsi="Arial"/>
        </w:rPr>
        <w:t>based on</w:t>
      </w:r>
      <w:r>
        <w:rPr>
          <w:rFonts w:ascii="Arial" w:hAnsi="Arial"/>
        </w:rPr>
        <w:t xml:space="preserve"> the </w:t>
      </w:r>
      <w:r w:rsidR="002320F3">
        <w:rPr>
          <w:rFonts w:ascii="Arial" w:hAnsi="Arial"/>
        </w:rPr>
        <w:t>athlete’s</w:t>
      </w:r>
      <w:r w:rsidR="00E55AE2">
        <w:rPr>
          <w:rFonts w:ascii="Arial" w:hAnsi="Arial"/>
        </w:rPr>
        <w:t xml:space="preserve"> test scores</w:t>
      </w:r>
      <w:r>
        <w:rPr>
          <w:rFonts w:ascii="Arial" w:hAnsi="Arial"/>
        </w:rPr>
        <w:t xml:space="preserve">, a training intervention </w:t>
      </w:r>
      <w:r w:rsidR="00E55AE2">
        <w:rPr>
          <w:rFonts w:ascii="Arial" w:hAnsi="Arial"/>
        </w:rPr>
        <w:t>can</w:t>
      </w:r>
      <w:r>
        <w:rPr>
          <w:rFonts w:ascii="Arial" w:hAnsi="Arial"/>
        </w:rPr>
        <w:t xml:space="preserve"> be </w:t>
      </w:r>
      <w:r w:rsidR="00E3463A">
        <w:rPr>
          <w:rFonts w:ascii="Arial" w:hAnsi="Arial"/>
        </w:rPr>
        <w:t>designed and implemented</w:t>
      </w:r>
      <w:r>
        <w:rPr>
          <w:rFonts w:ascii="Arial" w:hAnsi="Arial"/>
        </w:rPr>
        <w:t xml:space="preserve">. </w:t>
      </w:r>
      <w:r w:rsidR="00E55AE2">
        <w:rPr>
          <w:rFonts w:ascii="Arial" w:hAnsi="Arial"/>
        </w:rPr>
        <w:t xml:space="preserve">It is encouraged that coaches adopt evidenced-based training </w:t>
      </w:r>
      <w:r>
        <w:rPr>
          <w:rFonts w:ascii="Arial" w:hAnsi="Arial"/>
        </w:rPr>
        <w:t>strategies</w:t>
      </w:r>
      <w:r w:rsidR="00ED4C09">
        <w:rPr>
          <w:rFonts w:ascii="Arial" w:hAnsi="Arial"/>
        </w:rPr>
        <w:t>. F</w:t>
      </w:r>
      <w:r w:rsidR="00E55AE2">
        <w:rPr>
          <w:rFonts w:ascii="Arial" w:hAnsi="Arial"/>
        </w:rPr>
        <w:t xml:space="preserve">or </w:t>
      </w:r>
      <w:r w:rsidR="000E333F">
        <w:rPr>
          <w:rFonts w:ascii="Arial" w:hAnsi="Arial"/>
        </w:rPr>
        <w:t>example,</w:t>
      </w:r>
      <w:r w:rsidR="00E55AE2">
        <w:rPr>
          <w:rFonts w:ascii="Arial" w:hAnsi="Arial"/>
        </w:rPr>
        <w:t xml:space="preserve"> data have shown</w:t>
      </w:r>
      <w:r>
        <w:rPr>
          <w:rFonts w:ascii="Arial" w:hAnsi="Arial"/>
        </w:rPr>
        <w:t xml:space="preserve"> hip extensor strength (</w:t>
      </w:r>
      <w:r w:rsidR="00CB2A1B">
        <w:rPr>
          <w:rFonts w:ascii="Arial" w:hAnsi="Arial"/>
        </w:rPr>
        <w:t>13</w:t>
      </w:r>
      <w:r>
        <w:rPr>
          <w:rFonts w:ascii="Arial" w:hAnsi="Arial"/>
        </w:rPr>
        <w:t>), eccentric hamstring strength (</w:t>
      </w:r>
      <w:r w:rsidR="00BD4274">
        <w:rPr>
          <w:rFonts w:ascii="Arial" w:hAnsi="Arial"/>
        </w:rPr>
        <w:t>56</w:t>
      </w:r>
      <w:r>
        <w:rPr>
          <w:rFonts w:ascii="Arial" w:hAnsi="Arial"/>
        </w:rPr>
        <w:t>), core stability (</w:t>
      </w:r>
      <w:r w:rsidR="00BD4274">
        <w:rPr>
          <w:rFonts w:ascii="Arial" w:hAnsi="Arial"/>
        </w:rPr>
        <w:t>73</w:t>
      </w:r>
      <w:r>
        <w:rPr>
          <w:rFonts w:ascii="Arial" w:hAnsi="Arial"/>
        </w:rPr>
        <w:t>) and flexibility (</w:t>
      </w:r>
      <w:r w:rsidR="002D6976">
        <w:rPr>
          <w:rFonts w:ascii="Arial" w:hAnsi="Arial"/>
        </w:rPr>
        <w:t>80</w:t>
      </w:r>
      <w:r w:rsidR="00D251E3">
        <w:rPr>
          <w:rFonts w:ascii="Arial" w:hAnsi="Arial"/>
        </w:rPr>
        <w:t>)</w:t>
      </w:r>
      <w:r w:rsidR="00E55AE2">
        <w:rPr>
          <w:rFonts w:ascii="Arial" w:hAnsi="Arial"/>
        </w:rPr>
        <w:t xml:space="preserve"> can all be improved following targeted training programs</w:t>
      </w:r>
      <w:r>
        <w:rPr>
          <w:rFonts w:ascii="Arial" w:hAnsi="Arial"/>
        </w:rPr>
        <w:t xml:space="preserve">. </w:t>
      </w:r>
      <w:r w:rsidR="00C8693E">
        <w:rPr>
          <w:rFonts w:ascii="Arial" w:hAnsi="Arial"/>
        </w:rPr>
        <w:t>Figure 2</w:t>
      </w:r>
      <w:r w:rsidR="00D07BFD">
        <w:rPr>
          <w:rFonts w:ascii="Arial" w:hAnsi="Arial"/>
        </w:rPr>
        <w:t xml:space="preserve"> provides some general suggestions for exercises that may be used to reduce the modifiable risk factor</w:t>
      </w:r>
      <w:r w:rsidR="003620E7">
        <w:rPr>
          <w:rFonts w:ascii="Arial" w:hAnsi="Arial"/>
        </w:rPr>
        <w:t>s related to hamstring strains</w:t>
      </w:r>
      <w:r w:rsidR="00D60E7D">
        <w:rPr>
          <w:rFonts w:ascii="Arial" w:hAnsi="Arial"/>
        </w:rPr>
        <w:t xml:space="preserve">. </w:t>
      </w:r>
      <w:r w:rsidR="00D07BFD">
        <w:rPr>
          <w:rFonts w:ascii="Arial" w:hAnsi="Arial"/>
        </w:rPr>
        <w:t>This approach will allow S&amp;C coaches to develop an individualized training process for each athlete seeking to reduce identified and modifiable injury risk factors, which in turn will maximize training transfer and effectiveness.</w:t>
      </w:r>
      <w:r w:rsidR="00D60E7D" w:rsidRPr="00D60E7D">
        <w:rPr>
          <w:rFonts w:ascii="Arial" w:hAnsi="Arial"/>
        </w:rPr>
        <w:t xml:space="preserve"> </w:t>
      </w:r>
    </w:p>
    <w:p w14:paraId="118E834D" w14:textId="77777777" w:rsidR="006F6A40" w:rsidRDefault="006F6A40" w:rsidP="00D60E7D">
      <w:pPr>
        <w:spacing w:line="480" w:lineRule="auto"/>
        <w:jc w:val="both"/>
        <w:rPr>
          <w:rFonts w:ascii="Arial" w:hAnsi="Arial"/>
        </w:rPr>
      </w:pPr>
    </w:p>
    <w:p w14:paraId="72916BBA" w14:textId="0F5C25D5" w:rsidR="002A7ADD" w:rsidRDefault="00D60E7D" w:rsidP="00D60E7D">
      <w:pPr>
        <w:spacing w:line="480" w:lineRule="auto"/>
        <w:jc w:val="both"/>
        <w:rPr>
          <w:rFonts w:ascii="Arial" w:hAnsi="Arial"/>
        </w:rPr>
      </w:pPr>
      <w:r>
        <w:rPr>
          <w:rFonts w:ascii="Arial" w:hAnsi="Arial"/>
        </w:rPr>
        <w:t>T</w:t>
      </w:r>
      <w:r w:rsidR="00A03B7E">
        <w:rPr>
          <w:rFonts w:ascii="Arial" w:hAnsi="Arial"/>
        </w:rPr>
        <w:t>able 1</w:t>
      </w:r>
      <w:r w:rsidR="00E97CFC">
        <w:rPr>
          <w:rFonts w:ascii="Arial" w:hAnsi="Arial"/>
        </w:rPr>
        <w:t xml:space="preserve"> </w:t>
      </w:r>
      <w:r>
        <w:rPr>
          <w:rFonts w:ascii="Arial" w:hAnsi="Arial"/>
        </w:rPr>
        <w:t>illustrates how such exercises may be inte</w:t>
      </w:r>
      <w:r w:rsidR="00256CB8">
        <w:rPr>
          <w:rFonts w:ascii="Arial" w:hAnsi="Arial"/>
        </w:rPr>
        <w:t>grated into</w:t>
      </w:r>
      <w:r w:rsidR="00E97CFC">
        <w:rPr>
          <w:rFonts w:ascii="Arial" w:hAnsi="Arial"/>
        </w:rPr>
        <w:t xml:space="preserve"> a</w:t>
      </w:r>
      <w:r w:rsidR="00256CB8">
        <w:rPr>
          <w:rFonts w:ascii="Arial" w:hAnsi="Arial"/>
        </w:rPr>
        <w:t xml:space="preserve"> </w:t>
      </w:r>
      <w:r w:rsidR="00E97CFC">
        <w:rPr>
          <w:rFonts w:ascii="Arial" w:hAnsi="Arial"/>
        </w:rPr>
        <w:t xml:space="preserve">training program for the triple jumper who presents </w:t>
      </w:r>
      <w:r w:rsidR="002A7ADD">
        <w:rPr>
          <w:rFonts w:ascii="Arial" w:hAnsi="Arial"/>
        </w:rPr>
        <w:t>with poor</w:t>
      </w:r>
      <w:r w:rsidR="00E97CFC">
        <w:rPr>
          <w:rFonts w:ascii="Arial" w:hAnsi="Arial"/>
        </w:rPr>
        <w:t xml:space="preserve"> eccentric hamstring strength during testing. This program</w:t>
      </w:r>
      <w:r w:rsidR="00256CB8">
        <w:rPr>
          <w:rFonts w:ascii="Arial" w:hAnsi="Arial"/>
        </w:rPr>
        <w:t xml:space="preserve"> attempt</w:t>
      </w:r>
      <w:r w:rsidR="00E97CFC">
        <w:rPr>
          <w:rFonts w:ascii="Arial" w:hAnsi="Arial"/>
        </w:rPr>
        <w:t>s</w:t>
      </w:r>
      <w:r w:rsidR="00256CB8">
        <w:rPr>
          <w:rFonts w:ascii="Arial" w:hAnsi="Arial"/>
        </w:rPr>
        <w:t xml:space="preserve"> to </w:t>
      </w:r>
      <w:r w:rsidR="007654E7">
        <w:rPr>
          <w:rFonts w:ascii="Arial" w:hAnsi="Arial"/>
        </w:rPr>
        <w:t>improve</w:t>
      </w:r>
      <w:r w:rsidR="00256CB8">
        <w:rPr>
          <w:rFonts w:ascii="Arial" w:hAnsi="Arial"/>
        </w:rPr>
        <w:t xml:space="preserve"> multiple qualities</w:t>
      </w:r>
      <w:r w:rsidR="00E97CFC">
        <w:rPr>
          <w:rFonts w:ascii="Arial" w:hAnsi="Arial"/>
        </w:rPr>
        <w:t xml:space="preserve"> such as explosive and maximal strength</w:t>
      </w:r>
      <w:r w:rsidR="002A7ADD">
        <w:rPr>
          <w:rFonts w:ascii="Arial" w:hAnsi="Arial"/>
        </w:rPr>
        <w:t xml:space="preserve"> of the leg extensors</w:t>
      </w:r>
      <w:r w:rsidR="00256CB8">
        <w:rPr>
          <w:rFonts w:ascii="Arial" w:hAnsi="Arial"/>
        </w:rPr>
        <w:t xml:space="preserve"> in order to </w:t>
      </w:r>
      <w:r w:rsidR="007654E7">
        <w:rPr>
          <w:rFonts w:ascii="Arial" w:hAnsi="Arial"/>
        </w:rPr>
        <w:lastRenderedPageBreak/>
        <w:t>enhance</w:t>
      </w:r>
      <w:r w:rsidR="00256CB8">
        <w:rPr>
          <w:rFonts w:ascii="Arial" w:hAnsi="Arial"/>
        </w:rPr>
        <w:t xml:space="preserve"> sports performance</w:t>
      </w:r>
      <w:r w:rsidR="00E97CFC">
        <w:rPr>
          <w:rFonts w:ascii="Arial" w:hAnsi="Arial"/>
        </w:rPr>
        <w:t>,</w:t>
      </w:r>
      <w:r w:rsidR="00256CB8">
        <w:rPr>
          <w:rFonts w:ascii="Arial" w:hAnsi="Arial"/>
        </w:rPr>
        <w:t xml:space="preserve"> </w:t>
      </w:r>
      <w:r w:rsidR="006F6A40">
        <w:rPr>
          <w:rFonts w:ascii="Arial" w:hAnsi="Arial"/>
        </w:rPr>
        <w:t xml:space="preserve">while </w:t>
      </w:r>
      <w:r w:rsidR="00E97CFC">
        <w:rPr>
          <w:rFonts w:ascii="Arial" w:hAnsi="Arial"/>
        </w:rPr>
        <w:t>developing hamstring eccentric strength</w:t>
      </w:r>
      <w:r w:rsidR="00E97CFC" w:rsidRPr="00E97CFC">
        <w:rPr>
          <w:rFonts w:ascii="Arial" w:hAnsi="Arial"/>
        </w:rPr>
        <w:t xml:space="preserve"> </w:t>
      </w:r>
      <w:r w:rsidR="00E97CFC">
        <w:rPr>
          <w:rFonts w:ascii="Arial" w:hAnsi="Arial"/>
        </w:rPr>
        <w:t>to reduce injury risk</w:t>
      </w:r>
      <w:r>
        <w:rPr>
          <w:rFonts w:ascii="Arial" w:hAnsi="Arial"/>
        </w:rPr>
        <w:t>.</w:t>
      </w:r>
      <w:r w:rsidR="00A03B7E">
        <w:rPr>
          <w:rFonts w:ascii="Arial" w:hAnsi="Arial"/>
        </w:rPr>
        <w:t xml:space="preserve"> </w:t>
      </w:r>
      <w:r w:rsidR="00E97CFC">
        <w:rPr>
          <w:rFonts w:ascii="Arial" w:hAnsi="Arial"/>
        </w:rPr>
        <w:t>In order to improve the</w:t>
      </w:r>
      <w:r w:rsidR="002A7ADD">
        <w:rPr>
          <w:rFonts w:ascii="Arial" w:hAnsi="Arial"/>
        </w:rPr>
        <w:t xml:space="preserve"> transfer of training by developing the </w:t>
      </w:r>
      <w:r w:rsidR="00E97CFC">
        <w:rPr>
          <w:rFonts w:ascii="Arial" w:hAnsi="Arial"/>
        </w:rPr>
        <w:t>rate of force development of the posterior chain musculature</w:t>
      </w:r>
      <w:r w:rsidR="007654E7">
        <w:rPr>
          <w:rFonts w:ascii="Arial" w:hAnsi="Arial"/>
        </w:rPr>
        <w:t xml:space="preserve"> during eccentric contractions</w:t>
      </w:r>
      <w:r w:rsidR="002A7ADD">
        <w:rPr>
          <w:rFonts w:ascii="Arial" w:hAnsi="Arial"/>
        </w:rPr>
        <w:t>,</w:t>
      </w:r>
      <w:r w:rsidR="00E97CFC">
        <w:rPr>
          <w:rFonts w:ascii="Arial" w:hAnsi="Arial"/>
        </w:rPr>
        <w:t xml:space="preserve"> </w:t>
      </w:r>
      <w:r w:rsidR="002A7ADD">
        <w:rPr>
          <w:rFonts w:ascii="Arial" w:hAnsi="Arial"/>
        </w:rPr>
        <w:t>table 2 shows a training program that could be incorporated in the triple jumper’s weekly regime. For the interested reader, descriptions for how to perform many of these exercises are included in Sherry et al. (</w:t>
      </w:r>
      <w:r w:rsidR="002D509F">
        <w:rPr>
          <w:rFonts w:ascii="Arial" w:hAnsi="Arial"/>
        </w:rPr>
        <w:t>72</w:t>
      </w:r>
      <w:r w:rsidR="002A7ADD">
        <w:rPr>
          <w:rFonts w:ascii="Arial" w:hAnsi="Arial"/>
        </w:rPr>
        <w:t>).</w:t>
      </w:r>
    </w:p>
    <w:p w14:paraId="693DE8B5" w14:textId="5217AAF1" w:rsidR="002A7ADD" w:rsidRDefault="002A7ADD" w:rsidP="00D60E7D">
      <w:pPr>
        <w:spacing w:line="480" w:lineRule="auto"/>
        <w:jc w:val="both"/>
        <w:rPr>
          <w:rFonts w:ascii="Arial" w:hAnsi="Arial"/>
        </w:rPr>
      </w:pPr>
    </w:p>
    <w:p w14:paraId="7CC721C4" w14:textId="090A9CB4" w:rsidR="009E06D0" w:rsidRDefault="009E06D0" w:rsidP="009E06D0">
      <w:pPr>
        <w:spacing w:line="480" w:lineRule="auto"/>
        <w:jc w:val="center"/>
        <w:rPr>
          <w:rFonts w:ascii="Arial" w:hAnsi="Arial"/>
        </w:rPr>
      </w:pPr>
      <w:r>
        <w:rPr>
          <w:rFonts w:ascii="Arial" w:hAnsi="Arial"/>
        </w:rPr>
        <w:t>*INSERT TABLE 1 AND 2 HERE*</w:t>
      </w:r>
    </w:p>
    <w:p w14:paraId="05B443C0" w14:textId="77777777" w:rsidR="009E06D0" w:rsidRDefault="009E06D0" w:rsidP="00D60E7D">
      <w:pPr>
        <w:spacing w:line="480" w:lineRule="auto"/>
        <w:jc w:val="both"/>
        <w:rPr>
          <w:rFonts w:ascii="Arial" w:hAnsi="Arial"/>
        </w:rPr>
      </w:pPr>
    </w:p>
    <w:p w14:paraId="1D21A4C5" w14:textId="0D609EE6" w:rsidR="00D07BFD" w:rsidRDefault="002A7ADD" w:rsidP="00D60E7D">
      <w:pPr>
        <w:spacing w:line="480" w:lineRule="auto"/>
        <w:jc w:val="both"/>
        <w:rPr>
          <w:rFonts w:ascii="Arial" w:hAnsi="Arial"/>
        </w:rPr>
      </w:pPr>
      <w:r>
        <w:rPr>
          <w:rFonts w:ascii="Arial" w:hAnsi="Arial"/>
        </w:rPr>
        <w:t>Furthermore, if</w:t>
      </w:r>
      <w:r w:rsidR="00915096">
        <w:rPr>
          <w:rFonts w:ascii="Arial" w:hAnsi="Arial"/>
        </w:rPr>
        <w:t xml:space="preserve"> myofascial or articular</w:t>
      </w:r>
      <w:r>
        <w:rPr>
          <w:rFonts w:ascii="Arial" w:hAnsi="Arial"/>
        </w:rPr>
        <w:t xml:space="preserve"> restrictions w</w:t>
      </w:r>
      <w:r w:rsidR="003D28E6">
        <w:rPr>
          <w:rFonts w:ascii="Arial" w:hAnsi="Arial"/>
        </w:rPr>
        <w:t>ere identified during testing, T</w:t>
      </w:r>
      <w:r>
        <w:rPr>
          <w:rFonts w:ascii="Arial" w:hAnsi="Arial"/>
        </w:rPr>
        <w:t xml:space="preserve">able 3 provides an example program that would develop that triple jumper’s mobility. This program could be </w:t>
      </w:r>
      <w:r w:rsidR="009E06D0">
        <w:rPr>
          <w:rFonts w:ascii="Arial" w:hAnsi="Arial"/>
        </w:rPr>
        <w:t>prescribed</w:t>
      </w:r>
      <w:r>
        <w:rPr>
          <w:rFonts w:ascii="Arial" w:hAnsi="Arial"/>
        </w:rPr>
        <w:t xml:space="preserve"> as a standalone training program</w:t>
      </w:r>
      <w:r w:rsidR="00BC5E1F">
        <w:rPr>
          <w:rFonts w:ascii="Arial" w:hAnsi="Arial"/>
        </w:rPr>
        <w:t>,</w:t>
      </w:r>
      <w:r>
        <w:rPr>
          <w:rFonts w:ascii="Arial" w:hAnsi="Arial"/>
        </w:rPr>
        <w:t xml:space="preserve"> or inte</w:t>
      </w:r>
      <w:r w:rsidR="009E06D0">
        <w:rPr>
          <w:rFonts w:ascii="Arial" w:hAnsi="Arial"/>
        </w:rPr>
        <w:t xml:space="preserve">grated into a thorough warm up prior to </w:t>
      </w:r>
      <w:r w:rsidR="00BC5E1F">
        <w:rPr>
          <w:rFonts w:ascii="Arial" w:hAnsi="Arial"/>
        </w:rPr>
        <w:t>the performance of</w:t>
      </w:r>
      <w:r w:rsidR="009E06D0">
        <w:rPr>
          <w:rFonts w:ascii="Arial" w:hAnsi="Arial"/>
        </w:rPr>
        <w:t xml:space="preserve"> dynamic activities </w:t>
      </w:r>
      <w:r w:rsidR="00BC5E1F">
        <w:rPr>
          <w:rFonts w:ascii="Arial" w:hAnsi="Arial"/>
        </w:rPr>
        <w:t>that</w:t>
      </w:r>
      <w:r w:rsidR="009E06D0">
        <w:rPr>
          <w:rFonts w:ascii="Arial" w:hAnsi="Arial"/>
        </w:rPr>
        <w:t xml:space="preserve"> ensure the athlete is prepared for the high intensity nature of training. In these</w:t>
      </w:r>
      <w:r w:rsidR="006F6A40">
        <w:rPr>
          <w:rFonts w:ascii="Arial" w:hAnsi="Arial"/>
        </w:rPr>
        <w:t xml:space="preserve"> example</w:t>
      </w:r>
      <w:r w:rsidR="00BC5E1F">
        <w:rPr>
          <w:rFonts w:ascii="Arial" w:hAnsi="Arial"/>
        </w:rPr>
        <w:t>s</w:t>
      </w:r>
      <w:r w:rsidR="006F6A40">
        <w:rPr>
          <w:rFonts w:ascii="Arial" w:hAnsi="Arial"/>
        </w:rPr>
        <w:t xml:space="preserve">, </w:t>
      </w:r>
      <w:r w:rsidR="009E06D0">
        <w:rPr>
          <w:rFonts w:ascii="Arial" w:hAnsi="Arial"/>
        </w:rPr>
        <w:t>each</w:t>
      </w:r>
      <w:r w:rsidR="006F6A40">
        <w:rPr>
          <w:rFonts w:ascii="Arial" w:hAnsi="Arial"/>
        </w:rPr>
        <w:t xml:space="preserve"> program would be </w:t>
      </w:r>
      <w:r w:rsidR="009E06D0">
        <w:rPr>
          <w:rFonts w:ascii="Arial" w:hAnsi="Arial"/>
        </w:rPr>
        <w:t xml:space="preserve">carefully </w:t>
      </w:r>
      <w:r w:rsidR="006F6A40">
        <w:rPr>
          <w:rFonts w:ascii="Arial" w:hAnsi="Arial"/>
        </w:rPr>
        <w:t xml:space="preserve">distributed around the athlete’s technical training in order to achieve the goal of improving sports performance. </w:t>
      </w:r>
      <w:r w:rsidR="006F6A40" w:rsidRPr="006F6A40">
        <w:rPr>
          <w:rFonts w:ascii="Arial" w:hAnsi="Arial"/>
        </w:rPr>
        <w:t>Additionally, technical, nutritional, and psychological components would also be considered as part of a multifaceted high-performance approach to injury risk reduction that would include a thorough monitoring process.</w:t>
      </w:r>
    </w:p>
    <w:p w14:paraId="20D39FD4" w14:textId="77777777" w:rsidR="006D3134" w:rsidRDefault="006D3134" w:rsidP="00BD4EB9">
      <w:pPr>
        <w:spacing w:line="480" w:lineRule="auto"/>
        <w:jc w:val="both"/>
        <w:rPr>
          <w:rFonts w:ascii="Arial" w:hAnsi="Arial"/>
        </w:rPr>
      </w:pPr>
    </w:p>
    <w:p w14:paraId="5829F641" w14:textId="47F8632C" w:rsidR="00F049A8" w:rsidRDefault="00F049A8" w:rsidP="00F049A8">
      <w:pPr>
        <w:spacing w:line="480" w:lineRule="auto"/>
        <w:jc w:val="center"/>
        <w:rPr>
          <w:rFonts w:ascii="Arial" w:hAnsi="Arial"/>
        </w:rPr>
      </w:pPr>
      <w:r>
        <w:rPr>
          <w:rFonts w:ascii="Arial" w:hAnsi="Arial"/>
        </w:rPr>
        <w:t xml:space="preserve">*INSERT TABLE </w:t>
      </w:r>
      <w:r w:rsidR="00A03B7E">
        <w:rPr>
          <w:rFonts w:ascii="Arial" w:hAnsi="Arial"/>
        </w:rPr>
        <w:t>3</w:t>
      </w:r>
      <w:r>
        <w:rPr>
          <w:rFonts w:ascii="Arial" w:hAnsi="Arial"/>
        </w:rPr>
        <w:t xml:space="preserve"> HERE*</w:t>
      </w:r>
    </w:p>
    <w:p w14:paraId="2C354F2B" w14:textId="77777777" w:rsidR="00E55AE2" w:rsidRDefault="00E55AE2" w:rsidP="00BD4EB9">
      <w:pPr>
        <w:spacing w:line="480" w:lineRule="auto"/>
        <w:jc w:val="both"/>
        <w:rPr>
          <w:rFonts w:ascii="Arial" w:hAnsi="Arial"/>
        </w:rPr>
      </w:pPr>
    </w:p>
    <w:p w14:paraId="6886CB29" w14:textId="56C52BB9" w:rsidR="00033538" w:rsidRDefault="00033538" w:rsidP="00033538">
      <w:pPr>
        <w:spacing w:line="480" w:lineRule="auto"/>
        <w:jc w:val="both"/>
        <w:rPr>
          <w:rFonts w:ascii="Arial" w:hAnsi="Arial"/>
          <w:b/>
        </w:rPr>
      </w:pPr>
      <w:r>
        <w:rPr>
          <w:rFonts w:ascii="Arial" w:hAnsi="Arial"/>
          <w:b/>
        </w:rPr>
        <w:t>SUMMARY</w:t>
      </w:r>
    </w:p>
    <w:p w14:paraId="44F48261" w14:textId="733A9415" w:rsidR="00D07BFD" w:rsidRDefault="00D07BFD" w:rsidP="00D07BFD">
      <w:pPr>
        <w:spacing w:line="480" w:lineRule="auto"/>
        <w:jc w:val="both"/>
        <w:rPr>
          <w:rFonts w:ascii="Arial" w:hAnsi="Arial"/>
        </w:rPr>
      </w:pPr>
      <w:r>
        <w:rPr>
          <w:rFonts w:ascii="Arial" w:hAnsi="Arial"/>
        </w:rPr>
        <w:lastRenderedPageBreak/>
        <w:t xml:space="preserve">While S&amp;C coaches should always strive to improve sports performance, equal efforts must be made to reduce the risk of injury for each athlete. This article provides a step-by-step, systems-based model for designing injury prevention training programs. An evidence-based approach should form the foundation and the individual athlete should also be placed at the centre of the model. The current model aims to reduce modifiable risk factors through the incorporation of targeted training interventions, with the desired outcome of decreasing the athlete’s overall injury risk. </w:t>
      </w:r>
    </w:p>
    <w:p w14:paraId="7DE8FC18" w14:textId="1D0F3A03" w:rsidR="00883911" w:rsidRDefault="00883911" w:rsidP="00033538">
      <w:pPr>
        <w:spacing w:line="480" w:lineRule="auto"/>
        <w:jc w:val="both"/>
        <w:rPr>
          <w:rFonts w:ascii="Arial" w:hAnsi="Arial"/>
        </w:rPr>
      </w:pPr>
    </w:p>
    <w:p w14:paraId="3B078A29" w14:textId="77777777" w:rsidR="00E61162" w:rsidRPr="00412E83" w:rsidRDefault="00E61162" w:rsidP="00E61162">
      <w:pPr>
        <w:spacing w:line="480" w:lineRule="auto"/>
        <w:jc w:val="both"/>
        <w:rPr>
          <w:rFonts w:ascii="Arial" w:hAnsi="Arial" w:cs="Arial"/>
          <w:b/>
        </w:rPr>
      </w:pPr>
      <w:r w:rsidRPr="00412E83">
        <w:rPr>
          <w:rFonts w:ascii="Arial" w:hAnsi="Arial" w:cs="Arial"/>
          <w:b/>
        </w:rPr>
        <w:t>REFERENCES</w:t>
      </w:r>
    </w:p>
    <w:p w14:paraId="2B4C1439"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Abe T, DeHoyos DV, Pollock ML and Garzarella L. Time course for strength and muscle thickness changes following upper and lower body resistance training in men and women. </w:t>
      </w:r>
      <w:r w:rsidRPr="00412E83">
        <w:rPr>
          <w:rFonts w:ascii="Arial" w:hAnsi="Arial" w:cs="Arial"/>
          <w:i/>
        </w:rPr>
        <w:t xml:space="preserve">Eur J Appl Physiol </w:t>
      </w:r>
      <w:r w:rsidRPr="00412E83">
        <w:rPr>
          <w:rFonts w:ascii="Arial" w:hAnsi="Arial" w:cs="Arial"/>
        </w:rPr>
        <w:t>81:174 – 180, 2000.</w:t>
      </w:r>
    </w:p>
    <w:p w14:paraId="20B09392" w14:textId="77777777" w:rsidR="00E61162" w:rsidRPr="00412E83" w:rsidRDefault="00E61162" w:rsidP="00E61162">
      <w:pPr>
        <w:pStyle w:val="NormalWeb"/>
        <w:numPr>
          <w:ilvl w:val="0"/>
          <w:numId w:val="15"/>
        </w:numPr>
        <w:spacing w:line="480" w:lineRule="auto"/>
        <w:jc w:val="both"/>
        <w:rPr>
          <w:rFonts w:ascii="Arial" w:hAnsi="Arial" w:cs="Arial"/>
          <w:iCs/>
          <w:sz w:val="24"/>
          <w:szCs w:val="24"/>
        </w:rPr>
      </w:pPr>
      <w:r w:rsidRPr="00412E83">
        <w:rPr>
          <w:rFonts w:ascii="Arial" w:hAnsi="Arial" w:cs="Arial"/>
          <w:iCs/>
          <w:sz w:val="24"/>
          <w:szCs w:val="24"/>
        </w:rPr>
        <w:t xml:space="preserve">Alonso JM, Edouard P, Fischetto G, Adams B, Depiesse F and Mountjoy M. Determination of future prevention strategies in elite track and field: analysis of Daegu 2011 IAAF Championships injuries and illnesses surveillance. </w:t>
      </w:r>
      <w:r w:rsidRPr="00412E83">
        <w:rPr>
          <w:rFonts w:ascii="Arial" w:hAnsi="Arial" w:cs="Arial"/>
          <w:i/>
          <w:iCs/>
          <w:sz w:val="24"/>
          <w:szCs w:val="24"/>
        </w:rPr>
        <w:t>Br J Sports Med</w:t>
      </w:r>
      <w:r w:rsidRPr="00412E83">
        <w:rPr>
          <w:rFonts w:ascii="Arial" w:hAnsi="Arial" w:cs="Arial"/>
          <w:iCs/>
          <w:sz w:val="24"/>
          <w:szCs w:val="24"/>
        </w:rPr>
        <w:t xml:space="preserve"> 46:505 – 514, 2012.</w:t>
      </w:r>
    </w:p>
    <w:p w14:paraId="3119F8BE" w14:textId="0177CF3B"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Andersson SH, Bahr R, Clarsen B and Myklebust G. Preventing overuse shoulder injuries among throwing athletes: a cluster-randomised controlled trial in 660 elite handball players. </w:t>
      </w:r>
      <w:r w:rsidRPr="00412E83">
        <w:rPr>
          <w:rFonts w:ascii="Arial" w:hAnsi="Arial" w:cs="Arial"/>
          <w:i/>
        </w:rPr>
        <w:t>Br J Sports Med</w:t>
      </w:r>
      <w:r w:rsidR="00817DEA">
        <w:rPr>
          <w:rFonts w:ascii="Arial" w:hAnsi="Arial" w:cs="Arial"/>
          <w:i/>
        </w:rPr>
        <w:t>,</w:t>
      </w:r>
      <w:r w:rsidR="00817DEA">
        <w:rPr>
          <w:rFonts w:ascii="Arial" w:hAnsi="Arial" w:cs="Arial"/>
        </w:rPr>
        <w:t xml:space="preserve"> 2016. [e-</w:t>
      </w:r>
      <w:r w:rsidRPr="00412E83">
        <w:rPr>
          <w:rFonts w:ascii="Arial" w:hAnsi="Arial" w:cs="Arial"/>
        </w:rPr>
        <w:t>pub ahead of print].</w:t>
      </w:r>
    </w:p>
    <w:p w14:paraId="4C686D69"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Arnason A, Andersen TE, Holme I, Engebretsen L and Bahr R. Prevention of hamstring strains in elite soccer: an intervention study. </w:t>
      </w:r>
      <w:r w:rsidRPr="00412E83">
        <w:rPr>
          <w:rFonts w:ascii="Arial" w:hAnsi="Arial" w:cs="Arial"/>
          <w:i/>
        </w:rPr>
        <w:t>Scand J Med Sci Sports</w:t>
      </w:r>
      <w:r w:rsidRPr="00412E83">
        <w:rPr>
          <w:rFonts w:ascii="Arial" w:hAnsi="Arial" w:cs="Arial"/>
        </w:rPr>
        <w:t xml:space="preserve"> 18:40 – 48, 2008.</w:t>
      </w:r>
    </w:p>
    <w:p w14:paraId="5D3A2D8F" w14:textId="1B803F53"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lastRenderedPageBreak/>
        <w:t>Bakken A, Targett S, Bere T, Eirale C, Farooq A, Tol JL, Whiteley R, Khan KM and</w:t>
      </w:r>
      <w:r w:rsidR="00CB2A1B">
        <w:rPr>
          <w:rFonts w:ascii="Arial" w:hAnsi="Arial" w:cs="Arial"/>
        </w:rPr>
        <w:t xml:space="preserve"> </w:t>
      </w:r>
      <w:r w:rsidRPr="00412E83">
        <w:rPr>
          <w:rFonts w:ascii="Arial" w:hAnsi="Arial" w:cs="Arial"/>
        </w:rPr>
        <w:t xml:space="preserve">Bahr R. The functional movement test 9+ is a poor screening test for lower extremity injuries in professional male football players: a 2-year prospective cohort study. </w:t>
      </w:r>
      <w:r w:rsidRPr="00412E83">
        <w:rPr>
          <w:rFonts w:ascii="Arial" w:hAnsi="Arial" w:cs="Arial"/>
          <w:i/>
        </w:rPr>
        <w:t>Br J Sports Med</w:t>
      </w:r>
      <w:r w:rsidR="00817DEA">
        <w:rPr>
          <w:rFonts w:ascii="Arial" w:hAnsi="Arial" w:cs="Arial"/>
          <w:i/>
        </w:rPr>
        <w:t>,</w:t>
      </w:r>
      <w:r w:rsidR="00817DEA">
        <w:rPr>
          <w:rFonts w:ascii="Arial" w:hAnsi="Arial" w:cs="Arial"/>
        </w:rPr>
        <w:t xml:space="preserve"> 2017. [e-</w:t>
      </w:r>
      <w:r w:rsidRPr="00412E83">
        <w:rPr>
          <w:rFonts w:ascii="Arial" w:hAnsi="Arial" w:cs="Arial"/>
        </w:rPr>
        <w:t>pub ahead of print].</w:t>
      </w:r>
    </w:p>
    <w:p w14:paraId="1BF2ADAE" w14:textId="77777777" w:rsidR="00E61162" w:rsidRPr="00412E83" w:rsidRDefault="00E61162" w:rsidP="00E61162">
      <w:pPr>
        <w:pStyle w:val="NormalWeb"/>
        <w:numPr>
          <w:ilvl w:val="0"/>
          <w:numId w:val="15"/>
        </w:numPr>
        <w:spacing w:line="480" w:lineRule="auto"/>
        <w:jc w:val="both"/>
        <w:rPr>
          <w:rFonts w:ascii="Arial" w:hAnsi="Arial" w:cs="Arial"/>
          <w:iCs/>
          <w:sz w:val="24"/>
          <w:szCs w:val="24"/>
        </w:rPr>
      </w:pPr>
      <w:r w:rsidRPr="00412E83">
        <w:rPr>
          <w:rFonts w:ascii="Arial" w:hAnsi="Arial" w:cs="Arial"/>
          <w:iCs/>
          <w:sz w:val="24"/>
          <w:szCs w:val="24"/>
        </w:rPr>
        <w:t xml:space="preserve">Bennell K, Talbot R, Wajswelner H, Techovanich W, Kelly DH and Hall AJ. Intra-rater and inter-rater reliability of a weight-bearing lunge measure of ankle dorsiflexion. </w:t>
      </w:r>
      <w:r w:rsidRPr="00412E83">
        <w:rPr>
          <w:rFonts w:ascii="Arial" w:hAnsi="Arial" w:cs="Arial"/>
          <w:i/>
          <w:iCs/>
          <w:sz w:val="24"/>
          <w:szCs w:val="24"/>
        </w:rPr>
        <w:t>Aust J Physiother</w:t>
      </w:r>
      <w:r w:rsidRPr="00412E83">
        <w:rPr>
          <w:rFonts w:ascii="Arial" w:hAnsi="Arial" w:cs="Arial"/>
          <w:iCs/>
          <w:sz w:val="24"/>
          <w:szCs w:val="24"/>
        </w:rPr>
        <w:t xml:space="preserve"> 44:175 – 180, 1998.</w:t>
      </w:r>
    </w:p>
    <w:p w14:paraId="47FDA0CF"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Bahr R and Holme I. Risk factors for sports injuries--a methodological approach. </w:t>
      </w:r>
      <w:r w:rsidRPr="00412E83">
        <w:rPr>
          <w:rFonts w:ascii="Arial" w:hAnsi="Arial" w:cs="Arial"/>
          <w:i/>
        </w:rPr>
        <w:t>Br J Sports Med</w:t>
      </w:r>
      <w:r w:rsidRPr="00412E83">
        <w:rPr>
          <w:rFonts w:ascii="Arial" w:hAnsi="Arial" w:cs="Arial"/>
        </w:rPr>
        <w:t xml:space="preserve"> 37:384 – 392, 2003</w:t>
      </w:r>
    </w:p>
    <w:p w14:paraId="680F12AB" w14:textId="77777777" w:rsidR="00E61162" w:rsidRPr="00412E83" w:rsidRDefault="00E61162" w:rsidP="00E61162">
      <w:pPr>
        <w:pStyle w:val="NormalWeb"/>
        <w:numPr>
          <w:ilvl w:val="0"/>
          <w:numId w:val="15"/>
        </w:numPr>
        <w:spacing w:line="480" w:lineRule="auto"/>
        <w:jc w:val="both"/>
        <w:rPr>
          <w:rFonts w:ascii="Arial" w:hAnsi="Arial" w:cs="Arial"/>
          <w:sz w:val="24"/>
          <w:szCs w:val="24"/>
        </w:rPr>
      </w:pPr>
      <w:r w:rsidRPr="00412E83">
        <w:rPr>
          <w:rFonts w:ascii="Arial" w:hAnsi="Arial" w:cs="Arial"/>
          <w:sz w:val="24"/>
          <w:szCs w:val="24"/>
        </w:rPr>
        <w:t xml:space="preserve">Bahr R and Krosshaug T. Understanding injury mechanisms: a key component of preventing injuries in sport. </w:t>
      </w:r>
      <w:r w:rsidRPr="00412E83">
        <w:rPr>
          <w:rFonts w:ascii="Arial" w:hAnsi="Arial" w:cs="Arial"/>
          <w:i/>
          <w:sz w:val="24"/>
          <w:szCs w:val="24"/>
        </w:rPr>
        <w:t>Br J Sports Med</w:t>
      </w:r>
      <w:r w:rsidRPr="00412E83">
        <w:rPr>
          <w:rFonts w:ascii="Arial" w:hAnsi="Arial" w:cs="Arial"/>
          <w:sz w:val="24"/>
          <w:szCs w:val="24"/>
        </w:rPr>
        <w:t xml:space="preserve"> 39:324 – 329, 2005.</w:t>
      </w:r>
    </w:p>
    <w:p w14:paraId="254C126C" w14:textId="77777777" w:rsidR="00E61162" w:rsidRPr="00412E83" w:rsidRDefault="00E61162" w:rsidP="00E61162">
      <w:pPr>
        <w:pStyle w:val="NormalWeb"/>
        <w:numPr>
          <w:ilvl w:val="0"/>
          <w:numId w:val="15"/>
        </w:numPr>
        <w:spacing w:line="480" w:lineRule="auto"/>
        <w:jc w:val="both"/>
        <w:rPr>
          <w:rFonts w:ascii="Arial" w:hAnsi="Arial" w:cs="Arial"/>
          <w:sz w:val="24"/>
          <w:szCs w:val="24"/>
        </w:rPr>
      </w:pPr>
      <w:r w:rsidRPr="00412E83">
        <w:rPr>
          <w:rFonts w:ascii="Arial" w:hAnsi="Arial" w:cs="Arial"/>
          <w:sz w:val="24"/>
          <w:szCs w:val="24"/>
        </w:rPr>
        <w:t xml:space="preserve">Bahr R. Why screening tests to predict injury do not work— and probably never will...: a critical review. </w:t>
      </w:r>
      <w:r w:rsidRPr="00412E83">
        <w:rPr>
          <w:rFonts w:ascii="Arial" w:hAnsi="Arial" w:cs="Arial"/>
          <w:i/>
          <w:sz w:val="24"/>
          <w:szCs w:val="24"/>
        </w:rPr>
        <w:t>Br J Sports Med</w:t>
      </w:r>
      <w:r w:rsidRPr="00412E83">
        <w:rPr>
          <w:rFonts w:ascii="Arial" w:hAnsi="Arial" w:cs="Arial"/>
          <w:sz w:val="24"/>
          <w:szCs w:val="24"/>
        </w:rPr>
        <w:t xml:space="preserve"> 50:776 – 780, 2016.</w:t>
      </w:r>
    </w:p>
    <w:p w14:paraId="726B8D14"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Bell DR, Oates DC, Clark MA and Padua DA. Two-and 3-dimensional knee valgus are reduced after an exercise intervention in young adults with demonstrable valgus during squatting. </w:t>
      </w:r>
      <w:r w:rsidRPr="00412E83">
        <w:rPr>
          <w:rFonts w:ascii="Arial" w:hAnsi="Arial" w:cs="Arial"/>
          <w:i/>
        </w:rPr>
        <w:t>J Athl Train</w:t>
      </w:r>
      <w:r w:rsidRPr="00412E83">
        <w:rPr>
          <w:rFonts w:ascii="Arial" w:hAnsi="Arial" w:cs="Arial"/>
        </w:rPr>
        <w:t xml:space="preserve"> 48: 442 – 449, 2013.</w:t>
      </w:r>
    </w:p>
    <w:p w14:paraId="23101BEC" w14:textId="77777777" w:rsidR="00E61162" w:rsidRPr="00412E83" w:rsidRDefault="00E61162" w:rsidP="00E61162">
      <w:pPr>
        <w:pStyle w:val="NormalWeb"/>
        <w:numPr>
          <w:ilvl w:val="0"/>
          <w:numId w:val="15"/>
        </w:numPr>
        <w:spacing w:line="480" w:lineRule="auto"/>
        <w:jc w:val="both"/>
        <w:rPr>
          <w:rFonts w:ascii="Arial" w:hAnsi="Arial" w:cs="Arial"/>
          <w:iCs/>
          <w:sz w:val="24"/>
          <w:szCs w:val="24"/>
        </w:rPr>
      </w:pPr>
      <w:r w:rsidRPr="00412E83">
        <w:rPr>
          <w:rFonts w:ascii="Arial" w:hAnsi="Arial" w:cs="Arial"/>
          <w:iCs/>
          <w:sz w:val="24"/>
          <w:szCs w:val="24"/>
        </w:rPr>
        <w:t xml:space="preserve">Chumanov ES, Heiderscheit BC and Thelen DG. The effect of speed and influence of individual muscles on hamstring mechanics during the swing phase of sprinting. </w:t>
      </w:r>
      <w:r w:rsidRPr="00412E83">
        <w:rPr>
          <w:rFonts w:ascii="Arial" w:hAnsi="Arial" w:cs="Arial"/>
          <w:i/>
          <w:iCs/>
          <w:sz w:val="24"/>
          <w:szCs w:val="24"/>
        </w:rPr>
        <w:t>J Biomech</w:t>
      </w:r>
      <w:r w:rsidRPr="00412E83">
        <w:rPr>
          <w:rFonts w:ascii="Arial" w:hAnsi="Arial" w:cs="Arial"/>
          <w:iCs/>
          <w:sz w:val="24"/>
          <w:szCs w:val="24"/>
        </w:rPr>
        <w:t xml:space="preserve"> 40:3555 – 3562, 2007.</w:t>
      </w:r>
    </w:p>
    <w:p w14:paraId="3C0BF6B0" w14:textId="77777777" w:rsidR="00E61162" w:rsidRPr="00412E83" w:rsidRDefault="00E61162" w:rsidP="00E61162">
      <w:pPr>
        <w:pStyle w:val="NormalWeb"/>
        <w:numPr>
          <w:ilvl w:val="0"/>
          <w:numId w:val="15"/>
        </w:numPr>
        <w:spacing w:line="480" w:lineRule="auto"/>
        <w:jc w:val="both"/>
        <w:rPr>
          <w:rFonts w:ascii="Arial" w:hAnsi="Arial" w:cs="Arial"/>
          <w:iCs/>
          <w:sz w:val="24"/>
          <w:szCs w:val="24"/>
        </w:rPr>
      </w:pPr>
      <w:r w:rsidRPr="00412E83">
        <w:rPr>
          <w:rFonts w:ascii="Arial" w:hAnsi="Arial" w:cs="Arial"/>
          <w:iCs/>
          <w:sz w:val="24"/>
          <w:szCs w:val="24"/>
        </w:rPr>
        <w:lastRenderedPageBreak/>
        <w:t xml:space="preserve">Clapis PA, Davis SM and Davis RO. Reliability of inclinometer and goniometric measurements of hip extension flexibility using the modified Thomas test. </w:t>
      </w:r>
      <w:r w:rsidRPr="00412E83">
        <w:rPr>
          <w:rFonts w:ascii="Arial" w:hAnsi="Arial" w:cs="Arial"/>
          <w:i/>
          <w:iCs/>
          <w:sz w:val="24"/>
          <w:szCs w:val="24"/>
        </w:rPr>
        <w:t>Physiother Theory Pract</w:t>
      </w:r>
      <w:r w:rsidRPr="00412E83">
        <w:rPr>
          <w:rFonts w:ascii="Arial" w:hAnsi="Arial" w:cs="Arial"/>
          <w:iCs/>
          <w:sz w:val="24"/>
          <w:szCs w:val="24"/>
        </w:rPr>
        <w:t xml:space="preserve"> 24:135 – 141, 2008.</w:t>
      </w:r>
    </w:p>
    <w:p w14:paraId="3203A27E" w14:textId="77777777" w:rsidR="00E61162" w:rsidRPr="00412E83" w:rsidRDefault="00E61162" w:rsidP="00E61162">
      <w:pPr>
        <w:pStyle w:val="NormalWeb"/>
        <w:numPr>
          <w:ilvl w:val="0"/>
          <w:numId w:val="15"/>
        </w:numPr>
        <w:spacing w:line="480" w:lineRule="auto"/>
        <w:jc w:val="both"/>
        <w:rPr>
          <w:rFonts w:ascii="Arial" w:hAnsi="Arial" w:cs="Arial"/>
          <w:iCs/>
          <w:sz w:val="24"/>
          <w:szCs w:val="24"/>
        </w:rPr>
      </w:pPr>
      <w:r w:rsidRPr="00412E83">
        <w:rPr>
          <w:rFonts w:ascii="Arial" w:hAnsi="Arial" w:cs="Arial"/>
          <w:iCs/>
          <w:sz w:val="24"/>
          <w:szCs w:val="24"/>
        </w:rPr>
        <w:t xml:space="preserve">Contreras B, Vigotsky AD, Schoenfeld BJ, Beardsley C, McMaster DT, Reyneke JH and Cronin JB. Effects of a Six-Week Hip Thrust vs. Front Squat Resistance Training Program on Performance in Adolescent Males: A Randomized Controlled Trial. </w:t>
      </w:r>
      <w:r w:rsidRPr="00412E83">
        <w:rPr>
          <w:rFonts w:ascii="Arial" w:hAnsi="Arial" w:cs="Arial"/>
          <w:i/>
          <w:iCs/>
          <w:sz w:val="24"/>
          <w:szCs w:val="24"/>
        </w:rPr>
        <w:t>J Strength Cond Res</w:t>
      </w:r>
      <w:r w:rsidRPr="00412E83">
        <w:rPr>
          <w:rFonts w:ascii="Arial" w:hAnsi="Arial" w:cs="Arial"/>
          <w:iCs/>
          <w:sz w:val="24"/>
          <w:szCs w:val="24"/>
        </w:rPr>
        <w:t xml:space="preserve"> 31:999 – 1008, 2017.</w:t>
      </w:r>
    </w:p>
    <w:p w14:paraId="507D8C78"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 xml:space="preserve">Cook G, Burton L and Hoogenboom B. Pre-participation screening: the use of fundamental movements as an assessment of function–part 1. </w:t>
      </w:r>
      <w:r w:rsidRPr="00412E83">
        <w:rPr>
          <w:rFonts w:ascii="Arial" w:hAnsi="Arial" w:cs="Arial"/>
          <w:i/>
        </w:rPr>
        <w:t>N Am J Sports Phys Ther</w:t>
      </w:r>
      <w:r w:rsidRPr="00412E83">
        <w:rPr>
          <w:rFonts w:ascii="Arial" w:hAnsi="Arial" w:cs="Arial"/>
        </w:rPr>
        <w:t xml:space="preserve"> 1:62 – 72, 2006.</w:t>
      </w:r>
    </w:p>
    <w:p w14:paraId="7B82C97B" w14:textId="77777777" w:rsidR="00E61162" w:rsidRPr="00412E83" w:rsidRDefault="00E61162" w:rsidP="00E61162">
      <w:pPr>
        <w:pStyle w:val="ListParagraph"/>
        <w:numPr>
          <w:ilvl w:val="0"/>
          <w:numId w:val="15"/>
        </w:numPr>
        <w:spacing w:line="480" w:lineRule="auto"/>
        <w:jc w:val="both"/>
        <w:rPr>
          <w:rFonts w:ascii="Arial" w:hAnsi="Arial" w:cs="Arial"/>
        </w:rPr>
      </w:pPr>
      <w:r w:rsidRPr="00412E83">
        <w:rPr>
          <w:rFonts w:ascii="Arial" w:hAnsi="Arial" w:cs="Arial"/>
        </w:rPr>
        <w:t>Cormery B, Marcil M and Bouvard M. Rule change incidence on physiological characteristics of elite basketball players: a 10-year-period investigation.</w:t>
      </w:r>
      <w:r w:rsidRPr="00412E83">
        <w:rPr>
          <w:rFonts w:ascii="Arial" w:hAnsi="Arial" w:cs="Arial"/>
          <w:i/>
        </w:rPr>
        <w:t xml:space="preserve"> Br J Sports Med </w:t>
      </w:r>
      <w:r w:rsidRPr="00412E83">
        <w:rPr>
          <w:rFonts w:ascii="Arial" w:hAnsi="Arial" w:cs="Arial"/>
        </w:rPr>
        <w:t>42:25 – 30, 2008.</w:t>
      </w:r>
    </w:p>
    <w:p w14:paraId="6378777B"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412E83">
        <w:rPr>
          <w:rFonts w:ascii="Arial" w:hAnsi="Arial" w:cs="Arial"/>
        </w:rPr>
        <w:t xml:space="preserve">Drew </w:t>
      </w:r>
      <w:r w:rsidRPr="001B2239">
        <w:rPr>
          <w:rFonts w:ascii="Arial" w:hAnsi="Arial" w:cs="Arial"/>
          <w:color w:val="000000" w:themeColor="text1"/>
        </w:rPr>
        <w:t xml:space="preserve">MK and Finch CF. The Relationship Between Training Load and Injury, Illness and Soreness: A Systematic and Literature Review. </w:t>
      </w:r>
      <w:r w:rsidRPr="001B2239">
        <w:rPr>
          <w:rFonts w:ascii="Arial" w:hAnsi="Arial" w:cs="Arial"/>
          <w:i/>
          <w:color w:val="000000" w:themeColor="text1"/>
        </w:rPr>
        <w:t>Sports Med</w:t>
      </w:r>
      <w:r w:rsidRPr="001B2239">
        <w:rPr>
          <w:rFonts w:ascii="Arial" w:hAnsi="Arial" w:cs="Arial"/>
          <w:color w:val="000000" w:themeColor="text1"/>
        </w:rPr>
        <w:t xml:space="preserve"> 46:861 – 883, 2016.</w:t>
      </w:r>
    </w:p>
    <w:p w14:paraId="1F8C9702"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Durall CJ, Udermann BE, Johansen DR, Gibson B, Reineke DM and Reuteman P. The effects of preseason trunk muscle training on low-back pain occurrence in women collegiate gymnasts. </w:t>
      </w:r>
      <w:r w:rsidRPr="001B2239">
        <w:rPr>
          <w:rFonts w:ascii="Arial" w:hAnsi="Arial" w:cs="Arial"/>
          <w:i/>
          <w:color w:val="000000" w:themeColor="text1"/>
        </w:rPr>
        <w:t>J Strength Cond Res</w:t>
      </w:r>
      <w:r w:rsidRPr="001B2239">
        <w:rPr>
          <w:rFonts w:ascii="Arial" w:hAnsi="Arial" w:cs="Arial"/>
          <w:color w:val="000000" w:themeColor="text1"/>
        </w:rPr>
        <w:t xml:space="preserve"> 23:86 – 92, 2009.</w:t>
      </w:r>
    </w:p>
    <w:p w14:paraId="6A3E7AB6" w14:textId="77777777" w:rsidR="00661A8D" w:rsidRPr="001B2239" w:rsidRDefault="00661A8D" w:rsidP="00661A8D">
      <w:pPr>
        <w:pStyle w:val="ListParagraph"/>
        <w:numPr>
          <w:ilvl w:val="0"/>
          <w:numId w:val="15"/>
        </w:numPr>
        <w:spacing w:line="480" w:lineRule="auto"/>
        <w:rPr>
          <w:rFonts w:ascii="Helvetica" w:hAnsi="Helvetica" w:cs="Helvetica"/>
          <w:color w:val="000000" w:themeColor="text1"/>
        </w:rPr>
      </w:pPr>
      <w:r w:rsidRPr="001B2239">
        <w:rPr>
          <w:rFonts w:ascii="Helvetica" w:hAnsi="Helvetica" w:cs="Helvetica"/>
          <w:color w:val="000000" w:themeColor="text1"/>
        </w:rPr>
        <w:t xml:space="preserve">Edouard P and Alonso JM. Epidemiology of track and field injuries. </w:t>
      </w:r>
      <w:r w:rsidRPr="001B2239">
        <w:rPr>
          <w:rFonts w:ascii="Helvetica" w:hAnsi="Helvetica" w:cs="Helvetica"/>
          <w:i/>
          <w:color w:val="000000" w:themeColor="text1"/>
        </w:rPr>
        <w:t>NSA</w:t>
      </w:r>
      <w:r w:rsidRPr="001B2239">
        <w:rPr>
          <w:rFonts w:ascii="Helvetica" w:hAnsi="Helvetica" w:cs="Helvetica"/>
          <w:color w:val="000000" w:themeColor="text1"/>
        </w:rPr>
        <w:t xml:space="preserve"> 28:85 – 92, 2013.</w:t>
      </w:r>
    </w:p>
    <w:p w14:paraId="6F89DBB9" w14:textId="77777777" w:rsidR="00E61162" w:rsidRPr="001B2239" w:rsidRDefault="00E61162" w:rsidP="00E61162">
      <w:pPr>
        <w:pStyle w:val="NormalWeb"/>
        <w:numPr>
          <w:ilvl w:val="0"/>
          <w:numId w:val="15"/>
        </w:numPr>
        <w:spacing w:line="480" w:lineRule="auto"/>
        <w:jc w:val="both"/>
        <w:rPr>
          <w:rFonts w:ascii="Arial" w:hAnsi="Arial" w:cs="Arial"/>
          <w:color w:val="000000" w:themeColor="text1"/>
          <w:sz w:val="24"/>
          <w:szCs w:val="24"/>
        </w:rPr>
      </w:pPr>
      <w:r w:rsidRPr="001B2239">
        <w:rPr>
          <w:rFonts w:ascii="Arial" w:hAnsi="Arial" w:cs="Arial"/>
          <w:color w:val="000000" w:themeColor="text1"/>
          <w:sz w:val="24"/>
          <w:szCs w:val="24"/>
          <w:lang w:val="en-US"/>
        </w:rPr>
        <w:t xml:space="preserve">Edouard P, Branco P and Alonso JM. Muscle injury is the principal injury type and hamstring muscle injury is the first injury diagnosis </w:t>
      </w:r>
      <w:r w:rsidRPr="001B2239">
        <w:rPr>
          <w:rFonts w:ascii="Arial" w:hAnsi="Arial" w:cs="Arial"/>
          <w:color w:val="000000" w:themeColor="text1"/>
          <w:sz w:val="24"/>
          <w:szCs w:val="24"/>
          <w:lang w:val="en-US"/>
        </w:rPr>
        <w:lastRenderedPageBreak/>
        <w:t xml:space="preserve">during top-level international athletics championships between 2007 and 2015. </w:t>
      </w:r>
      <w:r w:rsidRPr="001B2239">
        <w:rPr>
          <w:rFonts w:ascii="Arial" w:hAnsi="Arial" w:cs="Arial"/>
          <w:i/>
          <w:iCs/>
          <w:color w:val="000000" w:themeColor="text1"/>
          <w:sz w:val="24"/>
          <w:szCs w:val="24"/>
          <w:lang w:val="en-US"/>
        </w:rPr>
        <w:t>Br J Sports Med</w:t>
      </w:r>
      <w:r w:rsidRPr="001B2239">
        <w:rPr>
          <w:rFonts w:ascii="Arial" w:hAnsi="Arial" w:cs="Arial"/>
          <w:color w:val="000000" w:themeColor="text1"/>
          <w:sz w:val="24"/>
          <w:szCs w:val="24"/>
          <w:lang w:val="en-US"/>
        </w:rPr>
        <w:t xml:space="preserve"> </w:t>
      </w:r>
      <w:r w:rsidRPr="001B2239">
        <w:rPr>
          <w:rFonts w:ascii="Arial" w:hAnsi="Arial" w:cs="Arial"/>
          <w:iCs/>
          <w:color w:val="000000" w:themeColor="text1"/>
          <w:sz w:val="24"/>
          <w:szCs w:val="24"/>
          <w:lang w:val="en-US"/>
        </w:rPr>
        <w:t xml:space="preserve">50: </w:t>
      </w:r>
      <w:r w:rsidRPr="001B2239">
        <w:rPr>
          <w:rFonts w:ascii="Arial" w:hAnsi="Arial" w:cs="Arial"/>
          <w:color w:val="000000" w:themeColor="text1"/>
          <w:sz w:val="24"/>
          <w:szCs w:val="24"/>
          <w:lang w:val="en-US"/>
        </w:rPr>
        <w:t>619 – 630, 2016.</w:t>
      </w:r>
    </w:p>
    <w:p w14:paraId="3934CD96" w14:textId="77777777" w:rsidR="00661A8D" w:rsidRPr="001B2239" w:rsidRDefault="00661A8D" w:rsidP="00661A8D">
      <w:pPr>
        <w:pStyle w:val="ListParagraph"/>
        <w:numPr>
          <w:ilvl w:val="0"/>
          <w:numId w:val="15"/>
        </w:numPr>
        <w:spacing w:line="480" w:lineRule="auto"/>
        <w:rPr>
          <w:rFonts w:ascii="Arial" w:hAnsi="Arial" w:cs="Arial"/>
          <w:color w:val="000000" w:themeColor="text1"/>
        </w:rPr>
      </w:pPr>
      <w:r w:rsidRPr="001B2239">
        <w:rPr>
          <w:rFonts w:ascii="Arial" w:hAnsi="Arial" w:cs="Arial"/>
          <w:color w:val="000000" w:themeColor="text1"/>
        </w:rPr>
        <w:t xml:space="preserve">Edouard P and Morel N. Prospective surveillance of injury in athletics. A pilot study. </w:t>
      </w:r>
      <w:r w:rsidRPr="001B2239">
        <w:rPr>
          <w:rFonts w:ascii="Arial" w:hAnsi="Arial" w:cs="Arial"/>
          <w:i/>
          <w:color w:val="000000" w:themeColor="text1"/>
        </w:rPr>
        <w:t>Sci Sports</w:t>
      </w:r>
      <w:r w:rsidRPr="001B2239">
        <w:rPr>
          <w:rFonts w:ascii="Arial" w:hAnsi="Arial" w:cs="Arial"/>
          <w:color w:val="000000" w:themeColor="text1"/>
        </w:rPr>
        <w:t xml:space="preserve"> 25:272 – 276, 2010.</w:t>
      </w:r>
    </w:p>
    <w:p w14:paraId="16BF4AA9" w14:textId="7A0916F4"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Edwards S, Steele JR, McGhee DE, Beattie S, Purdam C and Cook JL. Landing strategies of athletes with an asymptomatic patellar tendon abnormality. </w:t>
      </w:r>
      <w:r w:rsidRPr="001B2239">
        <w:rPr>
          <w:rFonts w:ascii="Arial" w:hAnsi="Arial" w:cs="Arial"/>
          <w:i/>
          <w:color w:val="000000" w:themeColor="text1"/>
        </w:rPr>
        <w:t>Med Sci Sports Exerc</w:t>
      </w:r>
      <w:r w:rsidRPr="001B2239">
        <w:rPr>
          <w:rFonts w:ascii="Arial" w:hAnsi="Arial" w:cs="Arial"/>
          <w:color w:val="000000" w:themeColor="text1"/>
        </w:rPr>
        <w:t xml:space="preserve"> 42:2072 – 2080, 2010.</w:t>
      </w:r>
    </w:p>
    <w:p w14:paraId="439FF203"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lang w:val="en-US"/>
        </w:rPr>
        <w:t xml:space="preserve">Emery CA, Rose MS, McAllister JR and Meeuwisse WH. A prevention strategy to reduce the incidence of injury in high school basketball: a cluster randomized controlled trial. </w:t>
      </w:r>
      <w:r w:rsidRPr="001B2239">
        <w:rPr>
          <w:rFonts w:ascii="Arial" w:hAnsi="Arial" w:cs="Arial"/>
          <w:i/>
          <w:iCs/>
          <w:color w:val="000000" w:themeColor="text1"/>
          <w:lang w:val="en-US"/>
        </w:rPr>
        <w:t>Clin J Sport Med</w:t>
      </w:r>
      <w:r w:rsidRPr="001B2239">
        <w:rPr>
          <w:rFonts w:ascii="Arial" w:hAnsi="Arial" w:cs="Arial"/>
          <w:color w:val="000000" w:themeColor="text1"/>
          <w:lang w:val="en-US"/>
        </w:rPr>
        <w:t xml:space="preserve"> </w:t>
      </w:r>
      <w:r w:rsidRPr="001B2239">
        <w:rPr>
          <w:rFonts w:ascii="Arial" w:hAnsi="Arial" w:cs="Arial"/>
          <w:iCs/>
          <w:color w:val="000000" w:themeColor="text1"/>
          <w:lang w:val="en-US"/>
        </w:rPr>
        <w:t>17</w:t>
      </w:r>
      <w:r w:rsidRPr="001B2239">
        <w:rPr>
          <w:rFonts w:ascii="Arial" w:hAnsi="Arial" w:cs="Arial"/>
          <w:color w:val="000000" w:themeColor="text1"/>
          <w:lang w:val="en-US"/>
        </w:rPr>
        <w:t>:17 – 24, 2007.</w:t>
      </w:r>
    </w:p>
    <w:p w14:paraId="6A1434E7"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color w:val="000000" w:themeColor="text1"/>
          <w:sz w:val="24"/>
          <w:szCs w:val="24"/>
          <w:lang w:val="en-US"/>
        </w:rPr>
        <w:t xml:space="preserve">Feddermann-Demont N, Junge A, Edouard P, Branco P and Alonso JM. Injuries in 13 international Athletics championships between 2007–2012. </w:t>
      </w:r>
      <w:r w:rsidRPr="001B2239">
        <w:rPr>
          <w:rFonts w:ascii="Arial" w:hAnsi="Arial" w:cs="Arial"/>
          <w:i/>
          <w:iCs/>
          <w:color w:val="000000" w:themeColor="text1"/>
          <w:sz w:val="24"/>
          <w:szCs w:val="24"/>
          <w:lang w:val="en-US"/>
        </w:rPr>
        <w:t>Br J Sports Med</w:t>
      </w:r>
      <w:r w:rsidRPr="001B2239">
        <w:rPr>
          <w:rFonts w:ascii="Arial" w:hAnsi="Arial" w:cs="Arial"/>
          <w:color w:val="000000" w:themeColor="text1"/>
          <w:sz w:val="24"/>
          <w:szCs w:val="24"/>
          <w:lang w:val="en-US"/>
        </w:rPr>
        <w:t xml:space="preserve"> </w:t>
      </w:r>
      <w:r w:rsidRPr="001B2239">
        <w:rPr>
          <w:rFonts w:ascii="Arial" w:hAnsi="Arial" w:cs="Arial"/>
          <w:iCs/>
          <w:color w:val="000000" w:themeColor="text1"/>
          <w:sz w:val="24"/>
          <w:szCs w:val="24"/>
          <w:lang w:val="en-US"/>
        </w:rPr>
        <w:t>48:</w:t>
      </w:r>
      <w:r w:rsidRPr="001B2239">
        <w:rPr>
          <w:rFonts w:ascii="Arial" w:hAnsi="Arial" w:cs="Arial"/>
          <w:color w:val="000000" w:themeColor="text1"/>
          <w:sz w:val="24"/>
          <w:szCs w:val="24"/>
          <w:lang w:val="en-US"/>
        </w:rPr>
        <w:t>513 – 522, 2014.</w:t>
      </w:r>
    </w:p>
    <w:p w14:paraId="243E7DA0"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Finch C. An Overview of Some Definitional Issues for Sports Injury Surveillance. </w:t>
      </w:r>
      <w:r w:rsidRPr="001B2239">
        <w:rPr>
          <w:rFonts w:ascii="Arial" w:hAnsi="Arial" w:cs="Arial"/>
          <w:i/>
          <w:color w:val="000000" w:themeColor="text1"/>
        </w:rPr>
        <w:t>Sports Med</w:t>
      </w:r>
      <w:r w:rsidRPr="001B2239">
        <w:rPr>
          <w:rFonts w:ascii="Arial" w:hAnsi="Arial" w:cs="Arial"/>
          <w:color w:val="000000" w:themeColor="text1"/>
        </w:rPr>
        <w:t xml:space="preserve"> 24:157 – 163, 1997</w:t>
      </w:r>
    </w:p>
    <w:p w14:paraId="0C6638B2" w14:textId="77777777" w:rsidR="00E61162" w:rsidRPr="001B2239" w:rsidRDefault="00E61162" w:rsidP="00E61162">
      <w:pPr>
        <w:pStyle w:val="NormalWeb"/>
        <w:numPr>
          <w:ilvl w:val="0"/>
          <w:numId w:val="15"/>
        </w:numPr>
        <w:spacing w:line="480" w:lineRule="auto"/>
        <w:jc w:val="both"/>
        <w:rPr>
          <w:rFonts w:ascii="Arial" w:hAnsi="Arial" w:cs="Arial"/>
          <w:color w:val="000000" w:themeColor="text1"/>
          <w:sz w:val="24"/>
          <w:szCs w:val="24"/>
        </w:rPr>
      </w:pPr>
      <w:r w:rsidRPr="001B2239">
        <w:rPr>
          <w:rFonts w:ascii="Arial" w:hAnsi="Arial" w:cs="Arial"/>
          <w:color w:val="000000" w:themeColor="text1"/>
          <w:sz w:val="24"/>
          <w:szCs w:val="24"/>
        </w:rPr>
        <w:t xml:space="preserve">Finch C. A new framework for research leading to sports injury prevention. </w:t>
      </w:r>
      <w:r w:rsidRPr="001B2239">
        <w:rPr>
          <w:rFonts w:ascii="Arial" w:hAnsi="Arial" w:cs="Arial"/>
          <w:i/>
          <w:color w:val="000000" w:themeColor="text1"/>
          <w:sz w:val="24"/>
          <w:szCs w:val="24"/>
        </w:rPr>
        <w:t>J Sci Med Sport</w:t>
      </w:r>
      <w:r w:rsidRPr="001B2239">
        <w:rPr>
          <w:rFonts w:ascii="Arial" w:hAnsi="Arial" w:cs="Arial"/>
          <w:color w:val="000000" w:themeColor="text1"/>
          <w:sz w:val="24"/>
          <w:szCs w:val="24"/>
        </w:rPr>
        <w:t xml:space="preserve"> 9:3 – 9, 2006.</w:t>
      </w:r>
    </w:p>
    <w:p w14:paraId="4899C8C6"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Finch C and Cassell E. The public health impact of injury during sport and active recreation. </w:t>
      </w:r>
      <w:r w:rsidRPr="001B2239">
        <w:rPr>
          <w:rFonts w:ascii="Arial" w:hAnsi="Arial" w:cs="Arial"/>
          <w:i/>
          <w:color w:val="000000" w:themeColor="text1"/>
        </w:rPr>
        <w:t>J Sci Med Sport</w:t>
      </w:r>
      <w:r w:rsidRPr="001B2239">
        <w:rPr>
          <w:rFonts w:ascii="Arial" w:hAnsi="Arial" w:cs="Arial"/>
          <w:color w:val="000000" w:themeColor="text1"/>
        </w:rPr>
        <w:t xml:space="preserve">  9:490 – 497, 2006.</w:t>
      </w:r>
    </w:p>
    <w:p w14:paraId="4EB8320A"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Freckleton G, Cook J and Pizzari T. The predictive validity of a single leg bridge test for hamstring injuries in Australian Rules Football Players. </w:t>
      </w:r>
      <w:r w:rsidRPr="001B2239">
        <w:rPr>
          <w:rFonts w:ascii="Arial" w:hAnsi="Arial" w:cs="Arial"/>
          <w:i/>
          <w:color w:val="000000" w:themeColor="text1"/>
        </w:rPr>
        <w:t>Br J Sports Med</w:t>
      </w:r>
      <w:r w:rsidRPr="001B2239">
        <w:rPr>
          <w:rFonts w:ascii="Arial" w:hAnsi="Arial" w:cs="Arial"/>
          <w:color w:val="000000" w:themeColor="text1"/>
        </w:rPr>
        <w:t xml:space="preserve"> 48:713 – 717, 2014.</w:t>
      </w:r>
    </w:p>
    <w:p w14:paraId="0B6488DF"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Fuller CW, Ekstrand J, Junge A, Andersen TE, R Bahr, Dvorak J, Hägglund M, McCrory P and Meeuwisse WH. Consensus statement on </w:t>
      </w:r>
      <w:r w:rsidRPr="001B2239">
        <w:rPr>
          <w:rFonts w:ascii="Arial" w:hAnsi="Arial" w:cs="Arial"/>
          <w:color w:val="000000" w:themeColor="text1"/>
        </w:rPr>
        <w:lastRenderedPageBreak/>
        <w:t xml:space="preserve">injury definitions and data collection procedures in studies of football (soccer) injuries. </w:t>
      </w:r>
      <w:r w:rsidRPr="001B2239">
        <w:rPr>
          <w:rFonts w:ascii="Arial" w:hAnsi="Arial" w:cs="Arial"/>
          <w:i/>
          <w:color w:val="000000" w:themeColor="text1"/>
        </w:rPr>
        <w:t xml:space="preserve">Br J Sports Med </w:t>
      </w:r>
      <w:r w:rsidRPr="001B2239">
        <w:rPr>
          <w:rFonts w:ascii="Arial" w:hAnsi="Arial" w:cs="Arial"/>
          <w:color w:val="000000" w:themeColor="text1"/>
        </w:rPr>
        <w:t>40:193 – 201, 2006</w:t>
      </w:r>
    </w:p>
    <w:p w14:paraId="2AE38152" w14:textId="77777777" w:rsidR="00E61162" w:rsidRPr="001B2239" w:rsidRDefault="00E61162" w:rsidP="00E61162">
      <w:pPr>
        <w:pStyle w:val="ListParagraph"/>
        <w:numPr>
          <w:ilvl w:val="0"/>
          <w:numId w:val="15"/>
        </w:numPr>
        <w:spacing w:line="480" w:lineRule="auto"/>
        <w:jc w:val="both"/>
        <w:rPr>
          <w:rFonts w:ascii="Arial" w:hAnsi="Arial" w:cs="Arial"/>
          <w:iCs/>
          <w:color w:val="000000" w:themeColor="text1"/>
        </w:rPr>
      </w:pPr>
      <w:r w:rsidRPr="001B2239">
        <w:rPr>
          <w:rFonts w:ascii="Arial" w:hAnsi="Arial" w:cs="Arial"/>
          <w:color w:val="000000" w:themeColor="text1"/>
        </w:rPr>
        <w:t xml:space="preserve">Fuller CW, Molloy MG, Bagate C, Bahr R, Brooks JH, Donson H, Kemp SP, McCrory P, McIntosh AS, Meeuwisse WH and Quarrie KL. Consensus statement on injury definitions and data collection procedures for studies of injuries in rugby union. </w:t>
      </w:r>
      <w:r w:rsidRPr="001B2239">
        <w:rPr>
          <w:rFonts w:ascii="Arial" w:hAnsi="Arial" w:cs="Arial"/>
          <w:i/>
          <w:color w:val="000000" w:themeColor="text1"/>
        </w:rPr>
        <w:t>Br J Sports Med</w:t>
      </w:r>
      <w:r w:rsidRPr="001B2239">
        <w:rPr>
          <w:rFonts w:ascii="Arial" w:hAnsi="Arial" w:cs="Arial"/>
          <w:color w:val="000000" w:themeColor="text1"/>
        </w:rPr>
        <w:t xml:space="preserve"> 41:328 – 331, 2007.</w:t>
      </w:r>
    </w:p>
    <w:p w14:paraId="74E4E401"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Gabbe BJ, Bennell KL, Wajswelner H and Finch CF. Reliability of common lower extremity musculoskeletal screening tests. </w:t>
      </w:r>
      <w:r w:rsidRPr="001B2239">
        <w:rPr>
          <w:rFonts w:ascii="Arial" w:hAnsi="Arial" w:cs="Arial"/>
          <w:i/>
          <w:color w:val="000000" w:themeColor="text1"/>
        </w:rPr>
        <w:t>Phys Ther Sport</w:t>
      </w:r>
      <w:r w:rsidRPr="001B2239">
        <w:rPr>
          <w:rFonts w:ascii="Arial" w:hAnsi="Arial" w:cs="Arial"/>
          <w:color w:val="000000" w:themeColor="text1"/>
        </w:rPr>
        <w:t xml:space="preserve"> 5:90 – 97, 2004.</w:t>
      </w:r>
    </w:p>
    <w:p w14:paraId="0C0BE391" w14:textId="77777777" w:rsidR="00E61162" w:rsidRPr="001B2239" w:rsidRDefault="00E61162" w:rsidP="00E61162">
      <w:pPr>
        <w:pStyle w:val="ListParagraph"/>
        <w:numPr>
          <w:ilvl w:val="0"/>
          <w:numId w:val="15"/>
        </w:numPr>
        <w:spacing w:line="480" w:lineRule="auto"/>
        <w:jc w:val="both"/>
        <w:rPr>
          <w:rFonts w:ascii="Arial" w:hAnsi="Arial" w:cs="Arial"/>
          <w:iCs/>
          <w:color w:val="000000" w:themeColor="text1"/>
        </w:rPr>
      </w:pPr>
      <w:r w:rsidRPr="001B2239">
        <w:rPr>
          <w:rFonts w:ascii="Arial" w:hAnsi="Arial" w:cs="Arial"/>
          <w:iCs/>
          <w:color w:val="000000" w:themeColor="text1"/>
        </w:rPr>
        <w:t xml:space="preserve">Gabbe BJ, Finch CF, Bennell KL and Wajswelner H. Risk factors for hamstring injuries in community level Australian football. </w:t>
      </w:r>
      <w:r w:rsidRPr="001B2239">
        <w:rPr>
          <w:rFonts w:ascii="Arial" w:hAnsi="Arial" w:cs="Arial"/>
          <w:i/>
          <w:iCs/>
          <w:color w:val="000000" w:themeColor="text1"/>
        </w:rPr>
        <w:t>Br J Sports Med</w:t>
      </w:r>
      <w:r w:rsidRPr="001B2239">
        <w:rPr>
          <w:rFonts w:ascii="Arial" w:hAnsi="Arial" w:cs="Arial"/>
          <w:iCs/>
          <w:color w:val="000000" w:themeColor="text1"/>
        </w:rPr>
        <w:t xml:space="preserve"> 39:106 – 110, 2005.</w:t>
      </w:r>
    </w:p>
    <w:p w14:paraId="3F25E60D"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Gabbe BJ, Bennell KL and Finch CF. Why are older Australian football players at greater risk of hamstring injury? </w:t>
      </w:r>
      <w:r w:rsidRPr="001B2239">
        <w:rPr>
          <w:rFonts w:ascii="Arial" w:hAnsi="Arial" w:cs="Arial"/>
          <w:i/>
          <w:iCs/>
          <w:color w:val="000000" w:themeColor="text1"/>
          <w:sz w:val="24"/>
          <w:szCs w:val="24"/>
        </w:rPr>
        <w:t>J Sci Med Sport</w:t>
      </w:r>
      <w:r w:rsidRPr="001B2239">
        <w:rPr>
          <w:rFonts w:ascii="Arial" w:hAnsi="Arial" w:cs="Arial"/>
          <w:iCs/>
          <w:color w:val="000000" w:themeColor="text1"/>
          <w:sz w:val="24"/>
          <w:szCs w:val="24"/>
        </w:rPr>
        <w:t xml:space="preserve"> 9:327 – 33, 2006.</w:t>
      </w:r>
    </w:p>
    <w:p w14:paraId="2BF7594A"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Garraway WM, Lee AJ, Hutton SJ, Russell EB and Macleod DA. Impact of professionalism on injuries in rugby union. </w:t>
      </w:r>
      <w:r w:rsidRPr="001B2239">
        <w:rPr>
          <w:rFonts w:ascii="Arial" w:hAnsi="Arial" w:cs="Arial"/>
          <w:i/>
          <w:color w:val="000000" w:themeColor="text1"/>
        </w:rPr>
        <w:t>Br J Sports Med</w:t>
      </w:r>
      <w:r w:rsidRPr="001B2239">
        <w:rPr>
          <w:rFonts w:ascii="Arial" w:hAnsi="Arial" w:cs="Arial"/>
          <w:color w:val="000000" w:themeColor="text1"/>
        </w:rPr>
        <w:t xml:space="preserve"> 34: 348 – 351, 2000. </w:t>
      </w:r>
    </w:p>
    <w:p w14:paraId="4B293A2F"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Gessel LM, Fields SK, Collins CL, Dick RW and Comstock RD. Concussions among United States high school and collegiate athletes. </w:t>
      </w:r>
      <w:r w:rsidRPr="001B2239">
        <w:rPr>
          <w:rFonts w:ascii="Arial" w:hAnsi="Arial" w:cs="Arial"/>
          <w:i/>
          <w:color w:val="000000" w:themeColor="text1"/>
        </w:rPr>
        <w:t>J Athl Train</w:t>
      </w:r>
      <w:r w:rsidRPr="001B2239">
        <w:rPr>
          <w:rFonts w:ascii="Arial" w:hAnsi="Arial" w:cs="Arial"/>
          <w:color w:val="000000" w:themeColor="text1"/>
        </w:rPr>
        <w:t xml:space="preserve"> 42:495-503. 2007.</w:t>
      </w:r>
    </w:p>
    <w:p w14:paraId="07A9EFC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Gissane C, Jennings D, Kerr K and White J. Injury rates in rugby league football: impact of change in playing season. </w:t>
      </w:r>
      <w:r w:rsidRPr="001B2239">
        <w:rPr>
          <w:rFonts w:ascii="Arial" w:hAnsi="Arial" w:cs="Arial"/>
          <w:i/>
          <w:color w:val="000000" w:themeColor="text1"/>
        </w:rPr>
        <w:t>Am J Sports Med</w:t>
      </w:r>
      <w:r w:rsidRPr="001B2239">
        <w:rPr>
          <w:rFonts w:ascii="Arial" w:hAnsi="Arial" w:cs="Arial"/>
          <w:color w:val="000000" w:themeColor="text1"/>
        </w:rPr>
        <w:t xml:space="preserve"> 31:954 - 958, 2003.</w:t>
      </w:r>
    </w:p>
    <w:p w14:paraId="1D612CF8"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lastRenderedPageBreak/>
        <w:t xml:space="preserve">Gomez E, DeLee JC and Farney WC. Incidence of injury in Texas girls' high school basketball. </w:t>
      </w:r>
      <w:r w:rsidRPr="001B2239">
        <w:rPr>
          <w:rFonts w:ascii="Arial" w:hAnsi="Arial" w:cs="Arial"/>
          <w:i/>
          <w:color w:val="000000" w:themeColor="text1"/>
        </w:rPr>
        <w:t>Am J Sports Med</w:t>
      </w:r>
      <w:r w:rsidRPr="001B2239">
        <w:rPr>
          <w:rFonts w:ascii="Arial" w:hAnsi="Arial" w:cs="Arial"/>
          <w:color w:val="000000" w:themeColor="text1"/>
        </w:rPr>
        <w:t xml:space="preserve"> 24:684 – 687, 1996.</w:t>
      </w:r>
    </w:p>
    <w:p w14:paraId="3406E0FD"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Halperin I, Aboodarda SJ, Button DC, Andersen LL and Behm DG. Roller massager improves range of motion of plantar flexor muscles without subsequent decreases in force parameters. </w:t>
      </w:r>
      <w:r w:rsidRPr="001B2239">
        <w:rPr>
          <w:rFonts w:ascii="Arial" w:hAnsi="Arial" w:cs="Arial"/>
          <w:i/>
          <w:color w:val="000000" w:themeColor="text1"/>
        </w:rPr>
        <w:t>Int J Sports Phys Ther</w:t>
      </w:r>
      <w:r w:rsidRPr="001B2239">
        <w:rPr>
          <w:rFonts w:ascii="Arial" w:hAnsi="Arial" w:cs="Arial"/>
          <w:color w:val="000000" w:themeColor="text1"/>
        </w:rPr>
        <w:t xml:space="preserve"> 9:92 – 102, 2014.</w:t>
      </w:r>
    </w:p>
    <w:p w14:paraId="06F21AE9"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Havens KL and Sigward SM. Cutting mechanics: relation to performance and anterior cruciate ligament injury risk. </w:t>
      </w:r>
      <w:r w:rsidRPr="001B2239">
        <w:rPr>
          <w:rFonts w:ascii="Arial" w:hAnsi="Arial" w:cs="Arial"/>
          <w:i/>
          <w:color w:val="000000" w:themeColor="text1"/>
        </w:rPr>
        <w:t>Med Sci Sports Exerc</w:t>
      </w:r>
      <w:r w:rsidRPr="001B2239">
        <w:rPr>
          <w:rFonts w:ascii="Arial" w:hAnsi="Arial" w:cs="Arial"/>
          <w:color w:val="000000" w:themeColor="text1"/>
        </w:rPr>
        <w:t xml:space="preserve"> 47:818 – 824, 2015. </w:t>
      </w:r>
    </w:p>
    <w:p w14:paraId="10FF1DAF"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Hewett TE, Stroupe AL, Nance TA and Noyes FR. Plyometric training in female athletes. Decreased impact forces and increased hamstring torques. </w:t>
      </w:r>
      <w:r w:rsidRPr="001B2239">
        <w:rPr>
          <w:rFonts w:ascii="Arial" w:hAnsi="Arial" w:cs="Arial"/>
          <w:i/>
          <w:color w:val="000000" w:themeColor="text1"/>
        </w:rPr>
        <w:t>Am J Sports Med</w:t>
      </w:r>
      <w:r w:rsidRPr="001B2239">
        <w:rPr>
          <w:rFonts w:ascii="Arial" w:hAnsi="Arial" w:cs="Arial"/>
          <w:color w:val="000000" w:themeColor="text1"/>
        </w:rPr>
        <w:t xml:space="preserve"> 24:765 – 773, 1996.</w:t>
      </w:r>
    </w:p>
    <w:p w14:paraId="26228F87"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Hewett TE, Myer GD, Ford KR, Heidt RS, Colosimo AJ, McLean SG, Van den Bogert AJ, Paterno MV and Succop P. Biomechanical measures of neuromuscular control and valgus loading of the knee predict anterior cruciate ligament injury risk in female athletes a prospective study. </w:t>
      </w:r>
      <w:r w:rsidRPr="001B2239">
        <w:rPr>
          <w:rFonts w:ascii="Arial" w:hAnsi="Arial" w:cs="Arial"/>
          <w:i/>
          <w:color w:val="000000" w:themeColor="text1"/>
        </w:rPr>
        <w:t>Am J Sports Med</w:t>
      </w:r>
      <w:r w:rsidRPr="001B2239">
        <w:rPr>
          <w:rFonts w:ascii="Arial" w:hAnsi="Arial" w:cs="Arial"/>
          <w:color w:val="000000" w:themeColor="text1"/>
        </w:rPr>
        <w:t xml:space="preserve"> 33:492 – 501, 2005.</w:t>
      </w:r>
    </w:p>
    <w:p w14:paraId="16E8F66D"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Hewett TE, Ford KR and Myer GD. Anterior cruciate ligament injuries in female athletes: Part 2, a meta-analysis of neuromuscular interventions aimed at injury prevention. </w:t>
      </w:r>
      <w:r w:rsidRPr="001B2239">
        <w:rPr>
          <w:rFonts w:ascii="Arial" w:hAnsi="Arial" w:cs="Arial"/>
          <w:i/>
          <w:color w:val="000000" w:themeColor="text1"/>
        </w:rPr>
        <w:t>Am J Sports Med</w:t>
      </w:r>
      <w:r w:rsidRPr="001B2239">
        <w:rPr>
          <w:rFonts w:ascii="Arial" w:hAnsi="Arial" w:cs="Arial"/>
          <w:color w:val="000000" w:themeColor="text1"/>
        </w:rPr>
        <w:t xml:space="preserve"> 34:490 – 498, 2006.</w:t>
      </w:r>
    </w:p>
    <w:p w14:paraId="024278E9"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Howe LP. The acute effects of ankle mobilisations on lower extremity joint kinematics. </w:t>
      </w:r>
      <w:r w:rsidRPr="001B2239">
        <w:rPr>
          <w:rFonts w:ascii="Arial" w:hAnsi="Arial" w:cs="Arial"/>
          <w:i/>
          <w:color w:val="000000" w:themeColor="text1"/>
        </w:rPr>
        <w:t>J Bodyw Mov Ther</w:t>
      </w:r>
      <w:r w:rsidRPr="001B2239">
        <w:rPr>
          <w:rFonts w:ascii="Arial" w:hAnsi="Arial" w:cs="Arial"/>
          <w:color w:val="000000" w:themeColor="text1"/>
        </w:rPr>
        <w:t>. 2016. [In Press].</w:t>
      </w:r>
    </w:p>
    <w:p w14:paraId="4B2536CB"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lang w:val="en-US"/>
        </w:rPr>
        <w:t xml:space="preserve">Junge A, Rösch D, Peterson L, Graf-Baumann T and Dvorak J. Prevention of soccer injuries: a prospective intervention study in youth amateur players. </w:t>
      </w:r>
      <w:r w:rsidRPr="001B2239">
        <w:rPr>
          <w:rFonts w:ascii="Arial" w:hAnsi="Arial" w:cs="Arial"/>
          <w:i/>
          <w:iCs/>
          <w:color w:val="000000" w:themeColor="text1"/>
          <w:lang w:val="en-US"/>
        </w:rPr>
        <w:t>Am J Sports Med</w:t>
      </w:r>
      <w:r w:rsidRPr="001B2239">
        <w:rPr>
          <w:rFonts w:ascii="Arial" w:hAnsi="Arial" w:cs="Arial"/>
          <w:color w:val="000000" w:themeColor="text1"/>
          <w:lang w:val="en-US"/>
        </w:rPr>
        <w:t xml:space="preserve"> </w:t>
      </w:r>
      <w:r w:rsidRPr="001B2239">
        <w:rPr>
          <w:rFonts w:ascii="Arial" w:hAnsi="Arial" w:cs="Arial"/>
          <w:iCs/>
          <w:color w:val="000000" w:themeColor="text1"/>
          <w:lang w:val="en-US"/>
        </w:rPr>
        <w:t>30:</w:t>
      </w:r>
      <w:r w:rsidRPr="001B2239">
        <w:rPr>
          <w:rFonts w:ascii="Arial" w:hAnsi="Arial" w:cs="Arial"/>
          <w:color w:val="000000" w:themeColor="text1"/>
          <w:lang w:val="en-US"/>
        </w:rPr>
        <w:t>652 – 659, 2002.</w:t>
      </w:r>
    </w:p>
    <w:p w14:paraId="6DB3F3C5"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lastRenderedPageBreak/>
        <w:t xml:space="preserve">Junge A, Engebretsen L, Alonso JM, Renström P, Mountjoy M, Aubry M and Dvorak J. Injury surveillance in multi-sport events: the International Olympic Committee approach. </w:t>
      </w:r>
      <w:r w:rsidRPr="001B2239">
        <w:rPr>
          <w:rFonts w:ascii="Arial" w:hAnsi="Arial" w:cs="Arial"/>
          <w:i/>
          <w:color w:val="000000" w:themeColor="text1"/>
        </w:rPr>
        <w:t>Br J Sports Med</w:t>
      </w:r>
      <w:r w:rsidRPr="001B2239">
        <w:rPr>
          <w:rFonts w:ascii="Arial" w:hAnsi="Arial" w:cs="Arial"/>
          <w:color w:val="000000" w:themeColor="text1"/>
        </w:rPr>
        <w:t xml:space="preserve"> 42:413 – 421, 2008</w:t>
      </w:r>
    </w:p>
    <w:p w14:paraId="2B9BBE3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Kiesel K, Plisky PJ and Voight ML. Can serious injury in professional football be predicted by a preseason functional movement screen? </w:t>
      </w:r>
      <w:r w:rsidRPr="001B2239">
        <w:rPr>
          <w:rFonts w:ascii="Arial" w:hAnsi="Arial" w:cs="Arial"/>
          <w:i/>
          <w:color w:val="000000" w:themeColor="text1"/>
        </w:rPr>
        <w:t xml:space="preserve">N Am J Sports Phys Ther </w:t>
      </w:r>
      <w:r w:rsidRPr="001B2239">
        <w:rPr>
          <w:rFonts w:ascii="Arial" w:hAnsi="Arial" w:cs="Arial"/>
          <w:color w:val="000000" w:themeColor="text1"/>
        </w:rPr>
        <w:t>2:147 - 158, 2007.</w:t>
      </w:r>
    </w:p>
    <w:p w14:paraId="10DDCC68"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Klügl M, Shrier I, McBain K, Shultz R, Meeuwisse WH and Garza D, Matheson GO. The prevention of sport injury: an analysis of 12,000 published manuscripts. </w:t>
      </w:r>
      <w:r w:rsidRPr="001B2239">
        <w:rPr>
          <w:rFonts w:ascii="Arial" w:hAnsi="Arial" w:cs="Arial"/>
          <w:i/>
          <w:iCs/>
          <w:color w:val="000000" w:themeColor="text1"/>
          <w:sz w:val="24"/>
          <w:szCs w:val="24"/>
        </w:rPr>
        <w:t>Clin J Sport Med</w:t>
      </w:r>
      <w:r w:rsidRPr="001B2239">
        <w:rPr>
          <w:rFonts w:ascii="Arial" w:hAnsi="Arial" w:cs="Arial"/>
          <w:iCs/>
          <w:color w:val="000000" w:themeColor="text1"/>
          <w:sz w:val="24"/>
          <w:szCs w:val="24"/>
        </w:rPr>
        <w:t xml:space="preserve"> 20:407 – 412, 2010.</w:t>
      </w:r>
    </w:p>
    <w:p w14:paraId="27F765A2"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Konor MM, Morton S and Eckerson JM. Reliability of three measures of ankle dorsiflexion range of motion. </w:t>
      </w:r>
      <w:r w:rsidRPr="001B2239">
        <w:rPr>
          <w:rFonts w:ascii="Arial" w:hAnsi="Arial" w:cs="Arial"/>
          <w:i/>
          <w:color w:val="000000" w:themeColor="text1"/>
        </w:rPr>
        <w:t>Int J Sports Phys Ther</w:t>
      </w:r>
      <w:r w:rsidRPr="001B2239">
        <w:rPr>
          <w:rFonts w:ascii="Arial" w:hAnsi="Arial" w:cs="Arial"/>
          <w:color w:val="000000" w:themeColor="text1"/>
        </w:rPr>
        <w:t xml:space="preserve"> 7:279 – 287, 2012.</w:t>
      </w:r>
    </w:p>
    <w:p w14:paraId="5902C600"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Krause DA, Youdas JW, Hollman JH and Smith J. Abdominal muscle performance as measured by the double leg-lowering test. </w:t>
      </w:r>
      <w:r w:rsidRPr="001B2239">
        <w:rPr>
          <w:rFonts w:ascii="Arial" w:hAnsi="Arial" w:cs="Arial"/>
          <w:i/>
          <w:iCs/>
          <w:color w:val="000000" w:themeColor="text1"/>
          <w:sz w:val="24"/>
          <w:szCs w:val="24"/>
        </w:rPr>
        <w:t xml:space="preserve">Arch Phys Med Rehabil </w:t>
      </w:r>
      <w:r w:rsidRPr="001B2239">
        <w:rPr>
          <w:rFonts w:ascii="Arial" w:hAnsi="Arial" w:cs="Arial"/>
          <w:iCs/>
          <w:color w:val="000000" w:themeColor="text1"/>
          <w:sz w:val="24"/>
          <w:szCs w:val="24"/>
        </w:rPr>
        <w:t>86:1345 – 1348, 2005.</w:t>
      </w:r>
    </w:p>
    <w:p w14:paraId="5A72D925" w14:textId="72D582E2"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Kröll J, Spörri J, Steenstrup SE, Schwameder H, Müller E and Bahr R.  How can we prove that a preventive measure in elite sport is effective when the prevalence of the injury (eg, ACL tear in alpine ski racing) is low? A case for surrogate outcomes.  </w:t>
      </w:r>
      <w:r w:rsidRPr="001B2239">
        <w:rPr>
          <w:rFonts w:ascii="Arial" w:hAnsi="Arial" w:cs="Arial"/>
          <w:i/>
          <w:color w:val="000000" w:themeColor="text1"/>
        </w:rPr>
        <w:t>Br J Sports Med</w:t>
      </w:r>
      <w:r w:rsidR="00817DEA" w:rsidRPr="001B2239">
        <w:rPr>
          <w:rFonts w:ascii="Arial" w:hAnsi="Arial" w:cs="Arial"/>
          <w:color w:val="000000" w:themeColor="text1"/>
        </w:rPr>
        <w:t>,</w:t>
      </w:r>
      <w:r w:rsidRPr="001B2239">
        <w:rPr>
          <w:rFonts w:ascii="Arial" w:hAnsi="Arial" w:cs="Arial"/>
          <w:color w:val="000000" w:themeColor="text1"/>
        </w:rPr>
        <w:t xml:space="preserve"> 2016. [</w:t>
      </w:r>
      <w:r w:rsidR="00817DEA" w:rsidRPr="001B2239">
        <w:rPr>
          <w:rFonts w:ascii="Arial" w:hAnsi="Arial" w:cs="Arial"/>
          <w:color w:val="000000" w:themeColor="text1"/>
        </w:rPr>
        <w:t>e-</w:t>
      </w:r>
      <w:r w:rsidRPr="001B2239">
        <w:rPr>
          <w:rFonts w:ascii="Arial" w:hAnsi="Arial" w:cs="Arial"/>
          <w:color w:val="000000" w:themeColor="text1"/>
        </w:rPr>
        <w:t>pub ahead of print].</w:t>
      </w:r>
    </w:p>
    <w:p w14:paraId="030156E8"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Laforgia R, Capocasale N, Saracinon N and Solarino eM. A clinical and ultrasonographic study of jumper's knee and the achilles tendon in volleyball players. </w:t>
      </w:r>
      <w:r w:rsidRPr="001B2239">
        <w:rPr>
          <w:rFonts w:ascii="Arial" w:hAnsi="Arial" w:cs="Arial"/>
          <w:i/>
          <w:color w:val="000000" w:themeColor="text1"/>
        </w:rPr>
        <w:t>J Sports Traumatol Relat Res</w:t>
      </w:r>
      <w:r w:rsidRPr="001B2239">
        <w:rPr>
          <w:rFonts w:ascii="Arial" w:hAnsi="Arial" w:cs="Arial"/>
          <w:color w:val="000000" w:themeColor="text1"/>
        </w:rPr>
        <w:t xml:space="preserve"> 14:127 – 138, 1992.</w:t>
      </w:r>
    </w:p>
    <w:p w14:paraId="656FBC6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lastRenderedPageBreak/>
        <w:t xml:space="preserve">Luoto S, Heliövaara M, Hurri H and Alaranta H. Static back endurance and the risk of low-back pain. </w:t>
      </w:r>
      <w:r w:rsidRPr="001B2239">
        <w:rPr>
          <w:rFonts w:ascii="Arial" w:hAnsi="Arial" w:cs="Arial"/>
          <w:i/>
          <w:color w:val="000000" w:themeColor="text1"/>
        </w:rPr>
        <w:t>Clin Biomech</w:t>
      </w:r>
      <w:r w:rsidRPr="001B2239">
        <w:rPr>
          <w:rFonts w:ascii="Arial" w:hAnsi="Arial" w:cs="Arial"/>
          <w:color w:val="000000" w:themeColor="text1"/>
        </w:rPr>
        <w:t xml:space="preserve"> 10:323 – 324, 1995.</w:t>
      </w:r>
    </w:p>
    <w:p w14:paraId="0A9C79A5"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McCall A, Carling C, Nedelec M, Davison M, Le Gall F, Berthoin S and Dupont G. Risk factors, testing and preventative strategies for non-contact injuries in professional football: current perceptions and practices of 44 teams from various premier leagues. </w:t>
      </w:r>
      <w:r w:rsidRPr="001B2239">
        <w:rPr>
          <w:rFonts w:ascii="Arial" w:hAnsi="Arial" w:cs="Arial"/>
          <w:i/>
          <w:color w:val="000000" w:themeColor="text1"/>
        </w:rPr>
        <w:t>Br J Sports Med</w:t>
      </w:r>
      <w:r w:rsidRPr="001B2239">
        <w:rPr>
          <w:rFonts w:ascii="Arial" w:hAnsi="Arial" w:cs="Arial"/>
          <w:color w:val="000000" w:themeColor="text1"/>
        </w:rPr>
        <w:t xml:space="preserve"> 48:1352 – 1357, 2014.</w:t>
      </w:r>
    </w:p>
    <w:p w14:paraId="2FF36378"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lang w:val="en-US"/>
        </w:rPr>
        <w:t xml:space="preserve">McCunn R, Aus der Fünten K., Fullagar HH, McKeown I and Meyer T. Reliability and Association with Injury of Movement Screens: A Critical Review. </w:t>
      </w:r>
      <w:r w:rsidRPr="001B2239">
        <w:rPr>
          <w:rFonts w:ascii="Arial" w:hAnsi="Arial" w:cs="Arial"/>
          <w:i/>
          <w:iCs/>
          <w:color w:val="000000" w:themeColor="text1"/>
          <w:lang w:val="en-US"/>
        </w:rPr>
        <w:t>Sports Med</w:t>
      </w:r>
      <w:r w:rsidRPr="001B2239">
        <w:rPr>
          <w:rFonts w:ascii="Arial" w:hAnsi="Arial" w:cs="Arial"/>
          <w:color w:val="000000" w:themeColor="text1"/>
          <w:lang w:val="en-US"/>
        </w:rPr>
        <w:t xml:space="preserve"> </w:t>
      </w:r>
      <w:r w:rsidRPr="001B2239">
        <w:rPr>
          <w:rFonts w:ascii="Arial" w:hAnsi="Arial" w:cs="Arial"/>
          <w:iCs/>
          <w:color w:val="000000" w:themeColor="text1"/>
          <w:lang w:val="en-US"/>
        </w:rPr>
        <w:t>46</w:t>
      </w:r>
      <w:r w:rsidRPr="001B2239">
        <w:rPr>
          <w:rFonts w:ascii="Arial" w:hAnsi="Arial" w:cs="Arial"/>
          <w:i/>
          <w:iCs/>
          <w:color w:val="000000" w:themeColor="text1"/>
          <w:lang w:val="en-US"/>
        </w:rPr>
        <w:t>:</w:t>
      </w:r>
      <w:r w:rsidRPr="001B2239">
        <w:rPr>
          <w:rFonts w:ascii="Arial" w:hAnsi="Arial" w:cs="Arial"/>
          <w:color w:val="000000" w:themeColor="text1"/>
          <w:lang w:val="en-US"/>
        </w:rPr>
        <w:t>763 – 781, 2016.</w:t>
      </w:r>
    </w:p>
    <w:p w14:paraId="273BB2B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McGuine TA and Keene JS. The effect of a balance training program on the risk of ankle sprains in high school athletes. Am J Sports Med 34:1103 – 1111, 2006.</w:t>
      </w:r>
    </w:p>
    <w:p w14:paraId="051DC213" w14:textId="77777777" w:rsidR="00661A8D" w:rsidRPr="001B2239" w:rsidRDefault="00661A8D" w:rsidP="00661A8D">
      <w:pPr>
        <w:pStyle w:val="ListParagraph"/>
        <w:numPr>
          <w:ilvl w:val="0"/>
          <w:numId w:val="15"/>
        </w:numPr>
        <w:spacing w:line="480" w:lineRule="auto"/>
        <w:rPr>
          <w:rFonts w:ascii="Helvetica" w:hAnsi="Helvetica" w:cs="Helvetica"/>
          <w:color w:val="000000" w:themeColor="text1"/>
        </w:rPr>
      </w:pPr>
      <w:r w:rsidRPr="001B2239">
        <w:rPr>
          <w:rFonts w:ascii="Helvetica" w:hAnsi="Helvetica" w:cs="Helvetica"/>
          <w:color w:val="000000" w:themeColor="text1"/>
        </w:rPr>
        <w:t xml:space="preserve">Mendiguchia J, Alentorn-Geli E and Brughelli M. Hamstring strain injuries: are we heading in the right direction? </w:t>
      </w:r>
      <w:r w:rsidRPr="001B2239">
        <w:rPr>
          <w:rFonts w:ascii="Helvetica" w:hAnsi="Helvetica" w:cs="Helvetica"/>
          <w:i/>
          <w:color w:val="000000" w:themeColor="text1"/>
        </w:rPr>
        <w:t>Br J Sports Med</w:t>
      </w:r>
      <w:r w:rsidRPr="001B2239">
        <w:rPr>
          <w:rFonts w:ascii="Helvetica" w:hAnsi="Helvetica" w:cs="Helvetica"/>
          <w:color w:val="000000" w:themeColor="text1"/>
        </w:rPr>
        <w:t xml:space="preserve"> 46:81 – 85, 2012.</w:t>
      </w:r>
    </w:p>
    <w:p w14:paraId="38449C5B" w14:textId="1EEB4CB6"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Mjølsnes R, Arnason A, Raastad T and Bahr R. A 10</w:t>
      </w:r>
      <w:r w:rsidRPr="001B2239">
        <w:rPr>
          <w:rFonts w:ascii="Cambria Math" w:hAnsi="Cambria Math" w:cs="Cambria Math"/>
          <w:iCs/>
          <w:color w:val="000000" w:themeColor="text1"/>
          <w:sz w:val="24"/>
          <w:szCs w:val="24"/>
        </w:rPr>
        <w:t>‐</w:t>
      </w:r>
      <w:r w:rsidRPr="001B2239">
        <w:rPr>
          <w:rFonts w:ascii="Arial" w:hAnsi="Arial" w:cs="Arial"/>
          <w:iCs/>
          <w:color w:val="000000" w:themeColor="text1"/>
          <w:sz w:val="24"/>
          <w:szCs w:val="24"/>
        </w:rPr>
        <w:t>week randomized trial comparing eccentric vs. concentric hamstring strength training in well</w:t>
      </w:r>
      <w:r w:rsidRPr="001B2239">
        <w:rPr>
          <w:rFonts w:ascii="Cambria Math" w:hAnsi="Cambria Math" w:cs="Cambria Math"/>
          <w:iCs/>
          <w:color w:val="000000" w:themeColor="text1"/>
          <w:sz w:val="24"/>
          <w:szCs w:val="24"/>
        </w:rPr>
        <w:t>‐</w:t>
      </w:r>
      <w:r w:rsidRPr="001B2239">
        <w:rPr>
          <w:rFonts w:ascii="Arial" w:hAnsi="Arial" w:cs="Arial"/>
          <w:iCs/>
          <w:color w:val="000000" w:themeColor="text1"/>
          <w:sz w:val="24"/>
          <w:szCs w:val="24"/>
        </w:rPr>
        <w:t xml:space="preserve">trained soccer players. </w:t>
      </w:r>
      <w:r w:rsidRPr="001B2239">
        <w:rPr>
          <w:rFonts w:ascii="Arial" w:hAnsi="Arial" w:cs="Arial"/>
          <w:i/>
          <w:iCs/>
          <w:color w:val="000000" w:themeColor="text1"/>
          <w:sz w:val="24"/>
          <w:szCs w:val="24"/>
        </w:rPr>
        <w:t>Scand J Med Sci Sports</w:t>
      </w:r>
      <w:r w:rsidRPr="001B2239">
        <w:rPr>
          <w:rFonts w:ascii="Arial" w:hAnsi="Arial" w:cs="Arial"/>
          <w:iCs/>
          <w:color w:val="000000" w:themeColor="text1"/>
          <w:sz w:val="24"/>
          <w:szCs w:val="24"/>
        </w:rPr>
        <w:t xml:space="preserve"> 14:311 – 317, 2004.</w:t>
      </w:r>
    </w:p>
    <w:p w14:paraId="3B2F2288" w14:textId="35A2FF3E"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Moran RW, Schneiders AG, Mason J and Sullivan SJ. 2017. Do Functional Movement Screen (FMS) composite scores predict subsequent injury? A systematic review with meta-analysis. </w:t>
      </w:r>
      <w:r w:rsidRPr="001B2239">
        <w:rPr>
          <w:rFonts w:ascii="Arial" w:hAnsi="Arial" w:cs="Arial"/>
          <w:i/>
          <w:color w:val="000000" w:themeColor="text1"/>
        </w:rPr>
        <w:t>Br J Sports Med</w:t>
      </w:r>
      <w:r w:rsidR="00817DEA" w:rsidRPr="001B2239">
        <w:rPr>
          <w:rFonts w:ascii="Arial" w:hAnsi="Arial" w:cs="Arial"/>
          <w:color w:val="000000" w:themeColor="text1"/>
        </w:rPr>
        <w:t>,</w:t>
      </w:r>
      <w:r w:rsidRPr="001B2239">
        <w:rPr>
          <w:rFonts w:ascii="Arial" w:hAnsi="Arial" w:cs="Arial"/>
          <w:color w:val="000000" w:themeColor="text1"/>
        </w:rPr>
        <w:t xml:space="preserve"> 2016. [</w:t>
      </w:r>
      <w:r w:rsidR="00817DEA" w:rsidRPr="001B2239">
        <w:rPr>
          <w:rFonts w:ascii="Arial" w:hAnsi="Arial" w:cs="Arial"/>
          <w:color w:val="000000" w:themeColor="text1"/>
        </w:rPr>
        <w:t>e-</w:t>
      </w:r>
      <w:r w:rsidRPr="001B2239">
        <w:rPr>
          <w:rFonts w:ascii="Arial" w:hAnsi="Arial" w:cs="Arial"/>
          <w:color w:val="000000" w:themeColor="text1"/>
        </w:rPr>
        <w:t>pub ahead of print].</w:t>
      </w:r>
    </w:p>
    <w:p w14:paraId="1A4C7C39"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lastRenderedPageBreak/>
        <w:t xml:space="preserve">Montgomery RD. Healing of muscle, ligaments, and tendons. </w:t>
      </w:r>
      <w:r w:rsidRPr="001B2239">
        <w:rPr>
          <w:rFonts w:ascii="Arial" w:hAnsi="Arial" w:cs="Arial"/>
          <w:i/>
          <w:color w:val="000000" w:themeColor="text1"/>
        </w:rPr>
        <w:t>Semin Vet Med Surg</w:t>
      </w:r>
      <w:r w:rsidRPr="001B2239">
        <w:rPr>
          <w:rFonts w:ascii="Arial" w:hAnsi="Arial" w:cs="Arial"/>
          <w:color w:val="000000" w:themeColor="text1"/>
        </w:rPr>
        <w:t xml:space="preserve"> 4:304 – 311, 1989.</w:t>
      </w:r>
    </w:p>
    <w:p w14:paraId="03464EC2"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Myer GD, Ford KR, Palumbo JP and Hewett TE. Neuromuscular training improves performance and lower-extremity biomechanics in female athletes. </w:t>
      </w:r>
      <w:r w:rsidRPr="001B2239">
        <w:rPr>
          <w:rFonts w:ascii="Arial" w:hAnsi="Arial" w:cs="Arial"/>
          <w:i/>
          <w:color w:val="000000" w:themeColor="text1"/>
        </w:rPr>
        <w:t xml:space="preserve">J Strength Cond Res </w:t>
      </w:r>
      <w:r w:rsidRPr="001B2239">
        <w:rPr>
          <w:rFonts w:ascii="Arial" w:hAnsi="Arial" w:cs="Arial"/>
          <w:color w:val="000000" w:themeColor="text1"/>
        </w:rPr>
        <w:t>19:51 – 60, 2005.</w:t>
      </w:r>
    </w:p>
    <w:p w14:paraId="3B4816D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Myer GD, Ford KR, McLean SG and Hewett TE. The effects of plyometric versus dynamic stabilization and balance training on lower extremity biomechanics. </w:t>
      </w:r>
      <w:r w:rsidRPr="001B2239">
        <w:rPr>
          <w:rFonts w:ascii="Arial" w:hAnsi="Arial" w:cs="Arial"/>
          <w:i/>
          <w:color w:val="000000" w:themeColor="text1"/>
        </w:rPr>
        <w:t>Am J Sports Med</w:t>
      </w:r>
      <w:r w:rsidRPr="001B2239">
        <w:rPr>
          <w:rFonts w:ascii="Arial" w:hAnsi="Arial" w:cs="Arial"/>
          <w:color w:val="000000" w:themeColor="text1"/>
        </w:rPr>
        <w:t xml:space="preserve"> 34:445 – 455, 2006.</w:t>
      </w:r>
    </w:p>
    <w:p w14:paraId="57A1BA1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Myklebust G, Engebretsen L, Brækken IH, Skjølberg A, Olsen OE and Bahr R. Prevention of anterior cruciate ligament injuries in female team handball players: a prospective intervention study over three seasons. </w:t>
      </w:r>
      <w:r w:rsidRPr="001B2239">
        <w:rPr>
          <w:rFonts w:ascii="Arial" w:hAnsi="Arial" w:cs="Arial"/>
          <w:i/>
          <w:color w:val="000000" w:themeColor="text1"/>
        </w:rPr>
        <w:t>Clin J Sport Med</w:t>
      </w:r>
      <w:r w:rsidRPr="001B2239">
        <w:rPr>
          <w:rFonts w:ascii="Arial" w:hAnsi="Arial" w:cs="Arial"/>
          <w:color w:val="000000" w:themeColor="text1"/>
        </w:rPr>
        <w:t xml:space="preserve"> 13:71 – 78, 2003.</w:t>
      </w:r>
    </w:p>
    <w:p w14:paraId="726D99E3"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Olmsted LC, Carcia CR, Hertel J and Shultz SJ. Efficacy of the star excursion balance tests in detecting reach deficits in subjects with chronic ankle instability. </w:t>
      </w:r>
      <w:r w:rsidRPr="001B2239">
        <w:rPr>
          <w:rFonts w:ascii="Arial" w:hAnsi="Arial" w:cs="Arial"/>
          <w:i/>
          <w:color w:val="000000" w:themeColor="text1"/>
        </w:rPr>
        <w:t>J Athl Train</w:t>
      </w:r>
      <w:r w:rsidRPr="001B2239">
        <w:rPr>
          <w:rFonts w:ascii="Arial" w:hAnsi="Arial" w:cs="Arial"/>
          <w:color w:val="000000" w:themeColor="text1"/>
        </w:rPr>
        <w:t xml:space="preserve"> 37:501 – 506, 2002.</w:t>
      </w:r>
    </w:p>
    <w:p w14:paraId="71B591DF"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Opar DA, Piatkowski T, Williams MD and Shield AJ. A novel device using the Nordic hamstring exercise to assess eccentric knee flexor strength: a reliability and retrospective injury study. </w:t>
      </w:r>
      <w:r w:rsidRPr="001B2239">
        <w:rPr>
          <w:rFonts w:ascii="Arial" w:hAnsi="Arial" w:cs="Arial"/>
          <w:i/>
          <w:iCs/>
          <w:color w:val="000000" w:themeColor="text1"/>
          <w:sz w:val="24"/>
          <w:szCs w:val="24"/>
        </w:rPr>
        <w:t>J Orthop Sports Phys Ther</w:t>
      </w:r>
      <w:r w:rsidRPr="001B2239">
        <w:rPr>
          <w:rFonts w:ascii="Arial" w:hAnsi="Arial" w:cs="Arial"/>
          <w:iCs/>
          <w:color w:val="000000" w:themeColor="text1"/>
          <w:sz w:val="24"/>
          <w:szCs w:val="24"/>
        </w:rPr>
        <w:t xml:space="preserve"> 43:636 – 640, 2013.</w:t>
      </w:r>
    </w:p>
    <w:p w14:paraId="5DAA1451"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Opar DA, Williams M, Timmins R, Hickey J, Duhig S and Shield A. Eccentric hamstring strength and hamstring injury risk in Australian footballers.</w:t>
      </w:r>
      <w:r w:rsidRPr="001B2239">
        <w:rPr>
          <w:rFonts w:ascii="Arial" w:hAnsi="Arial" w:cs="Arial"/>
          <w:i/>
          <w:iCs/>
          <w:color w:val="000000" w:themeColor="text1"/>
          <w:sz w:val="24"/>
          <w:szCs w:val="24"/>
        </w:rPr>
        <w:t xml:space="preserve"> Med Sci Sports Exerc</w:t>
      </w:r>
      <w:r w:rsidRPr="001B2239">
        <w:rPr>
          <w:rFonts w:ascii="Arial" w:hAnsi="Arial" w:cs="Arial"/>
          <w:iCs/>
          <w:color w:val="000000" w:themeColor="text1"/>
          <w:sz w:val="24"/>
          <w:szCs w:val="24"/>
        </w:rPr>
        <w:t>, 46:857 – 865, 2014.</w:t>
      </w:r>
    </w:p>
    <w:p w14:paraId="60DA4E73"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Orchard J. Biomechanics of muscle strain injury. </w:t>
      </w:r>
      <w:r w:rsidRPr="001B2239">
        <w:rPr>
          <w:rFonts w:ascii="Arial" w:hAnsi="Arial" w:cs="Arial"/>
          <w:i/>
          <w:color w:val="000000" w:themeColor="text1"/>
        </w:rPr>
        <w:t>Sports Med</w:t>
      </w:r>
      <w:r w:rsidRPr="001B2239">
        <w:rPr>
          <w:rFonts w:ascii="Arial" w:hAnsi="Arial" w:cs="Arial"/>
          <w:color w:val="000000" w:themeColor="text1"/>
        </w:rPr>
        <w:t xml:space="preserve"> 30:92 – 98, 2002.</w:t>
      </w:r>
    </w:p>
    <w:p w14:paraId="3200889D"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lastRenderedPageBreak/>
        <w:t xml:space="preserve">Padua DA, Marshall SW, Boling MC, Thigpen CA, Garrett Jr WE and Beutler, AI. The Landing Error Scoring System (LESS) is a valid and reliable clinical assessment tool of jump-landing biomechanics: the JUMP-ACL study. </w:t>
      </w:r>
      <w:r w:rsidRPr="001B2239">
        <w:rPr>
          <w:rFonts w:ascii="Arial" w:hAnsi="Arial" w:cs="Arial"/>
          <w:i/>
          <w:color w:val="000000" w:themeColor="text1"/>
        </w:rPr>
        <w:t xml:space="preserve">Am J Sports Med </w:t>
      </w:r>
      <w:r w:rsidRPr="001B2239">
        <w:rPr>
          <w:rFonts w:ascii="Arial" w:hAnsi="Arial" w:cs="Arial"/>
          <w:color w:val="000000" w:themeColor="text1"/>
        </w:rPr>
        <w:t>37:1996 – 200, 2009.</w:t>
      </w:r>
    </w:p>
    <w:p w14:paraId="5985CC05"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Phillips N and van Deursen RW. Landing stability in anterior cruciate ligament deficient versus healthy individuals: a motor control approach. </w:t>
      </w:r>
      <w:r w:rsidRPr="001B2239">
        <w:rPr>
          <w:rFonts w:ascii="Arial" w:hAnsi="Arial" w:cs="Arial"/>
          <w:i/>
          <w:color w:val="000000" w:themeColor="text1"/>
        </w:rPr>
        <w:t>Phys Ther Sport</w:t>
      </w:r>
      <w:r w:rsidRPr="001B2239">
        <w:rPr>
          <w:rFonts w:ascii="Arial" w:hAnsi="Arial" w:cs="Arial"/>
          <w:color w:val="000000" w:themeColor="text1"/>
        </w:rPr>
        <w:t xml:space="preserve"> 9:193 – 201, 2008.</w:t>
      </w:r>
    </w:p>
    <w:p w14:paraId="7CF0C59D"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Plisky PJ, Rauh MJ, Kaminski TW and Underwood FB. Star Excursion Balance Test as a predictor of lower extremity injury in high school basketball players. </w:t>
      </w:r>
      <w:r w:rsidRPr="001B2239">
        <w:rPr>
          <w:rFonts w:ascii="Arial" w:hAnsi="Arial" w:cs="Arial"/>
          <w:i/>
          <w:color w:val="000000" w:themeColor="text1"/>
        </w:rPr>
        <w:t>J Orthop Sports Phys Ther</w:t>
      </w:r>
      <w:r w:rsidRPr="001B2239">
        <w:rPr>
          <w:rFonts w:ascii="Arial" w:hAnsi="Arial" w:cs="Arial"/>
          <w:color w:val="000000" w:themeColor="text1"/>
        </w:rPr>
        <w:t xml:space="preserve"> 36:911 – 919, 2006.</w:t>
      </w:r>
    </w:p>
    <w:p w14:paraId="04657380" w14:textId="77777777" w:rsidR="00661A8D" w:rsidRPr="001B2239" w:rsidRDefault="00661A8D" w:rsidP="00661A8D">
      <w:pPr>
        <w:pStyle w:val="ListParagraph"/>
        <w:numPr>
          <w:ilvl w:val="0"/>
          <w:numId w:val="15"/>
        </w:numPr>
        <w:spacing w:line="480" w:lineRule="auto"/>
        <w:rPr>
          <w:rFonts w:ascii="Helvetica" w:hAnsi="Helvetica" w:cs="Helvetica"/>
          <w:color w:val="000000" w:themeColor="text1"/>
        </w:rPr>
      </w:pPr>
      <w:r w:rsidRPr="001B2239">
        <w:rPr>
          <w:rFonts w:ascii="Helvetica" w:hAnsi="Helvetica" w:cs="Helvetica"/>
          <w:color w:val="000000" w:themeColor="text1"/>
        </w:rPr>
        <w:t xml:space="preserve">Raysmith BP and Drew MK. Performance success or failure is influenced by weeks lost to injury and illness in elite Australian track and field athletes: A 5-year prospective study. </w:t>
      </w:r>
      <w:r w:rsidRPr="001B2239">
        <w:rPr>
          <w:rFonts w:ascii="Helvetica" w:hAnsi="Helvetica" w:cs="Helvetica"/>
          <w:i/>
          <w:color w:val="000000" w:themeColor="text1"/>
        </w:rPr>
        <w:t>J Sci Med Sport</w:t>
      </w:r>
      <w:r w:rsidRPr="001B2239">
        <w:rPr>
          <w:rFonts w:ascii="Helvetica" w:hAnsi="Helvetica" w:cs="Helvetica"/>
          <w:color w:val="000000" w:themeColor="text1"/>
        </w:rPr>
        <w:t xml:space="preserve"> 19:778 – 783, 2016.</w:t>
      </w:r>
    </w:p>
    <w:p w14:paraId="3BDA0428" w14:textId="1A0E981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Read PJ, Oliver JL, De Ste Croix MB, Myer GD and Lloyd RS. Neuromuscular Risk Factors for Knee and Ankle Ligament Injuries in Male Youth Soccer Players. </w:t>
      </w:r>
      <w:r w:rsidRPr="001B2239">
        <w:rPr>
          <w:rFonts w:ascii="Arial" w:hAnsi="Arial" w:cs="Arial"/>
          <w:i/>
          <w:color w:val="000000" w:themeColor="text1"/>
        </w:rPr>
        <w:t>Sports Med</w:t>
      </w:r>
      <w:r w:rsidRPr="001B2239">
        <w:rPr>
          <w:rFonts w:ascii="Arial" w:hAnsi="Arial" w:cs="Arial"/>
          <w:color w:val="000000" w:themeColor="text1"/>
        </w:rPr>
        <w:t xml:space="preserve"> 46:1059 – 1066, 2016</w:t>
      </w:r>
    </w:p>
    <w:p w14:paraId="35DE5091"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Shanley E, Rauh MJ, Michener LA, Ellenbecker TS, Garrison JC and Thigpen CA. Shoulder range of motion measures as risk factors for shoulder and elbow injuries in high school softball and baseball players. </w:t>
      </w:r>
      <w:r w:rsidRPr="001B2239">
        <w:rPr>
          <w:rFonts w:ascii="Arial" w:hAnsi="Arial" w:cs="Arial"/>
          <w:i/>
          <w:color w:val="000000" w:themeColor="text1"/>
        </w:rPr>
        <w:t>Am J Sports Med</w:t>
      </w:r>
      <w:r w:rsidRPr="001B2239">
        <w:rPr>
          <w:rFonts w:ascii="Arial" w:hAnsi="Arial" w:cs="Arial"/>
          <w:color w:val="000000" w:themeColor="text1"/>
        </w:rPr>
        <w:t xml:space="preserve"> 39:1997 – 2006, 2011.</w:t>
      </w:r>
    </w:p>
    <w:p w14:paraId="6EFF3708" w14:textId="77777777" w:rsidR="002D6976" w:rsidRPr="001B2239" w:rsidRDefault="002D6976" w:rsidP="002D6976">
      <w:pPr>
        <w:pStyle w:val="ListParagraph"/>
        <w:numPr>
          <w:ilvl w:val="0"/>
          <w:numId w:val="15"/>
        </w:numPr>
        <w:spacing w:line="480" w:lineRule="auto"/>
        <w:rPr>
          <w:rFonts w:ascii="Helvetica" w:hAnsi="Helvetica" w:cs="Helvetica"/>
          <w:color w:val="000000" w:themeColor="text1"/>
        </w:rPr>
      </w:pPr>
      <w:r w:rsidRPr="001B2239">
        <w:rPr>
          <w:rFonts w:ascii="Helvetica" w:hAnsi="Helvetica" w:cs="Helvetica"/>
          <w:color w:val="000000" w:themeColor="text1"/>
        </w:rPr>
        <w:t xml:space="preserve">Sherry MA, Best TM, Silder A, Thelen DG and Heiderscheit BC. Hamstring strains: basic science and clinical research applications for preventing the recurrent injury. </w:t>
      </w:r>
      <w:r w:rsidRPr="001B2239">
        <w:rPr>
          <w:rFonts w:ascii="Helvetica" w:hAnsi="Helvetica" w:cs="Helvetica"/>
          <w:i/>
          <w:color w:val="000000" w:themeColor="text1"/>
        </w:rPr>
        <w:t>Strength Cond J</w:t>
      </w:r>
      <w:r w:rsidRPr="001B2239">
        <w:rPr>
          <w:rFonts w:ascii="Helvetica" w:hAnsi="Helvetica" w:cs="Helvetica"/>
          <w:color w:val="000000" w:themeColor="text1"/>
        </w:rPr>
        <w:t xml:space="preserve"> 33:56 – 71, 2013.</w:t>
      </w:r>
    </w:p>
    <w:p w14:paraId="2CC5A2F1" w14:textId="19C71540"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lastRenderedPageBreak/>
        <w:t xml:space="preserve">Stanton R, Reaburn PR and Humphries B. The effect of short-term Swiss ball training on core stability and running economy. </w:t>
      </w:r>
      <w:r w:rsidRPr="001B2239">
        <w:rPr>
          <w:rFonts w:ascii="Arial" w:hAnsi="Arial" w:cs="Arial"/>
          <w:i/>
          <w:iCs/>
          <w:color w:val="000000" w:themeColor="text1"/>
          <w:sz w:val="24"/>
          <w:szCs w:val="24"/>
        </w:rPr>
        <w:t>J Strength Cond Res</w:t>
      </w:r>
      <w:r w:rsidRPr="001B2239">
        <w:rPr>
          <w:rFonts w:ascii="Arial" w:hAnsi="Arial" w:cs="Arial"/>
          <w:iCs/>
          <w:color w:val="000000" w:themeColor="text1"/>
          <w:sz w:val="24"/>
          <w:szCs w:val="24"/>
        </w:rPr>
        <w:t xml:space="preserve"> 18:522 – 528, 2004.</w:t>
      </w:r>
    </w:p>
    <w:p w14:paraId="3508D058"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Stevenson MR, Hamer P, Finch CF, Elliot B and Kresnow M. Sport, age, and sex specific incidence of sports injuries in Western Australia. </w:t>
      </w:r>
      <w:r w:rsidRPr="001B2239">
        <w:rPr>
          <w:rFonts w:ascii="Arial" w:hAnsi="Arial" w:cs="Arial"/>
          <w:i/>
          <w:color w:val="000000" w:themeColor="text1"/>
        </w:rPr>
        <w:t>Br J Sports Med</w:t>
      </w:r>
      <w:r w:rsidRPr="001B2239">
        <w:rPr>
          <w:rFonts w:ascii="Arial" w:hAnsi="Arial" w:cs="Arial"/>
          <w:color w:val="000000" w:themeColor="text1"/>
        </w:rPr>
        <w:t xml:space="preserve"> 34:188 – 194, 2000.</w:t>
      </w:r>
    </w:p>
    <w:p w14:paraId="2E2D7CD0"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Sugiura Y, Saito T, Sakuraba K, Sakuma K and Suzuki E. Strength deficits identified with concentric action of the hip extensors and eccentric action of the hamstrings predispose to hamstring injury in elite sprinters. </w:t>
      </w:r>
      <w:r w:rsidRPr="001B2239">
        <w:rPr>
          <w:rFonts w:ascii="Arial" w:hAnsi="Arial" w:cs="Arial"/>
          <w:i/>
          <w:iCs/>
          <w:color w:val="000000" w:themeColor="text1"/>
          <w:sz w:val="24"/>
          <w:szCs w:val="24"/>
        </w:rPr>
        <w:t xml:space="preserve">J Orthop Sports Phys Ther </w:t>
      </w:r>
      <w:r w:rsidRPr="001B2239">
        <w:rPr>
          <w:rFonts w:ascii="Arial" w:hAnsi="Arial" w:cs="Arial"/>
          <w:iCs/>
          <w:color w:val="000000" w:themeColor="text1"/>
          <w:sz w:val="24"/>
          <w:szCs w:val="24"/>
        </w:rPr>
        <w:t>38:457 – 464, 2008.</w:t>
      </w:r>
    </w:p>
    <w:p w14:paraId="2219FDE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Sundaram A, Bokor DJ and Davidson AS. Rugby Union on-field position and its relationship to shoulder injury leading to anterior reconstruction for instability. </w:t>
      </w:r>
      <w:r w:rsidRPr="001B2239">
        <w:rPr>
          <w:rFonts w:ascii="Arial" w:hAnsi="Arial" w:cs="Arial"/>
          <w:i/>
          <w:color w:val="000000" w:themeColor="text1"/>
        </w:rPr>
        <w:t>J Sci Med Sport</w:t>
      </w:r>
      <w:r w:rsidRPr="001B2239">
        <w:rPr>
          <w:rFonts w:ascii="Arial" w:hAnsi="Arial" w:cs="Arial"/>
          <w:color w:val="000000" w:themeColor="text1"/>
        </w:rPr>
        <w:t xml:space="preserve"> 14:111 – 114, 2011.</w:t>
      </w:r>
    </w:p>
    <w:p w14:paraId="5A2F0FB7"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Thelen DG, Chumanov ES, Best TM, Swanson SC and Heiderscheit BC. Simulation of biceps femoris musculotendon mechanics during the swing phase of sprinting. </w:t>
      </w:r>
      <w:r w:rsidRPr="001B2239">
        <w:rPr>
          <w:rFonts w:ascii="Arial" w:hAnsi="Arial" w:cs="Arial"/>
          <w:i/>
          <w:iCs/>
          <w:color w:val="000000" w:themeColor="text1"/>
          <w:sz w:val="24"/>
          <w:szCs w:val="24"/>
        </w:rPr>
        <w:t>Med Sci Sports Exerc</w:t>
      </w:r>
      <w:r w:rsidRPr="001B2239">
        <w:rPr>
          <w:rFonts w:ascii="Arial" w:hAnsi="Arial" w:cs="Arial"/>
          <w:iCs/>
          <w:color w:val="000000" w:themeColor="text1"/>
          <w:sz w:val="24"/>
          <w:szCs w:val="24"/>
        </w:rPr>
        <w:t xml:space="preserve"> 37:1931 – 1938, 2005.</w:t>
      </w:r>
    </w:p>
    <w:p w14:paraId="5A7AB62C"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Timmins RG, Bourne MN, Shield AJ, Williams MD, Lorenzen C and Opar DA. Short biceps femoris fascicles and eccentric knee flexor weakness increase the risk of hamstring injury in elite football (soccer): a prospective cohort study. </w:t>
      </w:r>
      <w:r w:rsidRPr="001B2239">
        <w:rPr>
          <w:rFonts w:ascii="Arial" w:hAnsi="Arial" w:cs="Arial"/>
          <w:i/>
          <w:color w:val="000000" w:themeColor="text1"/>
        </w:rPr>
        <w:t xml:space="preserve">Br J Sports Med </w:t>
      </w:r>
      <w:r w:rsidRPr="001B2239">
        <w:rPr>
          <w:rFonts w:ascii="Arial" w:hAnsi="Arial" w:cs="Arial"/>
          <w:color w:val="000000" w:themeColor="text1"/>
        </w:rPr>
        <w:t>50:1524 – 1535, 2016.</w:t>
      </w:r>
    </w:p>
    <w:p w14:paraId="30AB95E5" w14:textId="77777777" w:rsidR="00E61162" w:rsidRPr="001B2239" w:rsidRDefault="00E61162" w:rsidP="00E61162">
      <w:pPr>
        <w:pStyle w:val="ListParagraph"/>
        <w:numPr>
          <w:ilvl w:val="0"/>
          <w:numId w:val="15"/>
        </w:numPr>
        <w:spacing w:line="480" w:lineRule="auto"/>
        <w:jc w:val="both"/>
        <w:rPr>
          <w:rFonts w:ascii="Arial" w:hAnsi="Arial" w:cs="Arial"/>
          <w:color w:val="000000" w:themeColor="text1"/>
        </w:rPr>
      </w:pPr>
      <w:r w:rsidRPr="001B2239">
        <w:rPr>
          <w:rFonts w:ascii="Arial" w:hAnsi="Arial" w:cs="Arial"/>
          <w:color w:val="000000" w:themeColor="text1"/>
        </w:rPr>
        <w:t xml:space="preserve">van Mechelen W, Hlobil H and Kemper HCG. Incidence, severity, aetiology and prevention of sports injuries. A review of concepts. </w:t>
      </w:r>
      <w:r w:rsidRPr="001B2239">
        <w:rPr>
          <w:rFonts w:ascii="Arial" w:hAnsi="Arial" w:cs="Arial"/>
          <w:i/>
          <w:color w:val="000000" w:themeColor="text1"/>
        </w:rPr>
        <w:t>Sports Med</w:t>
      </w:r>
      <w:r w:rsidRPr="001B2239">
        <w:rPr>
          <w:rFonts w:ascii="Arial" w:hAnsi="Arial" w:cs="Arial"/>
          <w:color w:val="000000" w:themeColor="text1"/>
        </w:rPr>
        <w:t xml:space="preserve"> 14:82 – 99, 1992.</w:t>
      </w:r>
    </w:p>
    <w:p w14:paraId="41A238D9" w14:textId="77777777" w:rsidR="00E61162" w:rsidRPr="001B2239" w:rsidRDefault="00E61162" w:rsidP="00E61162">
      <w:pPr>
        <w:pStyle w:val="NormalWeb"/>
        <w:numPr>
          <w:ilvl w:val="0"/>
          <w:numId w:val="15"/>
        </w:numPr>
        <w:spacing w:line="480" w:lineRule="auto"/>
        <w:jc w:val="both"/>
        <w:rPr>
          <w:rFonts w:ascii="Arial" w:hAnsi="Arial" w:cs="Arial"/>
          <w:iCs/>
          <w:color w:val="000000" w:themeColor="text1"/>
          <w:sz w:val="24"/>
          <w:szCs w:val="24"/>
        </w:rPr>
      </w:pPr>
      <w:r w:rsidRPr="001B2239">
        <w:rPr>
          <w:rFonts w:ascii="Arial" w:hAnsi="Arial" w:cs="Arial"/>
          <w:iCs/>
          <w:color w:val="000000" w:themeColor="text1"/>
          <w:sz w:val="24"/>
          <w:szCs w:val="24"/>
        </w:rPr>
        <w:t xml:space="preserve">Winters MV, Blake CG, Trost JS, Marcello-Brinker TB, Lowe L, Garber MB and Wainner RS. Passive versus active stretching of hip flexor </w:t>
      </w:r>
      <w:r w:rsidRPr="001B2239">
        <w:rPr>
          <w:rFonts w:ascii="Arial" w:hAnsi="Arial" w:cs="Arial"/>
          <w:iCs/>
          <w:color w:val="000000" w:themeColor="text1"/>
          <w:sz w:val="24"/>
          <w:szCs w:val="24"/>
        </w:rPr>
        <w:lastRenderedPageBreak/>
        <w:t xml:space="preserve">muscles in subjects with limited hip extension: a randomized clinical trial. </w:t>
      </w:r>
      <w:r w:rsidRPr="001B2239">
        <w:rPr>
          <w:rFonts w:ascii="Arial" w:hAnsi="Arial" w:cs="Arial"/>
          <w:i/>
          <w:iCs/>
          <w:color w:val="000000" w:themeColor="text1"/>
          <w:sz w:val="24"/>
          <w:szCs w:val="24"/>
        </w:rPr>
        <w:t>Phys Therapy</w:t>
      </w:r>
      <w:r w:rsidRPr="001B2239">
        <w:rPr>
          <w:rFonts w:ascii="Arial" w:hAnsi="Arial" w:cs="Arial"/>
          <w:iCs/>
          <w:color w:val="000000" w:themeColor="text1"/>
          <w:sz w:val="24"/>
          <w:szCs w:val="24"/>
        </w:rPr>
        <w:t xml:space="preserve"> 84:800 – 807, 2004.</w:t>
      </w:r>
    </w:p>
    <w:p w14:paraId="076BC1B0" w14:textId="69A5007D" w:rsidR="00E61162" w:rsidRPr="001B2239" w:rsidRDefault="00E61162" w:rsidP="00E61162">
      <w:pPr>
        <w:pStyle w:val="NormalWeb"/>
        <w:numPr>
          <w:ilvl w:val="0"/>
          <w:numId w:val="15"/>
        </w:numPr>
        <w:spacing w:line="480" w:lineRule="auto"/>
        <w:jc w:val="both"/>
        <w:rPr>
          <w:rFonts w:ascii="Arial" w:hAnsi="Arial" w:cs="Arial"/>
          <w:color w:val="000000" w:themeColor="text1"/>
          <w:sz w:val="24"/>
          <w:szCs w:val="24"/>
        </w:rPr>
      </w:pPr>
      <w:r w:rsidRPr="001B2239">
        <w:rPr>
          <w:rFonts w:ascii="Arial" w:hAnsi="Arial" w:cs="Arial"/>
          <w:color w:val="000000" w:themeColor="text1"/>
          <w:sz w:val="24"/>
          <w:szCs w:val="24"/>
          <w:lang w:val="en-US"/>
        </w:rPr>
        <w:t xml:space="preserve">Yeung EW and Yeung SS. A systematic review of interventions to prevent lower limb soft tissue running injuries. </w:t>
      </w:r>
      <w:r w:rsidRPr="001B2239">
        <w:rPr>
          <w:rFonts w:ascii="Arial" w:hAnsi="Arial" w:cs="Arial"/>
          <w:i/>
          <w:iCs/>
          <w:color w:val="000000" w:themeColor="text1"/>
          <w:sz w:val="24"/>
          <w:szCs w:val="24"/>
          <w:lang w:val="en-US"/>
        </w:rPr>
        <w:t>Br J Sports Med</w:t>
      </w:r>
      <w:r w:rsidRPr="001B2239">
        <w:rPr>
          <w:rFonts w:ascii="Arial" w:hAnsi="Arial" w:cs="Arial"/>
          <w:color w:val="000000" w:themeColor="text1"/>
          <w:sz w:val="24"/>
          <w:szCs w:val="24"/>
          <w:lang w:val="en-US"/>
        </w:rPr>
        <w:t xml:space="preserve"> </w:t>
      </w:r>
      <w:r w:rsidRPr="001B2239">
        <w:rPr>
          <w:rFonts w:ascii="Arial" w:hAnsi="Arial" w:cs="Arial"/>
          <w:iCs/>
          <w:color w:val="000000" w:themeColor="text1"/>
          <w:sz w:val="24"/>
          <w:szCs w:val="24"/>
          <w:lang w:val="en-US"/>
        </w:rPr>
        <w:t>35</w:t>
      </w:r>
      <w:r w:rsidRPr="001B2239">
        <w:rPr>
          <w:rFonts w:ascii="Arial" w:hAnsi="Arial" w:cs="Arial"/>
          <w:color w:val="000000" w:themeColor="text1"/>
          <w:sz w:val="24"/>
          <w:szCs w:val="24"/>
          <w:lang w:val="en-US"/>
        </w:rPr>
        <w:t>:383 – 389, 2001.</w:t>
      </w:r>
    </w:p>
    <w:p w14:paraId="7A109A0B" w14:textId="77777777" w:rsidR="002D6976" w:rsidRPr="001B2239" w:rsidRDefault="002D6976" w:rsidP="003D4105">
      <w:pPr>
        <w:pStyle w:val="NormalWeb"/>
        <w:spacing w:line="480" w:lineRule="auto"/>
        <w:ind w:left="720"/>
        <w:jc w:val="both"/>
        <w:rPr>
          <w:rFonts w:ascii="Arial" w:hAnsi="Arial" w:cs="Arial"/>
          <w:color w:val="000000" w:themeColor="text1"/>
          <w:sz w:val="24"/>
          <w:szCs w:val="24"/>
        </w:rPr>
      </w:pPr>
    </w:p>
    <w:p w14:paraId="26943AC5" w14:textId="5AF04ADC" w:rsidR="00E61162" w:rsidRDefault="00E61162" w:rsidP="003D4105">
      <w:pPr>
        <w:spacing w:line="480" w:lineRule="auto"/>
        <w:rPr>
          <w:color w:val="000000" w:themeColor="text1"/>
        </w:rPr>
      </w:pPr>
    </w:p>
    <w:p w14:paraId="4F74CDD6" w14:textId="463BA205" w:rsidR="003D4105" w:rsidRDefault="003D4105" w:rsidP="003D4105">
      <w:pPr>
        <w:spacing w:line="480" w:lineRule="auto"/>
        <w:rPr>
          <w:color w:val="000000" w:themeColor="text1"/>
        </w:rPr>
      </w:pPr>
    </w:p>
    <w:p w14:paraId="78C36A70" w14:textId="094B9F2A" w:rsidR="003D4105" w:rsidRDefault="003D4105" w:rsidP="003D4105">
      <w:pPr>
        <w:spacing w:line="480" w:lineRule="auto"/>
        <w:rPr>
          <w:color w:val="000000" w:themeColor="text1"/>
        </w:rPr>
      </w:pPr>
    </w:p>
    <w:p w14:paraId="3525B11A" w14:textId="76FE39E1" w:rsidR="003D4105" w:rsidRDefault="003D4105" w:rsidP="003D4105">
      <w:pPr>
        <w:spacing w:line="480" w:lineRule="auto"/>
        <w:rPr>
          <w:color w:val="000000" w:themeColor="text1"/>
        </w:rPr>
      </w:pPr>
    </w:p>
    <w:p w14:paraId="11FF6D3E" w14:textId="052C9212" w:rsidR="003D4105" w:rsidRDefault="003D4105" w:rsidP="003D4105">
      <w:pPr>
        <w:spacing w:line="480" w:lineRule="auto"/>
        <w:rPr>
          <w:color w:val="000000" w:themeColor="text1"/>
        </w:rPr>
      </w:pPr>
    </w:p>
    <w:p w14:paraId="19EC71D1" w14:textId="4AF20CBA" w:rsidR="003D4105" w:rsidRDefault="003D4105" w:rsidP="003D4105">
      <w:pPr>
        <w:spacing w:line="480" w:lineRule="auto"/>
        <w:rPr>
          <w:color w:val="000000" w:themeColor="text1"/>
        </w:rPr>
      </w:pPr>
    </w:p>
    <w:p w14:paraId="2683AEFB" w14:textId="77777777" w:rsidR="003D4105" w:rsidRPr="00C27966" w:rsidRDefault="003D4105" w:rsidP="003D4105">
      <w:pPr>
        <w:spacing w:line="360" w:lineRule="auto"/>
        <w:jc w:val="both"/>
        <w:rPr>
          <w:rFonts w:ascii="Arial" w:hAnsi="Arial" w:cs="Arial"/>
        </w:rPr>
      </w:pPr>
      <w:r w:rsidRPr="00C27966">
        <w:rPr>
          <w:rFonts w:ascii="Arial" w:hAnsi="Arial" w:cs="Arial"/>
          <w:b/>
        </w:rPr>
        <w:t>Figure 1.</w:t>
      </w:r>
      <w:r w:rsidRPr="00C27966">
        <w:rPr>
          <w:rFonts w:ascii="Arial" w:hAnsi="Arial" w:cs="Arial"/>
        </w:rPr>
        <w:t xml:space="preserve"> Step process for developing injury prevention training strategies to reduce injury risk.</w:t>
      </w:r>
    </w:p>
    <w:p w14:paraId="24DC9559" w14:textId="77777777" w:rsidR="003D4105" w:rsidRPr="00C27966" w:rsidRDefault="003D4105" w:rsidP="003D4105">
      <w:pPr>
        <w:spacing w:line="360" w:lineRule="auto"/>
        <w:jc w:val="both"/>
        <w:rPr>
          <w:rFonts w:ascii="Arial" w:hAnsi="Arial" w:cs="Arial"/>
        </w:rPr>
      </w:pPr>
    </w:p>
    <w:p w14:paraId="3D5A39B8" w14:textId="77777777" w:rsidR="003D4105" w:rsidRPr="00C27966" w:rsidRDefault="003D4105" w:rsidP="003D4105">
      <w:pPr>
        <w:spacing w:line="360" w:lineRule="auto"/>
        <w:jc w:val="both"/>
        <w:rPr>
          <w:rFonts w:ascii="Arial" w:hAnsi="Arial" w:cs="Arial"/>
        </w:rPr>
      </w:pPr>
      <w:r w:rsidRPr="00C27966">
        <w:rPr>
          <w:rFonts w:ascii="Arial" w:hAnsi="Arial" w:cs="Arial"/>
          <w:b/>
        </w:rPr>
        <w:t>Figure 2.</w:t>
      </w:r>
      <w:r w:rsidRPr="00C27966">
        <w:rPr>
          <w:rFonts w:ascii="Arial" w:hAnsi="Arial" w:cs="Arial"/>
        </w:rPr>
        <w:t xml:space="preserve"> Injury prevention process specific to reducing hamstring strain risk for an international male triple jumper. </w:t>
      </w:r>
    </w:p>
    <w:p w14:paraId="49651F23" w14:textId="77777777" w:rsidR="003D4105" w:rsidRDefault="003D4105" w:rsidP="003D4105">
      <w:pPr>
        <w:spacing w:line="360" w:lineRule="auto"/>
        <w:jc w:val="both"/>
        <w:rPr>
          <w:rFonts w:ascii="Arial" w:hAnsi="Arial" w:cs="Arial"/>
          <w:b/>
        </w:rPr>
      </w:pPr>
    </w:p>
    <w:p w14:paraId="47684CA5" w14:textId="77777777" w:rsidR="003D4105" w:rsidRPr="00C27966" w:rsidRDefault="003D4105" w:rsidP="003D4105">
      <w:pPr>
        <w:spacing w:line="360" w:lineRule="auto"/>
        <w:jc w:val="both"/>
        <w:rPr>
          <w:rFonts w:ascii="Arial" w:hAnsi="Arial" w:cs="Arial"/>
        </w:rPr>
      </w:pPr>
      <w:r w:rsidRPr="00C27966">
        <w:rPr>
          <w:rFonts w:ascii="Arial" w:hAnsi="Arial" w:cs="Arial"/>
          <w:b/>
        </w:rPr>
        <w:t xml:space="preserve">Table </w:t>
      </w:r>
      <w:r>
        <w:rPr>
          <w:rFonts w:ascii="Arial" w:hAnsi="Arial" w:cs="Arial"/>
          <w:b/>
        </w:rPr>
        <w:t>1</w:t>
      </w:r>
      <w:r w:rsidRPr="00C27966">
        <w:rPr>
          <w:rFonts w:ascii="Arial" w:hAnsi="Arial" w:cs="Arial"/>
          <w:b/>
        </w:rPr>
        <w:t>.</w:t>
      </w:r>
      <w:r w:rsidRPr="00C27966">
        <w:rPr>
          <w:rFonts w:ascii="Arial" w:hAnsi="Arial" w:cs="Arial"/>
        </w:rPr>
        <w:t xml:space="preserve"> Example training </w:t>
      </w:r>
      <w:r>
        <w:rPr>
          <w:rFonts w:ascii="Arial" w:hAnsi="Arial" w:cs="Arial"/>
        </w:rPr>
        <w:t>program aimed at improving sports performance and reducing modifiable risk factors that are associated with hamstring strains</w:t>
      </w:r>
      <w:r w:rsidRPr="00C27966">
        <w:rPr>
          <w:rFonts w:ascii="Arial" w:hAnsi="Arial" w:cs="Arial"/>
        </w:rPr>
        <w:t>.</w:t>
      </w:r>
    </w:p>
    <w:p w14:paraId="075121FF" w14:textId="77777777" w:rsidR="003D4105" w:rsidRDefault="003D4105" w:rsidP="003D4105">
      <w:pPr>
        <w:spacing w:line="360" w:lineRule="auto"/>
        <w:jc w:val="both"/>
        <w:rPr>
          <w:rFonts w:ascii="Arial" w:hAnsi="Arial" w:cs="Arial"/>
          <w:b/>
        </w:rPr>
      </w:pPr>
    </w:p>
    <w:p w14:paraId="4E91F520" w14:textId="77777777" w:rsidR="003D4105" w:rsidRDefault="003D4105" w:rsidP="003D4105">
      <w:pPr>
        <w:spacing w:line="360" w:lineRule="auto"/>
        <w:jc w:val="both"/>
        <w:rPr>
          <w:rFonts w:ascii="Arial" w:hAnsi="Arial" w:cs="Arial"/>
        </w:rPr>
      </w:pPr>
      <w:r w:rsidRPr="00C27966">
        <w:rPr>
          <w:rFonts w:ascii="Arial" w:hAnsi="Arial" w:cs="Arial"/>
          <w:b/>
        </w:rPr>
        <w:t xml:space="preserve">Table </w:t>
      </w:r>
      <w:r>
        <w:rPr>
          <w:rFonts w:ascii="Arial" w:hAnsi="Arial" w:cs="Arial"/>
          <w:b/>
        </w:rPr>
        <w:t>2</w:t>
      </w:r>
      <w:r w:rsidRPr="00C27966">
        <w:rPr>
          <w:rFonts w:ascii="Arial" w:hAnsi="Arial" w:cs="Arial"/>
          <w:b/>
        </w:rPr>
        <w:t>.</w:t>
      </w:r>
      <w:r w:rsidRPr="00C27966">
        <w:rPr>
          <w:rFonts w:ascii="Arial" w:hAnsi="Arial" w:cs="Arial"/>
        </w:rPr>
        <w:t xml:space="preserve"> Example </w:t>
      </w:r>
      <w:r>
        <w:rPr>
          <w:rFonts w:ascii="Arial" w:hAnsi="Arial" w:cs="Arial"/>
        </w:rPr>
        <w:t>program aimed at improving coordination and rate of force development of the hamstring musculature</w:t>
      </w:r>
      <w:r w:rsidRPr="00C27966">
        <w:rPr>
          <w:rFonts w:ascii="Arial" w:hAnsi="Arial" w:cs="Arial"/>
        </w:rPr>
        <w:t>.</w:t>
      </w:r>
    </w:p>
    <w:p w14:paraId="50759D06" w14:textId="77777777" w:rsidR="003D4105" w:rsidRDefault="003D4105" w:rsidP="003D4105">
      <w:pPr>
        <w:spacing w:line="360" w:lineRule="auto"/>
        <w:jc w:val="both"/>
        <w:rPr>
          <w:rFonts w:ascii="Arial" w:hAnsi="Arial" w:cs="Arial"/>
        </w:rPr>
      </w:pPr>
    </w:p>
    <w:p w14:paraId="4B15C532" w14:textId="77777777" w:rsidR="003D4105" w:rsidRDefault="003D4105" w:rsidP="003D4105">
      <w:pPr>
        <w:spacing w:line="360" w:lineRule="auto"/>
        <w:jc w:val="both"/>
        <w:rPr>
          <w:rFonts w:ascii="Arial" w:hAnsi="Arial" w:cs="Arial"/>
        </w:rPr>
      </w:pPr>
      <w:r w:rsidRPr="00C27966">
        <w:rPr>
          <w:rFonts w:ascii="Arial" w:hAnsi="Arial" w:cs="Arial"/>
          <w:b/>
        </w:rPr>
        <w:t xml:space="preserve">Table </w:t>
      </w:r>
      <w:r>
        <w:rPr>
          <w:rFonts w:ascii="Arial" w:hAnsi="Arial" w:cs="Arial"/>
          <w:b/>
        </w:rPr>
        <w:t>3</w:t>
      </w:r>
      <w:r w:rsidRPr="00C27966">
        <w:rPr>
          <w:rFonts w:ascii="Arial" w:hAnsi="Arial" w:cs="Arial"/>
          <w:b/>
        </w:rPr>
        <w:t>.</w:t>
      </w:r>
      <w:r w:rsidRPr="00C27966">
        <w:rPr>
          <w:rFonts w:ascii="Arial" w:hAnsi="Arial" w:cs="Arial"/>
        </w:rPr>
        <w:t xml:space="preserve"> Example </w:t>
      </w:r>
      <w:r>
        <w:rPr>
          <w:rFonts w:ascii="Arial" w:hAnsi="Arial" w:cs="Arial"/>
        </w:rPr>
        <w:t>mobility</w:t>
      </w:r>
      <w:r w:rsidRPr="00C27966">
        <w:rPr>
          <w:rFonts w:ascii="Arial" w:hAnsi="Arial" w:cs="Arial"/>
        </w:rPr>
        <w:t xml:space="preserve"> </w:t>
      </w:r>
      <w:r>
        <w:rPr>
          <w:rFonts w:ascii="Arial" w:hAnsi="Arial" w:cs="Arial"/>
        </w:rPr>
        <w:t>program aimed at reducing modifiable risk factors that are associated with hamstring strains</w:t>
      </w:r>
      <w:r w:rsidRPr="00C27966">
        <w:rPr>
          <w:rFonts w:ascii="Arial" w:hAnsi="Arial" w:cs="Arial"/>
        </w:rPr>
        <w:t>.</w:t>
      </w:r>
    </w:p>
    <w:p w14:paraId="0D08A436" w14:textId="77777777" w:rsidR="003D4105" w:rsidRPr="001B2239" w:rsidRDefault="003D4105" w:rsidP="00E61162">
      <w:pPr>
        <w:rPr>
          <w:color w:val="000000" w:themeColor="text1"/>
        </w:rPr>
      </w:pPr>
    </w:p>
    <w:sectPr w:rsidR="003D4105" w:rsidRPr="001B2239" w:rsidSect="00025FE2">
      <w:footerReference w:type="default" r:id="rId7"/>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7916B" w14:textId="77777777" w:rsidR="00EA79F6" w:rsidRDefault="00EA79F6" w:rsidP="00BE70E2">
      <w:r>
        <w:separator/>
      </w:r>
    </w:p>
  </w:endnote>
  <w:endnote w:type="continuationSeparator" w:id="0">
    <w:p w14:paraId="32D8EAB8" w14:textId="77777777" w:rsidR="00EA79F6" w:rsidRDefault="00EA79F6" w:rsidP="00BE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01052"/>
      <w:docPartObj>
        <w:docPartGallery w:val="Page Numbers (Bottom of Page)"/>
        <w:docPartUnique/>
      </w:docPartObj>
    </w:sdtPr>
    <w:sdtEndPr>
      <w:rPr>
        <w:rFonts w:ascii="Arial" w:hAnsi="Arial" w:cs="Arial"/>
        <w:noProof/>
        <w:sz w:val="20"/>
      </w:rPr>
    </w:sdtEndPr>
    <w:sdtContent>
      <w:p w14:paraId="3F694089" w14:textId="1DE464A3" w:rsidR="00843579" w:rsidRPr="00843579" w:rsidRDefault="00843579">
        <w:pPr>
          <w:pStyle w:val="Footer"/>
          <w:jc w:val="right"/>
          <w:rPr>
            <w:rFonts w:ascii="Arial" w:hAnsi="Arial" w:cs="Arial"/>
            <w:sz w:val="20"/>
          </w:rPr>
        </w:pPr>
        <w:r w:rsidRPr="00843579">
          <w:rPr>
            <w:rFonts w:ascii="Arial" w:hAnsi="Arial" w:cs="Arial"/>
          </w:rPr>
          <w:fldChar w:fldCharType="begin"/>
        </w:r>
        <w:r w:rsidRPr="00843579">
          <w:rPr>
            <w:rFonts w:ascii="Arial" w:hAnsi="Arial" w:cs="Arial"/>
          </w:rPr>
          <w:instrText xml:space="preserve"> PAGE   \* MERGEFORMAT </w:instrText>
        </w:r>
        <w:r w:rsidRPr="00843579">
          <w:rPr>
            <w:rFonts w:ascii="Arial" w:hAnsi="Arial" w:cs="Arial"/>
          </w:rPr>
          <w:fldChar w:fldCharType="separate"/>
        </w:r>
        <w:r w:rsidR="00CA4E36">
          <w:rPr>
            <w:rFonts w:ascii="Arial" w:hAnsi="Arial" w:cs="Arial"/>
            <w:noProof/>
          </w:rPr>
          <w:t>2</w:t>
        </w:r>
        <w:r w:rsidRPr="00843579">
          <w:rPr>
            <w:rFonts w:ascii="Arial" w:hAnsi="Arial" w:cs="Arial"/>
            <w:noProof/>
          </w:rPr>
          <w:fldChar w:fldCharType="end"/>
        </w:r>
      </w:p>
    </w:sdtContent>
  </w:sdt>
  <w:p w14:paraId="5D6532C0" w14:textId="77777777" w:rsidR="00843579" w:rsidRDefault="0084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8DEB" w14:textId="77777777" w:rsidR="00EA79F6" w:rsidRDefault="00EA79F6" w:rsidP="00BE70E2">
      <w:r>
        <w:separator/>
      </w:r>
    </w:p>
  </w:footnote>
  <w:footnote w:type="continuationSeparator" w:id="0">
    <w:p w14:paraId="77757C6E" w14:textId="77777777" w:rsidR="00EA79F6" w:rsidRDefault="00EA79F6" w:rsidP="00BE7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F6BAD"/>
    <w:multiLevelType w:val="hybridMultilevel"/>
    <w:tmpl w:val="22C2B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867336A"/>
    <w:multiLevelType w:val="hybridMultilevel"/>
    <w:tmpl w:val="1DF6C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5376D"/>
    <w:multiLevelType w:val="hybridMultilevel"/>
    <w:tmpl w:val="1DF6C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17D16"/>
    <w:multiLevelType w:val="hybridMultilevel"/>
    <w:tmpl w:val="030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4BA0"/>
    <w:multiLevelType w:val="hybridMultilevel"/>
    <w:tmpl w:val="D860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2C42"/>
    <w:multiLevelType w:val="hybridMultilevel"/>
    <w:tmpl w:val="3890561E"/>
    <w:lvl w:ilvl="0" w:tplc="08090001">
      <w:start w:val="1"/>
      <w:numFmt w:val="bullet"/>
      <w:lvlText w:val=""/>
      <w:lvlJc w:val="left"/>
      <w:pPr>
        <w:ind w:left="720" w:hanging="360"/>
      </w:pPr>
      <w:rPr>
        <w:rFonts w:ascii="Symbol" w:hAnsi="Symbol" w:hint="default"/>
      </w:rPr>
    </w:lvl>
    <w:lvl w:ilvl="1" w:tplc="0D049CEC">
      <w:numFmt w:val="bullet"/>
      <w:lvlText w:val="•"/>
      <w:lvlJc w:val="left"/>
      <w:pPr>
        <w:ind w:left="1800" w:hanging="720"/>
      </w:pPr>
      <w:rPr>
        <w:rFonts w:ascii="Helvetica" w:eastAsiaTheme="minorEastAsia"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27AE1"/>
    <w:multiLevelType w:val="hybridMultilevel"/>
    <w:tmpl w:val="D12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F1558"/>
    <w:multiLevelType w:val="hybridMultilevel"/>
    <w:tmpl w:val="2686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2655B"/>
    <w:multiLevelType w:val="hybridMultilevel"/>
    <w:tmpl w:val="BB00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921F9"/>
    <w:multiLevelType w:val="hybridMultilevel"/>
    <w:tmpl w:val="FFF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86F23"/>
    <w:multiLevelType w:val="hybridMultilevel"/>
    <w:tmpl w:val="AD0A0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B2FD7"/>
    <w:multiLevelType w:val="hybridMultilevel"/>
    <w:tmpl w:val="1376D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C717D"/>
    <w:multiLevelType w:val="hybridMultilevel"/>
    <w:tmpl w:val="2130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7DCC"/>
    <w:multiLevelType w:val="hybridMultilevel"/>
    <w:tmpl w:val="A9EE8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50D2C"/>
    <w:multiLevelType w:val="hybridMultilevel"/>
    <w:tmpl w:val="213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896"/>
    <w:multiLevelType w:val="hybridMultilevel"/>
    <w:tmpl w:val="317A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D2A86"/>
    <w:multiLevelType w:val="hybridMultilevel"/>
    <w:tmpl w:val="45680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84E03"/>
    <w:multiLevelType w:val="hybridMultilevel"/>
    <w:tmpl w:val="1CC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B1C1B"/>
    <w:multiLevelType w:val="hybridMultilevel"/>
    <w:tmpl w:val="F78A1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6"/>
  </w:num>
  <w:num w:numId="4">
    <w:abstractNumId w:val="4"/>
  </w:num>
  <w:num w:numId="5">
    <w:abstractNumId w:val="15"/>
  </w:num>
  <w:num w:numId="6">
    <w:abstractNumId w:val="13"/>
  </w:num>
  <w:num w:numId="7">
    <w:abstractNumId w:val="8"/>
  </w:num>
  <w:num w:numId="8">
    <w:abstractNumId w:val="9"/>
  </w:num>
  <w:num w:numId="9">
    <w:abstractNumId w:val="18"/>
  </w:num>
  <w:num w:numId="10">
    <w:abstractNumId w:val="7"/>
  </w:num>
  <w:num w:numId="11">
    <w:abstractNumId w:val="12"/>
  </w:num>
  <w:num w:numId="12">
    <w:abstractNumId w:val="14"/>
  </w:num>
  <w:num w:numId="13">
    <w:abstractNumId w:val="10"/>
  </w:num>
  <w:num w:numId="14">
    <w:abstractNumId w:val="16"/>
  </w:num>
  <w:num w:numId="15">
    <w:abstractNumId w:val="2"/>
  </w:num>
  <w:num w:numId="16">
    <w:abstractNumId w:val="5"/>
  </w:num>
  <w:num w:numId="17">
    <w:abstractNumId w:val="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8"/>
    <w:rsid w:val="00000324"/>
    <w:rsid w:val="000052EA"/>
    <w:rsid w:val="00015FC8"/>
    <w:rsid w:val="00017FED"/>
    <w:rsid w:val="00020E5C"/>
    <w:rsid w:val="00025FE2"/>
    <w:rsid w:val="00033538"/>
    <w:rsid w:val="00035699"/>
    <w:rsid w:val="00045AF1"/>
    <w:rsid w:val="00046F2A"/>
    <w:rsid w:val="00067EA7"/>
    <w:rsid w:val="000711F6"/>
    <w:rsid w:val="00094108"/>
    <w:rsid w:val="000A55BD"/>
    <w:rsid w:val="000E297F"/>
    <w:rsid w:val="000E333F"/>
    <w:rsid w:val="000E5A3E"/>
    <w:rsid w:val="000F051F"/>
    <w:rsid w:val="000F68B3"/>
    <w:rsid w:val="00101B58"/>
    <w:rsid w:val="00107088"/>
    <w:rsid w:val="00115A7A"/>
    <w:rsid w:val="0011620D"/>
    <w:rsid w:val="00122397"/>
    <w:rsid w:val="001232AB"/>
    <w:rsid w:val="001335F4"/>
    <w:rsid w:val="00161AAF"/>
    <w:rsid w:val="001662E3"/>
    <w:rsid w:val="00166972"/>
    <w:rsid w:val="00174ACA"/>
    <w:rsid w:val="001754D9"/>
    <w:rsid w:val="001A2338"/>
    <w:rsid w:val="001A54EB"/>
    <w:rsid w:val="001A5A4A"/>
    <w:rsid w:val="001B2239"/>
    <w:rsid w:val="001B2B2A"/>
    <w:rsid w:val="001B661A"/>
    <w:rsid w:val="001B6B6D"/>
    <w:rsid w:val="001B793E"/>
    <w:rsid w:val="001C2167"/>
    <w:rsid w:val="001E67D6"/>
    <w:rsid w:val="001E72A9"/>
    <w:rsid w:val="001E7EC1"/>
    <w:rsid w:val="001E7FE1"/>
    <w:rsid w:val="002029F9"/>
    <w:rsid w:val="0021208A"/>
    <w:rsid w:val="00214E33"/>
    <w:rsid w:val="00216493"/>
    <w:rsid w:val="00222A1B"/>
    <w:rsid w:val="00224283"/>
    <w:rsid w:val="002320F3"/>
    <w:rsid w:val="00234E29"/>
    <w:rsid w:val="00235A64"/>
    <w:rsid w:val="00256CB8"/>
    <w:rsid w:val="00256E61"/>
    <w:rsid w:val="00264D1D"/>
    <w:rsid w:val="00272662"/>
    <w:rsid w:val="00291590"/>
    <w:rsid w:val="002929D0"/>
    <w:rsid w:val="002978FF"/>
    <w:rsid w:val="002A00AE"/>
    <w:rsid w:val="002A3CE1"/>
    <w:rsid w:val="002A7ADD"/>
    <w:rsid w:val="002D2F8C"/>
    <w:rsid w:val="002D509F"/>
    <w:rsid w:val="002D5D53"/>
    <w:rsid w:val="002D6976"/>
    <w:rsid w:val="002F25FF"/>
    <w:rsid w:val="002F288F"/>
    <w:rsid w:val="002F57C3"/>
    <w:rsid w:val="00302750"/>
    <w:rsid w:val="0030349C"/>
    <w:rsid w:val="00305E6A"/>
    <w:rsid w:val="003074B0"/>
    <w:rsid w:val="0031021A"/>
    <w:rsid w:val="00322182"/>
    <w:rsid w:val="00325484"/>
    <w:rsid w:val="00337371"/>
    <w:rsid w:val="00340428"/>
    <w:rsid w:val="00345982"/>
    <w:rsid w:val="0034683B"/>
    <w:rsid w:val="0035435C"/>
    <w:rsid w:val="003620E7"/>
    <w:rsid w:val="003626B7"/>
    <w:rsid w:val="00371B0B"/>
    <w:rsid w:val="00384826"/>
    <w:rsid w:val="00385DF3"/>
    <w:rsid w:val="003A2768"/>
    <w:rsid w:val="003A30ED"/>
    <w:rsid w:val="003A4ACA"/>
    <w:rsid w:val="003C419D"/>
    <w:rsid w:val="003D28E6"/>
    <w:rsid w:val="003D4105"/>
    <w:rsid w:val="003D466E"/>
    <w:rsid w:val="003D61EE"/>
    <w:rsid w:val="003E3B09"/>
    <w:rsid w:val="003F2BDF"/>
    <w:rsid w:val="003F55B3"/>
    <w:rsid w:val="004254A1"/>
    <w:rsid w:val="00426820"/>
    <w:rsid w:val="004327BD"/>
    <w:rsid w:val="0043296F"/>
    <w:rsid w:val="0043408C"/>
    <w:rsid w:val="00447A42"/>
    <w:rsid w:val="00451296"/>
    <w:rsid w:val="0045593E"/>
    <w:rsid w:val="0046577F"/>
    <w:rsid w:val="004677AC"/>
    <w:rsid w:val="004910E6"/>
    <w:rsid w:val="00497E3D"/>
    <w:rsid w:val="004A0232"/>
    <w:rsid w:val="004B3EB6"/>
    <w:rsid w:val="004B48C5"/>
    <w:rsid w:val="004B7D4A"/>
    <w:rsid w:val="004C5954"/>
    <w:rsid w:val="004C60B2"/>
    <w:rsid w:val="004E05F2"/>
    <w:rsid w:val="004E47F4"/>
    <w:rsid w:val="004E7C2C"/>
    <w:rsid w:val="004F6913"/>
    <w:rsid w:val="0050559E"/>
    <w:rsid w:val="0053069A"/>
    <w:rsid w:val="00530DDD"/>
    <w:rsid w:val="005433E4"/>
    <w:rsid w:val="00544E7A"/>
    <w:rsid w:val="00555A9F"/>
    <w:rsid w:val="00560DD4"/>
    <w:rsid w:val="0057257A"/>
    <w:rsid w:val="00573D5A"/>
    <w:rsid w:val="00574645"/>
    <w:rsid w:val="00574731"/>
    <w:rsid w:val="00582683"/>
    <w:rsid w:val="0058452D"/>
    <w:rsid w:val="0058581C"/>
    <w:rsid w:val="005A08E9"/>
    <w:rsid w:val="005A2AE7"/>
    <w:rsid w:val="005B1FF9"/>
    <w:rsid w:val="005B3507"/>
    <w:rsid w:val="005B40F0"/>
    <w:rsid w:val="005C5240"/>
    <w:rsid w:val="005C527B"/>
    <w:rsid w:val="005D4026"/>
    <w:rsid w:val="005D6095"/>
    <w:rsid w:val="005E0B61"/>
    <w:rsid w:val="005E3C06"/>
    <w:rsid w:val="005E4FEE"/>
    <w:rsid w:val="005F3610"/>
    <w:rsid w:val="005F54C4"/>
    <w:rsid w:val="005F5C7F"/>
    <w:rsid w:val="005F5CC1"/>
    <w:rsid w:val="00605E21"/>
    <w:rsid w:val="00611C65"/>
    <w:rsid w:val="00611DAC"/>
    <w:rsid w:val="0062235E"/>
    <w:rsid w:val="006259A0"/>
    <w:rsid w:val="00634033"/>
    <w:rsid w:val="006354D1"/>
    <w:rsid w:val="00642759"/>
    <w:rsid w:val="00645AEB"/>
    <w:rsid w:val="00657686"/>
    <w:rsid w:val="00661A8D"/>
    <w:rsid w:val="00671211"/>
    <w:rsid w:val="006775BB"/>
    <w:rsid w:val="00695D22"/>
    <w:rsid w:val="006C5538"/>
    <w:rsid w:val="006D3134"/>
    <w:rsid w:val="006D73ED"/>
    <w:rsid w:val="006E17B2"/>
    <w:rsid w:val="006E4FB7"/>
    <w:rsid w:val="006F0266"/>
    <w:rsid w:val="006F6A40"/>
    <w:rsid w:val="0070164D"/>
    <w:rsid w:val="007032EE"/>
    <w:rsid w:val="00703D64"/>
    <w:rsid w:val="00706C67"/>
    <w:rsid w:val="00726E60"/>
    <w:rsid w:val="00732010"/>
    <w:rsid w:val="00740AF1"/>
    <w:rsid w:val="00754B1F"/>
    <w:rsid w:val="00761C4A"/>
    <w:rsid w:val="007654E7"/>
    <w:rsid w:val="007660CF"/>
    <w:rsid w:val="00771D81"/>
    <w:rsid w:val="00791641"/>
    <w:rsid w:val="007A71BD"/>
    <w:rsid w:val="007B580A"/>
    <w:rsid w:val="007C6D4B"/>
    <w:rsid w:val="007D17E8"/>
    <w:rsid w:val="007D5B38"/>
    <w:rsid w:val="007E6FA5"/>
    <w:rsid w:val="00800A1E"/>
    <w:rsid w:val="008062FA"/>
    <w:rsid w:val="0080756B"/>
    <w:rsid w:val="00813680"/>
    <w:rsid w:val="008170AD"/>
    <w:rsid w:val="0081777C"/>
    <w:rsid w:val="00817DEA"/>
    <w:rsid w:val="00827D0B"/>
    <w:rsid w:val="00837806"/>
    <w:rsid w:val="00843579"/>
    <w:rsid w:val="00843D6F"/>
    <w:rsid w:val="00857744"/>
    <w:rsid w:val="0086658D"/>
    <w:rsid w:val="00880564"/>
    <w:rsid w:val="00883911"/>
    <w:rsid w:val="00884CC4"/>
    <w:rsid w:val="00897DAD"/>
    <w:rsid w:val="008B0692"/>
    <w:rsid w:val="008B7270"/>
    <w:rsid w:val="008C3D91"/>
    <w:rsid w:val="008D3745"/>
    <w:rsid w:val="008E47BE"/>
    <w:rsid w:val="008E7195"/>
    <w:rsid w:val="008F3EC9"/>
    <w:rsid w:val="008F6B70"/>
    <w:rsid w:val="00915096"/>
    <w:rsid w:val="00923430"/>
    <w:rsid w:val="009340DF"/>
    <w:rsid w:val="009371A9"/>
    <w:rsid w:val="00937E02"/>
    <w:rsid w:val="0094097A"/>
    <w:rsid w:val="00953CB6"/>
    <w:rsid w:val="00961C8B"/>
    <w:rsid w:val="00970CB3"/>
    <w:rsid w:val="0098136E"/>
    <w:rsid w:val="00983F0E"/>
    <w:rsid w:val="0098539D"/>
    <w:rsid w:val="00994ABC"/>
    <w:rsid w:val="009A221B"/>
    <w:rsid w:val="009A3373"/>
    <w:rsid w:val="009A4E69"/>
    <w:rsid w:val="009B5C48"/>
    <w:rsid w:val="009C12AC"/>
    <w:rsid w:val="009C4C23"/>
    <w:rsid w:val="009D5452"/>
    <w:rsid w:val="009E06D0"/>
    <w:rsid w:val="009E24CA"/>
    <w:rsid w:val="009E3CE5"/>
    <w:rsid w:val="009F124A"/>
    <w:rsid w:val="00A03B7E"/>
    <w:rsid w:val="00A05CF9"/>
    <w:rsid w:val="00A07749"/>
    <w:rsid w:val="00A30520"/>
    <w:rsid w:val="00A317E3"/>
    <w:rsid w:val="00A34B9B"/>
    <w:rsid w:val="00A40ED0"/>
    <w:rsid w:val="00A45881"/>
    <w:rsid w:val="00A46E50"/>
    <w:rsid w:val="00A67698"/>
    <w:rsid w:val="00A75251"/>
    <w:rsid w:val="00A846BE"/>
    <w:rsid w:val="00AA53C0"/>
    <w:rsid w:val="00AC0EFC"/>
    <w:rsid w:val="00AD6200"/>
    <w:rsid w:val="00AD692D"/>
    <w:rsid w:val="00AE1AD3"/>
    <w:rsid w:val="00AF26D5"/>
    <w:rsid w:val="00AF652C"/>
    <w:rsid w:val="00B117EF"/>
    <w:rsid w:val="00B11A23"/>
    <w:rsid w:val="00B12EBB"/>
    <w:rsid w:val="00B2165A"/>
    <w:rsid w:val="00B356F4"/>
    <w:rsid w:val="00B44671"/>
    <w:rsid w:val="00B52DF8"/>
    <w:rsid w:val="00B550A4"/>
    <w:rsid w:val="00B60A36"/>
    <w:rsid w:val="00B66114"/>
    <w:rsid w:val="00B81608"/>
    <w:rsid w:val="00B858C0"/>
    <w:rsid w:val="00B94AE8"/>
    <w:rsid w:val="00B97998"/>
    <w:rsid w:val="00BA4737"/>
    <w:rsid w:val="00BC0341"/>
    <w:rsid w:val="00BC2F07"/>
    <w:rsid w:val="00BC5E1F"/>
    <w:rsid w:val="00BD1C4F"/>
    <w:rsid w:val="00BD4274"/>
    <w:rsid w:val="00BD4EB9"/>
    <w:rsid w:val="00BE4ED1"/>
    <w:rsid w:val="00BE70E2"/>
    <w:rsid w:val="00BF687B"/>
    <w:rsid w:val="00C03F21"/>
    <w:rsid w:val="00C132BE"/>
    <w:rsid w:val="00C13FFA"/>
    <w:rsid w:val="00C31133"/>
    <w:rsid w:val="00C36AB1"/>
    <w:rsid w:val="00C51609"/>
    <w:rsid w:val="00C75AEC"/>
    <w:rsid w:val="00C80C77"/>
    <w:rsid w:val="00C8177C"/>
    <w:rsid w:val="00C82722"/>
    <w:rsid w:val="00C82744"/>
    <w:rsid w:val="00C8693E"/>
    <w:rsid w:val="00C92F66"/>
    <w:rsid w:val="00CA15E3"/>
    <w:rsid w:val="00CA4E36"/>
    <w:rsid w:val="00CA70AC"/>
    <w:rsid w:val="00CA7D65"/>
    <w:rsid w:val="00CB0B3E"/>
    <w:rsid w:val="00CB2A1B"/>
    <w:rsid w:val="00CB7D00"/>
    <w:rsid w:val="00CD1F7D"/>
    <w:rsid w:val="00CD58D4"/>
    <w:rsid w:val="00CD7DE8"/>
    <w:rsid w:val="00CF29FA"/>
    <w:rsid w:val="00CF5F51"/>
    <w:rsid w:val="00D06972"/>
    <w:rsid w:val="00D07BFD"/>
    <w:rsid w:val="00D11D24"/>
    <w:rsid w:val="00D14179"/>
    <w:rsid w:val="00D2192F"/>
    <w:rsid w:val="00D23CAC"/>
    <w:rsid w:val="00D251E3"/>
    <w:rsid w:val="00D268C5"/>
    <w:rsid w:val="00D353EC"/>
    <w:rsid w:val="00D370FD"/>
    <w:rsid w:val="00D4039C"/>
    <w:rsid w:val="00D44231"/>
    <w:rsid w:val="00D50E8D"/>
    <w:rsid w:val="00D53547"/>
    <w:rsid w:val="00D55138"/>
    <w:rsid w:val="00D60E7D"/>
    <w:rsid w:val="00D71BE4"/>
    <w:rsid w:val="00D756E9"/>
    <w:rsid w:val="00D75F57"/>
    <w:rsid w:val="00D847D9"/>
    <w:rsid w:val="00D911F7"/>
    <w:rsid w:val="00D96DBC"/>
    <w:rsid w:val="00DB317E"/>
    <w:rsid w:val="00DB5701"/>
    <w:rsid w:val="00DB73ED"/>
    <w:rsid w:val="00DC01A8"/>
    <w:rsid w:val="00DC5EB4"/>
    <w:rsid w:val="00DD07D0"/>
    <w:rsid w:val="00DD2EA8"/>
    <w:rsid w:val="00DF072A"/>
    <w:rsid w:val="00DF1AEC"/>
    <w:rsid w:val="00E12F97"/>
    <w:rsid w:val="00E14350"/>
    <w:rsid w:val="00E27DA0"/>
    <w:rsid w:val="00E3447C"/>
    <w:rsid w:val="00E3463A"/>
    <w:rsid w:val="00E52C97"/>
    <w:rsid w:val="00E55AE2"/>
    <w:rsid w:val="00E61162"/>
    <w:rsid w:val="00E73D69"/>
    <w:rsid w:val="00E74E94"/>
    <w:rsid w:val="00E775D2"/>
    <w:rsid w:val="00E97CFC"/>
    <w:rsid w:val="00EA642D"/>
    <w:rsid w:val="00EA79F6"/>
    <w:rsid w:val="00EB1537"/>
    <w:rsid w:val="00EB6C17"/>
    <w:rsid w:val="00EC54E1"/>
    <w:rsid w:val="00ED3350"/>
    <w:rsid w:val="00ED499A"/>
    <w:rsid w:val="00ED4C09"/>
    <w:rsid w:val="00EE5879"/>
    <w:rsid w:val="00EE7CA7"/>
    <w:rsid w:val="00EE7D56"/>
    <w:rsid w:val="00F049A8"/>
    <w:rsid w:val="00F04B9B"/>
    <w:rsid w:val="00F2677A"/>
    <w:rsid w:val="00F37B7C"/>
    <w:rsid w:val="00F54EF4"/>
    <w:rsid w:val="00F57932"/>
    <w:rsid w:val="00F77843"/>
    <w:rsid w:val="00F86DE5"/>
    <w:rsid w:val="00F901CD"/>
    <w:rsid w:val="00F951D3"/>
    <w:rsid w:val="00F96440"/>
    <w:rsid w:val="00F97986"/>
    <w:rsid w:val="00FA4EBC"/>
    <w:rsid w:val="00FA71A9"/>
    <w:rsid w:val="00FB753A"/>
    <w:rsid w:val="00FC1C9C"/>
    <w:rsid w:val="00FC2215"/>
    <w:rsid w:val="00FC4A21"/>
    <w:rsid w:val="00FC5066"/>
    <w:rsid w:val="00FD2EE2"/>
    <w:rsid w:val="00FD4456"/>
    <w:rsid w:val="00FD5EAE"/>
    <w:rsid w:val="00FE4E3C"/>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0210C"/>
  <w14:defaultImageDpi w14:val="300"/>
  <w15:docId w15:val="{05CFEDBE-3980-46F4-8A49-51C430B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7A"/>
    <w:pPr>
      <w:ind w:left="720"/>
      <w:contextualSpacing/>
    </w:pPr>
  </w:style>
  <w:style w:type="paragraph" w:styleId="NormalWeb">
    <w:name w:val="Normal (Web)"/>
    <w:basedOn w:val="Normal"/>
    <w:uiPriority w:val="99"/>
    <w:unhideWhenUsed/>
    <w:rsid w:val="0088391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E70E2"/>
    <w:pPr>
      <w:tabs>
        <w:tab w:val="center" w:pos="4320"/>
        <w:tab w:val="right" w:pos="8640"/>
      </w:tabs>
    </w:pPr>
  </w:style>
  <w:style w:type="character" w:customStyle="1" w:styleId="HeaderChar">
    <w:name w:val="Header Char"/>
    <w:basedOn w:val="DefaultParagraphFont"/>
    <w:link w:val="Header"/>
    <w:uiPriority w:val="99"/>
    <w:rsid w:val="00BE70E2"/>
  </w:style>
  <w:style w:type="paragraph" w:styleId="Footer">
    <w:name w:val="footer"/>
    <w:basedOn w:val="Normal"/>
    <w:link w:val="FooterChar"/>
    <w:uiPriority w:val="99"/>
    <w:unhideWhenUsed/>
    <w:rsid w:val="00BE70E2"/>
    <w:pPr>
      <w:tabs>
        <w:tab w:val="center" w:pos="4320"/>
        <w:tab w:val="right" w:pos="8640"/>
      </w:tabs>
    </w:pPr>
  </w:style>
  <w:style w:type="character" w:customStyle="1" w:styleId="FooterChar">
    <w:name w:val="Footer Char"/>
    <w:basedOn w:val="DefaultParagraphFont"/>
    <w:link w:val="Footer"/>
    <w:uiPriority w:val="99"/>
    <w:rsid w:val="00BE70E2"/>
  </w:style>
  <w:style w:type="paragraph" w:styleId="BalloonText">
    <w:name w:val="Balloon Text"/>
    <w:basedOn w:val="Normal"/>
    <w:link w:val="BalloonTextChar"/>
    <w:uiPriority w:val="99"/>
    <w:semiHidden/>
    <w:unhideWhenUsed/>
    <w:rsid w:val="00465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7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7744"/>
    <w:rPr>
      <w:sz w:val="18"/>
      <w:szCs w:val="18"/>
    </w:rPr>
  </w:style>
  <w:style w:type="paragraph" w:styleId="CommentText">
    <w:name w:val="annotation text"/>
    <w:basedOn w:val="Normal"/>
    <w:link w:val="CommentTextChar"/>
    <w:uiPriority w:val="99"/>
    <w:semiHidden/>
    <w:unhideWhenUsed/>
    <w:rsid w:val="00857744"/>
  </w:style>
  <w:style w:type="character" w:customStyle="1" w:styleId="CommentTextChar">
    <w:name w:val="Comment Text Char"/>
    <w:basedOn w:val="DefaultParagraphFont"/>
    <w:link w:val="CommentText"/>
    <w:uiPriority w:val="99"/>
    <w:semiHidden/>
    <w:rsid w:val="00857744"/>
  </w:style>
  <w:style w:type="paragraph" w:styleId="CommentSubject">
    <w:name w:val="annotation subject"/>
    <w:basedOn w:val="CommentText"/>
    <w:next w:val="CommentText"/>
    <w:link w:val="CommentSubjectChar"/>
    <w:uiPriority w:val="99"/>
    <w:semiHidden/>
    <w:unhideWhenUsed/>
    <w:rsid w:val="00857744"/>
    <w:rPr>
      <w:b/>
      <w:bCs/>
      <w:sz w:val="20"/>
      <w:szCs w:val="20"/>
    </w:rPr>
  </w:style>
  <w:style w:type="character" w:customStyle="1" w:styleId="CommentSubjectChar">
    <w:name w:val="Comment Subject Char"/>
    <w:basedOn w:val="CommentTextChar"/>
    <w:link w:val="CommentSubject"/>
    <w:uiPriority w:val="99"/>
    <w:semiHidden/>
    <w:rsid w:val="00857744"/>
    <w:rPr>
      <w:b/>
      <w:bCs/>
      <w:sz w:val="20"/>
      <w:szCs w:val="20"/>
    </w:rPr>
  </w:style>
  <w:style w:type="paragraph" w:styleId="Revision">
    <w:name w:val="Revision"/>
    <w:hidden/>
    <w:uiPriority w:val="99"/>
    <w:semiHidden/>
    <w:rsid w:val="005C5240"/>
  </w:style>
  <w:style w:type="character" w:styleId="LineNumber">
    <w:name w:val="line number"/>
    <w:basedOn w:val="DefaultParagraphFont"/>
    <w:uiPriority w:val="99"/>
    <w:semiHidden/>
    <w:unhideWhenUsed/>
    <w:rsid w:val="000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5488">
      <w:bodyDiv w:val="1"/>
      <w:marLeft w:val="0"/>
      <w:marRight w:val="0"/>
      <w:marTop w:val="0"/>
      <w:marBottom w:val="0"/>
      <w:divBdr>
        <w:top w:val="none" w:sz="0" w:space="0" w:color="auto"/>
        <w:left w:val="none" w:sz="0" w:space="0" w:color="auto"/>
        <w:bottom w:val="none" w:sz="0" w:space="0" w:color="auto"/>
        <w:right w:val="none" w:sz="0" w:space="0" w:color="auto"/>
      </w:divBdr>
      <w:divsChild>
        <w:div w:id="520122256">
          <w:marLeft w:val="0"/>
          <w:marRight w:val="0"/>
          <w:marTop w:val="0"/>
          <w:marBottom w:val="0"/>
          <w:divBdr>
            <w:top w:val="none" w:sz="0" w:space="0" w:color="auto"/>
            <w:left w:val="none" w:sz="0" w:space="0" w:color="auto"/>
            <w:bottom w:val="none" w:sz="0" w:space="0" w:color="auto"/>
            <w:right w:val="none" w:sz="0" w:space="0" w:color="auto"/>
          </w:divBdr>
          <w:divsChild>
            <w:div w:id="697438717">
              <w:marLeft w:val="0"/>
              <w:marRight w:val="0"/>
              <w:marTop w:val="0"/>
              <w:marBottom w:val="0"/>
              <w:divBdr>
                <w:top w:val="none" w:sz="0" w:space="0" w:color="auto"/>
                <w:left w:val="none" w:sz="0" w:space="0" w:color="auto"/>
                <w:bottom w:val="none" w:sz="0" w:space="0" w:color="auto"/>
                <w:right w:val="none" w:sz="0" w:space="0" w:color="auto"/>
              </w:divBdr>
              <w:divsChild>
                <w:div w:id="462307640">
                  <w:marLeft w:val="0"/>
                  <w:marRight w:val="0"/>
                  <w:marTop w:val="0"/>
                  <w:marBottom w:val="0"/>
                  <w:divBdr>
                    <w:top w:val="none" w:sz="0" w:space="0" w:color="auto"/>
                    <w:left w:val="none" w:sz="0" w:space="0" w:color="auto"/>
                    <w:bottom w:val="none" w:sz="0" w:space="0" w:color="auto"/>
                    <w:right w:val="none" w:sz="0" w:space="0" w:color="auto"/>
                  </w:divBdr>
                  <w:divsChild>
                    <w:div w:id="10895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0656">
      <w:bodyDiv w:val="1"/>
      <w:marLeft w:val="0"/>
      <w:marRight w:val="0"/>
      <w:marTop w:val="0"/>
      <w:marBottom w:val="0"/>
      <w:divBdr>
        <w:top w:val="none" w:sz="0" w:space="0" w:color="auto"/>
        <w:left w:val="none" w:sz="0" w:space="0" w:color="auto"/>
        <w:bottom w:val="none" w:sz="0" w:space="0" w:color="auto"/>
        <w:right w:val="none" w:sz="0" w:space="0" w:color="auto"/>
      </w:divBdr>
      <w:divsChild>
        <w:div w:id="1418015009">
          <w:marLeft w:val="0"/>
          <w:marRight w:val="0"/>
          <w:marTop w:val="0"/>
          <w:marBottom w:val="0"/>
          <w:divBdr>
            <w:top w:val="none" w:sz="0" w:space="0" w:color="auto"/>
            <w:left w:val="none" w:sz="0" w:space="0" w:color="auto"/>
            <w:bottom w:val="none" w:sz="0" w:space="0" w:color="auto"/>
            <w:right w:val="none" w:sz="0" w:space="0" w:color="auto"/>
          </w:divBdr>
          <w:divsChild>
            <w:div w:id="1612087007">
              <w:marLeft w:val="0"/>
              <w:marRight w:val="0"/>
              <w:marTop w:val="0"/>
              <w:marBottom w:val="0"/>
              <w:divBdr>
                <w:top w:val="none" w:sz="0" w:space="0" w:color="auto"/>
                <w:left w:val="none" w:sz="0" w:space="0" w:color="auto"/>
                <w:bottom w:val="none" w:sz="0" w:space="0" w:color="auto"/>
                <w:right w:val="none" w:sz="0" w:space="0" w:color="auto"/>
              </w:divBdr>
              <w:divsChild>
                <w:div w:id="980041745">
                  <w:marLeft w:val="0"/>
                  <w:marRight w:val="0"/>
                  <w:marTop w:val="0"/>
                  <w:marBottom w:val="0"/>
                  <w:divBdr>
                    <w:top w:val="none" w:sz="0" w:space="0" w:color="auto"/>
                    <w:left w:val="none" w:sz="0" w:space="0" w:color="auto"/>
                    <w:bottom w:val="none" w:sz="0" w:space="0" w:color="auto"/>
                    <w:right w:val="none" w:sz="0" w:space="0" w:color="auto"/>
                  </w:divBdr>
                  <w:divsChild>
                    <w:div w:id="1666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7621">
      <w:bodyDiv w:val="1"/>
      <w:marLeft w:val="0"/>
      <w:marRight w:val="0"/>
      <w:marTop w:val="0"/>
      <w:marBottom w:val="0"/>
      <w:divBdr>
        <w:top w:val="none" w:sz="0" w:space="0" w:color="auto"/>
        <w:left w:val="none" w:sz="0" w:space="0" w:color="auto"/>
        <w:bottom w:val="none" w:sz="0" w:space="0" w:color="auto"/>
        <w:right w:val="none" w:sz="0" w:space="0" w:color="auto"/>
      </w:divBdr>
      <w:divsChild>
        <w:div w:id="328296154">
          <w:marLeft w:val="0"/>
          <w:marRight w:val="0"/>
          <w:marTop w:val="0"/>
          <w:marBottom w:val="0"/>
          <w:divBdr>
            <w:top w:val="none" w:sz="0" w:space="0" w:color="auto"/>
            <w:left w:val="none" w:sz="0" w:space="0" w:color="auto"/>
            <w:bottom w:val="none" w:sz="0" w:space="0" w:color="auto"/>
            <w:right w:val="none" w:sz="0" w:space="0" w:color="auto"/>
          </w:divBdr>
          <w:divsChild>
            <w:div w:id="1732772284">
              <w:marLeft w:val="0"/>
              <w:marRight w:val="0"/>
              <w:marTop w:val="0"/>
              <w:marBottom w:val="0"/>
              <w:divBdr>
                <w:top w:val="none" w:sz="0" w:space="0" w:color="auto"/>
                <w:left w:val="none" w:sz="0" w:space="0" w:color="auto"/>
                <w:bottom w:val="none" w:sz="0" w:space="0" w:color="auto"/>
                <w:right w:val="none" w:sz="0" w:space="0" w:color="auto"/>
              </w:divBdr>
              <w:divsChild>
                <w:div w:id="2028562195">
                  <w:marLeft w:val="0"/>
                  <w:marRight w:val="0"/>
                  <w:marTop w:val="0"/>
                  <w:marBottom w:val="0"/>
                  <w:divBdr>
                    <w:top w:val="none" w:sz="0" w:space="0" w:color="auto"/>
                    <w:left w:val="none" w:sz="0" w:space="0" w:color="auto"/>
                    <w:bottom w:val="none" w:sz="0" w:space="0" w:color="auto"/>
                    <w:right w:val="none" w:sz="0" w:space="0" w:color="auto"/>
                  </w:divBdr>
                  <w:divsChild>
                    <w:div w:id="150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Howe</dc:creator>
  <cp:lastModifiedBy>Kevin Sanders</cp:lastModifiedBy>
  <cp:revision>2</cp:revision>
  <cp:lastPrinted>2017-06-22T13:44:00Z</cp:lastPrinted>
  <dcterms:created xsi:type="dcterms:W3CDTF">2017-10-05T12:36:00Z</dcterms:created>
  <dcterms:modified xsi:type="dcterms:W3CDTF">2017-10-05T12:36:00Z</dcterms:modified>
</cp:coreProperties>
</file>