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EDFC9" w14:textId="77777777" w:rsidR="001B7154" w:rsidRPr="00E01BF0" w:rsidRDefault="001B7154" w:rsidP="00220AD7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14:paraId="478C157C" w14:textId="77777777" w:rsidR="001B7154" w:rsidRPr="00E01BF0" w:rsidRDefault="001B7154" w:rsidP="00220AD7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14:paraId="213337A8" w14:textId="77777777" w:rsidR="009C0837" w:rsidRPr="007D71A7" w:rsidRDefault="009C0837" w:rsidP="009C0837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7D71A7">
        <w:rPr>
          <w:b/>
          <w:color w:val="000000" w:themeColor="text1"/>
          <w:sz w:val="28"/>
          <w:szCs w:val="28"/>
        </w:rPr>
        <w:t>Task-based approaches and interaction in the 1:1 classroom: A teacher’s perspective</w:t>
      </w:r>
    </w:p>
    <w:bookmarkEnd w:id="0"/>
    <w:p w14:paraId="5EBBFB07" w14:textId="35FB74E2" w:rsidR="009C0837" w:rsidRPr="007D71A7" w:rsidRDefault="009C0837" w:rsidP="00220AD7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7D71A7">
        <w:rPr>
          <w:b/>
          <w:color w:val="000000" w:themeColor="text1"/>
          <w:sz w:val="28"/>
          <w:szCs w:val="28"/>
        </w:rPr>
        <w:t>Rob Cooper</w:t>
      </w:r>
    </w:p>
    <w:p w14:paraId="0ABFDAD2" w14:textId="0BB6C4DF" w:rsidR="009C0837" w:rsidRPr="007D71A7" w:rsidRDefault="009C0837" w:rsidP="00220AD7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7D71A7">
        <w:rPr>
          <w:b/>
          <w:color w:val="000000" w:themeColor="text1"/>
          <w:sz w:val="28"/>
          <w:szCs w:val="28"/>
        </w:rPr>
        <w:lastRenderedPageBreak/>
        <w:t>St Mary’s University, Twickenham</w:t>
      </w:r>
    </w:p>
    <w:p w14:paraId="6AA8ED4B" w14:textId="77777777" w:rsidR="00471389" w:rsidRPr="007D71A7" w:rsidRDefault="00471389" w:rsidP="00471389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14:paraId="7DAB5D59" w14:textId="09C17DD7" w:rsidR="009C0837" w:rsidRPr="007D71A7" w:rsidRDefault="002D334A" w:rsidP="00471389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7D71A7">
        <w:rPr>
          <w:color w:val="000000" w:themeColor="text1"/>
          <w:sz w:val="28"/>
          <w:szCs w:val="28"/>
        </w:rPr>
        <w:t>83 Smeaton Road</w:t>
      </w:r>
    </w:p>
    <w:p w14:paraId="5A3ACD50" w14:textId="35732800" w:rsidR="009C0837" w:rsidRPr="007D71A7" w:rsidRDefault="009C0837" w:rsidP="00471389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7D71A7">
        <w:rPr>
          <w:color w:val="000000" w:themeColor="text1"/>
          <w:sz w:val="28"/>
          <w:szCs w:val="28"/>
        </w:rPr>
        <w:t>London</w:t>
      </w:r>
    </w:p>
    <w:p w14:paraId="58BF141B" w14:textId="6CB290F8" w:rsidR="009C0837" w:rsidRPr="007D71A7" w:rsidRDefault="002D334A" w:rsidP="00471389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7D71A7">
        <w:rPr>
          <w:color w:val="000000" w:themeColor="text1"/>
          <w:sz w:val="28"/>
          <w:szCs w:val="28"/>
        </w:rPr>
        <w:t>SW18 5JJ</w:t>
      </w:r>
    </w:p>
    <w:p w14:paraId="23616693" w14:textId="77777777" w:rsidR="00471389" w:rsidRPr="007D71A7" w:rsidRDefault="00471389" w:rsidP="00220AD7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14:paraId="2067E484" w14:textId="3F94AB64" w:rsidR="00471389" w:rsidRPr="007D71A7" w:rsidRDefault="00471389" w:rsidP="00220AD7">
      <w:pPr>
        <w:spacing w:line="480" w:lineRule="auto"/>
        <w:jc w:val="center"/>
        <w:rPr>
          <w:color w:val="000000" w:themeColor="text1"/>
          <w:sz w:val="28"/>
          <w:szCs w:val="28"/>
        </w:rPr>
      </w:pPr>
      <w:r w:rsidRPr="007D71A7">
        <w:rPr>
          <w:color w:val="000000" w:themeColor="text1"/>
          <w:sz w:val="28"/>
          <w:szCs w:val="28"/>
        </w:rPr>
        <w:t>robert.cooper@stmarys.ac.uk</w:t>
      </w:r>
    </w:p>
    <w:p w14:paraId="1DD259D3" w14:textId="2D39D762" w:rsidR="009C0837" w:rsidRPr="007D71A7" w:rsidRDefault="009C0837" w:rsidP="00220AD7">
      <w:pPr>
        <w:spacing w:line="480" w:lineRule="auto"/>
        <w:jc w:val="center"/>
        <w:rPr>
          <w:color w:val="000000" w:themeColor="text1"/>
          <w:sz w:val="28"/>
          <w:szCs w:val="28"/>
        </w:rPr>
      </w:pPr>
      <w:r w:rsidRPr="007D71A7">
        <w:rPr>
          <w:color w:val="000000" w:themeColor="text1"/>
          <w:sz w:val="28"/>
          <w:szCs w:val="28"/>
        </w:rPr>
        <w:lastRenderedPageBreak/>
        <w:t>Phone: 07507 463491</w:t>
      </w:r>
    </w:p>
    <w:p w14:paraId="6C9A2D95" w14:textId="77777777" w:rsidR="009C0837" w:rsidRPr="007D71A7" w:rsidRDefault="009C0837" w:rsidP="00220AD7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14:paraId="71D39880" w14:textId="77777777" w:rsidR="009C0837" w:rsidRPr="007D71A7" w:rsidRDefault="009C0837" w:rsidP="00220AD7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14:paraId="64210C5D" w14:textId="77777777" w:rsidR="001B7154" w:rsidRPr="007D71A7" w:rsidRDefault="001B7154" w:rsidP="00220AD7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14:paraId="62E42F37" w14:textId="77777777" w:rsidR="001B7154" w:rsidRPr="007D71A7" w:rsidRDefault="001B7154" w:rsidP="00220AD7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14:paraId="627566E9" w14:textId="77777777" w:rsidR="00C43F8A" w:rsidRPr="007D71A7" w:rsidRDefault="00C43F8A" w:rsidP="00220AD7">
      <w:pPr>
        <w:spacing w:line="480" w:lineRule="auto"/>
        <w:jc w:val="center"/>
        <w:rPr>
          <w:b/>
          <w:color w:val="000000" w:themeColor="text1"/>
        </w:rPr>
      </w:pPr>
    </w:p>
    <w:p w14:paraId="015578D5" w14:textId="421BDF79" w:rsidR="00220AD7" w:rsidRPr="007D71A7" w:rsidRDefault="00DE2332" w:rsidP="00220AD7">
      <w:pPr>
        <w:spacing w:line="480" w:lineRule="auto"/>
        <w:jc w:val="center"/>
        <w:rPr>
          <w:b/>
          <w:color w:val="000000" w:themeColor="text1"/>
        </w:rPr>
      </w:pPr>
      <w:r w:rsidRPr="007D71A7">
        <w:rPr>
          <w:b/>
          <w:color w:val="000000" w:themeColor="text1"/>
        </w:rPr>
        <w:t xml:space="preserve">Task-based </w:t>
      </w:r>
      <w:r w:rsidR="00814009" w:rsidRPr="007D71A7">
        <w:rPr>
          <w:b/>
          <w:color w:val="000000" w:themeColor="text1"/>
        </w:rPr>
        <w:t>approaches and interaction in the 1:1 c</w:t>
      </w:r>
      <w:r w:rsidRPr="007D71A7">
        <w:rPr>
          <w:b/>
          <w:color w:val="000000" w:themeColor="text1"/>
        </w:rPr>
        <w:t xml:space="preserve">lassroom: A </w:t>
      </w:r>
      <w:r w:rsidR="00814009" w:rsidRPr="007D71A7">
        <w:rPr>
          <w:b/>
          <w:color w:val="000000" w:themeColor="text1"/>
        </w:rPr>
        <w:t>teacher’s p</w:t>
      </w:r>
      <w:r w:rsidRPr="007D71A7">
        <w:rPr>
          <w:b/>
          <w:color w:val="000000" w:themeColor="text1"/>
        </w:rPr>
        <w:t>erspective</w:t>
      </w:r>
    </w:p>
    <w:p w14:paraId="4847F8B2" w14:textId="77777777" w:rsidR="00220AD7" w:rsidRPr="007D71A7" w:rsidRDefault="00220AD7" w:rsidP="00220AD7">
      <w:pPr>
        <w:spacing w:line="480" w:lineRule="auto"/>
        <w:jc w:val="center"/>
        <w:rPr>
          <w:color w:val="000000" w:themeColor="text1"/>
        </w:rPr>
      </w:pPr>
      <w:r w:rsidRPr="007D71A7">
        <w:rPr>
          <w:b/>
          <w:color w:val="000000" w:themeColor="text1"/>
        </w:rPr>
        <w:t>Abstract</w:t>
      </w:r>
    </w:p>
    <w:p w14:paraId="0C1CA613" w14:textId="4E43D619" w:rsidR="00220AD7" w:rsidRPr="007D71A7" w:rsidRDefault="00220AD7" w:rsidP="00220AD7">
      <w:pPr>
        <w:spacing w:line="480" w:lineRule="auto"/>
        <w:jc w:val="both"/>
        <w:rPr>
          <w:i/>
          <w:color w:val="000000" w:themeColor="text1"/>
        </w:rPr>
      </w:pPr>
      <w:r w:rsidRPr="007D71A7">
        <w:rPr>
          <w:i/>
          <w:color w:val="000000" w:themeColor="text1"/>
        </w:rPr>
        <w:t>This account describes an Action Research study conducted by the teacher of two classes within a Polish Business English context</w:t>
      </w:r>
      <w:r w:rsidR="001B7154" w:rsidRPr="007D71A7">
        <w:rPr>
          <w:i/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 xml:space="preserve">This </w:t>
      </w:r>
      <w:r w:rsidRPr="007D71A7">
        <w:rPr>
          <w:i/>
          <w:color w:val="000000" w:themeColor="text1"/>
        </w:rPr>
        <w:lastRenderedPageBreak/>
        <w:t xml:space="preserve">cyclical inquiry sought to identify potential obstacles in the application of task-based language teaching in </w:t>
      </w:r>
      <w:r w:rsidR="00471389" w:rsidRPr="007D71A7">
        <w:rPr>
          <w:i/>
          <w:color w:val="000000" w:themeColor="text1"/>
        </w:rPr>
        <w:t>1:1</w:t>
      </w:r>
      <w:r w:rsidR="00E04250" w:rsidRPr="007D71A7">
        <w:rPr>
          <w:i/>
          <w:color w:val="000000" w:themeColor="text1"/>
        </w:rPr>
        <w:t xml:space="preserve"> classes</w:t>
      </w:r>
      <w:r w:rsidRPr="007D71A7">
        <w:rPr>
          <w:i/>
          <w:color w:val="000000" w:themeColor="text1"/>
        </w:rPr>
        <w:t xml:space="preserve">, and </w:t>
      </w:r>
      <w:r w:rsidR="00A676DB" w:rsidRPr="007D71A7">
        <w:rPr>
          <w:i/>
          <w:color w:val="000000" w:themeColor="text1"/>
        </w:rPr>
        <w:t xml:space="preserve">to </w:t>
      </w:r>
      <w:r w:rsidRPr="007D71A7">
        <w:rPr>
          <w:i/>
          <w:color w:val="000000" w:themeColor="text1"/>
        </w:rPr>
        <w:t>devise possible means to overcome these</w:t>
      </w:r>
      <w:r w:rsidR="001B7154" w:rsidRPr="007D71A7">
        <w:rPr>
          <w:i/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 xml:space="preserve">The observations from these research cycles offer </w:t>
      </w:r>
      <w:r w:rsidR="00326C73" w:rsidRPr="007D71A7">
        <w:rPr>
          <w:i/>
          <w:color w:val="000000" w:themeColor="text1"/>
        </w:rPr>
        <w:t>implications for</w:t>
      </w:r>
      <w:r w:rsidRPr="007D71A7">
        <w:rPr>
          <w:i/>
          <w:color w:val="000000" w:themeColor="text1"/>
        </w:rPr>
        <w:t xml:space="preserve"> classroom practice, </w:t>
      </w:r>
      <w:r w:rsidR="00057A58" w:rsidRPr="007D71A7">
        <w:rPr>
          <w:i/>
          <w:color w:val="000000" w:themeColor="text1"/>
        </w:rPr>
        <w:t>particularly</w:t>
      </w:r>
      <w:r w:rsidRPr="007D71A7">
        <w:rPr>
          <w:i/>
          <w:color w:val="000000" w:themeColor="text1"/>
        </w:rPr>
        <w:t xml:space="preserve"> the potential consequences of </w:t>
      </w:r>
      <w:r w:rsidR="00E83BE8" w:rsidRPr="007D71A7">
        <w:rPr>
          <w:i/>
          <w:color w:val="000000" w:themeColor="text1"/>
        </w:rPr>
        <w:t xml:space="preserve">exclusive </w:t>
      </w:r>
      <w:r w:rsidRPr="007D71A7">
        <w:rPr>
          <w:i/>
          <w:color w:val="000000" w:themeColor="text1"/>
        </w:rPr>
        <w:t>r</w:t>
      </w:r>
      <w:r w:rsidR="00E83BE8" w:rsidRPr="007D71A7">
        <w:rPr>
          <w:i/>
          <w:color w:val="000000" w:themeColor="text1"/>
        </w:rPr>
        <w:t>eliance</w:t>
      </w:r>
      <w:r w:rsidRPr="007D71A7">
        <w:rPr>
          <w:i/>
          <w:color w:val="000000" w:themeColor="text1"/>
        </w:rPr>
        <w:t xml:space="preserve"> upon task-based approaches</w:t>
      </w:r>
      <w:r w:rsidR="001B7154" w:rsidRPr="007D71A7">
        <w:rPr>
          <w:i/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 xml:space="preserve">While task-based lessons </w:t>
      </w:r>
      <w:r w:rsidR="00471389" w:rsidRPr="007D71A7">
        <w:rPr>
          <w:i/>
          <w:color w:val="000000" w:themeColor="text1"/>
        </w:rPr>
        <w:t xml:space="preserve">in this context </w:t>
      </w:r>
      <w:r w:rsidRPr="007D71A7">
        <w:rPr>
          <w:i/>
          <w:color w:val="000000" w:themeColor="text1"/>
        </w:rPr>
        <w:t xml:space="preserve">appear to partially emulate authentic communication, this seems to offer few overt focus-on-form </w:t>
      </w:r>
      <w:r w:rsidRPr="007D71A7">
        <w:rPr>
          <w:i/>
          <w:color w:val="000000" w:themeColor="text1"/>
        </w:rPr>
        <w:lastRenderedPageBreak/>
        <w:t>episodes by virtue of the teacher’s non-interventionist stance</w:t>
      </w:r>
      <w:r w:rsidR="001B7154" w:rsidRPr="007D71A7">
        <w:rPr>
          <w:i/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As a result, it will be argued that triggering a</w:t>
      </w:r>
      <w:r w:rsidR="00471389" w:rsidRPr="007D71A7">
        <w:rPr>
          <w:i/>
          <w:color w:val="000000" w:themeColor="text1"/>
        </w:rPr>
        <w:t xml:space="preserve"> reactive language focus is</w:t>
      </w:r>
      <w:r w:rsidRPr="007D71A7">
        <w:rPr>
          <w:i/>
          <w:color w:val="000000" w:themeColor="text1"/>
        </w:rPr>
        <w:t xml:space="preserve"> highly challenging for the teacher under supposedly natural conditions</w:t>
      </w:r>
      <w:r w:rsidR="001B7154" w:rsidRPr="007D71A7">
        <w:rPr>
          <w:i/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 xml:space="preserve">While no attempt is made to generalise from </w:t>
      </w:r>
      <w:r w:rsidR="00471389" w:rsidRPr="007D71A7">
        <w:rPr>
          <w:i/>
          <w:color w:val="000000" w:themeColor="text1"/>
        </w:rPr>
        <w:t>this</w:t>
      </w:r>
      <w:r w:rsidRPr="007D71A7">
        <w:rPr>
          <w:i/>
          <w:color w:val="000000" w:themeColor="text1"/>
        </w:rPr>
        <w:t xml:space="preserve"> small-scale study, it </w:t>
      </w:r>
      <w:r w:rsidR="00692CE9" w:rsidRPr="007D71A7">
        <w:rPr>
          <w:i/>
          <w:color w:val="000000" w:themeColor="text1"/>
        </w:rPr>
        <w:t>is</w:t>
      </w:r>
      <w:r w:rsidRPr="007D71A7">
        <w:rPr>
          <w:i/>
          <w:color w:val="000000" w:themeColor="text1"/>
        </w:rPr>
        <w:t xml:space="preserve"> argued that teacher research can offer a valuable means to communicate actual classroom experience to the wider research community, thus potentially informing future research.</w:t>
      </w:r>
    </w:p>
    <w:p w14:paraId="2536FDAF" w14:textId="77777777" w:rsidR="00220AD7" w:rsidRPr="007D71A7" w:rsidRDefault="00220AD7" w:rsidP="00E47BD7">
      <w:pPr>
        <w:spacing w:line="480" w:lineRule="auto"/>
        <w:jc w:val="both"/>
        <w:rPr>
          <w:b/>
          <w:color w:val="000000" w:themeColor="text1"/>
        </w:rPr>
      </w:pPr>
    </w:p>
    <w:p w14:paraId="35838D9E" w14:textId="7366D2D7" w:rsidR="006E1308" w:rsidRPr="007D71A7" w:rsidRDefault="0051362F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As a </w:t>
      </w:r>
      <w:r w:rsidR="00F54D1F" w:rsidRPr="007D71A7">
        <w:rPr>
          <w:color w:val="000000" w:themeColor="text1"/>
        </w:rPr>
        <w:t xml:space="preserve">language </w:t>
      </w:r>
      <w:r w:rsidRPr="007D71A7">
        <w:rPr>
          <w:color w:val="000000" w:themeColor="text1"/>
        </w:rPr>
        <w:t xml:space="preserve">teacher, I have frequently </w:t>
      </w:r>
      <w:r w:rsidR="00EF7566" w:rsidRPr="007D71A7">
        <w:rPr>
          <w:color w:val="000000" w:themeColor="text1"/>
        </w:rPr>
        <w:t>encountered</w:t>
      </w:r>
      <w:r w:rsidRPr="007D71A7">
        <w:rPr>
          <w:color w:val="000000" w:themeColor="text1"/>
        </w:rPr>
        <w:t xml:space="preserve"> </w:t>
      </w:r>
      <w:r w:rsidR="00EF7566" w:rsidRPr="007D71A7">
        <w:rPr>
          <w:color w:val="000000" w:themeColor="text1"/>
        </w:rPr>
        <w:t>recommendations from</w:t>
      </w:r>
      <w:r w:rsidRPr="007D71A7">
        <w:rPr>
          <w:color w:val="000000" w:themeColor="text1"/>
        </w:rPr>
        <w:t xml:space="preserve"> expert teachers and methodologists </w:t>
      </w:r>
      <w:r w:rsidR="00F54D1F" w:rsidRPr="007D71A7">
        <w:rPr>
          <w:color w:val="000000" w:themeColor="text1"/>
        </w:rPr>
        <w:t xml:space="preserve">which </w:t>
      </w:r>
      <w:r w:rsidRPr="007D71A7">
        <w:rPr>
          <w:color w:val="000000" w:themeColor="text1"/>
        </w:rPr>
        <w:t xml:space="preserve">appear </w:t>
      </w:r>
      <w:r w:rsidR="00C87CFE" w:rsidRPr="007D71A7">
        <w:rPr>
          <w:color w:val="000000" w:themeColor="text1"/>
        </w:rPr>
        <w:t>un</w:t>
      </w:r>
      <w:r w:rsidR="00EF7566" w:rsidRPr="007D71A7">
        <w:rPr>
          <w:color w:val="000000" w:themeColor="text1"/>
        </w:rPr>
        <w:t>suit</w:t>
      </w:r>
      <w:r w:rsidR="00C87CFE" w:rsidRPr="007D71A7">
        <w:rPr>
          <w:color w:val="000000" w:themeColor="text1"/>
        </w:rPr>
        <w:t xml:space="preserve">able </w:t>
      </w:r>
      <w:r w:rsidR="00D66B3D" w:rsidRPr="007D71A7">
        <w:rPr>
          <w:color w:val="000000" w:themeColor="text1"/>
        </w:rPr>
        <w:t>for</w:t>
      </w:r>
      <w:r w:rsidRPr="007D71A7">
        <w:rPr>
          <w:color w:val="000000" w:themeColor="text1"/>
        </w:rPr>
        <w:t xml:space="preserve"> my own teaching contexts</w:t>
      </w:r>
      <w:r w:rsidR="001B7154" w:rsidRPr="007D71A7">
        <w:rPr>
          <w:color w:val="000000" w:themeColor="text1"/>
        </w:rPr>
        <w:t xml:space="preserve">. </w:t>
      </w:r>
      <w:r w:rsidR="00F54D1F" w:rsidRPr="007D71A7">
        <w:rPr>
          <w:color w:val="000000" w:themeColor="text1"/>
        </w:rPr>
        <w:t>Until recently, I generally took</w:t>
      </w:r>
      <w:r w:rsidRPr="007D71A7">
        <w:rPr>
          <w:color w:val="000000" w:themeColor="text1"/>
        </w:rPr>
        <w:t xml:space="preserve"> </w:t>
      </w:r>
      <w:r w:rsidR="00C87CFE" w:rsidRPr="007D71A7">
        <w:rPr>
          <w:color w:val="000000" w:themeColor="text1"/>
        </w:rPr>
        <w:t xml:space="preserve">these </w:t>
      </w:r>
      <w:r w:rsidRPr="007D71A7">
        <w:rPr>
          <w:color w:val="000000" w:themeColor="text1"/>
        </w:rPr>
        <w:t>suggesti</w:t>
      </w:r>
      <w:r w:rsidR="00BB5DF3" w:rsidRPr="007D71A7">
        <w:rPr>
          <w:color w:val="000000" w:themeColor="text1"/>
        </w:rPr>
        <w:t>ons at face value,</w:t>
      </w:r>
      <w:r w:rsidR="00F54D1F" w:rsidRPr="007D71A7">
        <w:rPr>
          <w:color w:val="000000" w:themeColor="text1"/>
        </w:rPr>
        <w:t xml:space="preserve"> </w:t>
      </w:r>
      <w:r w:rsidR="00C87CFE" w:rsidRPr="007D71A7">
        <w:rPr>
          <w:color w:val="000000" w:themeColor="text1"/>
        </w:rPr>
        <w:t>rejected them</w:t>
      </w:r>
      <w:r w:rsidRPr="007D71A7">
        <w:rPr>
          <w:color w:val="000000" w:themeColor="text1"/>
        </w:rPr>
        <w:t xml:space="preserve"> </w:t>
      </w:r>
      <w:r w:rsidR="007746D0" w:rsidRPr="007D71A7">
        <w:rPr>
          <w:color w:val="000000" w:themeColor="text1"/>
        </w:rPr>
        <w:t xml:space="preserve">and rarely </w:t>
      </w:r>
      <w:r w:rsidRPr="007D71A7">
        <w:rPr>
          <w:color w:val="000000" w:themeColor="text1"/>
        </w:rPr>
        <w:t>returned to</w:t>
      </w:r>
      <w:r w:rsidR="007746D0" w:rsidRPr="007D71A7">
        <w:rPr>
          <w:color w:val="000000" w:themeColor="text1"/>
        </w:rPr>
        <w:t xml:space="preserve"> </w:t>
      </w:r>
      <w:r w:rsidR="007746D0" w:rsidRPr="007D71A7">
        <w:rPr>
          <w:color w:val="000000" w:themeColor="text1"/>
        </w:rPr>
        <w:lastRenderedPageBreak/>
        <w:t>them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 xml:space="preserve">However, this report demonstrates </w:t>
      </w:r>
      <w:r w:rsidR="00C87CFE" w:rsidRPr="007D71A7">
        <w:rPr>
          <w:color w:val="000000" w:themeColor="text1"/>
        </w:rPr>
        <w:t>the benefits of</w:t>
      </w:r>
      <w:r w:rsidRPr="007D71A7">
        <w:rPr>
          <w:color w:val="000000" w:themeColor="text1"/>
        </w:rPr>
        <w:t xml:space="preserve"> </w:t>
      </w:r>
      <w:r w:rsidR="00C87CFE" w:rsidRPr="007D71A7">
        <w:rPr>
          <w:color w:val="000000" w:themeColor="text1"/>
        </w:rPr>
        <w:t>directly engaging</w:t>
      </w:r>
      <w:r w:rsidRPr="007D71A7">
        <w:rPr>
          <w:color w:val="000000" w:themeColor="text1"/>
        </w:rPr>
        <w:t xml:space="preserve"> with </w:t>
      </w:r>
      <w:r w:rsidR="00DB6C5E" w:rsidRPr="007D71A7">
        <w:rPr>
          <w:color w:val="000000" w:themeColor="text1"/>
        </w:rPr>
        <w:t xml:space="preserve">pedagogical </w:t>
      </w:r>
      <w:r w:rsidRPr="007D71A7">
        <w:rPr>
          <w:color w:val="000000" w:themeColor="text1"/>
        </w:rPr>
        <w:t xml:space="preserve">recommendations </w:t>
      </w:r>
      <w:r w:rsidR="009A271D" w:rsidRPr="007D71A7">
        <w:rPr>
          <w:color w:val="000000" w:themeColor="text1"/>
        </w:rPr>
        <w:t>for</w:t>
      </w:r>
      <w:r w:rsidRPr="007D71A7">
        <w:rPr>
          <w:color w:val="000000" w:themeColor="text1"/>
        </w:rPr>
        <w:t xml:space="preserve"> practice and systematically test</w:t>
      </w:r>
      <w:r w:rsidR="00C87CFE" w:rsidRPr="007D71A7">
        <w:rPr>
          <w:color w:val="000000" w:themeColor="text1"/>
        </w:rPr>
        <w:t>ing</w:t>
      </w:r>
      <w:r w:rsidRPr="007D71A7">
        <w:rPr>
          <w:color w:val="000000" w:themeColor="text1"/>
        </w:rPr>
        <w:t xml:space="preserve"> them</w:t>
      </w:r>
      <w:r w:rsidR="00EF7566" w:rsidRPr="007D71A7">
        <w:rPr>
          <w:color w:val="000000" w:themeColor="text1"/>
        </w:rPr>
        <w:t xml:space="preserve"> within </w:t>
      </w:r>
      <w:r w:rsidR="00C87CFE" w:rsidRPr="007D71A7">
        <w:rPr>
          <w:color w:val="000000" w:themeColor="text1"/>
        </w:rPr>
        <w:t>our</w:t>
      </w:r>
      <w:r w:rsidR="00EF7566" w:rsidRPr="007D71A7">
        <w:rPr>
          <w:color w:val="000000" w:themeColor="text1"/>
        </w:rPr>
        <w:t xml:space="preserve"> own classrooms</w:t>
      </w:r>
      <w:r w:rsidRPr="007D71A7">
        <w:rPr>
          <w:color w:val="000000" w:themeColor="text1"/>
        </w:rPr>
        <w:t>.</w:t>
      </w:r>
    </w:p>
    <w:p w14:paraId="12DCC0B1" w14:textId="54A4B3CA" w:rsidR="006E1308" w:rsidRPr="007D71A7" w:rsidRDefault="00783E93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During</w:t>
      </w:r>
      <w:r w:rsidR="00DB6C5E" w:rsidRPr="007D71A7">
        <w:rPr>
          <w:color w:val="000000" w:themeColor="text1"/>
        </w:rPr>
        <w:t xml:space="preserve"> my</w:t>
      </w:r>
      <w:r w:rsidR="0051362F" w:rsidRPr="007D71A7">
        <w:rPr>
          <w:color w:val="000000" w:themeColor="text1"/>
        </w:rPr>
        <w:t xml:space="preserve"> MA-level methodology course, </w:t>
      </w:r>
      <w:r w:rsidR="00454E2B" w:rsidRPr="007D71A7">
        <w:rPr>
          <w:color w:val="000000" w:themeColor="text1"/>
        </w:rPr>
        <w:t xml:space="preserve">a </w:t>
      </w:r>
      <w:r w:rsidR="00DB6C5E" w:rsidRPr="007D71A7">
        <w:rPr>
          <w:color w:val="000000" w:themeColor="text1"/>
        </w:rPr>
        <w:t>heavy emphasis was placed</w:t>
      </w:r>
      <w:r w:rsidR="00454E2B" w:rsidRPr="007D71A7">
        <w:rPr>
          <w:color w:val="000000" w:themeColor="text1"/>
        </w:rPr>
        <w:t xml:space="preserve"> on</w:t>
      </w:r>
      <w:r w:rsidR="0051362F" w:rsidRPr="007D71A7">
        <w:rPr>
          <w:color w:val="000000" w:themeColor="text1"/>
        </w:rPr>
        <w:t xml:space="preserve"> </w:t>
      </w:r>
      <w:r w:rsidR="004859BD">
        <w:rPr>
          <w:color w:val="000000" w:themeColor="text1"/>
        </w:rPr>
        <w:t>t</w:t>
      </w:r>
      <w:r w:rsidR="006E1308" w:rsidRPr="007D71A7">
        <w:rPr>
          <w:color w:val="000000" w:themeColor="text1"/>
        </w:rPr>
        <w:t>ask-based language teaching (TBLT)</w:t>
      </w:r>
      <w:r w:rsidR="001B7154" w:rsidRPr="007D71A7">
        <w:rPr>
          <w:color w:val="000000" w:themeColor="text1"/>
        </w:rPr>
        <w:t xml:space="preserve">. </w:t>
      </w:r>
      <w:r w:rsidR="00157B98" w:rsidRPr="007D71A7">
        <w:rPr>
          <w:color w:val="000000" w:themeColor="text1"/>
        </w:rPr>
        <w:t xml:space="preserve">Having worked for </w:t>
      </w:r>
      <w:r w:rsidR="00454E2B" w:rsidRPr="007D71A7">
        <w:rPr>
          <w:color w:val="000000" w:themeColor="text1"/>
        </w:rPr>
        <w:t>many</w:t>
      </w:r>
      <w:r w:rsidR="00157B98" w:rsidRPr="007D71A7">
        <w:rPr>
          <w:color w:val="000000" w:themeColor="text1"/>
        </w:rPr>
        <w:t xml:space="preserve"> years in a succession of environments </w:t>
      </w:r>
      <w:r w:rsidR="00454E2B" w:rsidRPr="007D71A7">
        <w:rPr>
          <w:color w:val="000000" w:themeColor="text1"/>
        </w:rPr>
        <w:t>which promoted</w:t>
      </w:r>
      <w:r w:rsidR="00157B98" w:rsidRPr="007D71A7">
        <w:rPr>
          <w:color w:val="000000" w:themeColor="text1"/>
        </w:rPr>
        <w:t xml:space="preserve"> broadly </w:t>
      </w:r>
      <w:r w:rsidR="00157B98" w:rsidRPr="007D71A7">
        <w:rPr>
          <w:color w:val="000000" w:themeColor="text1"/>
        </w:rPr>
        <w:lastRenderedPageBreak/>
        <w:t xml:space="preserve">communicative teaching methods, I had </w:t>
      </w:r>
      <w:r w:rsidR="00454E2B" w:rsidRPr="007D71A7">
        <w:rPr>
          <w:color w:val="000000" w:themeColor="text1"/>
        </w:rPr>
        <w:t xml:space="preserve">already </w:t>
      </w:r>
      <w:r w:rsidR="00157B98" w:rsidRPr="007D71A7">
        <w:rPr>
          <w:color w:val="000000" w:themeColor="text1"/>
        </w:rPr>
        <w:t xml:space="preserve">been directly and indirectly familiarised with some of its key tenets. </w:t>
      </w:r>
      <w:r w:rsidR="00454E2B" w:rsidRPr="007D71A7">
        <w:rPr>
          <w:color w:val="000000" w:themeColor="text1"/>
        </w:rPr>
        <w:t>T</w:t>
      </w:r>
      <w:r w:rsidR="00157B98" w:rsidRPr="007D71A7">
        <w:rPr>
          <w:color w:val="000000" w:themeColor="text1"/>
        </w:rPr>
        <w:t xml:space="preserve">his teaching history, allied to my own beliefs that language learning is a non-linear, adaptive and </w:t>
      </w:r>
      <w:r w:rsidR="00A13353" w:rsidRPr="007D71A7">
        <w:rPr>
          <w:color w:val="000000" w:themeColor="text1"/>
        </w:rPr>
        <w:t>meaning-oriented</w:t>
      </w:r>
      <w:r w:rsidR="00157B98" w:rsidRPr="007D71A7">
        <w:rPr>
          <w:color w:val="000000" w:themeColor="text1"/>
        </w:rPr>
        <w:t xml:space="preserve"> process, </w:t>
      </w:r>
      <w:r w:rsidR="00454E2B" w:rsidRPr="007D71A7">
        <w:rPr>
          <w:color w:val="000000" w:themeColor="text1"/>
        </w:rPr>
        <w:t>made me</w:t>
      </w:r>
      <w:r w:rsidR="0051362F" w:rsidRPr="007D71A7">
        <w:rPr>
          <w:color w:val="000000" w:themeColor="text1"/>
        </w:rPr>
        <w:t xml:space="preserve"> sympathetic to </w:t>
      </w:r>
      <w:r w:rsidR="00157B98" w:rsidRPr="007D71A7">
        <w:rPr>
          <w:color w:val="000000" w:themeColor="text1"/>
        </w:rPr>
        <w:t>the</w:t>
      </w:r>
      <w:r w:rsidR="007746D0" w:rsidRPr="007D71A7">
        <w:rPr>
          <w:color w:val="000000" w:themeColor="text1"/>
        </w:rPr>
        <w:t xml:space="preserve"> </w:t>
      </w:r>
      <w:r w:rsidR="0051362F" w:rsidRPr="007D71A7">
        <w:rPr>
          <w:color w:val="000000" w:themeColor="text1"/>
        </w:rPr>
        <w:t>overa</w:t>
      </w:r>
      <w:r w:rsidR="007746D0" w:rsidRPr="007D71A7">
        <w:rPr>
          <w:color w:val="000000" w:themeColor="text1"/>
        </w:rPr>
        <w:t>ll ambitions</w:t>
      </w:r>
      <w:r w:rsidR="00157B98" w:rsidRPr="007D71A7">
        <w:rPr>
          <w:color w:val="000000" w:themeColor="text1"/>
        </w:rPr>
        <w:t xml:space="preserve"> of TBLT</w:t>
      </w:r>
      <w:r w:rsidR="0051362F" w:rsidRPr="007D71A7">
        <w:rPr>
          <w:color w:val="000000" w:themeColor="text1"/>
        </w:rPr>
        <w:t xml:space="preserve">, </w:t>
      </w:r>
      <w:r w:rsidR="00454E2B" w:rsidRPr="007D71A7">
        <w:rPr>
          <w:color w:val="000000" w:themeColor="text1"/>
        </w:rPr>
        <w:t>although I seemed</w:t>
      </w:r>
      <w:r w:rsidR="00A13353" w:rsidRPr="007D71A7">
        <w:rPr>
          <w:color w:val="000000" w:themeColor="text1"/>
        </w:rPr>
        <w:t xml:space="preserve"> reluctant</w:t>
      </w:r>
      <w:r w:rsidR="0051362F" w:rsidRPr="007D71A7">
        <w:rPr>
          <w:color w:val="000000" w:themeColor="text1"/>
        </w:rPr>
        <w:t xml:space="preserve"> </w:t>
      </w:r>
      <w:r w:rsidR="00EF7566" w:rsidRPr="007D71A7">
        <w:rPr>
          <w:color w:val="000000" w:themeColor="text1"/>
        </w:rPr>
        <w:t>to exploit</w:t>
      </w:r>
      <w:r w:rsidR="007746D0" w:rsidRPr="007D71A7">
        <w:rPr>
          <w:color w:val="000000" w:themeColor="text1"/>
        </w:rPr>
        <w:t xml:space="preserve"> </w:t>
      </w:r>
      <w:r w:rsidR="00157B98" w:rsidRPr="007D71A7">
        <w:rPr>
          <w:color w:val="000000" w:themeColor="text1"/>
        </w:rPr>
        <w:t>it</w:t>
      </w:r>
      <w:r w:rsidR="00DB6C5E" w:rsidRPr="007D71A7">
        <w:rPr>
          <w:color w:val="000000" w:themeColor="text1"/>
        </w:rPr>
        <w:t xml:space="preserve"> within the</w:t>
      </w:r>
      <w:r w:rsidR="007746D0" w:rsidRPr="007D71A7">
        <w:rPr>
          <w:color w:val="000000" w:themeColor="text1"/>
        </w:rPr>
        <w:t xml:space="preserve"> 1:1 business classes</w:t>
      </w:r>
      <w:r w:rsidR="00DB6C5E" w:rsidRPr="007D71A7">
        <w:rPr>
          <w:color w:val="000000" w:themeColor="text1"/>
        </w:rPr>
        <w:t xml:space="preserve"> I was teaching</w:t>
      </w:r>
      <w:r w:rsidR="00871914" w:rsidRPr="007D71A7">
        <w:rPr>
          <w:color w:val="000000" w:themeColor="text1"/>
        </w:rPr>
        <w:t xml:space="preserve"> at the time</w:t>
      </w:r>
      <w:r w:rsidR="001B7154" w:rsidRPr="007D71A7">
        <w:rPr>
          <w:color w:val="000000" w:themeColor="text1"/>
        </w:rPr>
        <w:t xml:space="preserve">. </w:t>
      </w:r>
      <w:r w:rsidR="0051362F" w:rsidRPr="007D71A7">
        <w:rPr>
          <w:color w:val="000000" w:themeColor="text1"/>
        </w:rPr>
        <w:t xml:space="preserve">This difficulty was </w:t>
      </w:r>
      <w:r w:rsidR="0051362F" w:rsidRPr="007D71A7">
        <w:rPr>
          <w:color w:val="000000" w:themeColor="text1"/>
        </w:rPr>
        <w:lastRenderedPageBreak/>
        <w:t>height</w:t>
      </w:r>
      <w:r w:rsidR="007746D0" w:rsidRPr="007D71A7">
        <w:rPr>
          <w:color w:val="000000" w:themeColor="text1"/>
        </w:rPr>
        <w:t xml:space="preserve">ened by the fact that, for </w:t>
      </w:r>
      <w:r w:rsidR="0051362F" w:rsidRPr="007D71A7">
        <w:rPr>
          <w:color w:val="000000" w:themeColor="text1"/>
        </w:rPr>
        <w:t>an apparently popular teaching</w:t>
      </w:r>
      <w:r w:rsidR="007746D0" w:rsidRPr="007D71A7">
        <w:rPr>
          <w:color w:val="000000" w:themeColor="text1"/>
        </w:rPr>
        <w:t xml:space="preserve"> format, 1:1 classes </w:t>
      </w:r>
      <w:r w:rsidR="00DB6C5E" w:rsidRPr="007D71A7">
        <w:rPr>
          <w:color w:val="000000" w:themeColor="text1"/>
        </w:rPr>
        <w:t>are</w:t>
      </w:r>
      <w:r w:rsidR="0051362F" w:rsidRPr="007D71A7">
        <w:rPr>
          <w:color w:val="000000" w:themeColor="text1"/>
        </w:rPr>
        <w:t xml:space="preserve"> largely </w:t>
      </w:r>
      <w:r w:rsidR="00DB6C5E" w:rsidRPr="007D71A7">
        <w:rPr>
          <w:color w:val="000000" w:themeColor="text1"/>
        </w:rPr>
        <w:t xml:space="preserve">overlooked </w:t>
      </w:r>
      <w:r w:rsidR="000B1DF9" w:rsidRPr="007D71A7">
        <w:rPr>
          <w:color w:val="000000" w:themeColor="text1"/>
        </w:rPr>
        <w:t xml:space="preserve">as both an area for </w:t>
      </w:r>
      <w:r w:rsidR="00C465CE" w:rsidRPr="007D71A7">
        <w:rPr>
          <w:color w:val="000000" w:themeColor="text1"/>
        </w:rPr>
        <w:t xml:space="preserve">empirical </w:t>
      </w:r>
      <w:r w:rsidR="00DB6C5E" w:rsidRPr="007D71A7">
        <w:rPr>
          <w:color w:val="000000" w:themeColor="text1"/>
        </w:rPr>
        <w:t xml:space="preserve">research and </w:t>
      </w:r>
      <w:r w:rsidR="00C465CE" w:rsidRPr="007D71A7">
        <w:rPr>
          <w:color w:val="000000" w:themeColor="text1"/>
        </w:rPr>
        <w:t xml:space="preserve">specific teaching </w:t>
      </w:r>
      <w:r w:rsidR="000B1DF9" w:rsidRPr="007D71A7">
        <w:rPr>
          <w:color w:val="000000" w:themeColor="text1"/>
        </w:rPr>
        <w:t>recommendations</w:t>
      </w:r>
      <w:r w:rsidR="0051362F" w:rsidRPr="007D71A7">
        <w:rPr>
          <w:color w:val="000000" w:themeColor="text1"/>
        </w:rPr>
        <w:t>.</w:t>
      </w:r>
    </w:p>
    <w:p w14:paraId="39D8F50F" w14:textId="28518C3B" w:rsidR="00E47BD7" w:rsidRPr="007D71A7" w:rsidRDefault="00EF7566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T</w:t>
      </w:r>
      <w:r w:rsidR="002D3B2D" w:rsidRPr="007D71A7">
        <w:rPr>
          <w:color w:val="000000" w:themeColor="text1"/>
        </w:rPr>
        <w:t>his paper</w:t>
      </w:r>
      <w:r w:rsidRPr="007D71A7">
        <w:rPr>
          <w:color w:val="000000" w:themeColor="text1"/>
        </w:rPr>
        <w:t xml:space="preserve"> explores my attempts to</w:t>
      </w:r>
      <w:r w:rsidR="00814009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>apply</w:t>
      </w:r>
      <w:r w:rsidR="00AF1D40" w:rsidRPr="007D71A7">
        <w:rPr>
          <w:color w:val="000000" w:themeColor="text1"/>
        </w:rPr>
        <w:t xml:space="preserve"> </w:t>
      </w:r>
      <w:r w:rsidR="006E1308" w:rsidRPr="007D71A7">
        <w:rPr>
          <w:color w:val="000000" w:themeColor="text1"/>
        </w:rPr>
        <w:t>TBLT within 1:1 classroom</w:t>
      </w:r>
      <w:r w:rsidR="00853E59" w:rsidRPr="007D71A7">
        <w:rPr>
          <w:color w:val="000000" w:themeColor="text1"/>
        </w:rPr>
        <w:t>s</w:t>
      </w:r>
      <w:r w:rsidR="006E1308" w:rsidRPr="007D71A7">
        <w:rPr>
          <w:color w:val="000000" w:themeColor="text1"/>
        </w:rPr>
        <w:t xml:space="preserve">, </w:t>
      </w:r>
      <w:r w:rsidR="00C158E9" w:rsidRPr="007D71A7">
        <w:rPr>
          <w:color w:val="000000" w:themeColor="text1"/>
        </w:rPr>
        <w:t>tak</w:t>
      </w:r>
      <w:r w:rsidR="00853E59" w:rsidRPr="007D71A7">
        <w:rPr>
          <w:color w:val="000000" w:themeColor="text1"/>
        </w:rPr>
        <w:t>ing</w:t>
      </w:r>
      <w:r w:rsidR="00AF1D40" w:rsidRPr="007D71A7">
        <w:rPr>
          <w:color w:val="000000" w:themeColor="text1"/>
        </w:rPr>
        <w:t xml:space="preserve"> a small-scale </w:t>
      </w:r>
      <w:r w:rsidR="006E1308" w:rsidRPr="007D71A7">
        <w:rPr>
          <w:color w:val="000000" w:themeColor="text1"/>
        </w:rPr>
        <w:t xml:space="preserve">Action Research </w:t>
      </w:r>
      <w:r w:rsidR="00AF1D40" w:rsidRPr="007D71A7">
        <w:rPr>
          <w:color w:val="000000" w:themeColor="text1"/>
        </w:rPr>
        <w:t>approach</w:t>
      </w:r>
      <w:r w:rsidR="00853E59" w:rsidRPr="007D71A7">
        <w:rPr>
          <w:color w:val="000000" w:themeColor="text1"/>
        </w:rPr>
        <w:t xml:space="preserve"> to identify and confront potential concerns</w:t>
      </w:r>
      <w:r w:rsidR="006E1308" w:rsidRPr="007D71A7">
        <w:rPr>
          <w:color w:val="000000" w:themeColor="text1"/>
        </w:rPr>
        <w:t xml:space="preserve"> </w:t>
      </w:r>
      <w:r w:rsidR="00AF1D40" w:rsidRPr="007D71A7">
        <w:rPr>
          <w:color w:val="000000" w:themeColor="text1"/>
        </w:rPr>
        <w:t>through sy</w:t>
      </w:r>
      <w:r w:rsidR="00853E59" w:rsidRPr="007D71A7">
        <w:rPr>
          <w:color w:val="000000" w:themeColor="text1"/>
        </w:rPr>
        <w:t>stematic investigative cycles</w:t>
      </w:r>
      <w:r w:rsidR="006E1308" w:rsidRPr="007D71A7">
        <w:rPr>
          <w:color w:val="000000" w:themeColor="text1"/>
        </w:rPr>
        <w:t xml:space="preserve"> </w:t>
      </w:r>
      <w:r w:rsidR="00C87CFE" w:rsidRPr="007D71A7">
        <w:rPr>
          <w:color w:val="000000" w:themeColor="text1"/>
        </w:rPr>
        <w:t>(Burns, 2010</w:t>
      </w:r>
      <w:r w:rsidR="009A271D" w:rsidRPr="007D71A7">
        <w:rPr>
          <w:color w:val="000000" w:themeColor="text1"/>
        </w:rPr>
        <w:t>, p.2</w:t>
      </w:r>
      <w:r w:rsidR="00AF1D40" w:rsidRPr="007D71A7">
        <w:rPr>
          <w:color w:val="000000" w:themeColor="text1"/>
        </w:rPr>
        <w:t>)</w:t>
      </w:r>
      <w:r w:rsidR="001B7154" w:rsidRPr="007D71A7">
        <w:rPr>
          <w:color w:val="000000" w:themeColor="text1"/>
        </w:rPr>
        <w:t xml:space="preserve">. </w:t>
      </w:r>
      <w:r w:rsidR="0051362F" w:rsidRPr="007D71A7">
        <w:rPr>
          <w:color w:val="000000" w:themeColor="text1"/>
        </w:rPr>
        <w:t xml:space="preserve">I will </w:t>
      </w:r>
      <w:r w:rsidR="00853E59" w:rsidRPr="007D71A7">
        <w:rPr>
          <w:color w:val="000000" w:themeColor="text1"/>
        </w:rPr>
        <w:t>initially</w:t>
      </w:r>
      <w:r w:rsidR="007626F3" w:rsidRPr="007D71A7">
        <w:rPr>
          <w:color w:val="000000" w:themeColor="text1"/>
        </w:rPr>
        <w:t xml:space="preserve"> </w:t>
      </w:r>
      <w:r w:rsidR="00A31382" w:rsidRPr="007D71A7">
        <w:rPr>
          <w:color w:val="000000" w:themeColor="text1"/>
        </w:rPr>
        <w:t>highlight</w:t>
      </w:r>
      <w:r w:rsidR="0051362F" w:rsidRPr="007D71A7">
        <w:rPr>
          <w:color w:val="000000" w:themeColor="text1"/>
        </w:rPr>
        <w:t xml:space="preserve"> some</w:t>
      </w:r>
      <w:r w:rsidR="00A31382" w:rsidRPr="007D71A7">
        <w:rPr>
          <w:color w:val="000000" w:themeColor="text1"/>
        </w:rPr>
        <w:t xml:space="preserve"> assumed </w:t>
      </w:r>
      <w:r w:rsidR="00853E59" w:rsidRPr="007D71A7">
        <w:rPr>
          <w:color w:val="000000" w:themeColor="text1"/>
        </w:rPr>
        <w:t>conflict</w:t>
      </w:r>
      <w:r w:rsidR="00A31382" w:rsidRPr="007D71A7">
        <w:rPr>
          <w:color w:val="000000" w:themeColor="text1"/>
        </w:rPr>
        <w:t xml:space="preserve">s </w:t>
      </w:r>
      <w:r w:rsidR="00853E59" w:rsidRPr="007D71A7">
        <w:rPr>
          <w:color w:val="000000" w:themeColor="text1"/>
        </w:rPr>
        <w:t xml:space="preserve">between </w:t>
      </w:r>
      <w:r w:rsidR="00853E59" w:rsidRPr="007D71A7">
        <w:rPr>
          <w:color w:val="000000" w:themeColor="text1"/>
        </w:rPr>
        <w:lastRenderedPageBreak/>
        <w:t>TBLT and</w:t>
      </w:r>
      <w:r w:rsidR="00A31382" w:rsidRPr="007D71A7">
        <w:rPr>
          <w:color w:val="000000" w:themeColor="text1"/>
        </w:rPr>
        <w:t xml:space="preserve"> 1:1 class</w:t>
      </w:r>
      <w:r w:rsidR="00853E59" w:rsidRPr="007D71A7">
        <w:rPr>
          <w:color w:val="000000" w:themeColor="text1"/>
        </w:rPr>
        <w:t>es</w:t>
      </w:r>
      <w:r w:rsidR="00A31382" w:rsidRPr="007D71A7">
        <w:rPr>
          <w:color w:val="000000" w:themeColor="text1"/>
        </w:rPr>
        <w:t xml:space="preserve"> </w:t>
      </w:r>
      <w:r w:rsidR="00853E59" w:rsidRPr="007D71A7">
        <w:rPr>
          <w:color w:val="000000" w:themeColor="text1"/>
        </w:rPr>
        <w:t>before</w:t>
      </w:r>
      <w:r w:rsidR="00A31382" w:rsidRPr="007D71A7">
        <w:rPr>
          <w:color w:val="000000" w:themeColor="text1"/>
        </w:rPr>
        <w:t xml:space="preserve"> </w:t>
      </w:r>
      <w:r w:rsidR="00853E59" w:rsidRPr="007D71A7">
        <w:rPr>
          <w:color w:val="000000" w:themeColor="text1"/>
        </w:rPr>
        <w:t>establishing</w:t>
      </w:r>
      <w:r w:rsidR="00A31382" w:rsidRPr="007D71A7">
        <w:rPr>
          <w:color w:val="000000" w:themeColor="text1"/>
        </w:rPr>
        <w:t xml:space="preserve"> a </w:t>
      </w:r>
      <w:r w:rsidR="00853E59" w:rsidRPr="007D71A7">
        <w:rPr>
          <w:color w:val="000000" w:themeColor="text1"/>
        </w:rPr>
        <w:t>framework</w:t>
      </w:r>
      <w:r w:rsidR="00A31382" w:rsidRPr="007D71A7">
        <w:rPr>
          <w:color w:val="000000" w:themeColor="text1"/>
        </w:rPr>
        <w:t xml:space="preserve"> to </w:t>
      </w:r>
      <w:r w:rsidR="007746D0" w:rsidRPr="007D71A7">
        <w:rPr>
          <w:color w:val="000000" w:themeColor="text1"/>
        </w:rPr>
        <w:t>explore</w:t>
      </w:r>
      <w:r w:rsidR="00A31382" w:rsidRPr="007D71A7">
        <w:rPr>
          <w:color w:val="000000" w:themeColor="text1"/>
        </w:rPr>
        <w:t xml:space="preserve"> the</w:t>
      </w:r>
      <w:r w:rsidR="00853E59" w:rsidRPr="007D71A7">
        <w:rPr>
          <w:color w:val="000000" w:themeColor="text1"/>
        </w:rPr>
        <w:t>se</w:t>
      </w:r>
      <w:r w:rsidR="00CF05D9" w:rsidRPr="007D71A7">
        <w:rPr>
          <w:color w:val="000000" w:themeColor="text1"/>
        </w:rPr>
        <w:t xml:space="preserve"> issues</w:t>
      </w:r>
      <w:r w:rsidR="0051362F" w:rsidRPr="007D71A7">
        <w:rPr>
          <w:color w:val="000000" w:themeColor="text1"/>
        </w:rPr>
        <w:t xml:space="preserve"> within a classroom context</w:t>
      </w:r>
      <w:r w:rsidR="001B7154" w:rsidRPr="007D71A7">
        <w:rPr>
          <w:color w:val="000000" w:themeColor="text1"/>
        </w:rPr>
        <w:t xml:space="preserve">. </w:t>
      </w:r>
      <w:r w:rsidR="00A31382" w:rsidRPr="007D71A7">
        <w:rPr>
          <w:color w:val="000000" w:themeColor="text1"/>
        </w:rPr>
        <w:t xml:space="preserve">The </w:t>
      </w:r>
      <w:r w:rsidR="00853E59" w:rsidRPr="007D71A7">
        <w:rPr>
          <w:color w:val="000000" w:themeColor="text1"/>
        </w:rPr>
        <w:t xml:space="preserve">subsequent </w:t>
      </w:r>
      <w:r w:rsidR="00A31382" w:rsidRPr="007D71A7">
        <w:rPr>
          <w:color w:val="000000" w:themeColor="text1"/>
        </w:rPr>
        <w:t xml:space="preserve">analysis </w:t>
      </w:r>
      <w:r w:rsidR="002A71AA" w:rsidRPr="007D71A7">
        <w:rPr>
          <w:color w:val="000000" w:themeColor="text1"/>
        </w:rPr>
        <w:t>highlight</w:t>
      </w:r>
      <w:r w:rsidR="007746D0" w:rsidRPr="007D71A7">
        <w:rPr>
          <w:color w:val="000000" w:themeColor="text1"/>
        </w:rPr>
        <w:t>s</w:t>
      </w:r>
      <w:r w:rsidR="00C17665" w:rsidRPr="007D71A7">
        <w:rPr>
          <w:color w:val="000000" w:themeColor="text1"/>
        </w:rPr>
        <w:t xml:space="preserve"> </w:t>
      </w:r>
      <w:r w:rsidR="00A31382" w:rsidRPr="007D71A7">
        <w:rPr>
          <w:color w:val="000000" w:themeColor="text1"/>
        </w:rPr>
        <w:t xml:space="preserve">potential </w:t>
      </w:r>
      <w:r w:rsidR="00864E90" w:rsidRPr="007D71A7">
        <w:rPr>
          <w:color w:val="000000" w:themeColor="text1"/>
        </w:rPr>
        <w:t>directio</w:t>
      </w:r>
      <w:r w:rsidR="00A31382" w:rsidRPr="007D71A7">
        <w:rPr>
          <w:color w:val="000000" w:themeColor="text1"/>
        </w:rPr>
        <w:t xml:space="preserve">ns for </w:t>
      </w:r>
      <w:r w:rsidR="00864E90" w:rsidRPr="007D71A7">
        <w:rPr>
          <w:color w:val="000000" w:themeColor="text1"/>
        </w:rPr>
        <w:t>further exploration</w:t>
      </w:r>
      <w:r w:rsidR="0051362F" w:rsidRPr="007D71A7">
        <w:rPr>
          <w:color w:val="000000" w:themeColor="text1"/>
        </w:rPr>
        <w:t xml:space="preserve"> of TBLT and 1:1 contexts by other teacher-researchers</w:t>
      </w:r>
      <w:r w:rsidR="00783E93" w:rsidRPr="007D71A7">
        <w:rPr>
          <w:color w:val="000000" w:themeColor="text1"/>
        </w:rPr>
        <w:t xml:space="preserve">, and </w:t>
      </w:r>
      <w:r w:rsidR="0071246A" w:rsidRPr="007D71A7">
        <w:rPr>
          <w:color w:val="000000" w:themeColor="text1"/>
        </w:rPr>
        <w:t>takes a</w:t>
      </w:r>
      <w:r w:rsidR="007746D0" w:rsidRPr="007D71A7">
        <w:rPr>
          <w:color w:val="000000" w:themeColor="text1"/>
        </w:rPr>
        <w:t>n</w:t>
      </w:r>
      <w:r w:rsidR="0071246A" w:rsidRPr="007D71A7">
        <w:rPr>
          <w:color w:val="000000" w:themeColor="text1"/>
        </w:rPr>
        <w:t xml:space="preserve"> interest in the </w:t>
      </w:r>
      <w:r w:rsidR="007746D0" w:rsidRPr="007D71A7">
        <w:rPr>
          <w:color w:val="000000" w:themeColor="text1"/>
        </w:rPr>
        <w:t>assumed</w:t>
      </w:r>
      <w:r w:rsidR="0071246A" w:rsidRPr="007D71A7">
        <w:rPr>
          <w:color w:val="000000" w:themeColor="text1"/>
        </w:rPr>
        <w:t xml:space="preserve"> effectiveness</w:t>
      </w:r>
      <w:r w:rsidR="00783E93" w:rsidRPr="007D71A7">
        <w:rPr>
          <w:color w:val="000000" w:themeColor="text1"/>
        </w:rPr>
        <w:t xml:space="preserve"> of the</w:t>
      </w:r>
      <w:r w:rsidR="0071246A" w:rsidRPr="007D71A7">
        <w:rPr>
          <w:color w:val="000000" w:themeColor="text1"/>
        </w:rPr>
        <w:t xml:space="preserve"> reactive language focus phase within </w:t>
      </w:r>
      <w:r w:rsidR="00553003" w:rsidRPr="007D71A7">
        <w:rPr>
          <w:color w:val="000000" w:themeColor="text1"/>
        </w:rPr>
        <w:t>task</w:t>
      </w:r>
      <w:r w:rsidR="00783E93" w:rsidRPr="007D71A7">
        <w:rPr>
          <w:color w:val="000000" w:themeColor="text1"/>
        </w:rPr>
        <w:t>-based teaching cycle</w:t>
      </w:r>
      <w:r w:rsidR="0071246A" w:rsidRPr="007D71A7">
        <w:rPr>
          <w:color w:val="000000" w:themeColor="text1"/>
        </w:rPr>
        <w:t>s</w:t>
      </w:r>
      <w:r w:rsidR="007626F3" w:rsidRPr="007D71A7">
        <w:rPr>
          <w:color w:val="000000" w:themeColor="text1"/>
        </w:rPr>
        <w:t>.</w:t>
      </w:r>
    </w:p>
    <w:p w14:paraId="5DCAD7B6" w14:textId="77777777" w:rsidR="006E1308" w:rsidRPr="007D71A7" w:rsidRDefault="00463586" w:rsidP="007925E3">
      <w:pPr>
        <w:spacing w:line="480" w:lineRule="auto"/>
        <w:jc w:val="both"/>
        <w:outlineLvl w:val="0"/>
        <w:rPr>
          <w:b/>
          <w:color w:val="000000" w:themeColor="text1"/>
        </w:rPr>
      </w:pPr>
      <w:r w:rsidRPr="007D71A7">
        <w:rPr>
          <w:b/>
          <w:color w:val="000000" w:themeColor="text1"/>
        </w:rPr>
        <w:t>Foundations of t</w:t>
      </w:r>
      <w:r w:rsidR="006E1308" w:rsidRPr="007D71A7">
        <w:rPr>
          <w:b/>
          <w:color w:val="000000" w:themeColor="text1"/>
        </w:rPr>
        <w:t xml:space="preserve">ask-based </w:t>
      </w:r>
      <w:r w:rsidRPr="007D71A7">
        <w:rPr>
          <w:b/>
          <w:color w:val="000000" w:themeColor="text1"/>
        </w:rPr>
        <w:t>approaches</w:t>
      </w:r>
    </w:p>
    <w:p w14:paraId="49C24AEA" w14:textId="45F7F475" w:rsidR="004E04D5" w:rsidRPr="007D71A7" w:rsidRDefault="00FA7AA3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TBLT</w:t>
      </w:r>
      <w:r w:rsidR="00FA575E" w:rsidRPr="007D71A7">
        <w:rPr>
          <w:color w:val="000000" w:themeColor="text1"/>
        </w:rPr>
        <w:t xml:space="preserve"> </w:t>
      </w:r>
      <w:r w:rsidR="007746D0" w:rsidRPr="007D71A7">
        <w:rPr>
          <w:color w:val="000000" w:themeColor="text1"/>
        </w:rPr>
        <w:t>approaches arose</w:t>
      </w:r>
      <w:r w:rsidR="00FA575E" w:rsidRPr="007D71A7">
        <w:rPr>
          <w:color w:val="000000" w:themeColor="text1"/>
        </w:rPr>
        <w:t xml:space="preserve"> from</w:t>
      </w:r>
      <w:r w:rsidRPr="007D71A7">
        <w:rPr>
          <w:color w:val="000000" w:themeColor="text1"/>
        </w:rPr>
        <w:t xml:space="preserve"> dissatisfaction with prevailing communicative teaching methods, especially the supposedly </w:t>
      </w:r>
      <w:r w:rsidR="00FA575E" w:rsidRPr="007D71A7">
        <w:rPr>
          <w:color w:val="000000" w:themeColor="text1"/>
        </w:rPr>
        <w:t>prescriptive</w:t>
      </w:r>
      <w:r w:rsidRPr="007D71A7">
        <w:rPr>
          <w:color w:val="000000" w:themeColor="text1"/>
        </w:rPr>
        <w:t xml:space="preserve"> </w:t>
      </w:r>
      <w:r w:rsidR="00860E73" w:rsidRPr="007D71A7">
        <w:rPr>
          <w:color w:val="000000" w:themeColor="text1"/>
        </w:rPr>
        <w:t>Present</w:t>
      </w:r>
      <w:r w:rsidR="00F011D2" w:rsidRPr="007D71A7">
        <w:rPr>
          <w:color w:val="000000" w:themeColor="text1"/>
        </w:rPr>
        <w:t>ation</w:t>
      </w:r>
      <w:r w:rsidR="00860E73" w:rsidRPr="007D71A7">
        <w:rPr>
          <w:color w:val="000000" w:themeColor="text1"/>
        </w:rPr>
        <w:t>-P</w:t>
      </w:r>
      <w:r w:rsidR="00F011D2" w:rsidRPr="007D71A7">
        <w:rPr>
          <w:color w:val="000000" w:themeColor="text1"/>
        </w:rPr>
        <w:t>ractice-Production</w:t>
      </w:r>
      <w:r w:rsidR="00860E73" w:rsidRPr="007D71A7">
        <w:rPr>
          <w:color w:val="000000" w:themeColor="text1"/>
        </w:rPr>
        <w:t xml:space="preserve"> (</w:t>
      </w:r>
      <w:r w:rsidRPr="007D71A7">
        <w:rPr>
          <w:color w:val="000000" w:themeColor="text1"/>
        </w:rPr>
        <w:t>PPP</w:t>
      </w:r>
      <w:r w:rsidR="00860E73" w:rsidRPr="007D71A7">
        <w:rPr>
          <w:color w:val="000000" w:themeColor="text1"/>
        </w:rPr>
        <w:t>)</w:t>
      </w:r>
      <w:r w:rsidRPr="007D71A7">
        <w:rPr>
          <w:color w:val="000000" w:themeColor="text1"/>
        </w:rPr>
        <w:t xml:space="preserve"> model</w:t>
      </w:r>
      <w:r w:rsidR="003521E0" w:rsidRPr="007D71A7">
        <w:rPr>
          <w:color w:val="000000" w:themeColor="text1"/>
        </w:rPr>
        <w:t xml:space="preserve"> (Willis &amp; Willis, 200</w:t>
      </w:r>
      <w:r w:rsidR="00F011D2" w:rsidRPr="007D71A7">
        <w:rPr>
          <w:color w:val="000000" w:themeColor="text1"/>
        </w:rPr>
        <w:t>7, p.4</w:t>
      </w:r>
      <w:r w:rsidR="003521E0" w:rsidRPr="007D71A7">
        <w:rPr>
          <w:color w:val="000000" w:themeColor="text1"/>
        </w:rPr>
        <w:t>)</w:t>
      </w:r>
      <w:r w:rsidR="001B7154" w:rsidRPr="007D71A7">
        <w:rPr>
          <w:color w:val="000000" w:themeColor="text1"/>
        </w:rPr>
        <w:t xml:space="preserve">. </w:t>
      </w:r>
      <w:r w:rsidR="004E04D5" w:rsidRPr="007D71A7">
        <w:rPr>
          <w:color w:val="000000" w:themeColor="text1"/>
        </w:rPr>
        <w:t>Where TBLT primaril</w:t>
      </w:r>
      <w:r w:rsidR="007746D0" w:rsidRPr="007D71A7">
        <w:rPr>
          <w:color w:val="000000" w:themeColor="text1"/>
        </w:rPr>
        <w:t xml:space="preserve">y differs from </w:t>
      </w:r>
      <w:r w:rsidR="00B252BA" w:rsidRPr="007D71A7">
        <w:rPr>
          <w:color w:val="000000" w:themeColor="text1"/>
        </w:rPr>
        <w:t>so-called</w:t>
      </w:r>
      <w:r w:rsidR="007746D0" w:rsidRPr="007D71A7">
        <w:rPr>
          <w:color w:val="000000" w:themeColor="text1"/>
        </w:rPr>
        <w:t xml:space="preserve"> traditional</w:t>
      </w:r>
      <w:r w:rsidR="004E04D5" w:rsidRPr="007D71A7">
        <w:rPr>
          <w:color w:val="000000" w:themeColor="text1"/>
        </w:rPr>
        <w:t xml:space="preserve"> teaching methods is an allegedly unique emphasis on </w:t>
      </w:r>
      <w:r w:rsidR="002B5042" w:rsidRPr="007D71A7">
        <w:rPr>
          <w:color w:val="000000" w:themeColor="text1"/>
        </w:rPr>
        <w:t>actua</w:t>
      </w:r>
      <w:r w:rsidR="004E04D5" w:rsidRPr="007D71A7">
        <w:rPr>
          <w:color w:val="000000" w:themeColor="text1"/>
        </w:rPr>
        <w:t>l language use rather than a pre-determined proces</w:t>
      </w:r>
      <w:r w:rsidR="00F011D2" w:rsidRPr="007D71A7">
        <w:rPr>
          <w:color w:val="000000" w:themeColor="text1"/>
        </w:rPr>
        <w:t>sion of structures (Ellis, 2003, p.87-88; Willis &amp; Willis, 2007, p.</w:t>
      </w:r>
      <w:r w:rsidR="004E04D5" w:rsidRPr="007D71A7">
        <w:rPr>
          <w:color w:val="000000" w:themeColor="text1"/>
        </w:rPr>
        <w:t>4)</w:t>
      </w:r>
      <w:r w:rsidR="001B7154" w:rsidRPr="007D71A7">
        <w:rPr>
          <w:color w:val="000000" w:themeColor="text1"/>
        </w:rPr>
        <w:t xml:space="preserve">. </w:t>
      </w:r>
      <w:r w:rsidR="0062190E" w:rsidRPr="007D71A7">
        <w:rPr>
          <w:color w:val="000000" w:themeColor="text1"/>
        </w:rPr>
        <w:t xml:space="preserve">Within Willis’ task framework, which </w:t>
      </w:r>
      <w:r w:rsidR="0062190E" w:rsidRPr="007D71A7">
        <w:rPr>
          <w:color w:val="000000" w:themeColor="text1"/>
        </w:rPr>
        <w:lastRenderedPageBreak/>
        <w:t>positions language acquisition as a cumulative ex</w:t>
      </w:r>
      <w:r w:rsidR="00F011D2" w:rsidRPr="007D71A7">
        <w:rPr>
          <w:color w:val="000000" w:themeColor="text1"/>
        </w:rPr>
        <w:t>periential process (1996, p.</w:t>
      </w:r>
      <w:r w:rsidR="0062190E" w:rsidRPr="007D71A7">
        <w:rPr>
          <w:color w:val="000000" w:themeColor="text1"/>
        </w:rPr>
        <w:t>19</w:t>
      </w:r>
      <w:r w:rsidR="00F011D2" w:rsidRPr="007D71A7">
        <w:rPr>
          <w:color w:val="000000" w:themeColor="text1"/>
        </w:rPr>
        <w:t>; Nunan, 2004, p.</w:t>
      </w:r>
      <w:r w:rsidR="0062190E" w:rsidRPr="007D71A7">
        <w:rPr>
          <w:color w:val="000000" w:themeColor="text1"/>
        </w:rPr>
        <w:t>12), the goal of TBLT is not instantaneous acquisition of isolated form-focussed exemplars but rather cultivating a holistic linguistic resource</w:t>
      </w:r>
      <w:r w:rsidR="001B7154" w:rsidRPr="007D71A7">
        <w:rPr>
          <w:color w:val="000000" w:themeColor="text1"/>
        </w:rPr>
        <w:t xml:space="preserve">. </w:t>
      </w:r>
      <w:r w:rsidR="0062190E" w:rsidRPr="007D71A7">
        <w:rPr>
          <w:color w:val="000000" w:themeColor="text1"/>
        </w:rPr>
        <w:t xml:space="preserve">This ambition is purportedly </w:t>
      </w:r>
      <w:r w:rsidR="00AA6B94" w:rsidRPr="007D71A7">
        <w:rPr>
          <w:color w:val="000000" w:themeColor="text1"/>
        </w:rPr>
        <w:t>facilitated</w:t>
      </w:r>
      <w:r w:rsidR="0062190E" w:rsidRPr="007D71A7">
        <w:rPr>
          <w:color w:val="000000" w:themeColor="text1"/>
        </w:rPr>
        <w:t xml:space="preserve"> by classroom environments tolerant of error, code-switching and innovation (Van den Branden, 2006</w:t>
      </w:r>
      <w:r w:rsidR="00F011D2" w:rsidRPr="007D71A7">
        <w:rPr>
          <w:color w:val="000000" w:themeColor="text1"/>
        </w:rPr>
        <w:t>, p.</w:t>
      </w:r>
      <w:r w:rsidR="0062190E" w:rsidRPr="007D71A7">
        <w:rPr>
          <w:color w:val="000000" w:themeColor="text1"/>
        </w:rPr>
        <w:t>5-6</w:t>
      </w:r>
      <w:r w:rsidR="00F011D2" w:rsidRPr="007D71A7">
        <w:rPr>
          <w:color w:val="000000" w:themeColor="text1"/>
        </w:rPr>
        <w:t>; Willis &amp; Willis, 2007, p.</w:t>
      </w:r>
      <w:r w:rsidR="0062190E" w:rsidRPr="007D71A7">
        <w:rPr>
          <w:color w:val="000000" w:themeColor="text1"/>
        </w:rPr>
        <w:t>14)</w:t>
      </w:r>
      <w:r w:rsidR="001B7154" w:rsidRPr="007D71A7">
        <w:rPr>
          <w:color w:val="000000" w:themeColor="text1"/>
        </w:rPr>
        <w:t xml:space="preserve">. </w:t>
      </w:r>
      <w:r w:rsidR="0062190E" w:rsidRPr="007D71A7">
        <w:rPr>
          <w:color w:val="000000" w:themeColor="text1"/>
        </w:rPr>
        <w:t xml:space="preserve">However, even within </w:t>
      </w:r>
      <w:r w:rsidR="001D672B" w:rsidRPr="007D71A7">
        <w:rPr>
          <w:color w:val="000000" w:themeColor="text1"/>
        </w:rPr>
        <w:t>this</w:t>
      </w:r>
      <w:r w:rsidR="0062190E" w:rsidRPr="007D71A7">
        <w:rPr>
          <w:color w:val="000000" w:themeColor="text1"/>
        </w:rPr>
        <w:t xml:space="preserve"> meaning-o</w:t>
      </w:r>
      <w:r w:rsidR="00F011D2" w:rsidRPr="007D71A7">
        <w:rPr>
          <w:color w:val="000000" w:themeColor="text1"/>
        </w:rPr>
        <w:t xml:space="preserve">riented classroom approach, </w:t>
      </w:r>
      <w:r w:rsidR="00F011D2" w:rsidRPr="007D71A7">
        <w:rPr>
          <w:color w:val="000000" w:themeColor="text1"/>
        </w:rPr>
        <w:lastRenderedPageBreak/>
        <w:t>thes</w:t>
      </w:r>
      <w:r w:rsidR="0062190E" w:rsidRPr="007D71A7">
        <w:rPr>
          <w:color w:val="000000" w:themeColor="text1"/>
        </w:rPr>
        <w:t xml:space="preserve">e </w:t>
      </w:r>
      <w:r w:rsidR="00F011D2" w:rsidRPr="007D71A7">
        <w:rPr>
          <w:color w:val="000000" w:themeColor="text1"/>
        </w:rPr>
        <w:t xml:space="preserve">proposals </w:t>
      </w:r>
      <w:r w:rsidR="0097053D">
        <w:rPr>
          <w:color w:val="000000" w:themeColor="text1"/>
        </w:rPr>
        <w:t>contained</w:t>
      </w:r>
      <w:r w:rsidR="0062190E" w:rsidRPr="007D71A7">
        <w:rPr>
          <w:color w:val="000000" w:themeColor="text1"/>
        </w:rPr>
        <w:t xml:space="preserve"> calls from TBLT advocates to ensure that it is accompanied by an underlying focus on language (N</w:t>
      </w:r>
      <w:r w:rsidR="00682744" w:rsidRPr="007D71A7">
        <w:rPr>
          <w:color w:val="000000" w:themeColor="text1"/>
        </w:rPr>
        <w:t>unan, 2004, p.22; Willis &amp; Willis, 2007, p.</w:t>
      </w:r>
      <w:r w:rsidR="0062190E" w:rsidRPr="007D71A7">
        <w:rPr>
          <w:color w:val="000000" w:themeColor="text1"/>
        </w:rPr>
        <w:t>25)</w:t>
      </w:r>
      <w:r w:rsidR="001B7154" w:rsidRPr="007D71A7">
        <w:rPr>
          <w:color w:val="000000" w:themeColor="text1"/>
        </w:rPr>
        <w:t xml:space="preserve">. </w:t>
      </w:r>
    </w:p>
    <w:p w14:paraId="7E5EDDA6" w14:textId="23B3F0EC" w:rsidR="00682103" w:rsidRPr="007D71A7" w:rsidRDefault="007746D0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Pedagogic c</w:t>
      </w:r>
      <w:r w:rsidR="004E04D5" w:rsidRPr="007D71A7">
        <w:rPr>
          <w:color w:val="000000" w:themeColor="text1"/>
        </w:rPr>
        <w:t>laims that T</w:t>
      </w:r>
      <w:r w:rsidR="00FA7AA3" w:rsidRPr="007D71A7">
        <w:rPr>
          <w:color w:val="000000" w:themeColor="text1"/>
        </w:rPr>
        <w:t xml:space="preserve">BLT </w:t>
      </w:r>
      <w:r w:rsidR="003521E0" w:rsidRPr="007D71A7">
        <w:rPr>
          <w:color w:val="000000" w:themeColor="text1"/>
        </w:rPr>
        <w:t>foster</w:t>
      </w:r>
      <w:r w:rsidR="004E04D5" w:rsidRPr="007D71A7">
        <w:rPr>
          <w:color w:val="000000" w:themeColor="text1"/>
        </w:rPr>
        <w:t>s</w:t>
      </w:r>
      <w:r w:rsidR="003521E0" w:rsidRPr="007D71A7">
        <w:rPr>
          <w:color w:val="000000" w:themeColor="text1"/>
        </w:rPr>
        <w:t xml:space="preserve"> optimal </w:t>
      </w:r>
      <w:r w:rsidR="009618B1" w:rsidRPr="007D71A7">
        <w:rPr>
          <w:color w:val="000000" w:themeColor="text1"/>
        </w:rPr>
        <w:t xml:space="preserve">learning conditions </w:t>
      </w:r>
      <w:r w:rsidR="004E04D5" w:rsidRPr="007D71A7">
        <w:rPr>
          <w:color w:val="000000" w:themeColor="text1"/>
        </w:rPr>
        <w:t>are</w:t>
      </w:r>
      <w:r w:rsidRPr="007D71A7">
        <w:rPr>
          <w:color w:val="000000" w:themeColor="text1"/>
        </w:rPr>
        <w:t>, perhaps retrospectively,</w:t>
      </w:r>
      <w:r w:rsidR="004E04D5" w:rsidRPr="007D71A7">
        <w:rPr>
          <w:color w:val="000000" w:themeColor="text1"/>
        </w:rPr>
        <w:t xml:space="preserve"> </w:t>
      </w:r>
      <w:r w:rsidR="00413288" w:rsidRPr="007D71A7">
        <w:rPr>
          <w:color w:val="000000" w:themeColor="text1"/>
        </w:rPr>
        <w:t>found</w:t>
      </w:r>
      <w:r w:rsidR="004E04D5" w:rsidRPr="007D71A7">
        <w:rPr>
          <w:color w:val="000000" w:themeColor="text1"/>
        </w:rPr>
        <w:t xml:space="preserve">ed on </w:t>
      </w:r>
      <w:r w:rsidRPr="007D71A7">
        <w:rPr>
          <w:color w:val="000000" w:themeColor="text1"/>
        </w:rPr>
        <w:t>four</w:t>
      </w:r>
      <w:r w:rsidR="004E04D5" w:rsidRPr="007D71A7">
        <w:rPr>
          <w:color w:val="000000" w:themeColor="text1"/>
        </w:rPr>
        <w:t xml:space="preserve"> </w:t>
      </w:r>
      <w:r w:rsidR="002D4E15" w:rsidRPr="007D71A7">
        <w:rPr>
          <w:color w:val="000000" w:themeColor="text1"/>
        </w:rPr>
        <w:t>distinct</w:t>
      </w:r>
      <w:r w:rsidR="004E04D5" w:rsidRPr="007D71A7">
        <w:rPr>
          <w:color w:val="000000" w:themeColor="text1"/>
        </w:rPr>
        <w:t xml:space="preserve"> theor</w:t>
      </w:r>
      <w:r w:rsidR="00413288" w:rsidRPr="007D71A7">
        <w:rPr>
          <w:color w:val="000000" w:themeColor="text1"/>
        </w:rPr>
        <w:t>ie</w:t>
      </w:r>
      <w:r w:rsidR="00F745D3" w:rsidRPr="007D71A7">
        <w:rPr>
          <w:color w:val="000000" w:themeColor="text1"/>
        </w:rPr>
        <w:t>s</w:t>
      </w:r>
      <w:r w:rsidRPr="007D71A7">
        <w:rPr>
          <w:color w:val="000000" w:themeColor="text1"/>
        </w:rPr>
        <w:t xml:space="preserve"> of second language acquisition</w:t>
      </w:r>
      <w:r w:rsidR="001B7154" w:rsidRPr="007D71A7">
        <w:rPr>
          <w:color w:val="000000" w:themeColor="text1"/>
        </w:rPr>
        <w:t xml:space="preserve">. </w:t>
      </w:r>
      <w:r w:rsidR="00463586" w:rsidRPr="007D71A7">
        <w:rPr>
          <w:color w:val="000000" w:themeColor="text1"/>
        </w:rPr>
        <w:t>The first</w:t>
      </w:r>
      <w:r w:rsidR="00B62BCF" w:rsidRPr="007D71A7">
        <w:rPr>
          <w:color w:val="000000" w:themeColor="text1"/>
        </w:rPr>
        <w:t xml:space="preserve"> is </w:t>
      </w:r>
      <w:r w:rsidR="00EA7936" w:rsidRPr="007D71A7">
        <w:rPr>
          <w:color w:val="000000" w:themeColor="text1"/>
        </w:rPr>
        <w:t xml:space="preserve">Long’s </w:t>
      </w:r>
      <w:r w:rsidR="00A8781A" w:rsidRPr="007D71A7">
        <w:rPr>
          <w:color w:val="000000" w:themeColor="text1"/>
        </w:rPr>
        <w:t>claims that</w:t>
      </w:r>
      <w:r w:rsidR="00EA7936" w:rsidRPr="007D71A7">
        <w:rPr>
          <w:color w:val="000000" w:themeColor="text1"/>
        </w:rPr>
        <w:t>, within meaningful context</w:t>
      </w:r>
      <w:r w:rsidR="00463586" w:rsidRPr="007D71A7">
        <w:rPr>
          <w:color w:val="000000" w:themeColor="text1"/>
        </w:rPr>
        <w:t>s</w:t>
      </w:r>
      <w:r w:rsidR="00EA7936" w:rsidRPr="007D71A7">
        <w:rPr>
          <w:color w:val="000000" w:themeColor="text1"/>
        </w:rPr>
        <w:t xml:space="preserve">, communicative difficulties drive language acquisition </w:t>
      </w:r>
      <w:r w:rsidR="00A8781A" w:rsidRPr="007D71A7">
        <w:rPr>
          <w:color w:val="000000" w:themeColor="text1"/>
        </w:rPr>
        <w:t>via</w:t>
      </w:r>
      <w:r w:rsidR="00B62BCF" w:rsidRPr="007D71A7">
        <w:rPr>
          <w:color w:val="000000" w:themeColor="text1"/>
        </w:rPr>
        <w:t xml:space="preserve"> </w:t>
      </w:r>
      <w:r w:rsidR="00EA7936" w:rsidRPr="007D71A7">
        <w:rPr>
          <w:color w:val="000000" w:themeColor="text1"/>
        </w:rPr>
        <w:lastRenderedPageBreak/>
        <w:t xml:space="preserve">modified input and </w:t>
      </w:r>
      <w:r w:rsidR="002B5042" w:rsidRPr="007D71A7">
        <w:rPr>
          <w:color w:val="000000" w:themeColor="text1"/>
        </w:rPr>
        <w:t xml:space="preserve">the </w:t>
      </w:r>
      <w:r w:rsidR="00EA7936" w:rsidRPr="007D71A7">
        <w:rPr>
          <w:color w:val="000000" w:themeColor="text1"/>
        </w:rPr>
        <w:t>noticing</w:t>
      </w:r>
      <w:r w:rsidR="002B5042" w:rsidRPr="007D71A7">
        <w:rPr>
          <w:color w:val="000000" w:themeColor="text1"/>
        </w:rPr>
        <w:t xml:space="preserve"> of</w:t>
      </w:r>
      <w:r w:rsidR="00EA7936" w:rsidRPr="007D71A7">
        <w:rPr>
          <w:color w:val="000000" w:themeColor="text1"/>
        </w:rPr>
        <w:t xml:space="preserve"> specific linguistic features</w:t>
      </w:r>
      <w:r w:rsidR="00420922" w:rsidRPr="007D71A7">
        <w:rPr>
          <w:color w:val="000000" w:themeColor="text1"/>
        </w:rPr>
        <w:t xml:space="preserve"> through a</w:t>
      </w:r>
      <w:r w:rsidR="00463586" w:rsidRPr="007D71A7">
        <w:rPr>
          <w:color w:val="000000" w:themeColor="text1"/>
        </w:rPr>
        <w:t>n implicit</w:t>
      </w:r>
      <w:r w:rsidR="00420922" w:rsidRPr="007D71A7">
        <w:rPr>
          <w:color w:val="000000" w:themeColor="text1"/>
        </w:rPr>
        <w:t xml:space="preserve"> Focus on Form (FonF)</w:t>
      </w:r>
      <w:r w:rsidR="00682744" w:rsidRPr="007D71A7">
        <w:rPr>
          <w:color w:val="000000" w:themeColor="text1"/>
        </w:rPr>
        <w:t xml:space="preserve"> (1996, p.</w:t>
      </w:r>
      <w:r w:rsidR="00A8781A" w:rsidRPr="007D71A7">
        <w:rPr>
          <w:color w:val="000000" w:themeColor="text1"/>
        </w:rPr>
        <w:t>451-2)</w:t>
      </w:r>
      <w:r w:rsidR="001B7154" w:rsidRPr="007D71A7">
        <w:rPr>
          <w:color w:val="000000" w:themeColor="text1"/>
        </w:rPr>
        <w:t xml:space="preserve">. </w:t>
      </w:r>
      <w:r w:rsidR="0071246A" w:rsidRPr="007D71A7">
        <w:rPr>
          <w:color w:val="000000" w:themeColor="text1"/>
        </w:rPr>
        <w:t>Further support for TBLT is found in</w:t>
      </w:r>
      <w:r w:rsidR="00EA7936" w:rsidRPr="007D71A7">
        <w:rPr>
          <w:color w:val="000000" w:themeColor="text1"/>
        </w:rPr>
        <w:t xml:space="preserve"> Swain’s output hypothesis </w:t>
      </w:r>
      <w:r w:rsidR="0071246A" w:rsidRPr="007D71A7">
        <w:rPr>
          <w:color w:val="000000" w:themeColor="text1"/>
        </w:rPr>
        <w:t>where</w:t>
      </w:r>
      <w:r w:rsidR="00EA7936" w:rsidRPr="007D71A7">
        <w:rPr>
          <w:color w:val="000000" w:themeColor="text1"/>
        </w:rPr>
        <w:t xml:space="preserve"> </w:t>
      </w:r>
      <w:r w:rsidR="006019BE" w:rsidRPr="007D71A7">
        <w:rPr>
          <w:color w:val="000000" w:themeColor="text1"/>
        </w:rPr>
        <w:t xml:space="preserve">linguistic resources </w:t>
      </w:r>
      <w:r w:rsidR="0071246A" w:rsidRPr="007D71A7">
        <w:rPr>
          <w:color w:val="000000" w:themeColor="text1"/>
        </w:rPr>
        <w:t xml:space="preserve">are seen to be </w:t>
      </w:r>
      <w:r w:rsidR="006019BE" w:rsidRPr="007D71A7">
        <w:rPr>
          <w:color w:val="000000" w:themeColor="text1"/>
        </w:rPr>
        <w:t>marshalled</w:t>
      </w:r>
      <w:r w:rsidR="00413288" w:rsidRPr="007D71A7">
        <w:rPr>
          <w:color w:val="000000" w:themeColor="text1"/>
        </w:rPr>
        <w:t>,</w:t>
      </w:r>
      <w:r w:rsidR="00F745D3" w:rsidRPr="007D71A7">
        <w:rPr>
          <w:color w:val="000000" w:themeColor="text1"/>
        </w:rPr>
        <w:t xml:space="preserve"> and subsequent</w:t>
      </w:r>
      <w:r w:rsidR="006019BE" w:rsidRPr="007D71A7">
        <w:rPr>
          <w:color w:val="000000" w:themeColor="text1"/>
        </w:rPr>
        <w:t>ly</w:t>
      </w:r>
      <w:r w:rsidR="00F745D3" w:rsidRPr="007D71A7">
        <w:rPr>
          <w:color w:val="000000" w:themeColor="text1"/>
        </w:rPr>
        <w:t xml:space="preserve"> restructur</w:t>
      </w:r>
      <w:r w:rsidR="006019BE" w:rsidRPr="007D71A7">
        <w:rPr>
          <w:color w:val="000000" w:themeColor="text1"/>
        </w:rPr>
        <w:t>ed</w:t>
      </w:r>
      <w:r w:rsidR="00413288" w:rsidRPr="007D71A7">
        <w:rPr>
          <w:color w:val="000000" w:themeColor="text1"/>
        </w:rPr>
        <w:t>,</w:t>
      </w:r>
      <w:r w:rsidR="00F745D3" w:rsidRPr="007D71A7">
        <w:rPr>
          <w:color w:val="000000" w:themeColor="text1"/>
        </w:rPr>
        <w:t xml:space="preserve"> in response to</w:t>
      </w:r>
      <w:r w:rsidR="002B5042" w:rsidRPr="007D71A7">
        <w:rPr>
          <w:color w:val="000000" w:themeColor="text1"/>
        </w:rPr>
        <w:t xml:space="preserve"> active</w:t>
      </w:r>
      <w:r w:rsidR="00F745D3" w:rsidRPr="007D71A7">
        <w:rPr>
          <w:color w:val="000000" w:themeColor="text1"/>
        </w:rPr>
        <w:t xml:space="preserve"> </w:t>
      </w:r>
      <w:r w:rsidR="00EA7936" w:rsidRPr="007D71A7">
        <w:rPr>
          <w:color w:val="000000" w:themeColor="text1"/>
        </w:rPr>
        <w:t>communicative pressure</w:t>
      </w:r>
      <w:r w:rsidR="00B62BCF" w:rsidRPr="007D71A7">
        <w:rPr>
          <w:color w:val="000000" w:themeColor="text1"/>
        </w:rPr>
        <w:t xml:space="preserve">s </w:t>
      </w:r>
      <w:r w:rsidR="00682744" w:rsidRPr="007D71A7">
        <w:rPr>
          <w:color w:val="000000" w:themeColor="text1"/>
        </w:rPr>
        <w:t>(Swain &amp; Lapkin, 2001, p.</w:t>
      </w:r>
      <w:r w:rsidR="00A31293" w:rsidRPr="007D71A7">
        <w:rPr>
          <w:color w:val="000000" w:themeColor="text1"/>
        </w:rPr>
        <w:t>99)</w:t>
      </w:r>
      <w:r w:rsidR="001B7154" w:rsidRPr="007D71A7">
        <w:rPr>
          <w:color w:val="000000" w:themeColor="text1"/>
        </w:rPr>
        <w:t xml:space="preserve">. </w:t>
      </w:r>
      <w:r w:rsidR="002D4E15" w:rsidRPr="007D71A7">
        <w:rPr>
          <w:color w:val="000000" w:themeColor="text1"/>
        </w:rPr>
        <w:t>Vygotskian</w:t>
      </w:r>
      <w:r w:rsidR="00A519AA" w:rsidRPr="007D71A7">
        <w:rPr>
          <w:color w:val="000000" w:themeColor="text1"/>
        </w:rPr>
        <w:t xml:space="preserve"> </w:t>
      </w:r>
      <w:r w:rsidR="0071246A" w:rsidRPr="007D71A7">
        <w:rPr>
          <w:color w:val="000000" w:themeColor="text1"/>
        </w:rPr>
        <w:t>socio-cultural</w:t>
      </w:r>
      <w:r w:rsidR="002D4E15" w:rsidRPr="007D71A7">
        <w:rPr>
          <w:color w:val="000000" w:themeColor="text1"/>
        </w:rPr>
        <w:t xml:space="preserve"> theories</w:t>
      </w:r>
      <w:r w:rsidR="001E2FC7" w:rsidRPr="007D71A7">
        <w:rPr>
          <w:color w:val="000000" w:themeColor="text1"/>
        </w:rPr>
        <w:t xml:space="preserve"> are also said </w:t>
      </w:r>
      <w:r w:rsidR="0071246A" w:rsidRPr="007D71A7">
        <w:rPr>
          <w:color w:val="000000" w:themeColor="text1"/>
        </w:rPr>
        <w:t xml:space="preserve">to </w:t>
      </w:r>
      <w:r w:rsidR="001E2FC7" w:rsidRPr="007D71A7">
        <w:rPr>
          <w:color w:val="000000" w:themeColor="text1"/>
        </w:rPr>
        <w:t>justify</w:t>
      </w:r>
      <w:r w:rsidR="0071246A" w:rsidRPr="007D71A7">
        <w:rPr>
          <w:color w:val="000000" w:themeColor="text1"/>
        </w:rPr>
        <w:t xml:space="preserve"> TBLT </w:t>
      </w:r>
      <w:r w:rsidR="00C231AA" w:rsidRPr="007D71A7">
        <w:rPr>
          <w:color w:val="000000" w:themeColor="text1"/>
        </w:rPr>
        <w:t>within</w:t>
      </w:r>
      <w:r w:rsidR="0071246A" w:rsidRPr="007D71A7">
        <w:rPr>
          <w:color w:val="000000" w:themeColor="text1"/>
        </w:rPr>
        <w:t xml:space="preserve"> a model of collaborative learning through interaction, innovation and </w:t>
      </w:r>
      <w:r w:rsidR="00682744" w:rsidRPr="007D71A7">
        <w:rPr>
          <w:color w:val="000000" w:themeColor="text1"/>
        </w:rPr>
        <w:lastRenderedPageBreak/>
        <w:t>scaffolding (Ellis, 2003, p.</w:t>
      </w:r>
      <w:r w:rsidR="0071246A" w:rsidRPr="007D71A7">
        <w:rPr>
          <w:color w:val="000000" w:themeColor="text1"/>
        </w:rPr>
        <w:t>93)</w:t>
      </w:r>
      <w:r w:rsidR="001B7154" w:rsidRPr="007D71A7">
        <w:rPr>
          <w:color w:val="000000" w:themeColor="text1"/>
        </w:rPr>
        <w:t xml:space="preserve">. </w:t>
      </w:r>
      <w:r w:rsidR="0071246A" w:rsidRPr="007D71A7">
        <w:rPr>
          <w:color w:val="000000" w:themeColor="text1"/>
        </w:rPr>
        <w:t xml:space="preserve">Finally, </w:t>
      </w:r>
      <w:r w:rsidR="002D4E15" w:rsidRPr="007D71A7">
        <w:rPr>
          <w:color w:val="000000" w:themeColor="text1"/>
        </w:rPr>
        <w:t>a skill-</w:t>
      </w:r>
      <w:r w:rsidR="007E1EB0" w:rsidRPr="007D71A7">
        <w:rPr>
          <w:color w:val="000000" w:themeColor="text1"/>
        </w:rPr>
        <w:t>acquisition</w:t>
      </w:r>
      <w:r w:rsidR="002D4E15" w:rsidRPr="007D71A7">
        <w:rPr>
          <w:color w:val="000000" w:themeColor="text1"/>
        </w:rPr>
        <w:t xml:space="preserve"> approach to language learning</w:t>
      </w:r>
      <w:r w:rsidR="00A519AA" w:rsidRPr="007D71A7">
        <w:rPr>
          <w:color w:val="000000" w:themeColor="text1"/>
        </w:rPr>
        <w:t xml:space="preserve">, whereby </w:t>
      </w:r>
      <w:r w:rsidR="004368D5" w:rsidRPr="007D71A7">
        <w:rPr>
          <w:color w:val="000000" w:themeColor="text1"/>
        </w:rPr>
        <w:t xml:space="preserve">procedural knowledge </w:t>
      </w:r>
      <w:r w:rsidR="00A519AA" w:rsidRPr="007D71A7">
        <w:rPr>
          <w:color w:val="000000" w:themeColor="text1"/>
        </w:rPr>
        <w:t xml:space="preserve">can be </w:t>
      </w:r>
      <w:r w:rsidR="002D4E15" w:rsidRPr="007D71A7">
        <w:rPr>
          <w:color w:val="000000" w:themeColor="text1"/>
        </w:rPr>
        <w:t xml:space="preserve">trialled, </w:t>
      </w:r>
      <w:r w:rsidR="00846F7A" w:rsidRPr="007D71A7">
        <w:rPr>
          <w:color w:val="000000" w:themeColor="text1"/>
        </w:rPr>
        <w:t>restructured</w:t>
      </w:r>
      <w:r w:rsidR="00AD6BAE" w:rsidRPr="007D71A7">
        <w:rPr>
          <w:color w:val="000000" w:themeColor="text1"/>
        </w:rPr>
        <w:t xml:space="preserve"> and incrementally automatiz</w:t>
      </w:r>
      <w:r w:rsidR="002D4E15" w:rsidRPr="007D71A7">
        <w:rPr>
          <w:color w:val="000000" w:themeColor="text1"/>
        </w:rPr>
        <w:t>ed</w:t>
      </w:r>
      <w:r w:rsidR="00846F7A" w:rsidRPr="007D71A7">
        <w:rPr>
          <w:color w:val="000000" w:themeColor="text1"/>
        </w:rPr>
        <w:t xml:space="preserve"> through active and meaningful use</w:t>
      </w:r>
      <w:r w:rsidR="001179F5" w:rsidRPr="007D71A7">
        <w:rPr>
          <w:color w:val="000000" w:themeColor="text1"/>
        </w:rPr>
        <w:t xml:space="preserve"> (</w:t>
      </w:r>
      <w:r w:rsidR="00682744" w:rsidRPr="007D71A7">
        <w:rPr>
          <w:color w:val="000000" w:themeColor="text1"/>
        </w:rPr>
        <w:t>Ellis, 2000, p.</w:t>
      </w:r>
      <w:r w:rsidR="0038149A" w:rsidRPr="007D71A7">
        <w:rPr>
          <w:color w:val="000000" w:themeColor="text1"/>
        </w:rPr>
        <w:t xml:space="preserve">198; </w:t>
      </w:r>
      <w:r w:rsidR="00AC5496" w:rsidRPr="007D71A7">
        <w:rPr>
          <w:color w:val="000000" w:themeColor="text1"/>
        </w:rPr>
        <w:t>Nunan, 2004, p.</w:t>
      </w:r>
      <w:r w:rsidR="001179F5" w:rsidRPr="007D71A7">
        <w:rPr>
          <w:color w:val="000000" w:themeColor="text1"/>
        </w:rPr>
        <w:t>104)</w:t>
      </w:r>
      <w:r w:rsidR="0071246A" w:rsidRPr="007D71A7">
        <w:rPr>
          <w:color w:val="000000" w:themeColor="text1"/>
        </w:rPr>
        <w:t xml:space="preserve">, also </w:t>
      </w:r>
      <w:r w:rsidR="002D4E15" w:rsidRPr="007D71A7">
        <w:rPr>
          <w:color w:val="000000" w:themeColor="text1"/>
        </w:rPr>
        <w:t>appears</w:t>
      </w:r>
      <w:r w:rsidR="001E2FC7" w:rsidRPr="007D71A7">
        <w:rPr>
          <w:color w:val="000000" w:themeColor="text1"/>
        </w:rPr>
        <w:t xml:space="preserve"> broadly supportive</w:t>
      </w:r>
      <w:r w:rsidR="00846F7A" w:rsidRPr="007D71A7">
        <w:rPr>
          <w:color w:val="000000" w:themeColor="text1"/>
        </w:rPr>
        <w:t>.</w:t>
      </w:r>
    </w:p>
    <w:p w14:paraId="3DC0DF21" w14:textId="78F27DB2" w:rsidR="00AB40FD" w:rsidRPr="007D71A7" w:rsidRDefault="00B54CA5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 xml:space="preserve">Although </w:t>
      </w:r>
      <w:r w:rsidR="002D4E15" w:rsidRPr="007D71A7">
        <w:rPr>
          <w:color w:val="000000" w:themeColor="text1"/>
        </w:rPr>
        <w:t>each</w:t>
      </w:r>
      <w:r w:rsidR="00EA7936" w:rsidRPr="007D71A7">
        <w:rPr>
          <w:color w:val="000000" w:themeColor="text1"/>
        </w:rPr>
        <w:t xml:space="preserve"> of these theories </w:t>
      </w:r>
      <w:r w:rsidR="006D3329" w:rsidRPr="007D71A7">
        <w:rPr>
          <w:color w:val="000000" w:themeColor="text1"/>
        </w:rPr>
        <w:t>is</w:t>
      </w:r>
      <w:r w:rsidR="00EA7936" w:rsidRPr="007D71A7">
        <w:rPr>
          <w:color w:val="000000" w:themeColor="text1"/>
        </w:rPr>
        <w:t xml:space="preserve"> contested</w:t>
      </w:r>
      <w:r w:rsidR="00413288" w:rsidRPr="007D71A7">
        <w:rPr>
          <w:color w:val="000000" w:themeColor="text1"/>
        </w:rPr>
        <w:t xml:space="preserve">, </w:t>
      </w:r>
      <w:r w:rsidR="0071246A" w:rsidRPr="007D71A7">
        <w:rPr>
          <w:color w:val="000000" w:themeColor="text1"/>
        </w:rPr>
        <w:t>the first three</w:t>
      </w:r>
      <w:r w:rsidR="000954BA" w:rsidRPr="007D71A7">
        <w:rPr>
          <w:color w:val="000000" w:themeColor="text1"/>
        </w:rPr>
        <w:t xml:space="preserve"> share a vision of language acquisition through </w:t>
      </w:r>
      <w:r w:rsidR="002B5042" w:rsidRPr="007D71A7">
        <w:rPr>
          <w:color w:val="000000" w:themeColor="text1"/>
        </w:rPr>
        <w:t xml:space="preserve">natural, </w:t>
      </w:r>
      <w:r w:rsidR="000954BA" w:rsidRPr="007D71A7">
        <w:rPr>
          <w:color w:val="000000" w:themeColor="text1"/>
        </w:rPr>
        <w:t>goal-oriented interaction</w:t>
      </w:r>
      <w:r w:rsidR="001B7154" w:rsidRPr="007D71A7">
        <w:rPr>
          <w:color w:val="000000" w:themeColor="text1"/>
        </w:rPr>
        <w:t xml:space="preserve">. </w:t>
      </w:r>
      <w:r w:rsidR="001E2FC7" w:rsidRPr="007D71A7">
        <w:rPr>
          <w:color w:val="000000" w:themeColor="text1"/>
        </w:rPr>
        <w:t xml:space="preserve">However, </w:t>
      </w:r>
      <w:r w:rsidR="00682103" w:rsidRPr="007D71A7">
        <w:rPr>
          <w:color w:val="000000" w:themeColor="text1"/>
        </w:rPr>
        <w:t>focus</w:t>
      </w:r>
      <w:r w:rsidR="001E2FC7" w:rsidRPr="007D71A7">
        <w:rPr>
          <w:color w:val="000000" w:themeColor="text1"/>
        </w:rPr>
        <w:t>sing</w:t>
      </w:r>
      <w:r w:rsidR="00682103" w:rsidRPr="007D71A7">
        <w:rPr>
          <w:color w:val="000000" w:themeColor="text1"/>
        </w:rPr>
        <w:t xml:space="preserve"> on interaction alone may risk offering little more than </w:t>
      </w:r>
      <w:r w:rsidR="002D4E15" w:rsidRPr="007D71A7">
        <w:rPr>
          <w:color w:val="000000" w:themeColor="text1"/>
        </w:rPr>
        <w:t>training in</w:t>
      </w:r>
      <w:r w:rsidR="00682103" w:rsidRPr="007D71A7">
        <w:rPr>
          <w:color w:val="000000" w:themeColor="text1"/>
        </w:rPr>
        <w:t xml:space="preserve"> </w:t>
      </w:r>
      <w:r w:rsidR="00C6694D" w:rsidRPr="007D71A7">
        <w:rPr>
          <w:color w:val="000000" w:themeColor="text1"/>
        </w:rPr>
        <w:t>communicative effectiveness</w:t>
      </w:r>
      <w:r w:rsidR="00AC5496" w:rsidRPr="007D71A7">
        <w:rPr>
          <w:color w:val="000000" w:themeColor="text1"/>
        </w:rPr>
        <w:t xml:space="preserve"> (Ellis, 2000, p.</w:t>
      </w:r>
      <w:r w:rsidR="00682103" w:rsidRPr="007D71A7">
        <w:rPr>
          <w:color w:val="000000" w:themeColor="text1"/>
        </w:rPr>
        <w:t>212</w:t>
      </w:r>
      <w:r w:rsidR="00AC5496" w:rsidRPr="007D71A7">
        <w:rPr>
          <w:color w:val="000000" w:themeColor="text1"/>
        </w:rPr>
        <w:t>; Skehan, 2003, p.</w:t>
      </w:r>
      <w:r w:rsidR="00682103" w:rsidRPr="007D71A7">
        <w:rPr>
          <w:color w:val="000000" w:themeColor="text1"/>
        </w:rPr>
        <w:t>2)</w:t>
      </w:r>
      <w:r w:rsidR="002D4E15" w:rsidRPr="007D71A7">
        <w:rPr>
          <w:color w:val="000000" w:themeColor="text1"/>
        </w:rPr>
        <w:t xml:space="preserve">, </w:t>
      </w:r>
      <w:r w:rsidR="001E2FC7" w:rsidRPr="007D71A7">
        <w:rPr>
          <w:color w:val="000000" w:themeColor="text1"/>
        </w:rPr>
        <w:t>rather than</w:t>
      </w:r>
      <w:r w:rsidR="002D4E15" w:rsidRPr="007D71A7">
        <w:rPr>
          <w:color w:val="000000" w:themeColor="text1"/>
        </w:rPr>
        <w:t xml:space="preserve"> language acquisition</w:t>
      </w:r>
      <w:r w:rsidR="001B7154" w:rsidRPr="007D71A7">
        <w:rPr>
          <w:color w:val="000000" w:themeColor="text1"/>
        </w:rPr>
        <w:t xml:space="preserve">. </w:t>
      </w:r>
      <w:r w:rsidR="0071246A" w:rsidRPr="007D71A7">
        <w:rPr>
          <w:color w:val="000000" w:themeColor="text1"/>
        </w:rPr>
        <w:t>B</w:t>
      </w:r>
      <w:r w:rsidR="00682103" w:rsidRPr="007D71A7">
        <w:rPr>
          <w:color w:val="000000" w:themeColor="text1"/>
        </w:rPr>
        <w:t xml:space="preserve">oth the output-focussed and interactionist models </w:t>
      </w:r>
      <w:r w:rsidR="001E2FC7" w:rsidRPr="007D71A7">
        <w:rPr>
          <w:color w:val="000000" w:themeColor="text1"/>
        </w:rPr>
        <w:t>rely</w:t>
      </w:r>
      <w:r w:rsidR="00682103" w:rsidRPr="007D71A7">
        <w:rPr>
          <w:color w:val="000000" w:themeColor="text1"/>
        </w:rPr>
        <w:t xml:space="preserve"> upon learners recognising </w:t>
      </w:r>
      <w:r w:rsidR="00682103" w:rsidRPr="007D71A7">
        <w:rPr>
          <w:color w:val="000000" w:themeColor="text1"/>
        </w:rPr>
        <w:lastRenderedPageBreak/>
        <w:t xml:space="preserve">gaps within their own language use </w:t>
      </w:r>
      <w:r w:rsidR="0038149A" w:rsidRPr="007D71A7">
        <w:rPr>
          <w:color w:val="000000" w:themeColor="text1"/>
        </w:rPr>
        <w:t>(</w:t>
      </w:r>
      <w:r w:rsidR="00AC5496" w:rsidRPr="007D71A7">
        <w:rPr>
          <w:color w:val="000000" w:themeColor="text1"/>
        </w:rPr>
        <w:t>Long, 1996, p.</w:t>
      </w:r>
      <w:r w:rsidR="00712106" w:rsidRPr="007D71A7">
        <w:rPr>
          <w:color w:val="000000" w:themeColor="text1"/>
        </w:rPr>
        <w:t xml:space="preserve">451; </w:t>
      </w:r>
      <w:r w:rsidR="00AC5496" w:rsidRPr="007D71A7">
        <w:rPr>
          <w:color w:val="000000" w:themeColor="text1"/>
        </w:rPr>
        <w:t>Swain &amp; Lapkin, 2001, p.</w:t>
      </w:r>
      <w:r w:rsidR="0038149A" w:rsidRPr="007D71A7">
        <w:rPr>
          <w:color w:val="000000" w:themeColor="text1"/>
        </w:rPr>
        <w:t>99</w:t>
      </w:r>
      <w:r w:rsidR="00EE69A4" w:rsidRPr="007D71A7">
        <w:rPr>
          <w:color w:val="000000" w:themeColor="text1"/>
        </w:rPr>
        <w:t>), which suggests that</w:t>
      </w:r>
      <w:r w:rsidR="00682103" w:rsidRPr="007D71A7">
        <w:rPr>
          <w:color w:val="000000" w:themeColor="text1"/>
        </w:rPr>
        <w:t xml:space="preserve"> </w:t>
      </w:r>
      <w:r w:rsidR="002D4E15" w:rsidRPr="007D71A7">
        <w:rPr>
          <w:color w:val="000000" w:themeColor="text1"/>
        </w:rPr>
        <w:t>incidents potentially trigger</w:t>
      </w:r>
      <w:r w:rsidR="00EE69A4" w:rsidRPr="007D71A7">
        <w:rPr>
          <w:color w:val="000000" w:themeColor="text1"/>
        </w:rPr>
        <w:t>ing</w:t>
      </w:r>
      <w:r w:rsidR="002D4E15" w:rsidRPr="007D71A7">
        <w:rPr>
          <w:color w:val="000000" w:themeColor="text1"/>
        </w:rPr>
        <w:t xml:space="preserve"> this process </w:t>
      </w:r>
      <w:r w:rsidR="00A519AA" w:rsidRPr="007D71A7">
        <w:rPr>
          <w:color w:val="000000" w:themeColor="text1"/>
        </w:rPr>
        <w:t>must be considered an essential pre-requisite for language learning via task-based methods</w:t>
      </w:r>
      <w:r w:rsidR="001B7154" w:rsidRPr="007D71A7">
        <w:rPr>
          <w:color w:val="000000" w:themeColor="text1"/>
        </w:rPr>
        <w:t xml:space="preserve">. </w:t>
      </w:r>
      <w:r w:rsidR="00846F7A" w:rsidRPr="007D71A7">
        <w:rPr>
          <w:color w:val="000000" w:themeColor="text1"/>
        </w:rPr>
        <w:t xml:space="preserve">Within a skill-acquisition model, such triggers may </w:t>
      </w:r>
      <w:r w:rsidR="008714C6" w:rsidRPr="007D71A7">
        <w:rPr>
          <w:color w:val="000000" w:themeColor="text1"/>
        </w:rPr>
        <w:t>prompt the</w:t>
      </w:r>
      <w:r w:rsidR="00846F7A" w:rsidRPr="007D71A7">
        <w:rPr>
          <w:color w:val="000000" w:themeColor="text1"/>
        </w:rPr>
        <w:t xml:space="preserve"> testing </w:t>
      </w:r>
      <w:r w:rsidR="008714C6" w:rsidRPr="007D71A7">
        <w:rPr>
          <w:color w:val="000000" w:themeColor="text1"/>
        </w:rPr>
        <w:t xml:space="preserve">of </w:t>
      </w:r>
      <w:r w:rsidR="00846F7A" w:rsidRPr="007D71A7">
        <w:rPr>
          <w:color w:val="000000" w:themeColor="text1"/>
        </w:rPr>
        <w:t>learners’ internal hypotheses</w:t>
      </w:r>
      <w:r w:rsidR="002D4E15" w:rsidRPr="007D71A7">
        <w:rPr>
          <w:color w:val="000000" w:themeColor="text1"/>
        </w:rPr>
        <w:t>, and</w:t>
      </w:r>
      <w:r w:rsidR="00846F7A" w:rsidRPr="007D71A7">
        <w:rPr>
          <w:color w:val="000000" w:themeColor="text1"/>
        </w:rPr>
        <w:t xml:space="preserve"> </w:t>
      </w:r>
      <w:r w:rsidR="002D4E15" w:rsidRPr="007D71A7">
        <w:rPr>
          <w:color w:val="000000" w:themeColor="text1"/>
        </w:rPr>
        <w:t>could</w:t>
      </w:r>
      <w:r w:rsidR="008714C6" w:rsidRPr="007D71A7">
        <w:rPr>
          <w:color w:val="000000" w:themeColor="text1"/>
        </w:rPr>
        <w:t xml:space="preserve"> </w:t>
      </w:r>
      <w:r w:rsidR="002D4E15" w:rsidRPr="007D71A7">
        <w:rPr>
          <w:color w:val="000000" w:themeColor="text1"/>
        </w:rPr>
        <w:t xml:space="preserve">thus be </w:t>
      </w:r>
      <w:r w:rsidR="008714C6" w:rsidRPr="007D71A7">
        <w:rPr>
          <w:color w:val="000000" w:themeColor="text1"/>
        </w:rPr>
        <w:t>facilitative of interlanguage restructuring</w:t>
      </w:r>
      <w:r w:rsidR="00AC5496" w:rsidRPr="007D71A7">
        <w:rPr>
          <w:color w:val="000000" w:themeColor="text1"/>
        </w:rPr>
        <w:t xml:space="preserve"> (Johnson, 1996, p.</w:t>
      </w:r>
      <w:r w:rsidR="009709EF" w:rsidRPr="007D71A7">
        <w:rPr>
          <w:color w:val="000000" w:themeColor="text1"/>
        </w:rPr>
        <w:t>126)</w:t>
      </w:r>
      <w:r w:rsidR="001B7154" w:rsidRPr="007D71A7">
        <w:rPr>
          <w:color w:val="000000" w:themeColor="text1"/>
        </w:rPr>
        <w:t xml:space="preserve">. </w:t>
      </w:r>
      <w:r w:rsidR="000537FB" w:rsidRPr="007D71A7">
        <w:rPr>
          <w:color w:val="000000" w:themeColor="text1"/>
        </w:rPr>
        <w:t xml:space="preserve">Even </w:t>
      </w:r>
      <w:r w:rsidR="002D4E15" w:rsidRPr="007D71A7">
        <w:rPr>
          <w:color w:val="000000" w:themeColor="text1"/>
        </w:rPr>
        <w:t>within</w:t>
      </w:r>
      <w:r w:rsidR="000537FB" w:rsidRPr="007D71A7">
        <w:rPr>
          <w:color w:val="000000" w:themeColor="text1"/>
        </w:rPr>
        <w:t xml:space="preserve"> a soci</w:t>
      </w:r>
      <w:r w:rsidR="006F1072" w:rsidRPr="007D71A7">
        <w:rPr>
          <w:color w:val="000000" w:themeColor="text1"/>
        </w:rPr>
        <w:t xml:space="preserve">o-cultural position, explicitly </w:t>
      </w:r>
      <w:r w:rsidR="000537FB" w:rsidRPr="007D71A7">
        <w:rPr>
          <w:color w:val="000000" w:themeColor="text1"/>
        </w:rPr>
        <w:lastRenderedPageBreak/>
        <w:t xml:space="preserve">highlighted language issues may </w:t>
      </w:r>
      <w:r w:rsidR="00EE69A4" w:rsidRPr="007D71A7">
        <w:rPr>
          <w:color w:val="000000" w:themeColor="text1"/>
        </w:rPr>
        <w:t>offer opportunities</w:t>
      </w:r>
      <w:r w:rsidR="0071246A" w:rsidRPr="007D71A7">
        <w:rPr>
          <w:color w:val="000000" w:themeColor="text1"/>
        </w:rPr>
        <w:t xml:space="preserve"> for scaffolding and co</w:t>
      </w:r>
      <w:r w:rsidR="000537FB" w:rsidRPr="007D71A7">
        <w:rPr>
          <w:color w:val="000000" w:themeColor="text1"/>
        </w:rPr>
        <w:t>-construction</w:t>
      </w:r>
      <w:r w:rsidR="00AC5496" w:rsidRPr="007D71A7">
        <w:rPr>
          <w:color w:val="000000" w:themeColor="text1"/>
        </w:rPr>
        <w:t xml:space="preserve"> (Ohta, 2000, p.</w:t>
      </w:r>
      <w:r w:rsidR="003C635F" w:rsidRPr="007D71A7">
        <w:rPr>
          <w:color w:val="000000" w:themeColor="text1"/>
        </w:rPr>
        <w:t>62)</w:t>
      </w:r>
      <w:r w:rsidR="001B7154" w:rsidRPr="007D71A7">
        <w:rPr>
          <w:color w:val="000000" w:themeColor="text1"/>
        </w:rPr>
        <w:t xml:space="preserve">. </w:t>
      </w:r>
      <w:r w:rsidR="000537FB" w:rsidRPr="007D71A7">
        <w:rPr>
          <w:color w:val="000000" w:themeColor="text1"/>
        </w:rPr>
        <w:t xml:space="preserve">Thus, to varying degrees, one </w:t>
      </w:r>
      <w:r w:rsidR="00EE69A4" w:rsidRPr="007D71A7">
        <w:rPr>
          <w:color w:val="000000" w:themeColor="text1"/>
        </w:rPr>
        <w:t>measure of success in</w:t>
      </w:r>
      <w:r w:rsidR="000537FB" w:rsidRPr="007D71A7">
        <w:rPr>
          <w:color w:val="000000" w:themeColor="text1"/>
        </w:rPr>
        <w:t xml:space="preserve"> TBLT </w:t>
      </w:r>
      <w:r w:rsidR="00EE69A4" w:rsidRPr="007D71A7">
        <w:rPr>
          <w:color w:val="000000" w:themeColor="text1"/>
        </w:rPr>
        <w:t>is</w:t>
      </w:r>
      <w:r w:rsidR="000537FB" w:rsidRPr="007D71A7">
        <w:rPr>
          <w:color w:val="000000" w:themeColor="text1"/>
        </w:rPr>
        <w:t xml:space="preserve"> the </w:t>
      </w:r>
      <w:r w:rsidR="004C6798" w:rsidRPr="007D71A7">
        <w:rPr>
          <w:color w:val="000000" w:themeColor="text1"/>
        </w:rPr>
        <w:t xml:space="preserve">potential of </w:t>
      </w:r>
      <w:r w:rsidR="00F17AE4" w:rsidRPr="007D71A7">
        <w:rPr>
          <w:color w:val="000000" w:themeColor="text1"/>
        </w:rPr>
        <w:t xml:space="preserve">genuine </w:t>
      </w:r>
      <w:r w:rsidR="004C6798" w:rsidRPr="007D71A7">
        <w:rPr>
          <w:color w:val="000000" w:themeColor="text1"/>
        </w:rPr>
        <w:t>communication breakdown</w:t>
      </w:r>
      <w:r w:rsidR="00F17AE4" w:rsidRPr="007D71A7">
        <w:rPr>
          <w:color w:val="000000" w:themeColor="text1"/>
        </w:rPr>
        <w:t>s</w:t>
      </w:r>
      <w:r w:rsidR="000537FB" w:rsidRPr="007D71A7">
        <w:rPr>
          <w:color w:val="000000" w:themeColor="text1"/>
        </w:rPr>
        <w:t xml:space="preserve"> to trigger eit</w:t>
      </w:r>
      <w:r w:rsidR="00526EC1" w:rsidRPr="007D71A7">
        <w:rPr>
          <w:color w:val="000000" w:themeColor="text1"/>
        </w:rPr>
        <w:t xml:space="preserve">her an implicit or explicit </w:t>
      </w:r>
      <w:r w:rsidR="000537FB" w:rsidRPr="007D71A7">
        <w:rPr>
          <w:color w:val="000000" w:themeColor="text1"/>
        </w:rPr>
        <w:t>linguistic focus</w:t>
      </w:r>
      <w:r w:rsidR="001B7154" w:rsidRPr="007D71A7">
        <w:rPr>
          <w:color w:val="000000" w:themeColor="text1"/>
        </w:rPr>
        <w:t xml:space="preserve">. </w:t>
      </w:r>
    </w:p>
    <w:p w14:paraId="52923550" w14:textId="506F8D54" w:rsidR="00CD7D15" w:rsidRPr="007D71A7" w:rsidRDefault="0062190E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As</w:t>
      </w:r>
      <w:r w:rsidR="00831371" w:rsidRPr="007D71A7">
        <w:rPr>
          <w:color w:val="000000" w:themeColor="text1"/>
        </w:rPr>
        <w:t xml:space="preserve"> contextualised, spontaneous interaction </w:t>
      </w:r>
      <w:r w:rsidR="001B5438" w:rsidRPr="007D71A7">
        <w:rPr>
          <w:color w:val="000000" w:themeColor="text1"/>
        </w:rPr>
        <w:t xml:space="preserve">is viewed by TBLT proponents </w:t>
      </w:r>
      <w:r w:rsidR="00831371" w:rsidRPr="007D71A7">
        <w:rPr>
          <w:color w:val="000000" w:themeColor="text1"/>
        </w:rPr>
        <w:t xml:space="preserve">as the most appropriate means to highlight </w:t>
      </w:r>
      <w:r w:rsidR="006C270F" w:rsidRPr="007D71A7">
        <w:rPr>
          <w:color w:val="000000" w:themeColor="text1"/>
        </w:rPr>
        <w:t xml:space="preserve">the interdependency </w:t>
      </w:r>
      <w:r w:rsidR="006C270F" w:rsidRPr="007D71A7">
        <w:rPr>
          <w:color w:val="000000" w:themeColor="text1"/>
        </w:rPr>
        <w:lastRenderedPageBreak/>
        <w:t xml:space="preserve">of </w:t>
      </w:r>
      <w:r w:rsidR="00831371" w:rsidRPr="007D71A7">
        <w:rPr>
          <w:color w:val="000000" w:themeColor="text1"/>
        </w:rPr>
        <w:t>meaning, use and form</w:t>
      </w:r>
      <w:r w:rsidR="001B5438" w:rsidRPr="007D71A7">
        <w:rPr>
          <w:color w:val="000000" w:themeColor="text1"/>
        </w:rPr>
        <w:t xml:space="preserve">, </w:t>
      </w:r>
      <w:r w:rsidR="00541AA2" w:rsidRPr="007D71A7">
        <w:rPr>
          <w:color w:val="000000" w:themeColor="text1"/>
        </w:rPr>
        <w:t xml:space="preserve">appropriate </w:t>
      </w:r>
      <w:r w:rsidR="001B5438" w:rsidRPr="007D71A7">
        <w:rPr>
          <w:color w:val="000000" w:themeColor="text1"/>
        </w:rPr>
        <w:t xml:space="preserve">task </w:t>
      </w:r>
      <w:r w:rsidR="002A18C0" w:rsidRPr="007D71A7">
        <w:rPr>
          <w:color w:val="000000" w:themeColor="text1"/>
        </w:rPr>
        <w:t xml:space="preserve">design and </w:t>
      </w:r>
      <w:r w:rsidR="001B5438" w:rsidRPr="007D71A7">
        <w:rPr>
          <w:color w:val="000000" w:themeColor="text1"/>
        </w:rPr>
        <w:t>selection</w:t>
      </w:r>
      <w:r w:rsidR="00541AA2" w:rsidRPr="007D71A7">
        <w:rPr>
          <w:color w:val="000000" w:themeColor="text1"/>
        </w:rPr>
        <w:t xml:space="preserve"> </w:t>
      </w:r>
      <w:r w:rsidR="00E75462" w:rsidRPr="007D71A7">
        <w:rPr>
          <w:color w:val="000000" w:themeColor="text1"/>
        </w:rPr>
        <w:t xml:space="preserve">appear </w:t>
      </w:r>
      <w:r w:rsidR="001B5438" w:rsidRPr="007D71A7">
        <w:rPr>
          <w:color w:val="000000" w:themeColor="text1"/>
        </w:rPr>
        <w:t xml:space="preserve">central </w:t>
      </w:r>
      <w:r w:rsidR="002A18C0" w:rsidRPr="007D71A7">
        <w:rPr>
          <w:color w:val="000000" w:themeColor="text1"/>
        </w:rPr>
        <w:t>to</w:t>
      </w:r>
      <w:r w:rsidR="001B5438" w:rsidRPr="007D71A7">
        <w:rPr>
          <w:color w:val="000000" w:themeColor="text1"/>
        </w:rPr>
        <w:t xml:space="preserve"> creating </w:t>
      </w:r>
      <w:r w:rsidRPr="007D71A7">
        <w:rPr>
          <w:color w:val="000000" w:themeColor="text1"/>
        </w:rPr>
        <w:t xml:space="preserve">conducive </w:t>
      </w:r>
      <w:r w:rsidR="001B5438" w:rsidRPr="007D71A7">
        <w:rPr>
          <w:color w:val="000000" w:themeColor="text1"/>
        </w:rPr>
        <w:t xml:space="preserve">conditions </w:t>
      </w:r>
      <w:r w:rsidRPr="007D71A7">
        <w:rPr>
          <w:color w:val="000000" w:themeColor="text1"/>
        </w:rPr>
        <w:t>f</w:t>
      </w:r>
      <w:r w:rsidR="001B5438" w:rsidRPr="007D71A7">
        <w:rPr>
          <w:color w:val="000000" w:themeColor="text1"/>
        </w:rPr>
        <w:t>o</w:t>
      </w:r>
      <w:r w:rsidRPr="007D71A7">
        <w:rPr>
          <w:color w:val="000000" w:themeColor="text1"/>
        </w:rPr>
        <w:t>r</w:t>
      </w:r>
      <w:r w:rsidR="001B5438" w:rsidRPr="007D71A7">
        <w:rPr>
          <w:color w:val="000000" w:themeColor="text1"/>
        </w:rPr>
        <w:t xml:space="preserve"> language acquisition</w:t>
      </w:r>
      <w:r w:rsidR="00AC5496" w:rsidRPr="007D71A7">
        <w:rPr>
          <w:color w:val="000000" w:themeColor="text1"/>
        </w:rPr>
        <w:t xml:space="preserve"> (Nunan, 2004, p.21-22; Swain &amp; Lapkin, 2001, p.</w:t>
      </w:r>
      <w:r w:rsidR="00831371" w:rsidRPr="007D71A7">
        <w:rPr>
          <w:color w:val="000000" w:themeColor="text1"/>
        </w:rPr>
        <w:t>101</w:t>
      </w:r>
      <w:r w:rsidR="001B5438" w:rsidRPr="007D71A7">
        <w:rPr>
          <w:color w:val="000000" w:themeColor="text1"/>
        </w:rPr>
        <w:t>)</w:t>
      </w:r>
      <w:r w:rsidR="001B7154" w:rsidRPr="007D71A7">
        <w:rPr>
          <w:color w:val="000000" w:themeColor="text1"/>
        </w:rPr>
        <w:t xml:space="preserve">. </w:t>
      </w:r>
      <w:r w:rsidR="0018230E" w:rsidRPr="007D71A7">
        <w:rPr>
          <w:color w:val="000000" w:themeColor="text1"/>
        </w:rPr>
        <w:t>Task</w:t>
      </w:r>
      <w:r w:rsidR="00526EC1" w:rsidRPr="007D71A7">
        <w:rPr>
          <w:color w:val="000000" w:themeColor="text1"/>
        </w:rPr>
        <w:t>s</w:t>
      </w:r>
      <w:r w:rsidR="000537FB" w:rsidRPr="007D71A7">
        <w:rPr>
          <w:color w:val="000000" w:themeColor="text1"/>
        </w:rPr>
        <w:t xml:space="preserve"> may </w:t>
      </w:r>
      <w:r w:rsidR="0018230E" w:rsidRPr="007D71A7">
        <w:rPr>
          <w:color w:val="000000" w:themeColor="text1"/>
        </w:rPr>
        <w:t xml:space="preserve">actively </w:t>
      </w:r>
      <w:r w:rsidR="000537FB" w:rsidRPr="007D71A7">
        <w:rPr>
          <w:color w:val="000000" w:themeColor="text1"/>
        </w:rPr>
        <w:t>target specific linguistic goals, though whether this is either feasible or desirable is disputed</w:t>
      </w:r>
      <w:r w:rsidR="001B7154" w:rsidRPr="007D71A7">
        <w:rPr>
          <w:color w:val="000000" w:themeColor="text1"/>
        </w:rPr>
        <w:t xml:space="preserve">. </w:t>
      </w:r>
      <w:r w:rsidR="00B05BBE" w:rsidRPr="007D71A7">
        <w:rPr>
          <w:color w:val="000000" w:themeColor="text1"/>
        </w:rPr>
        <w:t>For some, including Willis and</w:t>
      </w:r>
      <w:r w:rsidR="00AC5496" w:rsidRPr="007D71A7">
        <w:rPr>
          <w:color w:val="000000" w:themeColor="text1"/>
        </w:rPr>
        <w:t xml:space="preserve"> Willis (2007, p.</w:t>
      </w:r>
      <w:r w:rsidR="000537FB" w:rsidRPr="007D71A7">
        <w:rPr>
          <w:color w:val="000000" w:themeColor="text1"/>
        </w:rPr>
        <w:t>25), a pre-determined linguistic focus thwarts the learner-centred aims of TBLT</w:t>
      </w:r>
      <w:r w:rsidR="00526EC1" w:rsidRPr="007D71A7">
        <w:rPr>
          <w:color w:val="000000" w:themeColor="text1"/>
        </w:rPr>
        <w:t>,</w:t>
      </w:r>
      <w:r w:rsidR="00AC5496" w:rsidRPr="007D71A7">
        <w:rPr>
          <w:color w:val="000000" w:themeColor="text1"/>
        </w:rPr>
        <w:t xml:space="preserve"> whereas Nunan (2004, p.</w:t>
      </w:r>
      <w:r w:rsidR="000537FB" w:rsidRPr="007D71A7">
        <w:rPr>
          <w:color w:val="000000" w:themeColor="text1"/>
        </w:rPr>
        <w:t>31-33</w:t>
      </w:r>
      <w:r w:rsidR="00AC5496" w:rsidRPr="007D71A7">
        <w:rPr>
          <w:color w:val="000000" w:themeColor="text1"/>
        </w:rPr>
        <w:t xml:space="preserve">) and Samuda </w:t>
      </w:r>
      <w:r w:rsidR="00AC5496" w:rsidRPr="007D71A7">
        <w:rPr>
          <w:color w:val="000000" w:themeColor="text1"/>
        </w:rPr>
        <w:lastRenderedPageBreak/>
        <w:t>(2001, p.</w:t>
      </w:r>
      <w:r w:rsidR="000537FB" w:rsidRPr="007D71A7">
        <w:rPr>
          <w:color w:val="000000" w:themeColor="text1"/>
        </w:rPr>
        <w:t>137) argue for highlighting form before and during tasks respectively</w:t>
      </w:r>
      <w:r w:rsidR="00A67012" w:rsidRPr="007D71A7">
        <w:rPr>
          <w:color w:val="000000" w:themeColor="text1"/>
        </w:rPr>
        <w:t xml:space="preserve">. </w:t>
      </w:r>
      <w:r w:rsidR="000537FB" w:rsidRPr="007D71A7">
        <w:rPr>
          <w:color w:val="000000" w:themeColor="text1"/>
        </w:rPr>
        <w:t>Additionally, w</w:t>
      </w:r>
      <w:r w:rsidR="004D56DA" w:rsidRPr="007D71A7">
        <w:rPr>
          <w:color w:val="000000" w:themeColor="text1"/>
        </w:rPr>
        <w:t>hile Willis</w:t>
      </w:r>
      <w:r w:rsidR="00B05BBE" w:rsidRPr="007D71A7">
        <w:rPr>
          <w:color w:val="000000" w:themeColor="text1"/>
        </w:rPr>
        <w:t xml:space="preserve"> and</w:t>
      </w:r>
      <w:r w:rsidR="003D6AEF" w:rsidRPr="007D71A7">
        <w:rPr>
          <w:color w:val="000000" w:themeColor="text1"/>
        </w:rPr>
        <w:t xml:space="preserve"> Willis assert</w:t>
      </w:r>
      <w:r w:rsidR="004D11CE" w:rsidRPr="007D71A7">
        <w:rPr>
          <w:color w:val="000000" w:themeColor="text1"/>
        </w:rPr>
        <w:t xml:space="preserve"> that tasks are</w:t>
      </w:r>
      <w:r w:rsidR="004D56DA" w:rsidRPr="007D71A7">
        <w:rPr>
          <w:color w:val="000000" w:themeColor="text1"/>
        </w:rPr>
        <w:t xml:space="preserve"> </w:t>
      </w:r>
      <w:r w:rsidR="0018230E" w:rsidRPr="007D71A7">
        <w:rPr>
          <w:color w:val="000000" w:themeColor="text1"/>
        </w:rPr>
        <w:t xml:space="preserve">easily </w:t>
      </w:r>
      <w:r w:rsidR="003D6AEF" w:rsidRPr="007D71A7">
        <w:rPr>
          <w:color w:val="000000" w:themeColor="text1"/>
        </w:rPr>
        <w:t>modif</w:t>
      </w:r>
      <w:r w:rsidR="0018230E" w:rsidRPr="007D71A7">
        <w:rPr>
          <w:color w:val="000000" w:themeColor="text1"/>
        </w:rPr>
        <w:t>i</w:t>
      </w:r>
      <w:r w:rsidR="003D6AEF" w:rsidRPr="007D71A7">
        <w:rPr>
          <w:color w:val="000000" w:themeColor="text1"/>
        </w:rPr>
        <w:t>ed</w:t>
      </w:r>
      <w:r w:rsidR="004D56DA" w:rsidRPr="007D71A7">
        <w:rPr>
          <w:color w:val="000000" w:themeColor="text1"/>
        </w:rPr>
        <w:t xml:space="preserve"> to achieve specific goals </w:t>
      </w:r>
      <w:r w:rsidR="004D11CE" w:rsidRPr="007D71A7">
        <w:rPr>
          <w:color w:val="000000" w:themeColor="text1"/>
        </w:rPr>
        <w:t>across teaching contexts</w:t>
      </w:r>
      <w:r w:rsidR="004D56DA" w:rsidRPr="007D71A7">
        <w:rPr>
          <w:color w:val="000000" w:themeColor="text1"/>
        </w:rPr>
        <w:t xml:space="preserve"> </w:t>
      </w:r>
      <w:r w:rsidR="00AC5496" w:rsidRPr="007D71A7">
        <w:rPr>
          <w:color w:val="000000" w:themeColor="text1"/>
        </w:rPr>
        <w:t>(2007, p.</w:t>
      </w:r>
      <w:r w:rsidR="003D6AEF" w:rsidRPr="007D71A7">
        <w:rPr>
          <w:color w:val="000000" w:themeColor="text1"/>
        </w:rPr>
        <w:t>201)</w:t>
      </w:r>
      <w:r w:rsidR="004D56DA" w:rsidRPr="007D71A7">
        <w:rPr>
          <w:color w:val="000000" w:themeColor="text1"/>
        </w:rPr>
        <w:t xml:space="preserve">, research </w:t>
      </w:r>
      <w:r w:rsidR="0018230E" w:rsidRPr="007D71A7">
        <w:rPr>
          <w:color w:val="000000" w:themeColor="text1"/>
        </w:rPr>
        <w:t>indicate</w:t>
      </w:r>
      <w:r w:rsidR="004D11CE" w:rsidRPr="007D71A7">
        <w:rPr>
          <w:color w:val="000000" w:themeColor="text1"/>
        </w:rPr>
        <w:t>s</w:t>
      </w:r>
      <w:r w:rsidR="004D56DA" w:rsidRPr="007D71A7">
        <w:rPr>
          <w:color w:val="000000" w:themeColor="text1"/>
        </w:rPr>
        <w:t xml:space="preserve"> that the relationship between task types, conditions and delivery are highly complex</w:t>
      </w:r>
      <w:r w:rsidR="00E75462" w:rsidRPr="007D71A7">
        <w:rPr>
          <w:color w:val="000000" w:themeColor="text1"/>
        </w:rPr>
        <w:t xml:space="preserve"> </w:t>
      </w:r>
      <w:r w:rsidR="00A339A3" w:rsidRPr="007D71A7">
        <w:rPr>
          <w:color w:val="000000" w:themeColor="text1"/>
        </w:rPr>
        <w:t>(</w:t>
      </w:r>
      <w:r w:rsidR="003521E0" w:rsidRPr="007D71A7">
        <w:rPr>
          <w:color w:val="000000" w:themeColor="text1"/>
        </w:rPr>
        <w:t>S</w:t>
      </w:r>
      <w:r w:rsidR="00AC5496" w:rsidRPr="007D71A7">
        <w:rPr>
          <w:color w:val="000000" w:themeColor="text1"/>
        </w:rPr>
        <w:t>kehan &amp; Foster, 1997, p.</w:t>
      </w:r>
      <w:r w:rsidR="003521E0" w:rsidRPr="007D71A7">
        <w:rPr>
          <w:color w:val="000000" w:themeColor="text1"/>
        </w:rPr>
        <w:t>207</w:t>
      </w:r>
      <w:r w:rsidR="00541AA2" w:rsidRPr="007D71A7">
        <w:rPr>
          <w:color w:val="000000" w:themeColor="text1"/>
        </w:rPr>
        <w:t>-8</w:t>
      </w:r>
      <w:r w:rsidR="00A339A3" w:rsidRPr="007D71A7">
        <w:rPr>
          <w:color w:val="000000" w:themeColor="text1"/>
        </w:rPr>
        <w:t>)</w:t>
      </w:r>
      <w:r w:rsidR="009D79F0" w:rsidRPr="007D71A7">
        <w:rPr>
          <w:color w:val="000000" w:themeColor="text1"/>
        </w:rPr>
        <w:t xml:space="preserve">. </w:t>
      </w:r>
    </w:p>
    <w:p w14:paraId="753EBB11" w14:textId="77777777" w:rsidR="008B1169" w:rsidRPr="007D71A7" w:rsidRDefault="003830FD" w:rsidP="007925E3">
      <w:pPr>
        <w:spacing w:line="480" w:lineRule="auto"/>
        <w:outlineLvl w:val="0"/>
        <w:rPr>
          <w:b/>
          <w:color w:val="000000" w:themeColor="text1"/>
        </w:rPr>
      </w:pPr>
      <w:r w:rsidRPr="007D71A7">
        <w:rPr>
          <w:b/>
          <w:color w:val="000000" w:themeColor="text1"/>
        </w:rPr>
        <w:t>Potential</w:t>
      </w:r>
      <w:r w:rsidR="008B1169" w:rsidRPr="007D71A7">
        <w:rPr>
          <w:b/>
          <w:color w:val="000000" w:themeColor="text1"/>
        </w:rPr>
        <w:t xml:space="preserve"> </w:t>
      </w:r>
      <w:r w:rsidR="00F8124E" w:rsidRPr="007D71A7">
        <w:rPr>
          <w:b/>
          <w:color w:val="000000" w:themeColor="text1"/>
        </w:rPr>
        <w:t>p</w:t>
      </w:r>
      <w:r w:rsidR="008B1169" w:rsidRPr="007D71A7">
        <w:rPr>
          <w:b/>
          <w:color w:val="000000" w:themeColor="text1"/>
        </w:rPr>
        <w:t>roblem</w:t>
      </w:r>
      <w:r w:rsidRPr="007D71A7">
        <w:rPr>
          <w:b/>
          <w:color w:val="000000" w:themeColor="text1"/>
        </w:rPr>
        <w:t>s</w:t>
      </w:r>
      <w:r w:rsidR="008B1169" w:rsidRPr="007D71A7">
        <w:rPr>
          <w:b/>
          <w:color w:val="000000" w:themeColor="text1"/>
        </w:rPr>
        <w:t xml:space="preserve"> </w:t>
      </w:r>
      <w:r w:rsidR="00F8124E" w:rsidRPr="007D71A7">
        <w:rPr>
          <w:b/>
          <w:color w:val="000000" w:themeColor="text1"/>
        </w:rPr>
        <w:t>o</w:t>
      </w:r>
      <w:r w:rsidR="008B1169" w:rsidRPr="007D71A7">
        <w:rPr>
          <w:b/>
          <w:color w:val="000000" w:themeColor="text1"/>
        </w:rPr>
        <w:t>f TBLT</w:t>
      </w:r>
      <w:r w:rsidR="00F8124E" w:rsidRPr="007D71A7">
        <w:rPr>
          <w:b/>
          <w:color w:val="000000" w:themeColor="text1"/>
        </w:rPr>
        <w:t xml:space="preserve"> i</w:t>
      </w:r>
      <w:r w:rsidR="008B1169" w:rsidRPr="007D71A7">
        <w:rPr>
          <w:b/>
          <w:color w:val="000000" w:themeColor="text1"/>
        </w:rPr>
        <w:t xml:space="preserve">n 1:1 </w:t>
      </w:r>
      <w:r w:rsidR="00F8124E" w:rsidRPr="007D71A7">
        <w:rPr>
          <w:b/>
          <w:color w:val="000000" w:themeColor="text1"/>
        </w:rPr>
        <w:t>c</w:t>
      </w:r>
      <w:r w:rsidR="008B1169" w:rsidRPr="007D71A7">
        <w:rPr>
          <w:b/>
          <w:color w:val="000000" w:themeColor="text1"/>
        </w:rPr>
        <w:t>ontexts</w:t>
      </w:r>
    </w:p>
    <w:p w14:paraId="029B7F21" w14:textId="4DFD70A9" w:rsidR="008B1169" w:rsidRPr="007D71A7" w:rsidRDefault="00C1393F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T</w:t>
      </w:r>
      <w:r w:rsidR="008B1169" w:rsidRPr="007D71A7">
        <w:rPr>
          <w:color w:val="000000" w:themeColor="text1"/>
        </w:rPr>
        <w:t xml:space="preserve">here is a notable </w:t>
      </w:r>
      <w:r w:rsidR="00D81A33" w:rsidRPr="007D71A7">
        <w:rPr>
          <w:color w:val="000000" w:themeColor="text1"/>
        </w:rPr>
        <w:t>lack</w:t>
      </w:r>
      <w:r w:rsidR="008B1169" w:rsidRPr="007D71A7">
        <w:rPr>
          <w:color w:val="000000" w:themeColor="text1"/>
        </w:rPr>
        <w:t xml:space="preserve"> of </w:t>
      </w:r>
      <w:r w:rsidR="008D22B1" w:rsidRPr="007D71A7">
        <w:rPr>
          <w:color w:val="000000" w:themeColor="text1"/>
        </w:rPr>
        <w:t>research</w:t>
      </w:r>
      <w:r w:rsidR="00790326" w:rsidRPr="007D71A7">
        <w:rPr>
          <w:color w:val="000000" w:themeColor="text1"/>
        </w:rPr>
        <w:t xml:space="preserve"> </w:t>
      </w:r>
      <w:r w:rsidR="002966EF" w:rsidRPr="007D71A7">
        <w:rPr>
          <w:color w:val="000000" w:themeColor="text1"/>
        </w:rPr>
        <w:t>into</w:t>
      </w:r>
      <w:r w:rsidR="00790326" w:rsidRPr="007D71A7">
        <w:rPr>
          <w:color w:val="000000" w:themeColor="text1"/>
        </w:rPr>
        <w:t xml:space="preserve"> 1:1 teaching, </w:t>
      </w:r>
      <w:r w:rsidR="00135FF0" w:rsidRPr="007D71A7">
        <w:rPr>
          <w:color w:val="000000" w:themeColor="text1"/>
        </w:rPr>
        <w:t xml:space="preserve">which </w:t>
      </w:r>
      <w:r w:rsidR="00D219B1" w:rsidRPr="007D71A7">
        <w:rPr>
          <w:color w:val="000000" w:themeColor="text1"/>
        </w:rPr>
        <w:t>reflect</w:t>
      </w:r>
      <w:r w:rsidR="00135FF0" w:rsidRPr="007D71A7">
        <w:rPr>
          <w:color w:val="000000" w:themeColor="text1"/>
        </w:rPr>
        <w:t>s</w:t>
      </w:r>
      <w:r w:rsidR="00D219B1" w:rsidRPr="007D71A7">
        <w:rPr>
          <w:color w:val="000000" w:themeColor="text1"/>
        </w:rPr>
        <w:t xml:space="preserve"> </w:t>
      </w:r>
      <w:r w:rsidR="008D439D" w:rsidRPr="007D71A7">
        <w:rPr>
          <w:color w:val="000000" w:themeColor="text1"/>
        </w:rPr>
        <w:t xml:space="preserve">both </w:t>
      </w:r>
      <w:r w:rsidR="004B7E47" w:rsidRPr="007D71A7">
        <w:rPr>
          <w:color w:val="000000" w:themeColor="text1"/>
        </w:rPr>
        <w:t>practical</w:t>
      </w:r>
      <w:r w:rsidRPr="007D71A7">
        <w:rPr>
          <w:color w:val="000000" w:themeColor="text1"/>
        </w:rPr>
        <w:t xml:space="preserve"> difficulties and </w:t>
      </w:r>
      <w:r w:rsidR="00D219B1" w:rsidRPr="007D71A7">
        <w:rPr>
          <w:color w:val="000000" w:themeColor="text1"/>
        </w:rPr>
        <w:t>a</w:t>
      </w:r>
      <w:r w:rsidR="008B1169" w:rsidRPr="007D71A7">
        <w:rPr>
          <w:color w:val="000000" w:themeColor="text1"/>
        </w:rPr>
        <w:t xml:space="preserve"> </w:t>
      </w:r>
      <w:r w:rsidR="00135FF0" w:rsidRPr="007D71A7">
        <w:rPr>
          <w:color w:val="000000" w:themeColor="text1"/>
        </w:rPr>
        <w:t xml:space="preserve">possible </w:t>
      </w:r>
      <w:r w:rsidR="008D439D" w:rsidRPr="007D71A7">
        <w:rPr>
          <w:color w:val="000000" w:themeColor="text1"/>
        </w:rPr>
        <w:t>belief</w:t>
      </w:r>
      <w:r w:rsidR="008B1169" w:rsidRPr="007D71A7">
        <w:rPr>
          <w:color w:val="000000" w:themeColor="text1"/>
        </w:rPr>
        <w:t xml:space="preserve"> that </w:t>
      </w:r>
      <w:r w:rsidR="004B7E47" w:rsidRPr="007D71A7">
        <w:rPr>
          <w:color w:val="000000" w:themeColor="text1"/>
        </w:rPr>
        <w:t xml:space="preserve">the </w:t>
      </w:r>
      <w:r w:rsidR="008B1169" w:rsidRPr="007D71A7">
        <w:rPr>
          <w:color w:val="000000" w:themeColor="text1"/>
        </w:rPr>
        <w:t>individual factors</w:t>
      </w:r>
      <w:r w:rsidRPr="007D71A7">
        <w:rPr>
          <w:color w:val="000000" w:themeColor="text1"/>
        </w:rPr>
        <w:t xml:space="preserve"> </w:t>
      </w:r>
      <w:r w:rsidR="004B7E47" w:rsidRPr="007D71A7">
        <w:rPr>
          <w:color w:val="000000" w:themeColor="text1"/>
        </w:rPr>
        <w:t xml:space="preserve">at play </w:t>
      </w:r>
      <w:r w:rsidR="008D439D" w:rsidRPr="007D71A7">
        <w:rPr>
          <w:color w:val="000000" w:themeColor="text1"/>
        </w:rPr>
        <w:t>def</w:t>
      </w:r>
      <w:r w:rsidR="00790326" w:rsidRPr="007D71A7">
        <w:rPr>
          <w:color w:val="000000" w:themeColor="text1"/>
        </w:rPr>
        <w:t>y</w:t>
      </w:r>
      <w:r w:rsidRPr="007D71A7">
        <w:rPr>
          <w:color w:val="000000" w:themeColor="text1"/>
        </w:rPr>
        <w:t xml:space="preserve"> generalisation</w:t>
      </w:r>
      <w:r w:rsidR="001B7154" w:rsidRPr="007D71A7">
        <w:rPr>
          <w:color w:val="000000" w:themeColor="text1"/>
        </w:rPr>
        <w:t xml:space="preserve">. </w:t>
      </w:r>
      <w:r w:rsidR="004B7E47" w:rsidRPr="007D71A7">
        <w:rPr>
          <w:color w:val="000000" w:themeColor="text1"/>
        </w:rPr>
        <w:t xml:space="preserve">A pedagogical perspective is, however, proposed by </w:t>
      </w:r>
      <w:r w:rsidR="008B1169" w:rsidRPr="007D71A7">
        <w:rPr>
          <w:color w:val="000000" w:themeColor="text1"/>
        </w:rPr>
        <w:t>Wilberg</w:t>
      </w:r>
      <w:r w:rsidR="006F26F0" w:rsidRPr="007D71A7">
        <w:rPr>
          <w:color w:val="000000" w:themeColor="text1"/>
        </w:rPr>
        <w:t xml:space="preserve">, </w:t>
      </w:r>
      <w:r w:rsidR="004B7E47" w:rsidRPr="007D71A7">
        <w:rPr>
          <w:color w:val="000000" w:themeColor="text1"/>
        </w:rPr>
        <w:t>who</w:t>
      </w:r>
      <w:r w:rsidR="003B339B" w:rsidRPr="007D71A7">
        <w:rPr>
          <w:color w:val="000000" w:themeColor="text1"/>
        </w:rPr>
        <w:t xml:space="preserve"> seeks to rectify </w:t>
      </w:r>
      <w:r w:rsidR="008B1169" w:rsidRPr="007D71A7">
        <w:rPr>
          <w:color w:val="000000" w:themeColor="text1"/>
        </w:rPr>
        <w:t xml:space="preserve">PPP’s </w:t>
      </w:r>
      <w:r w:rsidR="008D439D" w:rsidRPr="007D71A7">
        <w:rPr>
          <w:color w:val="000000" w:themeColor="text1"/>
        </w:rPr>
        <w:t xml:space="preserve">perceived </w:t>
      </w:r>
      <w:r w:rsidR="008B1169" w:rsidRPr="007D71A7">
        <w:rPr>
          <w:color w:val="000000" w:themeColor="text1"/>
        </w:rPr>
        <w:t xml:space="preserve">negligence of learners’ individual needs and </w:t>
      </w:r>
      <w:r w:rsidR="004B7E47" w:rsidRPr="007D71A7">
        <w:rPr>
          <w:color w:val="000000" w:themeColor="text1"/>
        </w:rPr>
        <w:t>prescriptive approach to language</w:t>
      </w:r>
      <w:r w:rsidR="00790326" w:rsidRPr="007D71A7">
        <w:rPr>
          <w:color w:val="000000" w:themeColor="text1"/>
        </w:rPr>
        <w:t xml:space="preserve"> </w:t>
      </w:r>
      <w:r w:rsidR="00AC5496" w:rsidRPr="007D71A7">
        <w:rPr>
          <w:color w:val="000000" w:themeColor="text1"/>
        </w:rPr>
        <w:t>(1987, p.</w:t>
      </w:r>
      <w:r w:rsidR="00137EF2" w:rsidRPr="007D71A7">
        <w:rPr>
          <w:color w:val="000000" w:themeColor="text1"/>
        </w:rPr>
        <w:t>13)</w:t>
      </w:r>
      <w:r w:rsidR="001B7154" w:rsidRPr="007D71A7">
        <w:rPr>
          <w:color w:val="000000" w:themeColor="text1"/>
        </w:rPr>
        <w:t xml:space="preserve">. </w:t>
      </w:r>
      <w:r w:rsidR="008B1169" w:rsidRPr="007D71A7">
        <w:rPr>
          <w:color w:val="000000" w:themeColor="text1"/>
        </w:rPr>
        <w:t xml:space="preserve">This criticism, </w:t>
      </w:r>
      <w:r w:rsidR="008D439D" w:rsidRPr="007D71A7">
        <w:rPr>
          <w:color w:val="000000" w:themeColor="text1"/>
        </w:rPr>
        <w:t xml:space="preserve">coupled with a desire for </w:t>
      </w:r>
      <w:r w:rsidR="002B5497" w:rsidRPr="007D71A7">
        <w:rPr>
          <w:color w:val="000000" w:themeColor="text1"/>
        </w:rPr>
        <w:t>“</w:t>
      </w:r>
      <w:r w:rsidR="008D439D" w:rsidRPr="007D71A7">
        <w:rPr>
          <w:color w:val="000000" w:themeColor="text1"/>
        </w:rPr>
        <w:t>authentic</w:t>
      </w:r>
      <w:r w:rsidR="00F54D1F" w:rsidRPr="007D71A7">
        <w:rPr>
          <w:color w:val="000000" w:themeColor="text1"/>
        </w:rPr>
        <w:t xml:space="preserve"> communication</w:t>
      </w:r>
      <w:r w:rsidR="002B5497" w:rsidRPr="007D71A7">
        <w:rPr>
          <w:color w:val="000000" w:themeColor="text1"/>
        </w:rPr>
        <w:t>”</w:t>
      </w:r>
      <w:r w:rsidR="00F31C5B" w:rsidRPr="007D71A7">
        <w:rPr>
          <w:color w:val="000000" w:themeColor="text1"/>
        </w:rPr>
        <w:t>,</w:t>
      </w:r>
      <w:r w:rsidR="004B7E47" w:rsidRPr="007D71A7">
        <w:rPr>
          <w:color w:val="000000" w:themeColor="text1"/>
        </w:rPr>
        <w:t xml:space="preserve"> makes his work</w:t>
      </w:r>
      <w:r w:rsidR="008B1169" w:rsidRPr="007D71A7">
        <w:rPr>
          <w:color w:val="000000" w:themeColor="text1"/>
        </w:rPr>
        <w:t xml:space="preserve"> </w:t>
      </w:r>
      <w:r w:rsidR="00FF14BC" w:rsidRPr="007D71A7">
        <w:rPr>
          <w:color w:val="000000" w:themeColor="text1"/>
        </w:rPr>
        <w:t>appear</w:t>
      </w:r>
      <w:r w:rsidR="008B1169" w:rsidRPr="007D71A7">
        <w:rPr>
          <w:color w:val="000000" w:themeColor="text1"/>
        </w:rPr>
        <w:t xml:space="preserve"> highly sympathetic</w:t>
      </w:r>
      <w:r w:rsidR="004B7E47" w:rsidRPr="007D71A7">
        <w:rPr>
          <w:color w:val="000000" w:themeColor="text1"/>
        </w:rPr>
        <w:t xml:space="preserve"> towards </w:t>
      </w:r>
      <w:r w:rsidR="004B7E47" w:rsidRPr="007D71A7">
        <w:rPr>
          <w:color w:val="000000" w:themeColor="text1"/>
        </w:rPr>
        <w:lastRenderedPageBreak/>
        <w:t>TBLT</w:t>
      </w:r>
      <w:r w:rsidR="008B1169" w:rsidRPr="007D71A7">
        <w:rPr>
          <w:color w:val="000000" w:themeColor="text1"/>
        </w:rPr>
        <w:t xml:space="preserve"> (</w:t>
      </w:r>
      <w:r w:rsidR="00AC5496" w:rsidRPr="007D71A7">
        <w:rPr>
          <w:color w:val="000000" w:themeColor="text1"/>
        </w:rPr>
        <w:t>Wilberg, 1987, p.</w:t>
      </w:r>
      <w:r w:rsidR="00D219B1" w:rsidRPr="007D71A7">
        <w:rPr>
          <w:color w:val="000000" w:themeColor="text1"/>
        </w:rPr>
        <w:t xml:space="preserve">8; </w:t>
      </w:r>
      <w:r w:rsidR="008B1169" w:rsidRPr="007D71A7">
        <w:rPr>
          <w:color w:val="000000" w:themeColor="text1"/>
        </w:rPr>
        <w:t>Willis &amp; Willis, 200</w:t>
      </w:r>
      <w:r w:rsidR="00AC5496" w:rsidRPr="007D71A7">
        <w:rPr>
          <w:color w:val="000000" w:themeColor="text1"/>
        </w:rPr>
        <w:t>7, p.</w:t>
      </w:r>
      <w:r w:rsidR="008B1169" w:rsidRPr="007D71A7">
        <w:rPr>
          <w:color w:val="000000" w:themeColor="text1"/>
        </w:rPr>
        <w:t>8-9)</w:t>
      </w:r>
      <w:r w:rsidR="001B7154" w:rsidRPr="007D71A7">
        <w:rPr>
          <w:color w:val="000000" w:themeColor="text1"/>
        </w:rPr>
        <w:t xml:space="preserve">. </w:t>
      </w:r>
      <w:r w:rsidR="00F54D1F" w:rsidRPr="007D71A7">
        <w:rPr>
          <w:color w:val="000000" w:themeColor="text1"/>
        </w:rPr>
        <w:t xml:space="preserve">In a later work, Osborne </w:t>
      </w:r>
      <w:r w:rsidR="004B7E47" w:rsidRPr="007D71A7">
        <w:rPr>
          <w:color w:val="000000" w:themeColor="text1"/>
        </w:rPr>
        <w:t>shows similar concern that 1:1 teaching should</w:t>
      </w:r>
      <w:r w:rsidR="00F54D1F" w:rsidRPr="007D71A7">
        <w:rPr>
          <w:color w:val="000000" w:themeColor="text1"/>
        </w:rPr>
        <w:t xml:space="preserve"> reflect learner needs in its flexibilit</w:t>
      </w:r>
      <w:r w:rsidR="00AC5496" w:rsidRPr="007D71A7">
        <w:rPr>
          <w:color w:val="000000" w:themeColor="text1"/>
        </w:rPr>
        <w:t>y of content and approach (2005, p.</w:t>
      </w:r>
      <w:r w:rsidR="00F54D1F" w:rsidRPr="007D71A7">
        <w:rPr>
          <w:color w:val="000000" w:themeColor="text1"/>
        </w:rPr>
        <w:t>6)</w:t>
      </w:r>
      <w:r w:rsidR="001B7154" w:rsidRPr="007D71A7">
        <w:rPr>
          <w:color w:val="000000" w:themeColor="text1"/>
        </w:rPr>
        <w:t xml:space="preserve">. </w:t>
      </w:r>
      <w:r w:rsidR="00D05DC3" w:rsidRPr="007D71A7">
        <w:rPr>
          <w:color w:val="000000" w:themeColor="text1"/>
        </w:rPr>
        <w:t xml:space="preserve">However, </w:t>
      </w:r>
      <w:r w:rsidR="008B1169" w:rsidRPr="007D71A7">
        <w:rPr>
          <w:color w:val="000000" w:themeColor="text1"/>
        </w:rPr>
        <w:t>Wilberg’s preoccupation with intervention and accuracy</w:t>
      </w:r>
      <w:r w:rsidR="00AC5496" w:rsidRPr="007D71A7">
        <w:rPr>
          <w:color w:val="000000" w:themeColor="text1"/>
        </w:rPr>
        <w:t xml:space="preserve"> (1987, p.</w:t>
      </w:r>
      <w:r w:rsidR="00F54D1F" w:rsidRPr="007D71A7">
        <w:rPr>
          <w:color w:val="000000" w:themeColor="text1"/>
        </w:rPr>
        <w:t>4), and Osborne’s reliance on lengthy reformulation of student utterances</w:t>
      </w:r>
      <w:r w:rsidR="008B1169" w:rsidRPr="007D71A7">
        <w:rPr>
          <w:color w:val="000000" w:themeColor="text1"/>
        </w:rPr>
        <w:t xml:space="preserve"> </w:t>
      </w:r>
      <w:r w:rsidR="00AC5496" w:rsidRPr="007D71A7">
        <w:rPr>
          <w:color w:val="000000" w:themeColor="text1"/>
        </w:rPr>
        <w:t>(2005, p.</w:t>
      </w:r>
      <w:r w:rsidR="00F54D1F" w:rsidRPr="007D71A7">
        <w:rPr>
          <w:color w:val="000000" w:themeColor="text1"/>
        </w:rPr>
        <w:t>93)</w:t>
      </w:r>
      <w:r w:rsidR="00D81A33" w:rsidRPr="007D71A7">
        <w:rPr>
          <w:color w:val="000000" w:themeColor="text1"/>
        </w:rPr>
        <w:t>,</w:t>
      </w:r>
      <w:r w:rsidR="00F54D1F" w:rsidRPr="007D71A7">
        <w:rPr>
          <w:color w:val="000000" w:themeColor="text1"/>
        </w:rPr>
        <w:t xml:space="preserve"> highlight some potential tensions between their </w:t>
      </w:r>
      <w:r w:rsidR="00F54D1F" w:rsidRPr="007D71A7">
        <w:rPr>
          <w:color w:val="000000" w:themeColor="text1"/>
        </w:rPr>
        <w:lastRenderedPageBreak/>
        <w:t>work and TBLT</w:t>
      </w:r>
      <w:r w:rsidR="002D7D0B" w:rsidRPr="007D71A7">
        <w:rPr>
          <w:color w:val="000000" w:themeColor="text1"/>
        </w:rPr>
        <w:t xml:space="preserve">. </w:t>
      </w:r>
      <w:r w:rsidR="004B7E47" w:rsidRPr="007D71A7">
        <w:rPr>
          <w:color w:val="000000" w:themeColor="text1"/>
        </w:rPr>
        <w:t xml:space="preserve">Nevertheless, it would seem that </w:t>
      </w:r>
      <w:r w:rsidRPr="007D71A7">
        <w:rPr>
          <w:color w:val="000000" w:themeColor="text1"/>
        </w:rPr>
        <w:t xml:space="preserve">the </w:t>
      </w:r>
      <w:r w:rsidR="00921B5E" w:rsidRPr="007D71A7">
        <w:rPr>
          <w:color w:val="000000" w:themeColor="text1"/>
        </w:rPr>
        <w:t xml:space="preserve">1:1 </w:t>
      </w:r>
      <w:r w:rsidRPr="007D71A7">
        <w:rPr>
          <w:color w:val="000000" w:themeColor="text1"/>
        </w:rPr>
        <w:t>dynamic</w:t>
      </w:r>
      <w:r w:rsidR="00921B5E" w:rsidRPr="007D71A7">
        <w:rPr>
          <w:color w:val="000000" w:themeColor="text1"/>
        </w:rPr>
        <w:t xml:space="preserve"> allow</w:t>
      </w:r>
      <w:r w:rsidRPr="007D71A7">
        <w:rPr>
          <w:color w:val="000000" w:themeColor="text1"/>
        </w:rPr>
        <w:t>s a more responsive and</w:t>
      </w:r>
      <w:r w:rsidR="00921B5E" w:rsidRPr="007D71A7">
        <w:rPr>
          <w:color w:val="000000" w:themeColor="text1"/>
        </w:rPr>
        <w:t xml:space="preserve"> less didactic </w:t>
      </w:r>
      <w:r w:rsidR="00F54D1F" w:rsidRPr="007D71A7">
        <w:rPr>
          <w:color w:val="000000" w:themeColor="text1"/>
        </w:rPr>
        <w:t xml:space="preserve">teaching </w:t>
      </w:r>
      <w:r w:rsidR="00921B5E" w:rsidRPr="007D71A7">
        <w:rPr>
          <w:color w:val="000000" w:themeColor="text1"/>
        </w:rPr>
        <w:t xml:space="preserve">approach </w:t>
      </w:r>
      <w:r w:rsidR="00D81A33" w:rsidRPr="007D71A7">
        <w:rPr>
          <w:color w:val="000000" w:themeColor="text1"/>
        </w:rPr>
        <w:t xml:space="preserve">which is </w:t>
      </w:r>
      <w:r w:rsidR="00E75462" w:rsidRPr="007D71A7">
        <w:rPr>
          <w:color w:val="000000" w:themeColor="text1"/>
        </w:rPr>
        <w:t>well-suited to</w:t>
      </w:r>
      <w:r w:rsidR="00921B5E" w:rsidRPr="007D71A7">
        <w:rPr>
          <w:color w:val="000000" w:themeColor="text1"/>
        </w:rPr>
        <w:t xml:space="preserve"> TBLT</w:t>
      </w:r>
      <w:r w:rsidR="00175FA6" w:rsidRPr="007D71A7">
        <w:rPr>
          <w:color w:val="000000" w:themeColor="text1"/>
        </w:rPr>
        <w:t xml:space="preserve"> </w:t>
      </w:r>
      <w:r w:rsidR="00AC5496" w:rsidRPr="007D71A7">
        <w:rPr>
          <w:color w:val="000000" w:themeColor="text1"/>
        </w:rPr>
        <w:t>(Wilberg, 1987, p.</w:t>
      </w:r>
      <w:r w:rsidR="00175FA6" w:rsidRPr="007D71A7">
        <w:rPr>
          <w:color w:val="000000" w:themeColor="text1"/>
        </w:rPr>
        <w:t>9</w:t>
      </w:r>
      <w:r w:rsidR="00AC5496" w:rsidRPr="007D71A7">
        <w:rPr>
          <w:color w:val="000000" w:themeColor="text1"/>
        </w:rPr>
        <w:t>; Osborne, 2005, p.</w:t>
      </w:r>
      <w:r w:rsidR="00F54D1F" w:rsidRPr="007D71A7">
        <w:rPr>
          <w:color w:val="000000" w:themeColor="text1"/>
        </w:rPr>
        <w:t>3</w:t>
      </w:r>
      <w:r w:rsidR="00175FA6" w:rsidRPr="007D71A7">
        <w:rPr>
          <w:color w:val="000000" w:themeColor="text1"/>
        </w:rPr>
        <w:t>)</w:t>
      </w:r>
      <w:r w:rsidR="00F54D1F" w:rsidRPr="007D71A7">
        <w:rPr>
          <w:color w:val="000000" w:themeColor="text1"/>
        </w:rPr>
        <w:t>.</w:t>
      </w:r>
    </w:p>
    <w:p w14:paraId="2268C385" w14:textId="7F9FD070" w:rsidR="008B1169" w:rsidRPr="007D71A7" w:rsidRDefault="004B7E47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My own doubts about using TBLT in</w:t>
      </w:r>
      <w:r w:rsidR="00D05DC3" w:rsidRPr="007D71A7">
        <w:rPr>
          <w:color w:val="000000" w:themeColor="text1"/>
        </w:rPr>
        <w:t xml:space="preserve"> the </w:t>
      </w:r>
      <w:r w:rsidR="00625AB2" w:rsidRPr="007D71A7">
        <w:rPr>
          <w:color w:val="000000" w:themeColor="text1"/>
        </w:rPr>
        <w:t>1</w:t>
      </w:r>
      <w:r w:rsidR="00FF14BC" w:rsidRPr="007D71A7">
        <w:rPr>
          <w:color w:val="000000" w:themeColor="text1"/>
        </w:rPr>
        <w:t xml:space="preserve">:1 </w:t>
      </w:r>
      <w:r w:rsidRPr="007D71A7">
        <w:rPr>
          <w:color w:val="000000" w:themeColor="text1"/>
        </w:rPr>
        <w:t>classroom centred on</w:t>
      </w:r>
      <w:r w:rsidR="00AB0E8D" w:rsidRPr="007D71A7">
        <w:rPr>
          <w:color w:val="000000" w:themeColor="text1"/>
        </w:rPr>
        <w:t xml:space="preserve"> the absence of group-based learner collaboration</w:t>
      </w:r>
      <w:r w:rsidR="001B7154" w:rsidRPr="007D71A7">
        <w:rPr>
          <w:color w:val="000000" w:themeColor="text1"/>
        </w:rPr>
        <w:t xml:space="preserve">. </w:t>
      </w:r>
      <w:r w:rsidR="00311021" w:rsidRPr="007D71A7">
        <w:rPr>
          <w:color w:val="000000" w:themeColor="text1"/>
        </w:rPr>
        <w:t>One</w:t>
      </w:r>
      <w:r w:rsidR="00D05DC3" w:rsidRPr="007D71A7">
        <w:rPr>
          <w:color w:val="000000" w:themeColor="text1"/>
        </w:rPr>
        <w:t xml:space="preserve"> </w:t>
      </w:r>
      <w:r w:rsidR="00D81A33" w:rsidRPr="007D71A7">
        <w:rPr>
          <w:color w:val="000000" w:themeColor="text1"/>
        </w:rPr>
        <w:t>specific</w:t>
      </w:r>
      <w:r w:rsidR="00311021" w:rsidRPr="007D71A7">
        <w:rPr>
          <w:color w:val="000000" w:themeColor="text1"/>
        </w:rPr>
        <w:t xml:space="preserve"> concern was that </w:t>
      </w:r>
      <w:r w:rsidR="00FF14BC" w:rsidRPr="007D71A7">
        <w:rPr>
          <w:color w:val="000000" w:themeColor="text1"/>
        </w:rPr>
        <w:t>constant</w:t>
      </w:r>
      <w:r w:rsidR="00D219B1" w:rsidRPr="007D71A7">
        <w:rPr>
          <w:color w:val="000000" w:themeColor="text1"/>
        </w:rPr>
        <w:t xml:space="preserve"> </w:t>
      </w:r>
      <w:r w:rsidR="00FF14BC" w:rsidRPr="007D71A7">
        <w:rPr>
          <w:color w:val="000000" w:themeColor="text1"/>
        </w:rPr>
        <w:t xml:space="preserve">contact between </w:t>
      </w:r>
      <w:r w:rsidR="00D219B1" w:rsidRPr="007D71A7">
        <w:rPr>
          <w:color w:val="000000" w:themeColor="text1"/>
        </w:rPr>
        <w:t xml:space="preserve">teacher and learner </w:t>
      </w:r>
      <w:r w:rsidR="00F31C5B" w:rsidRPr="007D71A7">
        <w:rPr>
          <w:color w:val="000000" w:themeColor="text1"/>
        </w:rPr>
        <w:t xml:space="preserve">may </w:t>
      </w:r>
      <w:r w:rsidR="00FF14BC" w:rsidRPr="007D71A7">
        <w:rPr>
          <w:color w:val="000000" w:themeColor="text1"/>
        </w:rPr>
        <w:t>inhibit</w:t>
      </w:r>
      <w:r w:rsidR="00D219B1" w:rsidRPr="007D71A7">
        <w:rPr>
          <w:color w:val="000000" w:themeColor="text1"/>
        </w:rPr>
        <w:t xml:space="preserve"> </w:t>
      </w:r>
      <w:r w:rsidR="00424D2E" w:rsidRPr="007D71A7">
        <w:rPr>
          <w:color w:val="000000" w:themeColor="text1"/>
        </w:rPr>
        <w:t xml:space="preserve">the </w:t>
      </w:r>
      <w:r w:rsidR="00D219B1" w:rsidRPr="007D71A7">
        <w:rPr>
          <w:color w:val="000000" w:themeColor="text1"/>
        </w:rPr>
        <w:t>learner-controlled discourse</w:t>
      </w:r>
      <w:r w:rsidR="00311021" w:rsidRPr="007D71A7">
        <w:rPr>
          <w:color w:val="000000" w:themeColor="text1"/>
        </w:rPr>
        <w:t xml:space="preserve"> typically</w:t>
      </w:r>
      <w:r w:rsidR="00FF14BC" w:rsidRPr="007D71A7">
        <w:rPr>
          <w:color w:val="000000" w:themeColor="text1"/>
        </w:rPr>
        <w:t xml:space="preserve"> </w:t>
      </w:r>
      <w:r w:rsidR="00424D2E" w:rsidRPr="007D71A7">
        <w:rPr>
          <w:color w:val="000000" w:themeColor="text1"/>
        </w:rPr>
        <w:t>sought</w:t>
      </w:r>
      <w:r w:rsidR="00FF14BC" w:rsidRPr="007D71A7">
        <w:rPr>
          <w:color w:val="000000" w:themeColor="text1"/>
        </w:rPr>
        <w:t xml:space="preserve"> within TBLT</w:t>
      </w:r>
      <w:r w:rsidR="00AC5496" w:rsidRPr="007D71A7">
        <w:rPr>
          <w:color w:val="000000" w:themeColor="text1"/>
        </w:rPr>
        <w:t xml:space="preserve"> (Willis &amp; </w:t>
      </w:r>
      <w:r w:rsidR="00AC5496" w:rsidRPr="007D71A7">
        <w:rPr>
          <w:color w:val="000000" w:themeColor="text1"/>
        </w:rPr>
        <w:lastRenderedPageBreak/>
        <w:t>Willis, 2007, p.</w:t>
      </w:r>
      <w:r w:rsidR="00D219B1" w:rsidRPr="007D71A7">
        <w:rPr>
          <w:color w:val="000000" w:themeColor="text1"/>
        </w:rPr>
        <w:t>135)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As t</w:t>
      </w:r>
      <w:r w:rsidR="008B1169" w:rsidRPr="007D71A7">
        <w:rPr>
          <w:color w:val="000000" w:themeColor="text1"/>
        </w:rPr>
        <w:t xml:space="preserve">he </w:t>
      </w:r>
      <w:r w:rsidR="00424D2E" w:rsidRPr="007D71A7">
        <w:rPr>
          <w:color w:val="000000" w:themeColor="text1"/>
        </w:rPr>
        <w:t>identity</w:t>
      </w:r>
      <w:r w:rsidR="008B1169" w:rsidRPr="007D71A7">
        <w:rPr>
          <w:color w:val="000000" w:themeColor="text1"/>
        </w:rPr>
        <w:t xml:space="preserve"> </w:t>
      </w:r>
      <w:r w:rsidR="00D05DC3" w:rsidRPr="007D71A7">
        <w:rPr>
          <w:color w:val="000000" w:themeColor="text1"/>
        </w:rPr>
        <w:t xml:space="preserve">of the </w:t>
      </w:r>
      <w:r w:rsidRPr="007D71A7">
        <w:rPr>
          <w:color w:val="000000" w:themeColor="text1"/>
        </w:rPr>
        <w:t>interlocutor</w:t>
      </w:r>
      <w:r w:rsidR="00D05DC3" w:rsidRPr="007D71A7">
        <w:rPr>
          <w:color w:val="000000" w:themeColor="text1"/>
        </w:rPr>
        <w:t xml:space="preserve"> </w:t>
      </w:r>
      <w:r w:rsidR="009C23C7" w:rsidRPr="007D71A7">
        <w:rPr>
          <w:color w:val="000000" w:themeColor="text1"/>
        </w:rPr>
        <w:t>clearly</w:t>
      </w:r>
      <w:r w:rsidR="008B1169" w:rsidRPr="007D71A7">
        <w:rPr>
          <w:color w:val="000000" w:themeColor="text1"/>
        </w:rPr>
        <w:t xml:space="preserve"> </w:t>
      </w:r>
      <w:r w:rsidR="003A00BA" w:rsidRPr="007D71A7">
        <w:rPr>
          <w:color w:val="000000" w:themeColor="text1"/>
        </w:rPr>
        <w:t>influence</w:t>
      </w:r>
      <w:r w:rsidR="009C23C7" w:rsidRPr="007D71A7">
        <w:rPr>
          <w:color w:val="000000" w:themeColor="text1"/>
        </w:rPr>
        <w:t>s</w:t>
      </w:r>
      <w:r w:rsidR="0062207A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 xml:space="preserve">any interaction, </w:t>
      </w:r>
      <w:r w:rsidR="00921B5E" w:rsidRPr="007D71A7">
        <w:rPr>
          <w:color w:val="000000" w:themeColor="text1"/>
        </w:rPr>
        <w:t>it seemed reasonable to question whether a proficient speaker may inhibit</w:t>
      </w:r>
      <w:r w:rsidR="008B1169" w:rsidRPr="007D71A7">
        <w:rPr>
          <w:color w:val="000000" w:themeColor="text1"/>
        </w:rPr>
        <w:t xml:space="preserve"> collaboration and openness, </w:t>
      </w:r>
      <w:r w:rsidR="00F22F38" w:rsidRPr="007D71A7">
        <w:rPr>
          <w:color w:val="000000" w:themeColor="text1"/>
        </w:rPr>
        <w:t xml:space="preserve">or, at the very least, </w:t>
      </w:r>
      <w:r w:rsidR="0057703E" w:rsidRPr="007D71A7">
        <w:rPr>
          <w:color w:val="000000" w:themeColor="text1"/>
        </w:rPr>
        <w:t>affect the language that</w:t>
      </w:r>
      <w:r w:rsidR="00311021" w:rsidRPr="007D71A7">
        <w:rPr>
          <w:color w:val="000000" w:themeColor="text1"/>
        </w:rPr>
        <w:t xml:space="preserve"> student</w:t>
      </w:r>
      <w:r w:rsidR="0057703E" w:rsidRPr="007D71A7">
        <w:rPr>
          <w:color w:val="000000" w:themeColor="text1"/>
        </w:rPr>
        <w:t>s produce</w:t>
      </w:r>
      <w:r w:rsidR="00D219B1" w:rsidRPr="007D71A7">
        <w:rPr>
          <w:color w:val="000000" w:themeColor="text1"/>
        </w:rPr>
        <w:t xml:space="preserve"> (</w:t>
      </w:r>
      <w:r w:rsidR="00AC5496" w:rsidRPr="007D71A7">
        <w:rPr>
          <w:color w:val="000000" w:themeColor="text1"/>
        </w:rPr>
        <w:t>Van Lier &amp; Matsuo, 2000, p.</w:t>
      </w:r>
      <w:r w:rsidR="00137EF2" w:rsidRPr="007D71A7">
        <w:rPr>
          <w:color w:val="000000" w:themeColor="text1"/>
        </w:rPr>
        <w:t xml:space="preserve">289; </w:t>
      </w:r>
      <w:r w:rsidR="00AC5496" w:rsidRPr="007D71A7">
        <w:rPr>
          <w:color w:val="000000" w:themeColor="text1"/>
        </w:rPr>
        <w:t>Willis &amp; Willis, 2007, p.</w:t>
      </w:r>
      <w:r w:rsidR="00137EF2" w:rsidRPr="007D71A7">
        <w:rPr>
          <w:color w:val="000000" w:themeColor="text1"/>
        </w:rPr>
        <w:t>166)</w:t>
      </w:r>
      <w:r w:rsidR="001B7154" w:rsidRPr="007D71A7">
        <w:rPr>
          <w:color w:val="000000" w:themeColor="text1"/>
        </w:rPr>
        <w:t xml:space="preserve">. </w:t>
      </w:r>
      <w:r w:rsidR="009C23C7" w:rsidRPr="007D71A7">
        <w:rPr>
          <w:color w:val="000000" w:themeColor="text1"/>
        </w:rPr>
        <w:t>Furthermore</w:t>
      </w:r>
      <w:r w:rsidR="003A00BA" w:rsidRPr="007D71A7">
        <w:rPr>
          <w:color w:val="000000" w:themeColor="text1"/>
        </w:rPr>
        <w:t xml:space="preserve">, TBLT </w:t>
      </w:r>
      <w:r w:rsidR="00921B5E" w:rsidRPr="007D71A7">
        <w:rPr>
          <w:color w:val="000000" w:themeColor="text1"/>
        </w:rPr>
        <w:t xml:space="preserve">places enormous value </w:t>
      </w:r>
      <w:r w:rsidR="006D3329" w:rsidRPr="007D71A7">
        <w:rPr>
          <w:color w:val="000000" w:themeColor="text1"/>
        </w:rPr>
        <w:t xml:space="preserve">on </w:t>
      </w:r>
      <w:r w:rsidR="00921B5E" w:rsidRPr="007D71A7">
        <w:rPr>
          <w:color w:val="000000" w:themeColor="text1"/>
        </w:rPr>
        <w:t>varied cla</w:t>
      </w:r>
      <w:r w:rsidR="00F22F38" w:rsidRPr="007D71A7">
        <w:rPr>
          <w:color w:val="000000" w:themeColor="text1"/>
        </w:rPr>
        <w:t xml:space="preserve">ssroom interaction patterns, </w:t>
      </w:r>
      <w:r w:rsidR="00F22F38" w:rsidRPr="007D71A7">
        <w:rPr>
          <w:color w:val="000000" w:themeColor="text1"/>
        </w:rPr>
        <w:lastRenderedPageBreak/>
        <w:t>which</w:t>
      </w:r>
      <w:r w:rsidR="00921B5E" w:rsidRPr="007D71A7">
        <w:rPr>
          <w:color w:val="000000" w:themeColor="text1"/>
        </w:rPr>
        <w:t xml:space="preserve"> I feared could</w:t>
      </w:r>
      <w:r w:rsidR="009C23C7" w:rsidRPr="007D71A7">
        <w:rPr>
          <w:color w:val="000000" w:themeColor="text1"/>
        </w:rPr>
        <w:t xml:space="preserve"> be </w:t>
      </w:r>
      <w:r w:rsidR="00424D2E" w:rsidRPr="007D71A7">
        <w:rPr>
          <w:color w:val="000000" w:themeColor="text1"/>
        </w:rPr>
        <w:t>dilut</w:t>
      </w:r>
      <w:r w:rsidR="009C23C7" w:rsidRPr="007D71A7">
        <w:rPr>
          <w:color w:val="000000" w:themeColor="text1"/>
        </w:rPr>
        <w:t xml:space="preserve">ed by </w:t>
      </w:r>
      <w:r w:rsidR="00921B5E" w:rsidRPr="007D71A7">
        <w:rPr>
          <w:color w:val="000000" w:themeColor="text1"/>
        </w:rPr>
        <w:t>having</w:t>
      </w:r>
      <w:r w:rsidR="003A00BA" w:rsidRPr="007D71A7">
        <w:rPr>
          <w:color w:val="000000" w:themeColor="text1"/>
        </w:rPr>
        <w:t xml:space="preserve"> </w:t>
      </w:r>
      <w:r w:rsidR="00FF1D05" w:rsidRPr="007D71A7">
        <w:rPr>
          <w:color w:val="000000" w:themeColor="text1"/>
        </w:rPr>
        <w:t xml:space="preserve">a </w:t>
      </w:r>
      <w:r w:rsidR="003A00BA" w:rsidRPr="007D71A7">
        <w:rPr>
          <w:color w:val="000000" w:themeColor="text1"/>
        </w:rPr>
        <w:t>single interlocutor throughout</w:t>
      </w:r>
      <w:r w:rsidR="001B7154" w:rsidRPr="007D71A7">
        <w:rPr>
          <w:color w:val="000000" w:themeColor="text1"/>
        </w:rPr>
        <w:t xml:space="preserve">. </w:t>
      </w:r>
      <w:r w:rsidR="007925E3" w:rsidRPr="007D71A7">
        <w:rPr>
          <w:color w:val="000000" w:themeColor="text1"/>
        </w:rPr>
        <w:t xml:space="preserve">Finally, </w:t>
      </w:r>
      <w:r w:rsidR="00921B5E" w:rsidRPr="007D71A7">
        <w:rPr>
          <w:color w:val="000000" w:themeColor="text1"/>
        </w:rPr>
        <w:t xml:space="preserve">I was </w:t>
      </w:r>
      <w:r w:rsidR="007925E3" w:rsidRPr="007D71A7">
        <w:rPr>
          <w:color w:val="000000" w:themeColor="text1"/>
        </w:rPr>
        <w:t xml:space="preserve">doubtful about </w:t>
      </w:r>
      <w:r w:rsidR="00AC5496" w:rsidRPr="007D71A7">
        <w:rPr>
          <w:color w:val="000000" w:themeColor="text1"/>
        </w:rPr>
        <w:t>the potential</w:t>
      </w:r>
      <w:r w:rsidR="00921B5E" w:rsidRPr="007D71A7">
        <w:rPr>
          <w:color w:val="000000" w:themeColor="text1"/>
        </w:rPr>
        <w:t xml:space="preserve"> </w:t>
      </w:r>
      <w:r w:rsidR="007925E3" w:rsidRPr="007D71A7">
        <w:rPr>
          <w:color w:val="000000" w:themeColor="text1"/>
        </w:rPr>
        <w:t xml:space="preserve">to generate </w:t>
      </w:r>
      <w:r w:rsidR="007626F3" w:rsidRPr="007D71A7">
        <w:rPr>
          <w:color w:val="000000" w:themeColor="text1"/>
        </w:rPr>
        <w:t>incidental</w:t>
      </w:r>
      <w:r w:rsidR="00921B5E" w:rsidRPr="007D71A7">
        <w:rPr>
          <w:color w:val="000000" w:themeColor="text1"/>
        </w:rPr>
        <w:t>, collaborative</w:t>
      </w:r>
      <w:r w:rsidR="007626F3" w:rsidRPr="007D71A7">
        <w:rPr>
          <w:color w:val="000000" w:themeColor="text1"/>
        </w:rPr>
        <w:t xml:space="preserve"> FonF </w:t>
      </w:r>
      <w:r w:rsidR="007925E3" w:rsidRPr="007D71A7">
        <w:rPr>
          <w:color w:val="000000" w:themeColor="text1"/>
        </w:rPr>
        <w:t>if my students simply relied</w:t>
      </w:r>
      <w:r w:rsidR="00921B5E" w:rsidRPr="007D71A7">
        <w:rPr>
          <w:color w:val="000000" w:themeColor="text1"/>
        </w:rPr>
        <w:t xml:space="preserve"> </w:t>
      </w:r>
      <w:r w:rsidR="007925E3" w:rsidRPr="007D71A7">
        <w:rPr>
          <w:color w:val="000000" w:themeColor="text1"/>
        </w:rPr>
        <w:t>up</w:t>
      </w:r>
      <w:r w:rsidR="00921B5E" w:rsidRPr="007D71A7">
        <w:rPr>
          <w:color w:val="000000" w:themeColor="text1"/>
        </w:rPr>
        <w:t>on, and defer</w:t>
      </w:r>
      <w:r w:rsidR="007925E3" w:rsidRPr="007D71A7">
        <w:rPr>
          <w:color w:val="000000" w:themeColor="text1"/>
        </w:rPr>
        <w:t>red</w:t>
      </w:r>
      <w:r w:rsidR="00921B5E" w:rsidRPr="007D71A7">
        <w:rPr>
          <w:color w:val="000000" w:themeColor="text1"/>
        </w:rPr>
        <w:t xml:space="preserve"> to, my</w:t>
      </w:r>
      <w:r w:rsidR="007626F3" w:rsidRPr="007D71A7">
        <w:rPr>
          <w:color w:val="000000" w:themeColor="text1"/>
        </w:rPr>
        <w:t xml:space="preserve"> </w:t>
      </w:r>
      <w:r w:rsidR="00424D2E" w:rsidRPr="007D71A7">
        <w:rPr>
          <w:color w:val="000000" w:themeColor="text1"/>
        </w:rPr>
        <w:t xml:space="preserve">linguistic resources </w:t>
      </w:r>
      <w:r w:rsidR="00AC5496" w:rsidRPr="007D71A7">
        <w:rPr>
          <w:color w:val="000000" w:themeColor="text1"/>
        </w:rPr>
        <w:t>(Ellis, 2003, p.97; Van Gorp &amp; Bogaert, 2006, p.</w:t>
      </w:r>
      <w:r w:rsidR="003A00BA" w:rsidRPr="007D71A7">
        <w:rPr>
          <w:color w:val="000000" w:themeColor="text1"/>
        </w:rPr>
        <w:t>94).</w:t>
      </w:r>
      <w:r w:rsidR="008B1169" w:rsidRPr="007D71A7">
        <w:rPr>
          <w:color w:val="000000" w:themeColor="text1"/>
        </w:rPr>
        <w:t xml:space="preserve"> </w:t>
      </w:r>
    </w:p>
    <w:p w14:paraId="2BBB9787" w14:textId="36DD6427" w:rsidR="008B1169" w:rsidRPr="007D71A7" w:rsidRDefault="007925E3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 xml:space="preserve">To explore these specific </w:t>
      </w:r>
      <w:r w:rsidR="00FF1D05" w:rsidRPr="007D71A7">
        <w:rPr>
          <w:color w:val="000000" w:themeColor="text1"/>
        </w:rPr>
        <w:t xml:space="preserve">issues </w:t>
      </w:r>
      <w:r w:rsidR="008B1169" w:rsidRPr="007D71A7">
        <w:rPr>
          <w:color w:val="000000" w:themeColor="text1"/>
        </w:rPr>
        <w:t>regarding TBLT within 1:1 classroom</w:t>
      </w:r>
      <w:r w:rsidR="00BD42CA" w:rsidRPr="007D71A7">
        <w:rPr>
          <w:color w:val="000000" w:themeColor="text1"/>
        </w:rPr>
        <w:t>s</w:t>
      </w:r>
      <w:r w:rsidR="008B1169" w:rsidRPr="007D71A7">
        <w:rPr>
          <w:color w:val="000000" w:themeColor="text1"/>
        </w:rPr>
        <w:t xml:space="preserve">, </w:t>
      </w:r>
      <w:r w:rsidR="00921B5E" w:rsidRPr="007D71A7">
        <w:rPr>
          <w:color w:val="000000" w:themeColor="text1"/>
        </w:rPr>
        <w:t xml:space="preserve">I </w:t>
      </w:r>
      <w:r w:rsidR="0062207A" w:rsidRPr="007D71A7">
        <w:rPr>
          <w:color w:val="000000" w:themeColor="text1"/>
        </w:rPr>
        <w:t>sought to observe</w:t>
      </w:r>
      <w:r w:rsidR="00921B5E" w:rsidRPr="007D71A7">
        <w:rPr>
          <w:color w:val="000000" w:themeColor="text1"/>
        </w:rPr>
        <w:t xml:space="preserve"> </w:t>
      </w:r>
      <w:r w:rsidR="00BD42CA" w:rsidRPr="007D71A7">
        <w:rPr>
          <w:color w:val="000000" w:themeColor="text1"/>
        </w:rPr>
        <w:t xml:space="preserve">the interaction between </w:t>
      </w:r>
      <w:r w:rsidR="00921B5E" w:rsidRPr="007D71A7">
        <w:rPr>
          <w:color w:val="000000" w:themeColor="text1"/>
        </w:rPr>
        <w:t>myself</w:t>
      </w:r>
      <w:r w:rsidR="008B1169" w:rsidRPr="007D71A7">
        <w:rPr>
          <w:color w:val="000000" w:themeColor="text1"/>
        </w:rPr>
        <w:t xml:space="preserve"> and </w:t>
      </w:r>
      <w:r w:rsidR="00921B5E" w:rsidRPr="007D71A7">
        <w:rPr>
          <w:color w:val="000000" w:themeColor="text1"/>
        </w:rPr>
        <w:t>my students,</w:t>
      </w:r>
      <w:r w:rsidR="008B1169" w:rsidRPr="007D71A7">
        <w:rPr>
          <w:color w:val="000000" w:themeColor="text1"/>
        </w:rPr>
        <w:t xml:space="preserve"> </w:t>
      </w:r>
      <w:r w:rsidR="00AC5496" w:rsidRPr="007D71A7">
        <w:rPr>
          <w:color w:val="000000" w:themeColor="text1"/>
        </w:rPr>
        <w:t>through</w:t>
      </w:r>
      <w:r w:rsidR="008B1169" w:rsidRPr="007D71A7">
        <w:rPr>
          <w:color w:val="000000" w:themeColor="text1"/>
        </w:rPr>
        <w:t xml:space="preserve"> the following research questions:</w:t>
      </w:r>
    </w:p>
    <w:p w14:paraId="56B0E8D6" w14:textId="77777777" w:rsidR="008B1169" w:rsidRPr="007D71A7" w:rsidRDefault="008B1169" w:rsidP="00E47BD7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Can 1:1 teaching format</w:t>
      </w:r>
      <w:r w:rsidR="00386419" w:rsidRPr="007D71A7">
        <w:rPr>
          <w:color w:val="000000" w:themeColor="text1"/>
        </w:rPr>
        <w:t>s</w:t>
      </w:r>
      <w:r w:rsidRPr="007D71A7">
        <w:rPr>
          <w:color w:val="000000" w:themeColor="text1"/>
        </w:rPr>
        <w:t xml:space="preserve"> replicate the conditions </w:t>
      </w:r>
      <w:r w:rsidR="00FD19ED" w:rsidRPr="007D71A7">
        <w:rPr>
          <w:color w:val="000000" w:themeColor="text1"/>
        </w:rPr>
        <w:t>believed</w:t>
      </w:r>
      <w:r w:rsidRPr="007D71A7">
        <w:rPr>
          <w:color w:val="000000" w:themeColor="text1"/>
        </w:rPr>
        <w:t xml:space="preserve"> conducive to language acquisition within task-based approach</w:t>
      </w:r>
      <w:r w:rsidR="00BD42CA" w:rsidRPr="007D71A7">
        <w:rPr>
          <w:color w:val="000000" w:themeColor="text1"/>
        </w:rPr>
        <w:t>es</w:t>
      </w:r>
      <w:r w:rsidRPr="007D71A7">
        <w:rPr>
          <w:color w:val="000000" w:themeColor="text1"/>
        </w:rPr>
        <w:t>?</w:t>
      </w:r>
    </w:p>
    <w:p w14:paraId="5BE14EEE" w14:textId="67B10BC5" w:rsidR="008B1169" w:rsidRPr="007D71A7" w:rsidRDefault="008B1169" w:rsidP="00E47BD7">
      <w:pPr>
        <w:pStyle w:val="ListParagraph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 xml:space="preserve">What adjustments </w:t>
      </w:r>
      <w:r w:rsidR="00F8124E" w:rsidRPr="007D71A7">
        <w:rPr>
          <w:color w:val="000000" w:themeColor="text1"/>
        </w:rPr>
        <w:t>are possible when</w:t>
      </w:r>
      <w:r w:rsidRPr="007D71A7">
        <w:rPr>
          <w:color w:val="000000" w:themeColor="text1"/>
        </w:rPr>
        <w:t xml:space="preserve"> planning and conducting task-based lessons</w:t>
      </w:r>
      <w:r w:rsidR="005615A7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>to maximise the opportunities for language acquisition in 1:1 classes?</w:t>
      </w:r>
    </w:p>
    <w:p w14:paraId="6D9DDD98" w14:textId="2396BDB0" w:rsidR="008B1169" w:rsidRPr="007D71A7" w:rsidRDefault="005615A7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My intention</w:t>
      </w:r>
      <w:r w:rsidR="00386419" w:rsidRPr="007D71A7">
        <w:rPr>
          <w:color w:val="000000" w:themeColor="text1"/>
        </w:rPr>
        <w:t xml:space="preserve">, therefore, is not to challenge TBLT approaches </w:t>
      </w:r>
      <w:r w:rsidR="00BD42CA" w:rsidRPr="007D71A7">
        <w:rPr>
          <w:color w:val="000000" w:themeColor="text1"/>
        </w:rPr>
        <w:t>direct</w:t>
      </w:r>
      <w:r w:rsidR="00386419" w:rsidRPr="007D71A7">
        <w:rPr>
          <w:color w:val="000000" w:themeColor="text1"/>
        </w:rPr>
        <w:t xml:space="preserve">ly, but </w:t>
      </w:r>
      <w:r w:rsidR="00A45051" w:rsidRPr="007D71A7">
        <w:rPr>
          <w:color w:val="000000" w:themeColor="text1"/>
        </w:rPr>
        <w:t xml:space="preserve">merely </w:t>
      </w:r>
      <w:r w:rsidR="00386419" w:rsidRPr="007D71A7">
        <w:rPr>
          <w:color w:val="000000" w:themeColor="text1"/>
        </w:rPr>
        <w:t xml:space="preserve">to </w:t>
      </w:r>
      <w:r w:rsidRPr="007D71A7">
        <w:rPr>
          <w:color w:val="000000" w:themeColor="text1"/>
        </w:rPr>
        <w:t>explore</w:t>
      </w:r>
      <w:r w:rsidR="00386419" w:rsidRPr="007D71A7">
        <w:rPr>
          <w:color w:val="000000" w:themeColor="text1"/>
        </w:rPr>
        <w:t xml:space="preserve"> </w:t>
      </w:r>
      <w:r w:rsidR="00B11718" w:rsidRPr="007D71A7">
        <w:rPr>
          <w:color w:val="000000" w:themeColor="text1"/>
        </w:rPr>
        <w:t>their</w:t>
      </w:r>
      <w:r w:rsidR="0052514B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>impact</w:t>
      </w:r>
      <w:r w:rsidR="00386419" w:rsidRPr="007D71A7">
        <w:rPr>
          <w:color w:val="000000" w:themeColor="text1"/>
        </w:rPr>
        <w:t xml:space="preserve"> within </w:t>
      </w:r>
      <w:r w:rsidRPr="007D71A7">
        <w:rPr>
          <w:color w:val="000000" w:themeColor="text1"/>
        </w:rPr>
        <w:t>one specific classroom context</w:t>
      </w:r>
      <w:r w:rsidR="001B7154" w:rsidRPr="007D71A7">
        <w:rPr>
          <w:color w:val="000000" w:themeColor="text1"/>
        </w:rPr>
        <w:t xml:space="preserve">. </w:t>
      </w:r>
    </w:p>
    <w:p w14:paraId="5C4B07F4" w14:textId="77777777" w:rsidR="00B54E47" w:rsidRPr="007D71A7" w:rsidRDefault="00B54E47" w:rsidP="007925E3">
      <w:pPr>
        <w:spacing w:line="480" w:lineRule="auto"/>
        <w:jc w:val="both"/>
        <w:outlineLvl w:val="0"/>
        <w:rPr>
          <w:b/>
          <w:color w:val="000000" w:themeColor="text1"/>
        </w:rPr>
      </w:pPr>
      <w:r w:rsidRPr="007D71A7">
        <w:rPr>
          <w:b/>
          <w:color w:val="000000" w:themeColor="text1"/>
        </w:rPr>
        <w:t>Indicators</w:t>
      </w:r>
    </w:p>
    <w:p w14:paraId="457CFFAB" w14:textId="561A066C" w:rsidR="00B54E47" w:rsidRPr="007D71A7" w:rsidRDefault="005615A7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When c</w:t>
      </w:r>
      <w:r w:rsidR="00D02996" w:rsidRPr="007D71A7">
        <w:rPr>
          <w:color w:val="000000" w:themeColor="text1"/>
        </w:rPr>
        <w:t>hoosing</w:t>
      </w:r>
      <w:r w:rsidR="00B54E47" w:rsidRPr="007D71A7">
        <w:rPr>
          <w:color w:val="000000" w:themeColor="text1"/>
        </w:rPr>
        <w:t xml:space="preserve"> ap</w:t>
      </w:r>
      <w:r w:rsidR="00924DD8" w:rsidRPr="007D71A7">
        <w:rPr>
          <w:color w:val="000000" w:themeColor="text1"/>
        </w:rPr>
        <w:t>propriate indicators</w:t>
      </w:r>
      <w:r w:rsidR="007925E3" w:rsidRPr="007D71A7">
        <w:rPr>
          <w:color w:val="000000" w:themeColor="text1"/>
        </w:rPr>
        <w:t>,</w:t>
      </w:r>
      <w:r w:rsidR="00924DD8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>I attempted to</w:t>
      </w:r>
      <w:r w:rsidR="00D02996" w:rsidRPr="007D71A7">
        <w:rPr>
          <w:color w:val="000000" w:themeColor="text1"/>
        </w:rPr>
        <w:t xml:space="preserve"> balance the study’s </w:t>
      </w:r>
      <w:r w:rsidR="00B54E47" w:rsidRPr="007D71A7">
        <w:rPr>
          <w:color w:val="000000" w:themeColor="text1"/>
        </w:rPr>
        <w:t>validity</w:t>
      </w:r>
      <w:r w:rsidR="00D02996" w:rsidRPr="007D71A7">
        <w:rPr>
          <w:color w:val="000000" w:themeColor="text1"/>
        </w:rPr>
        <w:t>, goals</w:t>
      </w:r>
      <w:r w:rsidR="00B54E47" w:rsidRPr="007D71A7">
        <w:rPr>
          <w:color w:val="000000" w:themeColor="text1"/>
        </w:rPr>
        <w:t xml:space="preserve"> </w:t>
      </w:r>
      <w:r w:rsidR="00D02996" w:rsidRPr="007D71A7">
        <w:rPr>
          <w:color w:val="000000" w:themeColor="text1"/>
        </w:rPr>
        <w:t xml:space="preserve">and </w:t>
      </w:r>
      <w:r w:rsidR="0052514B" w:rsidRPr="007D71A7">
        <w:rPr>
          <w:color w:val="000000" w:themeColor="text1"/>
        </w:rPr>
        <w:t>available means of collection</w:t>
      </w:r>
      <w:r w:rsidR="001B7154" w:rsidRPr="007D71A7">
        <w:rPr>
          <w:color w:val="000000" w:themeColor="text1"/>
        </w:rPr>
        <w:t xml:space="preserve">. </w:t>
      </w:r>
      <w:r w:rsidR="00D02996" w:rsidRPr="007D71A7">
        <w:rPr>
          <w:color w:val="000000" w:themeColor="text1"/>
        </w:rPr>
        <w:t>A</w:t>
      </w:r>
      <w:r w:rsidR="00B54E47" w:rsidRPr="007D71A7">
        <w:rPr>
          <w:color w:val="000000" w:themeColor="text1"/>
        </w:rPr>
        <w:t xml:space="preserve">lthough </w:t>
      </w:r>
      <w:r w:rsidR="00781C9F" w:rsidRPr="007D71A7">
        <w:rPr>
          <w:color w:val="000000" w:themeColor="text1"/>
        </w:rPr>
        <w:t xml:space="preserve">psycho-linguistic traditions utilise </w:t>
      </w:r>
      <w:r w:rsidR="00B54E47" w:rsidRPr="007D71A7">
        <w:rPr>
          <w:color w:val="000000" w:themeColor="text1"/>
        </w:rPr>
        <w:t xml:space="preserve">sophisticated indicators of task performance </w:t>
      </w:r>
      <w:r w:rsidR="00AC5496" w:rsidRPr="007D71A7">
        <w:rPr>
          <w:color w:val="000000" w:themeColor="text1"/>
        </w:rPr>
        <w:t>(Skehan, 2003, p.</w:t>
      </w:r>
      <w:r w:rsidR="00924DD8" w:rsidRPr="007D71A7">
        <w:rPr>
          <w:color w:val="000000" w:themeColor="text1"/>
        </w:rPr>
        <w:t>8)</w:t>
      </w:r>
      <w:r w:rsidR="00947BC1" w:rsidRPr="007D71A7">
        <w:rPr>
          <w:color w:val="000000" w:themeColor="text1"/>
        </w:rPr>
        <w:t xml:space="preserve">, </w:t>
      </w:r>
      <w:r w:rsidR="0062024D" w:rsidRPr="007D71A7">
        <w:rPr>
          <w:color w:val="000000" w:themeColor="text1"/>
        </w:rPr>
        <w:t>the</w:t>
      </w:r>
      <w:r w:rsidR="005E312D" w:rsidRPr="007D71A7">
        <w:rPr>
          <w:color w:val="000000" w:themeColor="text1"/>
        </w:rPr>
        <w:t>s</w:t>
      </w:r>
      <w:r w:rsidR="0062024D" w:rsidRPr="007D71A7">
        <w:rPr>
          <w:color w:val="000000" w:themeColor="text1"/>
        </w:rPr>
        <w:t>e</w:t>
      </w:r>
      <w:r w:rsidR="005E312D" w:rsidRPr="007D71A7">
        <w:rPr>
          <w:color w:val="000000" w:themeColor="text1"/>
        </w:rPr>
        <w:t xml:space="preserve"> </w:t>
      </w:r>
      <w:r w:rsidR="001346E2" w:rsidRPr="007D71A7">
        <w:rPr>
          <w:color w:val="000000" w:themeColor="text1"/>
        </w:rPr>
        <w:t>are unsuitable</w:t>
      </w:r>
      <w:r w:rsidR="005E312D" w:rsidRPr="007D71A7">
        <w:rPr>
          <w:color w:val="000000" w:themeColor="text1"/>
        </w:rPr>
        <w:t xml:space="preserve"> </w:t>
      </w:r>
      <w:r w:rsidR="00781C9F" w:rsidRPr="007D71A7">
        <w:rPr>
          <w:color w:val="000000" w:themeColor="text1"/>
        </w:rPr>
        <w:t>in interaction-based studies</w:t>
      </w:r>
      <w:r w:rsidR="001B7154" w:rsidRPr="007D71A7">
        <w:rPr>
          <w:color w:val="000000" w:themeColor="text1"/>
        </w:rPr>
        <w:t xml:space="preserve">. </w:t>
      </w:r>
      <w:r w:rsidR="0052514B" w:rsidRPr="007D71A7">
        <w:rPr>
          <w:color w:val="000000" w:themeColor="text1"/>
        </w:rPr>
        <w:t>Therefore</w:t>
      </w:r>
      <w:r w:rsidRPr="007D71A7">
        <w:rPr>
          <w:color w:val="000000" w:themeColor="text1"/>
        </w:rPr>
        <w:t xml:space="preserve">, I </w:t>
      </w:r>
      <w:r w:rsidR="00781C9F" w:rsidRPr="007D71A7">
        <w:rPr>
          <w:color w:val="000000" w:themeColor="text1"/>
        </w:rPr>
        <w:t>explored</w:t>
      </w:r>
      <w:r w:rsidR="0052514B" w:rsidRPr="007D71A7">
        <w:rPr>
          <w:color w:val="000000" w:themeColor="text1"/>
        </w:rPr>
        <w:t xml:space="preserve"> </w:t>
      </w:r>
      <w:r w:rsidR="00FD19ED" w:rsidRPr="007D71A7">
        <w:rPr>
          <w:color w:val="000000" w:themeColor="text1"/>
        </w:rPr>
        <w:t xml:space="preserve">four overlapping </w:t>
      </w:r>
      <w:r w:rsidRPr="007D71A7">
        <w:rPr>
          <w:color w:val="000000" w:themeColor="text1"/>
        </w:rPr>
        <w:t xml:space="preserve">features based on </w:t>
      </w:r>
      <w:r w:rsidR="005E312D" w:rsidRPr="007D71A7">
        <w:rPr>
          <w:color w:val="000000" w:themeColor="text1"/>
        </w:rPr>
        <w:t xml:space="preserve">teacher-student </w:t>
      </w:r>
      <w:r w:rsidR="0062024D" w:rsidRPr="007D71A7">
        <w:rPr>
          <w:color w:val="000000" w:themeColor="text1"/>
        </w:rPr>
        <w:t>cooperation</w:t>
      </w:r>
      <w:r w:rsidR="001B7154" w:rsidRPr="007D71A7">
        <w:rPr>
          <w:color w:val="000000" w:themeColor="text1"/>
        </w:rPr>
        <w:t xml:space="preserve">. </w:t>
      </w:r>
      <w:r w:rsidR="00C62C71" w:rsidRPr="007D71A7">
        <w:rPr>
          <w:color w:val="000000" w:themeColor="text1"/>
        </w:rPr>
        <w:t>This choice</w:t>
      </w:r>
      <w:r w:rsidRPr="007D71A7">
        <w:rPr>
          <w:color w:val="000000" w:themeColor="text1"/>
        </w:rPr>
        <w:t>, however,</w:t>
      </w:r>
      <w:r w:rsidR="0052514B" w:rsidRPr="007D71A7">
        <w:rPr>
          <w:color w:val="000000" w:themeColor="text1"/>
        </w:rPr>
        <w:t xml:space="preserve"> </w:t>
      </w:r>
      <w:r w:rsidR="00575DAA" w:rsidRPr="007D71A7">
        <w:rPr>
          <w:color w:val="000000" w:themeColor="text1"/>
        </w:rPr>
        <w:t>was</w:t>
      </w:r>
      <w:r w:rsidR="00B54E47" w:rsidRPr="007D71A7">
        <w:rPr>
          <w:color w:val="000000" w:themeColor="text1"/>
        </w:rPr>
        <w:t xml:space="preserve"> not</w:t>
      </w:r>
      <w:r w:rsidR="00575DAA" w:rsidRPr="007D71A7">
        <w:rPr>
          <w:color w:val="000000" w:themeColor="text1"/>
        </w:rPr>
        <w:t xml:space="preserve"> </w:t>
      </w:r>
      <w:r w:rsidR="00B54E47" w:rsidRPr="007D71A7">
        <w:rPr>
          <w:color w:val="000000" w:themeColor="text1"/>
        </w:rPr>
        <w:t xml:space="preserve">viewed </w:t>
      </w:r>
      <w:r w:rsidR="00B54E47" w:rsidRPr="007D71A7">
        <w:rPr>
          <w:color w:val="000000" w:themeColor="text1"/>
        </w:rPr>
        <w:lastRenderedPageBreak/>
        <w:t xml:space="preserve">as unproblematic and </w:t>
      </w:r>
      <w:r w:rsidR="00C62C71" w:rsidRPr="007D71A7">
        <w:rPr>
          <w:color w:val="000000" w:themeColor="text1"/>
        </w:rPr>
        <w:t>subsequently</w:t>
      </w:r>
      <w:r w:rsidRPr="007D71A7">
        <w:rPr>
          <w:color w:val="000000" w:themeColor="text1"/>
        </w:rPr>
        <w:t xml:space="preserve"> </w:t>
      </w:r>
      <w:r w:rsidR="00C62C71" w:rsidRPr="007D71A7">
        <w:rPr>
          <w:color w:val="000000" w:themeColor="text1"/>
        </w:rPr>
        <w:t>colours</w:t>
      </w:r>
      <w:r w:rsidR="00B54E47" w:rsidRPr="007D71A7">
        <w:rPr>
          <w:color w:val="000000" w:themeColor="text1"/>
        </w:rPr>
        <w:t xml:space="preserve"> the entire study</w:t>
      </w:r>
      <w:r w:rsidR="001B7154" w:rsidRPr="007D71A7">
        <w:rPr>
          <w:color w:val="000000" w:themeColor="text1"/>
        </w:rPr>
        <w:t xml:space="preserve">. </w:t>
      </w:r>
      <w:r w:rsidR="00D02996" w:rsidRPr="007D71A7">
        <w:rPr>
          <w:color w:val="000000" w:themeColor="text1"/>
        </w:rPr>
        <w:t>A</w:t>
      </w:r>
      <w:r w:rsidR="00D325C9" w:rsidRPr="007D71A7">
        <w:rPr>
          <w:color w:val="000000" w:themeColor="text1"/>
        </w:rPr>
        <w:t>lternative approach</w:t>
      </w:r>
      <w:r w:rsidR="00D02996" w:rsidRPr="007D71A7">
        <w:rPr>
          <w:color w:val="000000" w:themeColor="text1"/>
        </w:rPr>
        <w:t>es</w:t>
      </w:r>
      <w:r w:rsidR="00D325C9" w:rsidRPr="007D71A7">
        <w:rPr>
          <w:color w:val="000000" w:themeColor="text1"/>
        </w:rPr>
        <w:t xml:space="preserve"> </w:t>
      </w:r>
      <w:r w:rsidR="00781C9F" w:rsidRPr="007D71A7">
        <w:rPr>
          <w:color w:val="000000" w:themeColor="text1"/>
        </w:rPr>
        <w:t>may</w:t>
      </w:r>
      <w:r w:rsidR="0052514B" w:rsidRPr="007D71A7">
        <w:rPr>
          <w:color w:val="000000" w:themeColor="text1"/>
        </w:rPr>
        <w:t xml:space="preserve"> </w:t>
      </w:r>
      <w:r w:rsidR="00D325C9" w:rsidRPr="007D71A7">
        <w:rPr>
          <w:color w:val="000000" w:themeColor="text1"/>
        </w:rPr>
        <w:t>offer valuable, and potentially complementary, counterpoint</w:t>
      </w:r>
      <w:r w:rsidR="00D02996" w:rsidRPr="007D71A7">
        <w:rPr>
          <w:color w:val="000000" w:themeColor="text1"/>
        </w:rPr>
        <w:t>s</w:t>
      </w:r>
      <w:r w:rsidRPr="007D71A7">
        <w:rPr>
          <w:color w:val="000000" w:themeColor="text1"/>
        </w:rPr>
        <w:t xml:space="preserve"> to teachers who wish to emulate this </w:t>
      </w:r>
      <w:r w:rsidR="00A45051" w:rsidRPr="007D71A7">
        <w:rPr>
          <w:color w:val="000000" w:themeColor="text1"/>
        </w:rPr>
        <w:t>inquiry</w:t>
      </w:r>
      <w:r w:rsidR="00B54E47" w:rsidRPr="007D71A7">
        <w:rPr>
          <w:color w:val="000000" w:themeColor="text1"/>
        </w:rPr>
        <w:t>.</w:t>
      </w:r>
    </w:p>
    <w:p w14:paraId="027C15AE" w14:textId="581B1125" w:rsidR="006A3633" w:rsidRPr="007D71A7" w:rsidRDefault="006A3633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After </w:t>
      </w:r>
      <w:r w:rsidR="00253AC2" w:rsidRPr="007D71A7">
        <w:rPr>
          <w:color w:val="000000" w:themeColor="text1"/>
        </w:rPr>
        <w:t xml:space="preserve">an </w:t>
      </w:r>
      <w:r w:rsidRPr="007D71A7">
        <w:rPr>
          <w:color w:val="000000" w:themeColor="text1"/>
        </w:rPr>
        <w:t xml:space="preserve">exploratory </w:t>
      </w:r>
      <w:r w:rsidR="00781C9F" w:rsidRPr="007D71A7">
        <w:rPr>
          <w:color w:val="000000" w:themeColor="text1"/>
        </w:rPr>
        <w:t xml:space="preserve">reading </w:t>
      </w:r>
      <w:r w:rsidRPr="007D71A7">
        <w:rPr>
          <w:color w:val="000000" w:themeColor="text1"/>
        </w:rPr>
        <w:t>phase, four broad indicators were chosen, and a brief description and the rationale behind these follows:</w:t>
      </w:r>
    </w:p>
    <w:p w14:paraId="702FDDF8" w14:textId="288C301B" w:rsidR="006A3633" w:rsidRPr="007D71A7" w:rsidRDefault="006A3633" w:rsidP="006A3633">
      <w:pPr>
        <w:pStyle w:val="ListParagraph"/>
        <w:numPr>
          <w:ilvl w:val="0"/>
          <w:numId w:val="7"/>
        </w:num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The perceived symmetry of teacher-student interaction</w:t>
      </w:r>
    </w:p>
    <w:p w14:paraId="5DC6F541" w14:textId="411210F5" w:rsidR="006A3633" w:rsidRPr="007D71A7" w:rsidRDefault="006A3633" w:rsidP="006A3633">
      <w:pPr>
        <w:pStyle w:val="ListParagraph"/>
        <w:numPr>
          <w:ilvl w:val="0"/>
          <w:numId w:val="7"/>
        </w:num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Students’ willingness to innovate </w:t>
      </w:r>
      <w:r w:rsidR="00781C9F" w:rsidRPr="007D71A7">
        <w:rPr>
          <w:color w:val="000000" w:themeColor="text1"/>
        </w:rPr>
        <w:t>in achieving</w:t>
      </w:r>
      <w:r w:rsidRPr="007D71A7">
        <w:rPr>
          <w:color w:val="000000" w:themeColor="text1"/>
        </w:rPr>
        <w:t xml:space="preserve"> communicative goals</w:t>
      </w:r>
    </w:p>
    <w:p w14:paraId="4002AB88" w14:textId="3E04A081" w:rsidR="006A3633" w:rsidRPr="007D71A7" w:rsidRDefault="006A3633" w:rsidP="006A3633">
      <w:pPr>
        <w:pStyle w:val="ListParagraph"/>
        <w:numPr>
          <w:ilvl w:val="0"/>
          <w:numId w:val="7"/>
        </w:num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The nature and frequency of corrective feedback during the lesson</w:t>
      </w:r>
    </w:p>
    <w:p w14:paraId="417B4B56" w14:textId="0DF18603" w:rsidR="006A3633" w:rsidRPr="007D71A7" w:rsidRDefault="006A3633" w:rsidP="006A3633">
      <w:pPr>
        <w:pStyle w:val="ListParagraph"/>
        <w:numPr>
          <w:ilvl w:val="0"/>
          <w:numId w:val="7"/>
        </w:num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Cases of </w:t>
      </w:r>
      <w:r w:rsidR="0057703E" w:rsidRPr="007D71A7">
        <w:rPr>
          <w:color w:val="000000" w:themeColor="text1"/>
        </w:rPr>
        <w:t xml:space="preserve">an </w:t>
      </w:r>
      <w:r w:rsidRPr="007D71A7">
        <w:rPr>
          <w:color w:val="000000" w:themeColor="text1"/>
        </w:rPr>
        <w:t>expli</w:t>
      </w:r>
      <w:r w:rsidR="0057703E" w:rsidRPr="007D71A7">
        <w:rPr>
          <w:color w:val="000000" w:themeColor="text1"/>
        </w:rPr>
        <w:t>cit linguistic</w:t>
      </w:r>
      <w:r w:rsidRPr="007D71A7">
        <w:rPr>
          <w:color w:val="000000" w:themeColor="text1"/>
        </w:rPr>
        <w:t xml:space="preserve"> focus inst</w:t>
      </w:r>
      <w:r w:rsidR="00781C9F" w:rsidRPr="007D71A7">
        <w:rPr>
          <w:color w:val="000000" w:themeColor="text1"/>
        </w:rPr>
        <w:t>igated by the student</w:t>
      </w:r>
    </w:p>
    <w:p w14:paraId="67692FC4" w14:textId="0998E9E3" w:rsidR="00EE5A72" w:rsidRPr="007D71A7" w:rsidRDefault="009B2610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As seemingly natural, me</w:t>
      </w:r>
      <w:r w:rsidR="005E312D" w:rsidRPr="007D71A7">
        <w:rPr>
          <w:color w:val="000000" w:themeColor="text1"/>
        </w:rPr>
        <w:t>aningful conversation is considered</w:t>
      </w:r>
      <w:r w:rsidRPr="007D71A7">
        <w:rPr>
          <w:color w:val="000000" w:themeColor="text1"/>
        </w:rPr>
        <w:t xml:space="preserve"> central to TBLT (</w:t>
      </w:r>
      <w:r w:rsidR="00A83B40" w:rsidRPr="007D71A7">
        <w:rPr>
          <w:color w:val="000000" w:themeColor="text1"/>
        </w:rPr>
        <w:t>Willis &amp; Willis, 2007, p.</w:t>
      </w:r>
      <w:r w:rsidR="00D177FD" w:rsidRPr="007D71A7">
        <w:rPr>
          <w:color w:val="000000" w:themeColor="text1"/>
        </w:rPr>
        <w:t>4</w:t>
      </w:r>
      <w:r w:rsidRPr="007D71A7">
        <w:rPr>
          <w:color w:val="000000" w:themeColor="text1"/>
        </w:rPr>
        <w:t>), the first criterion</w:t>
      </w:r>
      <w:r w:rsidR="006E52BE" w:rsidRPr="007D71A7">
        <w:rPr>
          <w:color w:val="000000" w:themeColor="text1"/>
        </w:rPr>
        <w:t xml:space="preserve"> </w:t>
      </w:r>
      <w:r w:rsidR="00781C9F" w:rsidRPr="007D71A7">
        <w:rPr>
          <w:color w:val="000000" w:themeColor="text1"/>
        </w:rPr>
        <w:t>explored</w:t>
      </w:r>
      <w:r w:rsidR="0052514B" w:rsidRPr="007D71A7">
        <w:rPr>
          <w:color w:val="000000" w:themeColor="text1"/>
        </w:rPr>
        <w:t xml:space="preserve"> </w:t>
      </w:r>
      <w:r w:rsidR="00D02996" w:rsidRPr="007D71A7">
        <w:rPr>
          <w:color w:val="000000" w:themeColor="text1"/>
        </w:rPr>
        <w:t>the</w:t>
      </w:r>
      <w:r w:rsidRPr="007D71A7">
        <w:rPr>
          <w:color w:val="000000" w:themeColor="text1"/>
        </w:rPr>
        <w:t xml:space="preserve"> </w:t>
      </w:r>
      <w:r w:rsidR="0052514B" w:rsidRPr="007D71A7">
        <w:rPr>
          <w:color w:val="000000" w:themeColor="text1"/>
        </w:rPr>
        <w:t>potential</w:t>
      </w:r>
      <w:r w:rsidR="00D02996" w:rsidRPr="007D71A7">
        <w:rPr>
          <w:color w:val="000000" w:themeColor="text1"/>
        </w:rPr>
        <w:t>ly</w:t>
      </w:r>
      <w:r w:rsidRPr="007D71A7">
        <w:rPr>
          <w:color w:val="000000" w:themeColor="text1"/>
        </w:rPr>
        <w:t xml:space="preserve"> inhibiting effect</w:t>
      </w:r>
      <w:r w:rsidR="0052514B" w:rsidRPr="007D71A7">
        <w:rPr>
          <w:color w:val="000000" w:themeColor="text1"/>
        </w:rPr>
        <w:t xml:space="preserve"> </w:t>
      </w:r>
      <w:r w:rsidR="002966EF" w:rsidRPr="007D71A7">
        <w:rPr>
          <w:color w:val="000000" w:themeColor="text1"/>
        </w:rPr>
        <w:t>of</w:t>
      </w:r>
      <w:r w:rsidR="0052514B" w:rsidRPr="007D71A7">
        <w:rPr>
          <w:color w:val="000000" w:themeColor="text1"/>
        </w:rPr>
        <w:t xml:space="preserve"> the teacher</w:t>
      </w:r>
      <w:r w:rsidR="002966EF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>on</w:t>
      </w:r>
      <w:r w:rsidR="006E52BE" w:rsidRPr="007D71A7">
        <w:rPr>
          <w:color w:val="000000" w:themeColor="text1"/>
        </w:rPr>
        <w:t xml:space="preserve"> dialogic interaction </w:t>
      </w:r>
      <w:r w:rsidR="0052514B" w:rsidRPr="007D71A7">
        <w:rPr>
          <w:color w:val="000000" w:themeColor="text1"/>
        </w:rPr>
        <w:t>during the lesson</w:t>
      </w:r>
      <w:r w:rsidR="006E52BE" w:rsidRPr="007D71A7">
        <w:rPr>
          <w:color w:val="000000" w:themeColor="text1"/>
        </w:rPr>
        <w:t>s</w:t>
      </w:r>
      <w:r w:rsidR="001B7154" w:rsidRPr="007D71A7">
        <w:rPr>
          <w:color w:val="000000" w:themeColor="text1"/>
        </w:rPr>
        <w:t xml:space="preserve">. </w:t>
      </w:r>
      <w:r w:rsidR="005E312D" w:rsidRPr="007D71A7">
        <w:rPr>
          <w:color w:val="000000" w:themeColor="text1"/>
        </w:rPr>
        <w:t>Significant i</w:t>
      </w:r>
      <w:r w:rsidR="006E52BE" w:rsidRPr="007D71A7">
        <w:rPr>
          <w:color w:val="000000" w:themeColor="text1"/>
        </w:rPr>
        <w:t xml:space="preserve">ndicators here include the source of topic changes, the </w:t>
      </w:r>
      <w:r w:rsidR="00D325C9" w:rsidRPr="007D71A7">
        <w:rPr>
          <w:color w:val="000000" w:themeColor="text1"/>
        </w:rPr>
        <w:t>ab</w:t>
      </w:r>
      <w:r w:rsidR="006E52BE" w:rsidRPr="007D71A7">
        <w:rPr>
          <w:color w:val="000000" w:themeColor="text1"/>
        </w:rPr>
        <w:t>sence of Initiation-Response-Feedback loops and back-</w:t>
      </w:r>
      <w:r w:rsidR="006E52BE" w:rsidRPr="007D71A7">
        <w:rPr>
          <w:color w:val="000000" w:themeColor="text1"/>
        </w:rPr>
        <w:lastRenderedPageBreak/>
        <w:t>channelling</w:t>
      </w:r>
      <w:r w:rsidR="00D325C9" w:rsidRPr="007D71A7">
        <w:rPr>
          <w:color w:val="000000" w:themeColor="text1"/>
        </w:rPr>
        <w:t xml:space="preserve"> (</w:t>
      </w:r>
      <w:r w:rsidR="00A83B40" w:rsidRPr="007D71A7">
        <w:rPr>
          <w:color w:val="000000" w:themeColor="text1"/>
        </w:rPr>
        <w:t>Van Lier &amp; Matsuo, 2000, p.</w:t>
      </w:r>
      <w:r w:rsidR="00354E07" w:rsidRPr="007D71A7">
        <w:rPr>
          <w:color w:val="000000" w:themeColor="text1"/>
        </w:rPr>
        <w:t>271</w:t>
      </w:r>
      <w:r w:rsidR="00D325C9" w:rsidRPr="007D71A7">
        <w:rPr>
          <w:color w:val="000000" w:themeColor="text1"/>
        </w:rPr>
        <w:t>)</w:t>
      </w:r>
      <w:r w:rsidR="001B7154" w:rsidRPr="007D71A7">
        <w:rPr>
          <w:color w:val="000000" w:themeColor="text1"/>
        </w:rPr>
        <w:t xml:space="preserve">. </w:t>
      </w:r>
      <w:r w:rsidR="00D325C9" w:rsidRPr="007D71A7">
        <w:rPr>
          <w:color w:val="000000" w:themeColor="text1"/>
        </w:rPr>
        <w:t xml:space="preserve">These may </w:t>
      </w:r>
      <w:r w:rsidR="000F5CBE" w:rsidRPr="007D71A7">
        <w:rPr>
          <w:color w:val="000000" w:themeColor="text1"/>
        </w:rPr>
        <w:t>contribute to</w:t>
      </w:r>
      <w:r w:rsidR="00B05BBE" w:rsidRPr="007D71A7">
        <w:rPr>
          <w:color w:val="000000" w:themeColor="text1"/>
        </w:rPr>
        <w:t xml:space="preserve"> what Van Lier and</w:t>
      </w:r>
      <w:r w:rsidR="00D325C9" w:rsidRPr="007D71A7">
        <w:rPr>
          <w:color w:val="000000" w:themeColor="text1"/>
        </w:rPr>
        <w:t xml:space="preserve"> Matsuo refer to as symmetry</w:t>
      </w:r>
      <w:r w:rsidR="00A83B40" w:rsidRPr="007D71A7">
        <w:rPr>
          <w:color w:val="000000" w:themeColor="text1"/>
        </w:rPr>
        <w:t xml:space="preserve"> (2000, p.</w:t>
      </w:r>
      <w:r w:rsidR="00A378D5" w:rsidRPr="007D71A7">
        <w:rPr>
          <w:color w:val="000000" w:themeColor="text1"/>
        </w:rPr>
        <w:t>268-9)</w:t>
      </w:r>
      <w:r w:rsidR="00D325C9" w:rsidRPr="007D71A7">
        <w:rPr>
          <w:color w:val="000000" w:themeColor="text1"/>
        </w:rPr>
        <w:t xml:space="preserve">, where both parties control </w:t>
      </w:r>
      <w:r w:rsidR="00A378D5" w:rsidRPr="007D71A7">
        <w:rPr>
          <w:color w:val="000000" w:themeColor="text1"/>
        </w:rPr>
        <w:t>and share conversational duties</w:t>
      </w:r>
      <w:r w:rsidR="001B7154" w:rsidRPr="007D71A7">
        <w:rPr>
          <w:color w:val="000000" w:themeColor="text1"/>
        </w:rPr>
        <w:t xml:space="preserve">. </w:t>
      </w:r>
    </w:p>
    <w:p w14:paraId="2A51BA95" w14:textId="2314B6A0" w:rsidR="00EE5A72" w:rsidRPr="007D71A7" w:rsidRDefault="005E312D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The second and third indicators are </w:t>
      </w:r>
      <w:r w:rsidR="00EE5A72" w:rsidRPr="007D71A7">
        <w:rPr>
          <w:color w:val="000000" w:themeColor="text1"/>
        </w:rPr>
        <w:t>relevan</w:t>
      </w:r>
      <w:r w:rsidR="000F5CBE" w:rsidRPr="007D71A7">
        <w:rPr>
          <w:color w:val="000000" w:themeColor="text1"/>
        </w:rPr>
        <w:t>t</w:t>
      </w:r>
      <w:r w:rsidR="006E52BE" w:rsidRPr="007D71A7">
        <w:rPr>
          <w:color w:val="000000" w:themeColor="text1"/>
        </w:rPr>
        <w:t xml:space="preserve"> to TBLT</w:t>
      </w:r>
      <w:r w:rsidRPr="007D71A7">
        <w:rPr>
          <w:color w:val="000000" w:themeColor="text1"/>
        </w:rPr>
        <w:t xml:space="preserve">’s </w:t>
      </w:r>
      <w:r w:rsidR="006E52BE" w:rsidRPr="007D71A7">
        <w:rPr>
          <w:color w:val="000000" w:themeColor="text1"/>
        </w:rPr>
        <w:t>assumed focus on meaning over form</w:t>
      </w:r>
      <w:r w:rsidRPr="007D71A7">
        <w:rPr>
          <w:color w:val="000000" w:themeColor="text1"/>
        </w:rPr>
        <w:t>.</w:t>
      </w:r>
      <w:r w:rsidR="000F5CBE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>This</w:t>
      </w:r>
      <w:r w:rsidR="00A83B40" w:rsidRPr="007D71A7">
        <w:rPr>
          <w:color w:val="000000" w:themeColor="text1"/>
        </w:rPr>
        <w:t xml:space="preserve"> focus</w:t>
      </w:r>
      <w:r w:rsidR="006E52BE" w:rsidRPr="007D71A7">
        <w:rPr>
          <w:color w:val="000000" w:themeColor="text1"/>
        </w:rPr>
        <w:t xml:space="preserve"> may be demonstrated by </w:t>
      </w:r>
      <w:r w:rsidRPr="007D71A7">
        <w:rPr>
          <w:color w:val="000000" w:themeColor="text1"/>
        </w:rPr>
        <w:t>the</w:t>
      </w:r>
      <w:r w:rsidR="000F5CBE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>student</w:t>
      </w:r>
      <w:r w:rsidR="000F5CBE" w:rsidRPr="007D71A7">
        <w:rPr>
          <w:color w:val="000000" w:themeColor="text1"/>
        </w:rPr>
        <w:t>’s</w:t>
      </w:r>
      <w:r w:rsidR="006E52BE" w:rsidRPr="007D71A7">
        <w:rPr>
          <w:color w:val="000000" w:themeColor="text1"/>
        </w:rPr>
        <w:t xml:space="preserve"> desire to take ri</w:t>
      </w:r>
      <w:r w:rsidRPr="007D71A7">
        <w:rPr>
          <w:color w:val="000000" w:themeColor="text1"/>
        </w:rPr>
        <w:t>sks beyond previously studied</w:t>
      </w:r>
      <w:r w:rsidR="006E52BE" w:rsidRPr="007D71A7">
        <w:rPr>
          <w:color w:val="000000" w:themeColor="text1"/>
        </w:rPr>
        <w:t xml:space="preserve"> language and </w:t>
      </w:r>
      <w:r w:rsidR="006E52BE" w:rsidRPr="007D71A7">
        <w:rPr>
          <w:color w:val="000000" w:themeColor="text1"/>
        </w:rPr>
        <w:lastRenderedPageBreak/>
        <w:t xml:space="preserve">online improvisation </w:t>
      </w:r>
      <w:r w:rsidRPr="007D71A7">
        <w:rPr>
          <w:color w:val="000000" w:themeColor="text1"/>
        </w:rPr>
        <w:t>during communicative difficulties</w:t>
      </w:r>
      <w:r w:rsidR="004F29C1" w:rsidRPr="007D71A7">
        <w:rPr>
          <w:color w:val="000000" w:themeColor="text1"/>
        </w:rPr>
        <w:t>, even extending to the use of L1</w:t>
      </w:r>
      <w:r w:rsidR="00A83B40" w:rsidRPr="007D71A7">
        <w:rPr>
          <w:color w:val="000000" w:themeColor="text1"/>
        </w:rPr>
        <w:t xml:space="preserve"> (Ellis, 2003, p.</w:t>
      </w:r>
      <w:r w:rsidR="00947BC1" w:rsidRPr="007D71A7">
        <w:rPr>
          <w:color w:val="000000" w:themeColor="text1"/>
        </w:rPr>
        <w:t>93)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T</w:t>
      </w:r>
      <w:r w:rsidR="00EE5A72" w:rsidRPr="007D71A7">
        <w:rPr>
          <w:color w:val="000000" w:themeColor="text1"/>
        </w:rPr>
        <w:t xml:space="preserve">he </w:t>
      </w:r>
      <w:r w:rsidR="00D32683" w:rsidRPr="007D71A7">
        <w:rPr>
          <w:color w:val="000000" w:themeColor="text1"/>
        </w:rPr>
        <w:t>absence of</w:t>
      </w:r>
      <w:r w:rsidR="00EC175D" w:rsidRPr="007D71A7">
        <w:rPr>
          <w:color w:val="000000" w:themeColor="text1"/>
        </w:rPr>
        <w:t xml:space="preserve"> </w:t>
      </w:r>
      <w:r w:rsidR="00D32683" w:rsidRPr="007D71A7">
        <w:rPr>
          <w:color w:val="000000" w:themeColor="text1"/>
        </w:rPr>
        <w:t xml:space="preserve">explicit feedback </w:t>
      </w:r>
      <w:r w:rsidR="00EC175D" w:rsidRPr="007D71A7">
        <w:rPr>
          <w:color w:val="000000" w:themeColor="text1"/>
        </w:rPr>
        <w:t>during the lesson</w:t>
      </w:r>
      <w:r w:rsidRPr="007D71A7">
        <w:rPr>
          <w:color w:val="000000" w:themeColor="text1"/>
        </w:rPr>
        <w:t xml:space="preserve"> may also be </w:t>
      </w:r>
      <w:r w:rsidR="00D32683" w:rsidRPr="007D71A7">
        <w:rPr>
          <w:color w:val="000000" w:themeColor="text1"/>
        </w:rPr>
        <w:t>partially indicative of</w:t>
      </w:r>
      <w:r w:rsidRPr="007D71A7">
        <w:rPr>
          <w:color w:val="000000" w:themeColor="text1"/>
        </w:rPr>
        <w:t xml:space="preserve"> a meaning-focussed interaction</w:t>
      </w:r>
      <w:r w:rsidR="00D32683" w:rsidRPr="007D71A7">
        <w:rPr>
          <w:color w:val="000000" w:themeColor="text1"/>
        </w:rPr>
        <w:t xml:space="preserve">, </w:t>
      </w:r>
      <w:r w:rsidR="0057703E" w:rsidRPr="007D71A7">
        <w:rPr>
          <w:color w:val="000000" w:themeColor="text1"/>
        </w:rPr>
        <w:t>which could</w:t>
      </w:r>
      <w:r w:rsidR="00EE5A72" w:rsidRPr="007D71A7">
        <w:rPr>
          <w:color w:val="000000" w:themeColor="text1"/>
        </w:rPr>
        <w:t xml:space="preserve"> conflict with both teachers’ instincts and learners’ expectations</w:t>
      </w:r>
      <w:r w:rsidR="00781C9F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T</w:t>
      </w:r>
      <w:r w:rsidR="00EE5A72" w:rsidRPr="007D71A7">
        <w:rPr>
          <w:color w:val="000000" w:themeColor="text1"/>
        </w:rPr>
        <w:t xml:space="preserve">he </w:t>
      </w:r>
      <w:r w:rsidR="009B2610" w:rsidRPr="007D71A7">
        <w:rPr>
          <w:color w:val="000000" w:themeColor="text1"/>
        </w:rPr>
        <w:t>nature</w:t>
      </w:r>
      <w:r w:rsidR="00EE5A72" w:rsidRPr="007D71A7">
        <w:rPr>
          <w:color w:val="000000" w:themeColor="text1"/>
        </w:rPr>
        <w:t xml:space="preserve"> and frequency of feedback </w:t>
      </w:r>
      <w:r w:rsidR="009B2610" w:rsidRPr="007D71A7">
        <w:rPr>
          <w:color w:val="000000" w:themeColor="text1"/>
        </w:rPr>
        <w:t xml:space="preserve">was deemed </w:t>
      </w:r>
      <w:r w:rsidR="00D32683" w:rsidRPr="007D71A7">
        <w:rPr>
          <w:color w:val="000000" w:themeColor="text1"/>
        </w:rPr>
        <w:t>valuable</w:t>
      </w:r>
      <w:r w:rsidR="00A45051" w:rsidRPr="007D71A7">
        <w:rPr>
          <w:color w:val="000000" w:themeColor="text1"/>
        </w:rPr>
        <w:t xml:space="preserve">, </w:t>
      </w:r>
      <w:r w:rsidRPr="007D71A7">
        <w:rPr>
          <w:color w:val="000000" w:themeColor="text1"/>
        </w:rPr>
        <w:t xml:space="preserve">therefore, in determining the </w:t>
      </w:r>
      <w:r w:rsidR="003B748B" w:rsidRPr="007D71A7">
        <w:rPr>
          <w:color w:val="000000" w:themeColor="text1"/>
        </w:rPr>
        <w:t xml:space="preserve">ability of the </w:t>
      </w:r>
      <w:r w:rsidRPr="007D71A7">
        <w:rPr>
          <w:color w:val="000000" w:themeColor="text1"/>
        </w:rPr>
        <w:t>teacher to</w:t>
      </w:r>
      <w:r w:rsidR="003B748B" w:rsidRPr="007D71A7">
        <w:rPr>
          <w:color w:val="000000" w:themeColor="text1"/>
        </w:rPr>
        <w:t xml:space="preserve"> maintain a primary focus on meaning.</w:t>
      </w:r>
    </w:p>
    <w:p w14:paraId="1C6F9F4D" w14:textId="2BA10E11" w:rsidR="003A6FC4" w:rsidRPr="007D71A7" w:rsidRDefault="00EE5A72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The final feature</w:t>
      </w:r>
      <w:r w:rsidR="003A6FC4" w:rsidRPr="007D71A7">
        <w:rPr>
          <w:color w:val="000000" w:themeColor="text1"/>
        </w:rPr>
        <w:t xml:space="preserve">, </w:t>
      </w:r>
      <w:r w:rsidR="00781C9F" w:rsidRPr="007D71A7">
        <w:rPr>
          <w:color w:val="000000" w:themeColor="text1"/>
        </w:rPr>
        <w:t>and</w:t>
      </w:r>
      <w:r w:rsidR="007F4A26" w:rsidRPr="007D71A7">
        <w:rPr>
          <w:color w:val="000000" w:themeColor="text1"/>
        </w:rPr>
        <w:t xml:space="preserve"> </w:t>
      </w:r>
      <w:r w:rsidR="000F5CBE" w:rsidRPr="007D71A7">
        <w:rPr>
          <w:color w:val="000000" w:themeColor="text1"/>
        </w:rPr>
        <w:t>central</w:t>
      </w:r>
      <w:r w:rsidR="003A6FC4" w:rsidRPr="007D71A7">
        <w:rPr>
          <w:color w:val="000000" w:themeColor="text1"/>
        </w:rPr>
        <w:t xml:space="preserve"> to</w:t>
      </w:r>
      <w:r w:rsidR="00266311" w:rsidRPr="007D71A7">
        <w:rPr>
          <w:color w:val="000000" w:themeColor="text1"/>
        </w:rPr>
        <w:t xml:space="preserve"> any assumed</w:t>
      </w:r>
      <w:r w:rsidR="003A6FC4" w:rsidRPr="007D71A7">
        <w:rPr>
          <w:color w:val="000000" w:themeColor="text1"/>
        </w:rPr>
        <w:t xml:space="preserve"> language acquisition through TBLT</w:t>
      </w:r>
      <w:r w:rsidR="00947BC1" w:rsidRPr="007D71A7">
        <w:rPr>
          <w:color w:val="000000" w:themeColor="text1"/>
        </w:rPr>
        <w:t>,</w:t>
      </w:r>
      <w:r w:rsidR="003A6FC4" w:rsidRPr="007D71A7">
        <w:rPr>
          <w:color w:val="000000" w:themeColor="text1"/>
        </w:rPr>
        <w:t xml:space="preserve"> is</w:t>
      </w:r>
      <w:r w:rsidR="007F4A26" w:rsidRPr="007D71A7">
        <w:rPr>
          <w:color w:val="000000" w:themeColor="text1"/>
        </w:rPr>
        <w:t xml:space="preserve"> the incidence</w:t>
      </w:r>
      <w:r w:rsidR="00C13DA6" w:rsidRPr="007D71A7">
        <w:rPr>
          <w:color w:val="000000" w:themeColor="text1"/>
        </w:rPr>
        <w:t xml:space="preserve"> of</w:t>
      </w:r>
      <w:r w:rsidR="00266311" w:rsidRPr="007D71A7">
        <w:rPr>
          <w:color w:val="000000" w:themeColor="text1"/>
        </w:rPr>
        <w:t xml:space="preserve"> </w:t>
      </w:r>
      <w:r w:rsidR="003A6FC4" w:rsidRPr="007D71A7">
        <w:rPr>
          <w:color w:val="000000" w:themeColor="text1"/>
        </w:rPr>
        <w:t xml:space="preserve">FonF </w:t>
      </w:r>
      <w:r w:rsidR="00EC175D" w:rsidRPr="007D71A7">
        <w:rPr>
          <w:color w:val="000000" w:themeColor="text1"/>
        </w:rPr>
        <w:t>generated within the lesson</w:t>
      </w:r>
      <w:r w:rsidR="00C13DA6" w:rsidRPr="007D71A7">
        <w:rPr>
          <w:color w:val="000000" w:themeColor="text1"/>
        </w:rPr>
        <w:t>s</w:t>
      </w:r>
      <w:r w:rsidR="00A83B40" w:rsidRPr="007D71A7">
        <w:rPr>
          <w:color w:val="000000" w:themeColor="text1"/>
        </w:rPr>
        <w:t xml:space="preserve"> (Swain &amp; Lapkin, 2001, p.</w:t>
      </w:r>
      <w:r w:rsidR="00D325C9" w:rsidRPr="007D71A7">
        <w:rPr>
          <w:color w:val="000000" w:themeColor="text1"/>
        </w:rPr>
        <w:t>101)</w:t>
      </w:r>
      <w:r w:rsidR="001B7154" w:rsidRPr="007D71A7">
        <w:rPr>
          <w:color w:val="000000" w:themeColor="text1"/>
        </w:rPr>
        <w:t xml:space="preserve">. </w:t>
      </w:r>
      <w:r w:rsidR="003B748B" w:rsidRPr="007D71A7">
        <w:rPr>
          <w:color w:val="000000" w:themeColor="text1"/>
        </w:rPr>
        <w:t>However</w:t>
      </w:r>
      <w:r w:rsidR="00C13DA6" w:rsidRPr="007D71A7">
        <w:rPr>
          <w:color w:val="000000" w:themeColor="text1"/>
        </w:rPr>
        <w:t>,</w:t>
      </w:r>
      <w:r w:rsidR="003B748B" w:rsidRPr="007D71A7">
        <w:rPr>
          <w:color w:val="000000" w:themeColor="text1"/>
        </w:rPr>
        <w:t xml:space="preserve"> its potentially implici</w:t>
      </w:r>
      <w:r w:rsidR="00781C9F" w:rsidRPr="007D71A7">
        <w:rPr>
          <w:color w:val="000000" w:themeColor="text1"/>
        </w:rPr>
        <w:t>t nature makes this</w:t>
      </w:r>
      <w:r w:rsidR="00253AC2" w:rsidRPr="007D71A7">
        <w:rPr>
          <w:color w:val="000000" w:themeColor="text1"/>
        </w:rPr>
        <w:t xml:space="preserve"> feature</w:t>
      </w:r>
      <w:r w:rsidR="00781C9F" w:rsidRPr="007D71A7">
        <w:rPr>
          <w:color w:val="000000" w:themeColor="text1"/>
        </w:rPr>
        <w:t xml:space="preserve"> highly problematic</w:t>
      </w:r>
      <w:r w:rsidR="001B7154" w:rsidRPr="007D71A7">
        <w:rPr>
          <w:color w:val="000000" w:themeColor="text1"/>
        </w:rPr>
        <w:t xml:space="preserve">. </w:t>
      </w:r>
      <w:r w:rsidR="003B748B" w:rsidRPr="007D71A7">
        <w:rPr>
          <w:color w:val="000000" w:themeColor="text1"/>
        </w:rPr>
        <w:t>O</w:t>
      </w:r>
      <w:r w:rsidR="003A6FC4" w:rsidRPr="007D71A7">
        <w:rPr>
          <w:color w:val="000000" w:themeColor="text1"/>
        </w:rPr>
        <w:t xml:space="preserve">ne possible indicator </w:t>
      </w:r>
      <w:r w:rsidR="000F5CBE" w:rsidRPr="007D71A7">
        <w:rPr>
          <w:color w:val="000000" w:themeColor="text1"/>
        </w:rPr>
        <w:t>is what</w:t>
      </w:r>
      <w:r w:rsidR="003A6FC4" w:rsidRPr="007D71A7">
        <w:rPr>
          <w:color w:val="000000" w:themeColor="text1"/>
        </w:rPr>
        <w:t xml:space="preserve"> Swain</w:t>
      </w:r>
      <w:r w:rsidR="00D32683" w:rsidRPr="007D71A7">
        <w:rPr>
          <w:color w:val="000000" w:themeColor="text1"/>
        </w:rPr>
        <w:t xml:space="preserve"> and</w:t>
      </w:r>
      <w:r w:rsidR="00D325C9" w:rsidRPr="007D71A7">
        <w:rPr>
          <w:color w:val="000000" w:themeColor="text1"/>
        </w:rPr>
        <w:t xml:space="preserve"> Lapkin</w:t>
      </w:r>
      <w:r w:rsidR="003A6FC4" w:rsidRPr="007D71A7">
        <w:rPr>
          <w:color w:val="000000" w:themeColor="text1"/>
        </w:rPr>
        <w:t xml:space="preserve"> </w:t>
      </w:r>
      <w:r w:rsidR="00EC175D" w:rsidRPr="007D71A7">
        <w:rPr>
          <w:color w:val="000000" w:themeColor="text1"/>
        </w:rPr>
        <w:t>term</w:t>
      </w:r>
      <w:r w:rsidR="00C13DA6" w:rsidRPr="007D71A7">
        <w:rPr>
          <w:color w:val="000000" w:themeColor="text1"/>
        </w:rPr>
        <w:t xml:space="preserve"> language-</w:t>
      </w:r>
      <w:r w:rsidR="00D325C9" w:rsidRPr="007D71A7">
        <w:rPr>
          <w:color w:val="000000" w:themeColor="text1"/>
        </w:rPr>
        <w:t>related episode</w:t>
      </w:r>
      <w:r w:rsidR="003A6FC4" w:rsidRPr="007D71A7">
        <w:rPr>
          <w:color w:val="000000" w:themeColor="text1"/>
        </w:rPr>
        <w:t>s</w:t>
      </w:r>
      <w:r w:rsidR="000F5CBE" w:rsidRPr="007D71A7">
        <w:rPr>
          <w:color w:val="000000" w:themeColor="text1"/>
        </w:rPr>
        <w:t xml:space="preserve"> (LRE</w:t>
      </w:r>
      <w:r w:rsidR="00893CCB" w:rsidRPr="007D71A7">
        <w:rPr>
          <w:color w:val="000000" w:themeColor="text1"/>
        </w:rPr>
        <w:t>s</w:t>
      </w:r>
      <w:r w:rsidR="000F5CBE" w:rsidRPr="007D71A7">
        <w:rPr>
          <w:color w:val="000000" w:themeColor="text1"/>
        </w:rPr>
        <w:t>)</w:t>
      </w:r>
      <w:r w:rsidR="003A6FC4" w:rsidRPr="007D71A7">
        <w:rPr>
          <w:color w:val="000000" w:themeColor="text1"/>
        </w:rPr>
        <w:t xml:space="preserve">, where language itself becomes the focus of interaction, </w:t>
      </w:r>
      <w:r w:rsidR="00D325C9" w:rsidRPr="007D71A7">
        <w:rPr>
          <w:color w:val="000000" w:themeColor="text1"/>
        </w:rPr>
        <w:t>though</w:t>
      </w:r>
      <w:r w:rsidR="003A6FC4" w:rsidRPr="007D71A7">
        <w:rPr>
          <w:color w:val="000000" w:themeColor="text1"/>
        </w:rPr>
        <w:t xml:space="preserve"> </w:t>
      </w:r>
      <w:r w:rsidR="000F5CBE" w:rsidRPr="007D71A7">
        <w:rPr>
          <w:color w:val="000000" w:themeColor="text1"/>
        </w:rPr>
        <w:t>s</w:t>
      </w:r>
      <w:r w:rsidR="003A6FC4" w:rsidRPr="007D71A7">
        <w:rPr>
          <w:color w:val="000000" w:themeColor="text1"/>
        </w:rPr>
        <w:t xml:space="preserve">elf-correction, uptake following feedback and false starts </w:t>
      </w:r>
      <w:r w:rsidR="000F5CBE" w:rsidRPr="007D71A7">
        <w:rPr>
          <w:color w:val="000000" w:themeColor="text1"/>
        </w:rPr>
        <w:t xml:space="preserve">could </w:t>
      </w:r>
      <w:r w:rsidR="003A6FC4" w:rsidRPr="007D71A7">
        <w:rPr>
          <w:color w:val="000000" w:themeColor="text1"/>
        </w:rPr>
        <w:t>a</w:t>
      </w:r>
      <w:r w:rsidR="000F5CBE" w:rsidRPr="007D71A7">
        <w:rPr>
          <w:color w:val="000000" w:themeColor="text1"/>
        </w:rPr>
        <w:t>l</w:t>
      </w:r>
      <w:r w:rsidR="003A6FC4" w:rsidRPr="007D71A7">
        <w:rPr>
          <w:color w:val="000000" w:themeColor="text1"/>
        </w:rPr>
        <w:t>s</w:t>
      </w:r>
      <w:r w:rsidR="000F5CBE" w:rsidRPr="007D71A7">
        <w:rPr>
          <w:color w:val="000000" w:themeColor="text1"/>
        </w:rPr>
        <w:t>o</w:t>
      </w:r>
      <w:r w:rsidR="003A6FC4" w:rsidRPr="007D71A7">
        <w:rPr>
          <w:color w:val="000000" w:themeColor="text1"/>
        </w:rPr>
        <w:t xml:space="preserve"> </w:t>
      </w:r>
      <w:r w:rsidR="000F5CBE" w:rsidRPr="007D71A7">
        <w:rPr>
          <w:color w:val="000000" w:themeColor="text1"/>
        </w:rPr>
        <w:t>suggest</w:t>
      </w:r>
      <w:r w:rsidR="003A6FC4" w:rsidRPr="007D71A7">
        <w:rPr>
          <w:color w:val="000000" w:themeColor="text1"/>
        </w:rPr>
        <w:t xml:space="preserve"> </w:t>
      </w:r>
      <w:r w:rsidR="00D177FD" w:rsidRPr="007D71A7">
        <w:rPr>
          <w:color w:val="000000" w:themeColor="text1"/>
        </w:rPr>
        <w:t xml:space="preserve">a direct </w:t>
      </w:r>
      <w:r w:rsidR="00D177FD" w:rsidRPr="007D71A7">
        <w:rPr>
          <w:color w:val="000000" w:themeColor="text1"/>
        </w:rPr>
        <w:lastRenderedPageBreak/>
        <w:t xml:space="preserve">language focus </w:t>
      </w:r>
      <w:r w:rsidR="00A83B40" w:rsidRPr="007D71A7">
        <w:rPr>
          <w:color w:val="000000" w:themeColor="text1"/>
        </w:rPr>
        <w:t>(2001, p.</w:t>
      </w:r>
      <w:r w:rsidR="00D325C9" w:rsidRPr="007D71A7">
        <w:rPr>
          <w:color w:val="000000" w:themeColor="text1"/>
        </w:rPr>
        <w:t>104)</w:t>
      </w:r>
      <w:r w:rsidR="001B7154" w:rsidRPr="007D71A7">
        <w:rPr>
          <w:color w:val="000000" w:themeColor="text1"/>
        </w:rPr>
        <w:t xml:space="preserve">. </w:t>
      </w:r>
      <w:r w:rsidR="003A6FC4" w:rsidRPr="007D71A7">
        <w:rPr>
          <w:color w:val="000000" w:themeColor="text1"/>
        </w:rPr>
        <w:t xml:space="preserve">A final concern here </w:t>
      </w:r>
      <w:r w:rsidR="00EC175D" w:rsidRPr="007D71A7">
        <w:rPr>
          <w:color w:val="000000" w:themeColor="text1"/>
        </w:rPr>
        <w:t xml:space="preserve">is </w:t>
      </w:r>
      <w:r w:rsidR="009E5FB8" w:rsidRPr="007D71A7">
        <w:rPr>
          <w:color w:val="000000" w:themeColor="text1"/>
        </w:rPr>
        <w:t xml:space="preserve">the feasibility of </w:t>
      </w:r>
      <w:r w:rsidR="00A5197B" w:rsidRPr="007D71A7">
        <w:rPr>
          <w:color w:val="000000" w:themeColor="text1"/>
        </w:rPr>
        <w:t>a</w:t>
      </w:r>
      <w:r w:rsidR="00C2300D" w:rsidRPr="007D71A7">
        <w:rPr>
          <w:color w:val="000000" w:themeColor="text1"/>
        </w:rPr>
        <w:t xml:space="preserve"> </w:t>
      </w:r>
      <w:r w:rsidR="003A6FC4" w:rsidRPr="007D71A7">
        <w:rPr>
          <w:color w:val="000000" w:themeColor="text1"/>
        </w:rPr>
        <w:t xml:space="preserve">reactive </w:t>
      </w:r>
      <w:r w:rsidR="00A5197B" w:rsidRPr="007D71A7">
        <w:rPr>
          <w:color w:val="000000" w:themeColor="text1"/>
        </w:rPr>
        <w:t>language focus</w:t>
      </w:r>
      <w:r w:rsidR="003A6FC4" w:rsidRPr="007D71A7">
        <w:rPr>
          <w:color w:val="000000" w:themeColor="text1"/>
        </w:rPr>
        <w:t xml:space="preserve">, </w:t>
      </w:r>
      <w:r w:rsidR="00A5197B" w:rsidRPr="007D71A7">
        <w:rPr>
          <w:color w:val="000000" w:themeColor="text1"/>
        </w:rPr>
        <w:t>which is perceived</w:t>
      </w:r>
      <w:r w:rsidR="003A6FC4" w:rsidRPr="007D71A7">
        <w:rPr>
          <w:color w:val="000000" w:themeColor="text1"/>
        </w:rPr>
        <w:t xml:space="preserve"> </w:t>
      </w:r>
      <w:r w:rsidR="00A5197B" w:rsidRPr="007D71A7">
        <w:rPr>
          <w:color w:val="000000" w:themeColor="text1"/>
        </w:rPr>
        <w:t>as preferable to a pre-ordained focus</w:t>
      </w:r>
      <w:r w:rsidR="003A6FC4" w:rsidRPr="007D71A7">
        <w:rPr>
          <w:color w:val="000000" w:themeColor="text1"/>
        </w:rPr>
        <w:t xml:space="preserve"> </w:t>
      </w:r>
      <w:r w:rsidR="00EC175D" w:rsidRPr="007D71A7">
        <w:rPr>
          <w:color w:val="000000" w:themeColor="text1"/>
        </w:rPr>
        <w:t>by</w:t>
      </w:r>
      <w:r w:rsidR="003A6FC4" w:rsidRPr="007D71A7">
        <w:rPr>
          <w:color w:val="000000" w:themeColor="text1"/>
        </w:rPr>
        <w:t xml:space="preserve"> some TBLT advocates</w:t>
      </w:r>
      <w:r w:rsidR="00A83B40" w:rsidRPr="007D71A7">
        <w:rPr>
          <w:color w:val="000000" w:themeColor="text1"/>
        </w:rPr>
        <w:t xml:space="preserve"> (Willis &amp; Willis, 2007, p.</w:t>
      </w:r>
      <w:r w:rsidR="00947BC1" w:rsidRPr="007D71A7">
        <w:rPr>
          <w:color w:val="000000" w:themeColor="text1"/>
        </w:rPr>
        <w:t>113)</w:t>
      </w:r>
      <w:r w:rsidR="003A6FC4" w:rsidRPr="007D71A7">
        <w:rPr>
          <w:color w:val="000000" w:themeColor="text1"/>
        </w:rPr>
        <w:t>.</w:t>
      </w:r>
    </w:p>
    <w:p w14:paraId="013F1728" w14:textId="1879A1BF" w:rsidR="00B54E47" w:rsidRPr="007D71A7" w:rsidRDefault="00C13DA6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Two significant caveats, however, hang over these criteria</w:t>
      </w:r>
      <w:r w:rsidR="001B7154" w:rsidRPr="007D71A7">
        <w:rPr>
          <w:color w:val="000000" w:themeColor="text1"/>
        </w:rPr>
        <w:t xml:space="preserve">. </w:t>
      </w:r>
      <w:r w:rsidR="003A6FC4" w:rsidRPr="007D71A7">
        <w:rPr>
          <w:color w:val="000000" w:themeColor="text1"/>
        </w:rPr>
        <w:t xml:space="preserve">The first is </w:t>
      </w:r>
      <w:r w:rsidR="001B1E84" w:rsidRPr="007D71A7">
        <w:rPr>
          <w:color w:val="000000" w:themeColor="text1"/>
        </w:rPr>
        <w:t xml:space="preserve">a </w:t>
      </w:r>
      <w:r w:rsidR="00A45051" w:rsidRPr="007D71A7">
        <w:rPr>
          <w:color w:val="000000" w:themeColor="text1"/>
        </w:rPr>
        <w:t>direct</w:t>
      </w:r>
      <w:r w:rsidR="00266311" w:rsidRPr="007D71A7">
        <w:rPr>
          <w:color w:val="000000" w:themeColor="text1"/>
        </w:rPr>
        <w:t xml:space="preserve"> </w:t>
      </w:r>
      <w:r w:rsidR="00A45051" w:rsidRPr="007D71A7">
        <w:rPr>
          <w:color w:val="000000" w:themeColor="text1"/>
        </w:rPr>
        <w:t>challenge to</w:t>
      </w:r>
      <w:r w:rsidR="003A6FC4" w:rsidRPr="007D71A7">
        <w:rPr>
          <w:color w:val="000000" w:themeColor="text1"/>
        </w:rPr>
        <w:t xml:space="preserve"> clear</w:t>
      </w:r>
      <w:r w:rsidR="00266311" w:rsidRPr="007D71A7">
        <w:rPr>
          <w:color w:val="000000" w:themeColor="text1"/>
        </w:rPr>
        <w:t xml:space="preserve"> and consistent</w:t>
      </w:r>
      <w:r w:rsidR="003A6FC4" w:rsidRPr="007D71A7">
        <w:rPr>
          <w:color w:val="000000" w:themeColor="text1"/>
        </w:rPr>
        <w:t xml:space="preserve"> identif</w:t>
      </w:r>
      <w:r w:rsidR="00266311" w:rsidRPr="007D71A7">
        <w:rPr>
          <w:color w:val="000000" w:themeColor="text1"/>
        </w:rPr>
        <w:t>ication</w:t>
      </w:r>
      <w:r w:rsidR="004368E7" w:rsidRPr="007D71A7">
        <w:rPr>
          <w:color w:val="000000" w:themeColor="text1"/>
        </w:rPr>
        <w:t xml:space="preserve">, </w:t>
      </w:r>
      <w:r w:rsidR="00266311" w:rsidRPr="007D71A7">
        <w:rPr>
          <w:color w:val="000000" w:themeColor="text1"/>
        </w:rPr>
        <w:t xml:space="preserve">as </w:t>
      </w:r>
      <w:r w:rsidR="001B1E84" w:rsidRPr="007D71A7">
        <w:rPr>
          <w:color w:val="000000" w:themeColor="text1"/>
        </w:rPr>
        <w:t>these</w:t>
      </w:r>
      <w:r w:rsidR="009D1B8E" w:rsidRPr="007D71A7">
        <w:rPr>
          <w:color w:val="000000" w:themeColor="text1"/>
        </w:rPr>
        <w:t xml:space="preserve"> </w:t>
      </w:r>
      <w:r w:rsidR="003C2842" w:rsidRPr="007D71A7">
        <w:rPr>
          <w:color w:val="000000" w:themeColor="text1"/>
        </w:rPr>
        <w:t>phenomena</w:t>
      </w:r>
      <w:r w:rsidR="004368E7" w:rsidRPr="007D71A7">
        <w:rPr>
          <w:color w:val="000000" w:themeColor="text1"/>
        </w:rPr>
        <w:t xml:space="preserve"> may </w:t>
      </w:r>
      <w:r w:rsidR="00EC175D" w:rsidRPr="007D71A7">
        <w:rPr>
          <w:color w:val="000000" w:themeColor="text1"/>
        </w:rPr>
        <w:t>prov</w:t>
      </w:r>
      <w:r w:rsidR="004368E7" w:rsidRPr="007D71A7">
        <w:rPr>
          <w:color w:val="000000" w:themeColor="text1"/>
        </w:rPr>
        <w:t>e practically elusive</w:t>
      </w:r>
      <w:r w:rsidR="001B7154" w:rsidRPr="007D71A7">
        <w:rPr>
          <w:color w:val="000000" w:themeColor="text1"/>
        </w:rPr>
        <w:t xml:space="preserve">. </w:t>
      </w:r>
      <w:r w:rsidR="006F755C" w:rsidRPr="007D71A7">
        <w:rPr>
          <w:color w:val="000000" w:themeColor="text1"/>
        </w:rPr>
        <w:t>The second</w:t>
      </w:r>
      <w:r w:rsidR="001B1E84" w:rsidRPr="007D71A7">
        <w:rPr>
          <w:color w:val="000000" w:themeColor="text1"/>
        </w:rPr>
        <w:t xml:space="preserve"> crucial point wa</w:t>
      </w:r>
      <w:r w:rsidR="006F755C" w:rsidRPr="007D71A7">
        <w:rPr>
          <w:color w:val="000000" w:themeColor="text1"/>
        </w:rPr>
        <w:t xml:space="preserve">s that </w:t>
      </w:r>
      <w:r w:rsidR="00A5197B" w:rsidRPr="007D71A7">
        <w:rPr>
          <w:color w:val="000000" w:themeColor="text1"/>
        </w:rPr>
        <w:t>these</w:t>
      </w:r>
      <w:r w:rsidR="004541DF" w:rsidRPr="007D71A7">
        <w:rPr>
          <w:color w:val="000000" w:themeColor="text1"/>
        </w:rPr>
        <w:t xml:space="preserve"> criteria</w:t>
      </w:r>
      <w:r w:rsidR="006F755C" w:rsidRPr="007D71A7">
        <w:rPr>
          <w:color w:val="000000" w:themeColor="text1"/>
        </w:rPr>
        <w:t xml:space="preserve"> </w:t>
      </w:r>
      <w:r w:rsidR="001B1E84" w:rsidRPr="007D71A7">
        <w:rPr>
          <w:color w:val="000000" w:themeColor="text1"/>
        </w:rPr>
        <w:t>were</w:t>
      </w:r>
      <w:r w:rsidR="006F755C" w:rsidRPr="007D71A7">
        <w:rPr>
          <w:color w:val="000000" w:themeColor="text1"/>
        </w:rPr>
        <w:t xml:space="preserve"> seen</w:t>
      </w:r>
      <w:r w:rsidR="001B1E84" w:rsidRPr="007D71A7">
        <w:rPr>
          <w:color w:val="000000" w:themeColor="text1"/>
        </w:rPr>
        <w:t xml:space="preserve"> only as indicative features, and not as </w:t>
      </w:r>
      <w:r w:rsidR="001B1E84" w:rsidRPr="007D71A7">
        <w:rPr>
          <w:color w:val="000000" w:themeColor="text1"/>
        </w:rPr>
        <w:lastRenderedPageBreak/>
        <w:t>targets to be attained</w:t>
      </w:r>
      <w:r w:rsidR="001B7154" w:rsidRPr="007D71A7">
        <w:rPr>
          <w:color w:val="000000" w:themeColor="text1"/>
        </w:rPr>
        <w:t xml:space="preserve">. </w:t>
      </w:r>
      <w:r w:rsidR="001B1E84" w:rsidRPr="007D71A7">
        <w:rPr>
          <w:color w:val="000000" w:themeColor="text1"/>
        </w:rPr>
        <w:t>However,</w:t>
      </w:r>
      <w:r w:rsidR="006F755C" w:rsidRPr="007D71A7">
        <w:rPr>
          <w:color w:val="000000" w:themeColor="text1"/>
        </w:rPr>
        <w:t xml:space="preserve"> </w:t>
      </w:r>
      <w:r w:rsidR="001B1E84" w:rsidRPr="007D71A7">
        <w:rPr>
          <w:color w:val="000000" w:themeColor="text1"/>
        </w:rPr>
        <w:t xml:space="preserve">my dual role as both teacher and </w:t>
      </w:r>
      <w:r w:rsidR="006F755C" w:rsidRPr="007D71A7">
        <w:rPr>
          <w:color w:val="000000" w:themeColor="text1"/>
        </w:rPr>
        <w:t xml:space="preserve">researcher </w:t>
      </w:r>
      <w:r w:rsidR="001B1E84" w:rsidRPr="007D71A7">
        <w:rPr>
          <w:color w:val="000000" w:themeColor="text1"/>
        </w:rPr>
        <w:t>raises significant</w:t>
      </w:r>
      <w:r w:rsidR="006F755C" w:rsidRPr="007D71A7">
        <w:rPr>
          <w:color w:val="000000" w:themeColor="text1"/>
        </w:rPr>
        <w:t xml:space="preserve"> </w:t>
      </w:r>
      <w:r w:rsidR="004368E7" w:rsidRPr="007D71A7">
        <w:rPr>
          <w:color w:val="000000" w:themeColor="text1"/>
        </w:rPr>
        <w:t>concern</w:t>
      </w:r>
      <w:r w:rsidR="006F755C" w:rsidRPr="007D71A7">
        <w:rPr>
          <w:color w:val="000000" w:themeColor="text1"/>
        </w:rPr>
        <w:t xml:space="preserve">s </w:t>
      </w:r>
      <w:r w:rsidR="001B1E84" w:rsidRPr="007D71A7">
        <w:rPr>
          <w:color w:val="000000" w:themeColor="text1"/>
        </w:rPr>
        <w:t xml:space="preserve">about whether </w:t>
      </w:r>
      <w:r w:rsidR="00D32683" w:rsidRPr="007D71A7">
        <w:rPr>
          <w:color w:val="000000" w:themeColor="text1"/>
        </w:rPr>
        <w:t>this</w:t>
      </w:r>
      <w:r w:rsidR="001B1E84" w:rsidRPr="007D71A7">
        <w:rPr>
          <w:color w:val="000000" w:themeColor="text1"/>
        </w:rPr>
        <w:t xml:space="preserve"> goal was realistic</w:t>
      </w:r>
      <w:r w:rsidR="00A83B40" w:rsidRPr="007D71A7">
        <w:rPr>
          <w:color w:val="000000" w:themeColor="text1"/>
        </w:rPr>
        <w:t xml:space="preserve">, </w:t>
      </w:r>
      <w:r w:rsidR="00FB0003" w:rsidRPr="007D71A7">
        <w:rPr>
          <w:color w:val="000000" w:themeColor="text1"/>
        </w:rPr>
        <w:t>despite</w:t>
      </w:r>
      <w:r w:rsidR="00A83B40" w:rsidRPr="007D71A7">
        <w:rPr>
          <w:color w:val="000000" w:themeColor="text1"/>
        </w:rPr>
        <w:t xml:space="preserve"> its potential to offer direct</w:t>
      </w:r>
      <w:r w:rsidR="00DE2E1B" w:rsidRPr="007D71A7">
        <w:rPr>
          <w:color w:val="000000" w:themeColor="text1"/>
        </w:rPr>
        <w:t>, and less intrusive,</w:t>
      </w:r>
      <w:r w:rsidR="00A83B40" w:rsidRPr="007D71A7">
        <w:rPr>
          <w:color w:val="000000" w:themeColor="text1"/>
        </w:rPr>
        <w:t xml:space="preserve"> insights into the </w:t>
      </w:r>
      <w:r w:rsidR="00FB0003" w:rsidRPr="007D71A7">
        <w:rPr>
          <w:color w:val="000000" w:themeColor="text1"/>
        </w:rPr>
        <w:t>1:1 dynamic</w:t>
      </w:r>
      <w:r w:rsidR="001B7154" w:rsidRPr="007D71A7">
        <w:rPr>
          <w:color w:val="000000" w:themeColor="text1"/>
        </w:rPr>
        <w:t xml:space="preserve">. </w:t>
      </w:r>
    </w:p>
    <w:p w14:paraId="6C680643" w14:textId="69D48780" w:rsidR="00940FFF" w:rsidRPr="007D71A7" w:rsidRDefault="00BD69F2" w:rsidP="007925E3">
      <w:pPr>
        <w:spacing w:line="480" w:lineRule="auto"/>
        <w:jc w:val="both"/>
        <w:outlineLvl w:val="0"/>
        <w:rPr>
          <w:b/>
          <w:color w:val="000000" w:themeColor="text1"/>
        </w:rPr>
      </w:pPr>
      <w:r w:rsidRPr="007D71A7">
        <w:rPr>
          <w:b/>
          <w:color w:val="000000" w:themeColor="text1"/>
        </w:rPr>
        <w:t>Research Procedures</w:t>
      </w:r>
    </w:p>
    <w:p w14:paraId="6DC52309" w14:textId="308C989A" w:rsidR="00107EB0" w:rsidRPr="007D71A7" w:rsidRDefault="009E5FB8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Two </w:t>
      </w:r>
      <w:r w:rsidR="003C2CB6" w:rsidRPr="007D71A7">
        <w:rPr>
          <w:color w:val="000000" w:themeColor="text1"/>
        </w:rPr>
        <w:t xml:space="preserve">Business English </w:t>
      </w:r>
      <w:r w:rsidRPr="007D71A7">
        <w:rPr>
          <w:color w:val="000000" w:themeColor="text1"/>
        </w:rPr>
        <w:t>students</w:t>
      </w:r>
      <w:r w:rsidR="006405B9" w:rsidRPr="007D71A7">
        <w:rPr>
          <w:color w:val="000000" w:themeColor="text1"/>
        </w:rPr>
        <w:t>, a beginner</w:t>
      </w:r>
      <w:r w:rsidR="00AA03C1" w:rsidRPr="007D71A7">
        <w:rPr>
          <w:color w:val="000000" w:themeColor="text1"/>
        </w:rPr>
        <w:t>, Waldemar,</w:t>
      </w:r>
      <w:r w:rsidR="006405B9" w:rsidRPr="007D71A7">
        <w:rPr>
          <w:color w:val="000000" w:themeColor="text1"/>
        </w:rPr>
        <w:t xml:space="preserve"> and a more advanced student,</w:t>
      </w:r>
      <w:r w:rsidR="00AA03C1" w:rsidRPr="007D71A7">
        <w:rPr>
          <w:color w:val="000000" w:themeColor="text1"/>
        </w:rPr>
        <w:t xml:space="preserve"> Feliks,</w:t>
      </w:r>
      <w:r w:rsidR="006405B9" w:rsidRPr="007D71A7">
        <w:rPr>
          <w:color w:val="000000" w:themeColor="text1"/>
        </w:rPr>
        <w:t xml:space="preserve"> consent</w:t>
      </w:r>
      <w:r w:rsidRPr="007D71A7">
        <w:rPr>
          <w:color w:val="000000" w:themeColor="text1"/>
        </w:rPr>
        <w:t>ed</w:t>
      </w:r>
      <w:r w:rsidR="00107EB0" w:rsidRPr="007D71A7">
        <w:rPr>
          <w:color w:val="000000" w:themeColor="text1"/>
        </w:rPr>
        <w:t xml:space="preserve"> to part</w:t>
      </w:r>
      <w:r w:rsidR="00266311" w:rsidRPr="007D71A7">
        <w:rPr>
          <w:color w:val="000000" w:themeColor="text1"/>
        </w:rPr>
        <w:t>icipate</w:t>
      </w:r>
      <w:r w:rsidR="00107EB0" w:rsidRPr="007D71A7">
        <w:rPr>
          <w:color w:val="000000" w:themeColor="text1"/>
        </w:rPr>
        <w:t xml:space="preserve"> in the study</w:t>
      </w:r>
      <w:r w:rsidR="00266311" w:rsidRPr="007D71A7">
        <w:rPr>
          <w:color w:val="000000" w:themeColor="text1"/>
        </w:rPr>
        <w:t xml:space="preserve"> during</w:t>
      </w:r>
      <w:r w:rsidR="006405B9" w:rsidRPr="007D71A7">
        <w:rPr>
          <w:color w:val="000000" w:themeColor="text1"/>
        </w:rPr>
        <w:t xml:space="preserve"> </w:t>
      </w:r>
      <w:r w:rsidR="006405B9" w:rsidRPr="007D71A7">
        <w:rPr>
          <w:color w:val="000000" w:themeColor="text1"/>
        </w:rPr>
        <w:lastRenderedPageBreak/>
        <w:t>their normal lessons</w:t>
      </w:r>
      <w:r w:rsidR="00A843F4">
        <w:rPr>
          <w:color w:val="000000" w:themeColor="text1"/>
        </w:rPr>
        <w:t xml:space="preserve"> (both names are pseudonyms)</w:t>
      </w:r>
      <w:r w:rsidR="006405B9" w:rsidRPr="007D71A7">
        <w:rPr>
          <w:color w:val="000000" w:themeColor="text1"/>
        </w:rPr>
        <w:t>, and the</w:t>
      </w:r>
      <w:r w:rsidR="00107EB0" w:rsidRPr="007D71A7">
        <w:rPr>
          <w:color w:val="000000" w:themeColor="text1"/>
        </w:rPr>
        <w:t xml:space="preserve"> on</w:t>
      </w:r>
      <w:r w:rsidR="006405B9" w:rsidRPr="007D71A7">
        <w:rPr>
          <w:color w:val="000000" w:themeColor="text1"/>
        </w:rPr>
        <w:t>-</w:t>
      </w:r>
      <w:r w:rsidR="00107EB0" w:rsidRPr="007D71A7">
        <w:rPr>
          <w:color w:val="000000" w:themeColor="text1"/>
        </w:rPr>
        <w:t>going relationship with the teacher-researcher</w:t>
      </w:r>
      <w:r w:rsidR="006405B9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 xml:space="preserve">must be </w:t>
      </w:r>
      <w:r w:rsidR="00A5197B" w:rsidRPr="007D71A7">
        <w:rPr>
          <w:color w:val="000000" w:themeColor="text1"/>
        </w:rPr>
        <w:t xml:space="preserve">assumed to influence </w:t>
      </w:r>
      <w:r w:rsidR="00266311" w:rsidRPr="007D71A7">
        <w:rPr>
          <w:color w:val="000000" w:themeColor="text1"/>
        </w:rPr>
        <w:t>the observed</w:t>
      </w:r>
      <w:r w:rsidR="00107EB0" w:rsidRPr="007D71A7">
        <w:rPr>
          <w:color w:val="000000" w:themeColor="text1"/>
        </w:rPr>
        <w:t xml:space="preserve"> interaction</w:t>
      </w:r>
      <w:r w:rsidR="001B7154" w:rsidRPr="007D71A7">
        <w:rPr>
          <w:color w:val="000000" w:themeColor="text1"/>
        </w:rPr>
        <w:t>.</w:t>
      </w:r>
      <w:r w:rsidR="000608D0" w:rsidRPr="007D71A7">
        <w:rPr>
          <w:color w:val="000000" w:themeColor="text1"/>
        </w:rPr>
        <w:t xml:space="preserve"> Both students, who will be described in more detail later, </w:t>
      </w:r>
      <w:r w:rsidR="0070465C" w:rsidRPr="007D71A7">
        <w:rPr>
          <w:color w:val="000000" w:themeColor="text1"/>
        </w:rPr>
        <w:t xml:space="preserve">were from a large city in Poland, and </w:t>
      </w:r>
      <w:r w:rsidR="000608D0" w:rsidRPr="007D71A7">
        <w:rPr>
          <w:color w:val="000000" w:themeColor="text1"/>
        </w:rPr>
        <w:t>had lessons twice-weekly through their companies’ partnership with</w:t>
      </w:r>
      <w:r w:rsidR="001B7154" w:rsidRPr="007D71A7">
        <w:rPr>
          <w:color w:val="000000" w:themeColor="text1"/>
        </w:rPr>
        <w:t xml:space="preserve"> </w:t>
      </w:r>
      <w:r w:rsidR="000608D0" w:rsidRPr="007D71A7">
        <w:rPr>
          <w:color w:val="000000" w:themeColor="text1"/>
        </w:rPr>
        <w:t xml:space="preserve">me. </w:t>
      </w:r>
      <w:r w:rsidR="00A45051" w:rsidRPr="007D71A7">
        <w:rPr>
          <w:color w:val="000000" w:themeColor="text1"/>
        </w:rPr>
        <w:t xml:space="preserve">I selected these students due to their apparent inclination towards more meaning-focussed communication within the classroom, and </w:t>
      </w:r>
      <w:r w:rsidR="00DF6444" w:rsidRPr="007D71A7">
        <w:rPr>
          <w:color w:val="000000" w:themeColor="text1"/>
        </w:rPr>
        <w:t xml:space="preserve">assumed </w:t>
      </w:r>
      <w:r w:rsidR="00DF6444" w:rsidRPr="007D71A7">
        <w:rPr>
          <w:color w:val="000000" w:themeColor="text1"/>
        </w:rPr>
        <w:lastRenderedPageBreak/>
        <w:t>willingness</w:t>
      </w:r>
      <w:r w:rsidR="00A45051" w:rsidRPr="007D71A7">
        <w:rPr>
          <w:color w:val="000000" w:themeColor="text1"/>
        </w:rPr>
        <w:t xml:space="preserve"> to </w:t>
      </w:r>
      <w:r w:rsidR="00B50EAC" w:rsidRPr="007D71A7">
        <w:rPr>
          <w:color w:val="000000" w:themeColor="text1"/>
        </w:rPr>
        <w:t xml:space="preserve">adapt </w:t>
      </w:r>
      <w:r w:rsidR="00DF6444" w:rsidRPr="007D71A7">
        <w:rPr>
          <w:color w:val="000000" w:themeColor="text1"/>
        </w:rPr>
        <w:t xml:space="preserve">to </w:t>
      </w:r>
      <w:r w:rsidR="00C72653" w:rsidRPr="007D71A7">
        <w:rPr>
          <w:color w:val="000000" w:themeColor="text1"/>
        </w:rPr>
        <w:t>new approach</w:t>
      </w:r>
      <w:r w:rsidR="00DF6444" w:rsidRPr="007D71A7">
        <w:rPr>
          <w:color w:val="000000" w:themeColor="text1"/>
        </w:rPr>
        <w:t>es</w:t>
      </w:r>
      <w:r w:rsidR="001B7154" w:rsidRPr="007D71A7">
        <w:rPr>
          <w:color w:val="000000" w:themeColor="text1"/>
        </w:rPr>
        <w:t xml:space="preserve">. </w:t>
      </w:r>
      <w:r w:rsidR="00926DF8" w:rsidRPr="007D71A7">
        <w:rPr>
          <w:color w:val="000000" w:themeColor="text1"/>
        </w:rPr>
        <w:t xml:space="preserve">Each cycle represented a lesson of one </w:t>
      </w:r>
      <w:r w:rsidR="00DF6444" w:rsidRPr="007D71A7">
        <w:rPr>
          <w:color w:val="000000" w:themeColor="text1"/>
        </w:rPr>
        <w:t>hour, which was recorded</w:t>
      </w:r>
      <w:r w:rsidR="001B1E84" w:rsidRPr="007D71A7">
        <w:rPr>
          <w:color w:val="000000" w:themeColor="text1"/>
        </w:rPr>
        <w:t>, though not transcribed</w:t>
      </w:r>
      <w:r w:rsidR="00926DF8" w:rsidRPr="007D71A7">
        <w:rPr>
          <w:color w:val="000000" w:themeColor="text1"/>
        </w:rPr>
        <w:t>.</w:t>
      </w:r>
    </w:p>
    <w:p w14:paraId="20B2E6E6" w14:textId="73918DD0" w:rsidR="00BD69F2" w:rsidRPr="007D71A7" w:rsidRDefault="00BD69F2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The full inquiry process is </w:t>
      </w:r>
      <w:r w:rsidR="00DF6444" w:rsidRPr="007D71A7">
        <w:rPr>
          <w:color w:val="000000" w:themeColor="text1"/>
        </w:rPr>
        <w:t>outlined</w:t>
      </w:r>
      <w:r w:rsidRPr="007D71A7">
        <w:rPr>
          <w:color w:val="000000" w:themeColor="text1"/>
        </w:rPr>
        <w:t xml:space="preserve"> in Table 1, and loosely follows Burns’ interpretation of Kemmis and McTaggart’s Action Research design</w:t>
      </w:r>
      <w:r w:rsidR="0075043B" w:rsidRPr="007D71A7">
        <w:rPr>
          <w:color w:val="000000" w:themeColor="text1"/>
        </w:rPr>
        <w:t xml:space="preserve"> (2010, p.</w:t>
      </w:r>
      <w:r w:rsidR="00E45FF7" w:rsidRPr="007D71A7">
        <w:rPr>
          <w:color w:val="000000" w:themeColor="text1"/>
        </w:rPr>
        <w:t>10)</w:t>
      </w:r>
      <w:r w:rsidR="00291C8E" w:rsidRPr="007D71A7">
        <w:rPr>
          <w:color w:val="000000" w:themeColor="text1"/>
        </w:rPr>
        <w:t xml:space="preserve"> over a period of ten weeks</w:t>
      </w:r>
      <w:r w:rsidR="00285923" w:rsidRPr="007D71A7">
        <w:rPr>
          <w:color w:val="000000" w:themeColor="text1"/>
        </w:rPr>
        <w:t>. An Action Research design enable</w:t>
      </w:r>
      <w:r w:rsidR="00812520" w:rsidRPr="007D71A7">
        <w:rPr>
          <w:color w:val="000000" w:themeColor="text1"/>
        </w:rPr>
        <w:t>d</w:t>
      </w:r>
      <w:r w:rsidR="00285923" w:rsidRPr="007D71A7">
        <w:rPr>
          <w:color w:val="000000" w:themeColor="text1"/>
        </w:rPr>
        <w:t xml:space="preserve"> me to ex</w:t>
      </w:r>
      <w:r w:rsidR="00E337EA" w:rsidRPr="007D71A7">
        <w:rPr>
          <w:color w:val="000000" w:themeColor="text1"/>
        </w:rPr>
        <w:t>plore my assumptions about</w:t>
      </w:r>
      <w:r w:rsidR="00285923" w:rsidRPr="007D71A7">
        <w:rPr>
          <w:color w:val="000000" w:themeColor="text1"/>
        </w:rPr>
        <w:t xml:space="preserve"> the </w:t>
      </w:r>
      <w:r w:rsidR="00E337EA" w:rsidRPr="007D71A7">
        <w:rPr>
          <w:color w:val="000000" w:themeColor="text1"/>
        </w:rPr>
        <w:t>barriers to TBLT in 1:1 classes, and then offer</w:t>
      </w:r>
      <w:r w:rsidR="00DD2124" w:rsidRPr="007D71A7">
        <w:rPr>
          <w:color w:val="000000" w:themeColor="text1"/>
        </w:rPr>
        <w:t>ed</w:t>
      </w:r>
      <w:r w:rsidR="00E337EA" w:rsidRPr="007D71A7">
        <w:rPr>
          <w:color w:val="000000" w:themeColor="text1"/>
        </w:rPr>
        <w:t xml:space="preserve"> a </w:t>
      </w:r>
      <w:r w:rsidR="002837C3" w:rsidRPr="007D71A7">
        <w:rPr>
          <w:color w:val="000000" w:themeColor="text1"/>
        </w:rPr>
        <w:t>path</w:t>
      </w:r>
      <w:r w:rsidR="00E337EA" w:rsidRPr="007D71A7">
        <w:rPr>
          <w:color w:val="000000" w:themeColor="text1"/>
        </w:rPr>
        <w:t xml:space="preserve"> to </w:t>
      </w:r>
      <w:r w:rsidR="002837C3" w:rsidRPr="007D71A7">
        <w:rPr>
          <w:color w:val="000000" w:themeColor="text1"/>
        </w:rPr>
        <w:t xml:space="preserve">investigate possible methods </w:t>
      </w:r>
      <w:r w:rsidR="002837C3" w:rsidRPr="007D71A7">
        <w:rPr>
          <w:color w:val="000000" w:themeColor="text1"/>
        </w:rPr>
        <w:lastRenderedPageBreak/>
        <w:t xml:space="preserve">to minimise these. </w:t>
      </w:r>
      <w:r w:rsidRPr="007D71A7">
        <w:rPr>
          <w:color w:val="000000" w:themeColor="text1"/>
        </w:rPr>
        <w:t>However, this</w:t>
      </w:r>
      <w:r w:rsidR="00291C8E" w:rsidRPr="007D71A7">
        <w:rPr>
          <w:color w:val="000000" w:themeColor="text1"/>
        </w:rPr>
        <w:t xml:space="preserve"> process</w:t>
      </w:r>
      <w:r w:rsidRPr="007D71A7">
        <w:rPr>
          <w:color w:val="000000" w:themeColor="text1"/>
        </w:rPr>
        <w:t xml:space="preserve"> </w:t>
      </w:r>
      <w:r w:rsidR="00DF6444" w:rsidRPr="007D71A7">
        <w:rPr>
          <w:color w:val="000000" w:themeColor="text1"/>
        </w:rPr>
        <w:t>d</w:t>
      </w:r>
      <w:r w:rsidRPr="007D71A7">
        <w:rPr>
          <w:color w:val="000000" w:themeColor="text1"/>
        </w:rPr>
        <w:t xml:space="preserve">eviates slightly from the </w:t>
      </w:r>
      <w:r w:rsidR="00DF6444" w:rsidRPr="007D71A7">
        <w:rPr>
          <w:color w:val="000000" w:themeColor="text1"/>
        </w:rPr>
        <w:t xml:space="preserve">traditional </w:t>
      </w:r>
      <w:r w:rsidR="00E45FF7" w:rsidRPr="007D71A7">
        <w:rPr>
          <w:color w:val="000000" w:themeColor="text1"/>
        </w:rPr>
        <w:t xml:space="preserve">cycles of </w:t>
      </w:r>
      <w:r w:rsidRPr="007D71A7">
        <w:rPr>
          <w:color w:val="000000" w:themeColor="text1"/>
        </w:rPr>
        <w:t xml:space="preserve">Plan </w:t>
      </w:r>
      <w:r w:rsidRPr="007D71A7">
        <w:rPr>
          <w:color w:val="000000" w:themeColor="text1"/>
        </w:rPr>
        <w:sym w:font="Symbol" w:char="F0AE"/>
      </w:r>
      <w:r w:rsidRPr="007D71A7">
        <w:rPr>
          <w:color w:val="000000" w:themeColor="text1"/>
        </w:rPr>
        <w:t xml:space="preserve"> Action </w:t>
      </w:r>
      <w:r w:rsidRPr="007D71A7">
        <w:rPr>
          <w:color w:val="000000" w:themeColor="text1"/>
        </w:rPr>
        <w:sym w:font="Symbol" w:char="F0AE"/>
      </w:r>
      <w:r w:rsidRPr="007D71A7">
        <w:rPr>
          <w:color w:val="000000" w:themeColor="text1"/>
        </w:rPr>
        <w:t xml:space="preserve"> Observe </w:t>
      </w:r>
      <w:r w:rsidRPr="007D71A7">
        <w:rPr>
          <w:color w:val="000000" w:themeColor="text1"/>
        </w:rPr>
        <w:sym w:font="Symbol" w:char="F0AE"/>
      </w:r>
      <w:r w:rsidRPr="007D71A7">
        <w:rPr>
          <w:color w:val="000000" w:themeColor="text1"/>
        </w:rPr>
        <w:t xml:space="preserve"> Reflect to demonstrate the fluidity of these stages within </w:t>
      </w:r>
      <w:r w:rsidR="00DF6444" w:rsidRPr="007D71A7">
        <w:rPr>
          <w:color w:val="000000" w:themeColor="text1"/>
        </w:rPr>
        <w:t>the inquiry</w:t>
      </w:r>
      <w:r w:rsidRPr="007D71A7">
        <w:rPr>
          <w:color w:val="000000" w:themeColor="text1"/>
        </w:rPr>
        <w:t xml:space="preserve"> process, and their potentially bilateral influences. As </w:t>
      </w:r>
      <w:r w:rsidR="00DF6444" w:rsidRPr="007D71A7">
        <w:rPr>
          <w:color w:val="000000" w:themeColor="text1"/>
        </w:rPr>
        <w:t xml:space="preserve">I was </w:t>
      </w:r>
      <w:r w:rsidRPr="007D71A7">
        <w:rPr>
          <w:color w:val="000000" w:themeColor="text1"/>
        </w:rPr>
        <w:t xml:space="preserve">both </w:t>
      </w:r>
      <w:r w:rsidR="00DF6444" w:rsidRPr="007D71A7">
        <w:rPr>
          <w:color w:val="000000" w:themeColor="text1"/>
        </w:rPr>
        <w:t>an actor and observer within the</w:t>
      </w:r>
      <w:r w:rsidRPr="007D71A7">
        <w:rPr>
          <w:color w:val="000000" w:themeColor="text1"/>
        </w:rPr>
        <w:t xml:space="preserve"> research</w:t>
      </w:r>
      <w:r w:rsidR="00DF6444" w:rsidRPr="007D71A7">
        <w:rPr>
          <w:color w:val="000000" w:themeColor="text1"/>
        </w:rPr>
        <w:t>,</w:t>
      </w:r>
      <w:r w:rsidRPr="007D71A7">
        <w:rPr>
          <w:color w:val="000000" w:themeColor="text1"/>
        </w:rPr>
        <w:t xml:space="preserve"> </w:t>
      </w:r>
      <w:r w:rsidR="00E45FF7" w:rsidRPr="007D71A7">
        <w:rPr>
          <w:color w:val="000000" w:themeColor="text1"/>
        </w:rPr>
        <w:t xml:space="preserve">these </w:t>
      </w:r>
      <w:r w:rsidR="00DF6444" w:rsidRPr="007D71A7">
        <w:rPr>
          <w:color w:val="000000" w:themeColor="text1"/>
        </w:rPr>
        <w:t>stages</w:t>
      </w:r>
      <w:r w:rsidR="00E45FF7" w:rsidRPr="007D71A7">
        <w:rPr>
          <w:color w:val="000000" w:themeColor="text1"/>
        </w:rPr>
        <w:t xml:space="preserve"> co-exist, interplay and influence </w:t>
      </w:r>
      <w:r w:rsidR="002D7D0B" w:rsidRPr="007D71A7">
        <w:rPr>
          <w:color w:val="000000" w:themeColor="text1"/>
        </w:rPr>
        <w:t xml:space="preserve">each other. </w:t>
      </w:r>
      <w:r w:rsidR="0073093D" w:rsidRPr="007D71A7">
        <w:rPr>
          <w:color w:val="000000" w:themeColor="text1"/>
        </w:rPr>
        <w:t xml:space="preserve">Each stage must </w:t>
      </w:r>
      <w:r w:rsidRPr="007D71A7">
        <w:rPr>
          <w:color w:val="000000" w:themeColor="text1"/>
        </w:rPr>
        <w:t>be viewed as be</w:t>
      </w:r>
      <w:r w:rsidR="0073093D" w:rsidRPr="007D71A7">
        <w:rPr>
          <w:color w:val="000000" w:themeColor="text1"/>
        </w:rPr>
        <w:t>ing entirely embedded in what ca</w:t>
      </w:r>
      <w:r w:rsidRPr="007D71A7">
        <w:rPr>
          <w:color w:val="000000" w:themeColor="text1"/>
        </w:rPr>
        <w:t xml:space="preserve">me before and after, and distinctions such as that between planning </w:t>
      </w:r>
      <w:r w:rsidR="00E45FF7" w:rsidRPr="007D71A7">
        <w:rPr>
          <w:color w:val="000000" w:themeColor="text1"/>
        </w:rPr>
        <w:lastRenderedPageBreak/>
        <w:t xml:space="preserve">and </w:t>
      </w:r>
      <w:r w:rsidRPr="007D71A7">
        <w:rPr>
          <w:color w:val="000000" w:themeColor="text1"/>
        </w:rPr>
        <w:t>classroom ‘action’ become blurred.</w:t>
      </w:r>
      <w:r w:rsidR="002D7D0B" w:rsidRPr="007D71A7">
        <w:rPr>
          <w:color w:val="000000" w:themeColor="text1"/>
        </w:rPr>
        <w:t xml:space="preserve"> </w:t>
      </w:r>
      <w:r w:rsidR="00E45FF7" w:rsidRPr="007D71A7">
        <w:rPr>
          <w:color w:val="000000" w:themeColor="text1"/>
        </w:rPr>
        <w:t xml:space="preserve">It is also interesting that </w:t>
      </w:r>
      <w:r w:rsidR="0073093D" w:rsidRPr="007D71A7">
        <w:rPr>
          <w:color w:val="000000" w:themeColor="text1"/>
        </w:rPr>
        <w:t>relatively little of this ten-week process involved what might</w:t>
      </w:r>
      <w:r w:rsidR="00E45FF7" w:rsidRPr="007D71A7">
        <w:rPr>
          <w:color w:val="000000" w:themeColor="text1"/>
        </w:rPr>
        <w:t xml:space="preserve"> conventionally be deemed action, </w:t>
      </w:r>
      <w:r w:rsidR="0073093D" w:rsidRPr="007D71A7">
        <w:rPr>
          <w:color w:val="000000" w:themeColor="text1"/>
        </w:rPr>
        <w:t xml:space="preserve">an observation </w:t>
      </w:r>
      <w:r w:rsidR="00E45FF7" w:rsidRPr="007D71A7">
        <w:rPr>
          <w:color w:val="000000" w:themeColor="text1"/>
        </w:rPr>
        <w:t xml:space="preserve">which </w:t>
      </w:r>
      <w:r w:rsidR="0073093D" w:rsidRPr="007D71A7">
        <w:rPr>
          <w:color w:val="000000" w:themeColor="text1"/>
        </w:rPr>
        <w:t>might be surprising to</w:t>
      </w:r>
      <w:r w:rsidR="00E45FF7" w:rsidRPr="007D71A7">
        <w:rPr>
          <w:color w:val="000000" w:themeColor="text1"/>
        </w:rPr>
        <w:t xml:space="preserve"> classroom teachers </w:t>
      </w:r>
      <w:r w:rsidR="0073093D" w:rsidRPr="007D71A7">
        <w:rPr>
          <w:color w:val="000000" w:themeColor="text1"/>
        </w:rPr>
        <w:t xml:space="preserve">who </w:t>
      </w:r>
      <w:r w:rsidR="00E45FF7" w:rsidRPr="007D71A7">
        <w:rPr>
          <w:color w:val="000000" w:themeColor="text1"/>
        </w:rPr>
        <w:t xml:space="preserve">interpret </w:t>
      </w:r>
      <w:r w:rsidR="00774254" w:rsidRPr="007D71A7">
        <w:rPr>
          <w:color w:val="000000" w:themeColor="text1"/>
        </w:rPr>
        <w:t xml:space="preserve">Action Research in </w:t>
      </w:r>
      <w:r w:rsidR="00E45FF7" w:rsidRPr="007D71A7">
        <w:rPr>
          <w:color w:val="000000" w:themeColor="text1"/>
        </w:rPr>
        <w:t>more instrumental</w:t>
      </w:r>
      <w:r w:rsidR="00774254" w:rsidRPr="007D71A7">
        <w:rPr>
          <w:color w:val="000000" w:themeColor="text1"/>
        </w:rPr>
        <w:t xml:space="preserve"> terms</w:t>
      </w:r>
      <w:r w:rsidR="00E45FF7" w:rsidRPr="007D71A7">
        <w:rPr>
          <w:color w:val="000000" w:themeColor="text1"/>
        </w:rPr>
        <w:t>.</w:t>
      </w:r>
    </w:p>
    <w:p w14:paraId="33ACF28A" w14:textId="0339DD44" w:rsidR="00E45FF7" w:rsidRPr="007D71A7" w:rsidRDefault="00E45FF7" w:rsidP="00E47BD7">
      <w:pPr>
        <w:spacing w:line="480" w:lineRule="auto"/>
        <w:jc w:val="both"/>
        <w:rPr>
          <w:i/>
          <w:color w:val="000000" w:themeColor="text1"/>
          <w:u w:val="single"/>
        </w:rPr>
      </w:pPr>
      <w:r w:rsidRPr="007D71A7">
        <w:rPr>
          <w:i/>
          <w:color w:val="000000" w:themeColor="text1"/>
          <w:u w:val="single"/>
        </w:rPr>
        <w:t>[INSERT TABLE 1 ABOUT HERE]</w:t>
      </w:r>
    </w:p>
    <w:p w14:paraId="3EDE0ED3" w14:textId="34E9CBE5" w:rsidR="007D6725" w:rsidRPr="007D71A7" w:rsidRDefault="00CC1914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My observation</w:t>
      </w:r>
      <w:r w:rsidR="00FC2B16" w:rsidRPr="007D71A7">
        <w:rPr>
          <w:color w:val="000000" w:themeColor="text1"/>
        </w:rPr>
        <w:t>s</w:t>
      </w:r>
      <w:r w:rsidRPr="007D71A7">
        <w:rPr>
          <w:color w:val="000000" w:themeColor="text1"/>
        </w:rPr>
        <w:t xml:space="preserve"> and </w:t>
      </w:r>
      <w:r w:rsidR="00FC2B16" w:rsidRPr="007D71A7">
        <w:rPr>
          <w:color w:val="000000" w:themeColor="text1"/>
        </w:rPr>
        <w:t>reflections</w:t>
      </w:r>
      <w:r w:rsidR="009E5FB8" w:rsidRPr="007D71A7">
        <w:rPr>
          <w:color w:val="000000" w:themeColor="text1"/>
        </w:rPr>
        <w:t xml:space="preserve"> </w:t>
      </w:r>
      <w:r w:rsidR="00A1169B" w:rsidRPr="007D71A7">
        <w:rPr>
          <w:color w:val="000000" w:themeColor="text1"/>
        </w:rPr>
        <w:t xml:space="preserve">drew upon </w:t>
      </w:r>
      <w:r w:rsidR="00FC2B16" w:rsidRPr="007D71A7">
        <w:rPr>
          <w:color w:val="000000" w:themeColor="text1"/>
        </w:rPr>
        <w:t>lesson</w:t>
      </w:r>
      <w:r w:rsidR="00921545" w:rsidRPr="007D71A7">
        <w:rPr>
          <w:color w:val="000000" w:themeColor="text1"/>
        </w:rPr>
        <w:t xml:space="preserve"> recordings, </w:t>
      </w:r>
      <w:r w:rsidR="00FC2B16" w:rsidRPr="007D71A7">
        <w:rPr>
          <w:color w:val="000000" w:themeColor="text1"/>
        </w:rPr>
        <w:t xml:space="preserve">my </w:t>
      </w:r>
      <w:r w:rsidR="006405B9" w:rsidRPr="007D71A7">
        <w:rPr>
          <w:color w:val="000000" w:themeColor="text1"/>
        </w:rPr>
        <w:t>reflective</w:t>
      </w:r>
      <w:r w:rsidR="00926DF8" w:rsidRPr="007D71A7">
        <w:rPr>
          <w:color w:val="000000" w:themeColor="text1"/>
        </w:rPr>
        <w:t xml:space="preserve"> </w:t>
      </w:r>
      <w:r w:rsidR="00940FFF" w:rsidRPr="007D71A7">
        <w:rPr>
          <w:color w:val="000000" w:themeColor="text1"/>
        </w:rPr>
        <w:t xml:space="preserve">diary entries, and </w:t>
      </w:r>
      <w:r w:rsidR="00921545" w:rsidRPr="007D71A7">
        <w:rPr>
          <w:color w:val="000000" w:themeColor="text1"/>
        </w:rPr>
        <w:t xml:space="preserve">recorded </w:t>
      </w:r>
      <w:r w:rsidR="00940FFF" w:rsidRPr="007D71A7">
        <w:rPr>
          <w:color w:val="000000" w:themeColor="text1"/>
        </w:rPr>
        <w:t>interviews</w:t>
      </w:r>
      <w:r w:rsidR="00291C8E" w:rsidRPr="007D71A7">
        <w:rPr>
          <w:color w:val="000000" w:themeColor="text1"/>
        </w:rPr>
        <w:t xml:space="preserve"> with the students</w:t>
      </w:r>
      <w:r w:rsidR="00E71987" w:rsidRPr="007D71A7">
        <w:rPr>
          <w:color w:val="000000" w:themeColor="text1"/>
        </w:rPr>
        <w:t xml:space="preserve"> across two investigative</w:t>
      </w:r>
      <w:r w:rsidR="008633A6" w:rsidRPr="007D71A7">
        <w:rPr>
          <w:color w:val="000000" w:themeColor="text1"/>
        </w:rPr>
        <w:t xml:space="preserve"> cycles</w:t>
      </w:r>
      <w:r w:rsidR="001B7154" w:rsidRPr="007D71A7">
        <w:rPr>
          <w:color w:val="000000" w:themeColor="text1"/>
        </w:rPr>
        <w:t xml:space="preserve">. </w:t>
      </w:r>
      <w:r w:rsidR="00A1169B" w:rsidRPr="007D71A7">
        <w:rPr>
          <w:color w:val="000000" w:themeColor="text1"/>
        </w:rPr>
        <w:t>I</w:t>
      </w:r>
      <w:r w:rsidR="008633A6" w:rsidRPr="007D71A7">
        <w:rPr>
          <w:color w:val="000000" w:themeColor="text1"/>
        </w:rPr>
        <w:t xml:space="preserve"> </w:t>
      </w:r>
      <w:r w:rsidR="001B1E84" w:rsidRPr="007D71A7">
        <w:rPr>
          <w:color w:val="000000" w:themeColor="text1"/>
        </w:rPr>
        <w:t>coded</w:t>
      </w:r>
      <w:r w:rsidR="00147D0F" w:rsidRPr="007D71A7">
        <w:rPr>
          <w:color w:val="000000" w:themeColor="text1"/>
        </w:rPr>
        <w:t xml:space="preserve"> </w:t>
      </w:r>
      <w:r w:rsidR="00A1169B" w:rsidRPr="007D71A7">
        <w:rPr>
          <w:color w:val="000000" w:themeColor="text1"/>
        </w:rPr>
        <w:t>th</w:t>
      </w:r>
      <w:r w:rsidR="00291C8E" w:rsidRPr="007D71A7">
        <w:rPr>
          <w:color w:val="000000" w:themeColor="text1"/>
        </w:rPr>
        <w:t>is data</w:t>
      </w:r>
      <w:r w:rsidR="00A1169B" w:rsidRPr="007D71A7">
        <w:rPr>
          <w:color w:val="000000" w:themeColor="text1"/>
        </w:rPr>
        <w:t xml:space="preserve"> </w:t>
      </w:r>
      <w:r w:rsidR="00147D0F" w:rsidRPr="007D71A7">
        <w:rPr>
          <w:color w:val="000000" w:themeColor="text1"/>
        </w:rPr>
        <w:t>inductively</w:t>
      </w:r>
      <w:r w:rsidR="00D177FD" w:rsidRPr="007D71A7">
        <w:rPr>
          <w:color w:val="000000" w:themeColor="text1"/>
        </w:rPr>
        <w:t>, where</w:t>
      </w:r>
      <w:r w:rsidR="00C730DA" w:rsidRPr="007D71A7">
        <w:rPr>
          <w:color w:val="000000" w:themeColor="text1"/>
        </w:rPr>
        <w:t>by</w:t>
      </w:r>
      <w:r w:rsidR="00D177FD" w:rsidRPr="007D71A7">
        <w:rPr>
          <w:color w:val="000000" w:themeColor="text1"/>
        </w:rPr>
        <w:t xml:space="preserve"> eme</w:t>
      </w:r>
      <w:r w:rsidR="00A1169B" w:rsidRPr="007D71A7">
        <w:rPr>
          <w:color w:val="000000" w:themeColor="text1"/>
        </w:rPr>
        <w:t xml:space="preserve">rgent themes were </w:t>
      </w:r>
      <w:r w:rsidR="00E71987" w:rsidRPr="007D71A7">
        <w:rPr>
          <w:color w:val="000000" w:themeColor="text1"/>
        </w:rPr>
        <w:t xml:space="preserve">identified </w:t>
      </w:r>
      <w:r w:rsidR="001D7C01" w:rsidRPr="007D71A7">
        <w:rPr>
          <w:color w:val="000000" w:themeColor="text1"/>
        </w:rPr>
        <w:t>with</w:t>
      </w:r>
      <w:r w:rsidR="00A1169B" w:rsidRPr="007D71A7">
        <w:rPr>
          <w:color w:val="000000" w:themeColor="text1"/>
        </w:rPr>
        <w:t>in</w:t>
      </w:r>
      <w:r w:rsidR="00D177FD" w:rsidRPr="007D71A7">
        <w:rPr>
          <w:color w:val="000000" w:themeColor="text1"/>
        </w:rPr>
        <w:t xml:space="preserve"> </w:t>
      </w:r>
      <w:r w:rsidR="00E71987" w:rsidRPr="007D71A7">
        <w:rPr>
          <w:color w:val="000000" w:themeColor="text1"/>
        </w:rPr>
        <w:t>the recordings</w:t>
      </w:r>
      <w:r w:rsidR="006129C2" w:rsidRPr="007D71A7">
        <w:rPr>
          <w:color w:val="000000" w:themeColor="text1"/>
        </w:rPr>
        <w:t xml:space="preserve"> </w:t>
      </w:r>
      <w:r w:rsidR="00FC2B16" w:rsidRPr="007D71A7">
        <w:rPr>
          <w:color w:val="000000" w:themeColor="text1"/>
        </w:rPr>
        <w:t xml:space="preserve">and </w:t>
      </w:r>
      <w:r w:rsidR="006129C2" w:rsidRPr="007D71A7">
        <w:rPr>
          <w:color w:val="000000" w:themeColor="text1"/>
        </w:rPr>
        <w:t>supported by the other data sources</w:t>
      </w:r>
      <w:r w:rsidR="00D177FD" w:rsidRPr="007D71A7">
        <w:rPr>
          <w:color w:val="000000" w:themeColor="text1"/>
        </w:rPr>
        <w:t>,</w:t>
      </w:r>
      <w:r w:rsidR="001B1E84" w:rsidRPr="007D71A7">
        <w:rPr>
          <w:color w:val="000000" w:themeColor="text1"/>
        </w:rPr>
        <w:t xml:space="preserve"> </w:t>
      </w:r>
      <w:r w:rsidR="00FC2B16" w:rsidRPr="007D71A7">
        <w:rPr>
          <w:color w:val="000000" w:themeColor="text1"/>
        </w:rPr>
        <w:t xml:space="preserve">to allow </w:t>
      </w:r>
      <w:r w:rsidR="00147D0F" w:rsidRPr="007D71A7">
        <w:rPr>
          <w:color w:val="000000" w:themeColor="text1"/>
        </w:rPr>
        <w:t>for</w:t>
      </w:r>
      <w:r w:rsidR="00FC2B16" w:rsidRPr="007D71A7">
        <w:rPr>
          <w:color w:val="000000" w:themeColor="text1"/>
        </w:rPr>
        <w:t xml:space="preserve"> </w:t>
      </w:r>
      <w:r w:rsidR="00147D0F" w:rsidRPr="007D71A7">
        <w:rPr>
          <w:color w:val="000000" w:themeColor="text1"/>
        </w:rPr>
        <w:t>qualitative analysis</w:t>
      </w:r>
      <w:r w:rsidR="001B7154" w:rsidRPr="007D71A7">
        <w:rPr>
          <w:color w:val="000000" w:themeColor="text1"/>
        </w:rPr>
        <w:t xml:space="preserve">. </w:t>
      </w:r>
      <w:r w:rsidR="00926DF8" w:rsidRPr="007D71A7">
        <w:rPr>
          <w:color w:val="000000" w:themeColor="text1"/>
        </w:rPr>
        <w:t>While inherently subjective and incomplete, d</w:t>
      </w:r>
      <w:r w:rsidR="007D6725" w:rsidRPr="007D71A7">
        <w:rPr>
          <w:color w:val="000000" w:themeColor="text1"/>
        </w:rPr>
        <w:t>iary entries offer</w:t>
      </w:r>
      <w:r w:rsidR="00926DF8" w:rsidRPr="007D71A7">
        <w:rPr>
          <w:color w:val="000000" w:themeColor="text1"/>
        </w:rPr>
        <w:t>ed</w:t>
      </w:r>
      <w:r w:rsidR="007D6725" w:rsidRPr="007D71A7">
        <w:rPr>
          <w:color w:val="000000" w:themeColor="text1"/>
        </w:rPr>
        <w:t xml:space="preserve"> a</w:t>
      </w:r>
      <w:r w:rsidR="001D7C01" w:rsidRPr="007D71A7">
        <w:rPr>
          <w:color w:val="000000" w:themeColor="text1"/>
        </w:rPr>
        <w:t>n</w:t>
      </w:r>
      <w:r w:rsidR="007D6725" w:rsidRPr="007D71A7">
        <w:rPr>
          <w:color w:val="000000" w:themeColor="text1"/>
        </w:rPr>
        <w:t xml:space="preserve"> immediate reflection on salient </w:t>
      </w:r>
      <w:r w:rsidR="004A0A6D" w:rsidRPr="007D71A7">
        <w:rPr>
          <w:color w:val="000000" w:themeColor="text1"/>
        </w:rPr>
        <w:t xml:space="preserve">lesson </w:t>
      </w:r>
      <w:r w:rsidR="007D6725" w:rsidRPr="007D71A7">
        <w:rPr>
          <w:color w:val="000000" w:themeColor="text1"/>
        </w:rPr>
        <w:t xml:space="preserve">features, </w:t>
      </w:r>
      <w:r w:rsidR="00926DF8" w:rsidRPr="007D71A7">
        <w:rPr>
          <w:color w:val="000000" w:themeColor="text1"/>
        </w:rPr>
        <w:t>thus enabling</w:t>
      </w:r>
      <w:r w:rsidR="007D6725" w:rsidRPr="007D71A7">
        <w:rPr>
          <w:color w:val="000000" w:themeColor="text1"/>
        </w:rPr>
        <w:t xml:space="preserve"> </w:t>
      </w:r>
      <w:r w:rsidR="001D7C01" w:rsidRPr="007D71A7">
        <w:rPr>
          <w:color w:val="000000" w:themeColor="text1"/>
        </w:rPr>
        <w:t>deeper</w:t>
      </w:r>
      <w:r w:rsidR="007D6725" w:rsidRPr="007D71A7">
        <w:rPr>
          <w:color w:val="000000" w:themeColor="text1"/>
        </w:rPr>
        <w:t xml:space="preserve"> </w:t>
      </w:r>
      <w:r w:rsidR="007D6725" w:rsidRPr="007D71A7">
        <w:rPr>
          <w:color w:val="000000" w:themeColor="text1"/>
        </w:rPr>
        <w:lastRenderedPageBreak/>
        <w:t>exploration through the recordings</w:t>
      </w:r>
      <w:r w:rsidR="001B7154" w:rsidRPr="007D71A7">
        <w:rPr>
          <w:color w:val="000000" w:themeColor="text1"/>
        </w:rPr>
        <w:t xml:space="preserve">. </w:t>
      </w:r>
      <w:r w:rsidR="007D6725" w:rsidRPr="007D71A7">
        <w:rPr>
          <w:color w:val="000000" w:themeColor="text1"/>
        </w:rPr>
        <w:t xml:space="preserve">However, </w:t>
      </w:r>
      <w:r w:rsidR="00926DF8" w:rsidRPr="007D71A7">
        <w:rPr>
          <w:color w:val="000000" w:themeColor="text1"/>
        </w:rPr>
        <w:t>as</w:t>
      </w:r>
      <w:r w:rsidR="007D6725" w:rsidRPr="007D71A7">
        <w:rPr>
          <w:color w:val="000000" w:themeColor="text1"/>
        </w:rPr>
        <w:t xml:space="preserve"> reflective diary writing is </w:t>
      </w:r>
      <w:r w:rsidR="004A0A6D" w:rsidRPr="007D71A7">
        <w:rPr>
          <w:color w:val="000000" w:themeColor="text1"/>
        </w:rPr>
        <w:t>considered</w:t>
      </w:r>
      <w:r w:rsidR="007D6725" w:rsidRPr="007D71A7">
        <w:rPr>
          <w:color w:val="000000" w:themeColor="text1"/>
        </w:rPr>
        <w:t xml:space="preserve"> most effective</w:t>
      </w:r>
      <w:r w:rsidR="006405B9" w:rsidRPr="007D71A7">
        <w:rPr>
          <w:color w:val="000000" w:themeColor="text1"/>
        </w:rPr>
        <w:t xml:space="preserve"> when sustained</w:t>
      </w:r>
      <w:r w:rsidR="007D6725" w:rsidRPr="007D71A7">
        <w:rPr>
          <w:color w:val="000000" w:themeColor="text1"/>
        </w:rPr>
        <w:t xml:space="preserve"> </w:t>
      </w:r>
      <w:r w:rsidR="0075043B" w:rsidRPr="007D71A7">
        <w:rPr>
          <w:color w:val="000000" w:themeColor="text1"/>
        </w:rPr>
        <w:t>(Towndrow, 2004, p.</w:t>
      </w:r>
      <w:r w:rsidR="0008203F" w:rsidRPr="007D71A7">
        <w:rPr>
          <w:color w:val="000000" w:themeColor="text1"/>
        </w:rPr>
        <w:t>175)</w:t>
      </w:r>
      <w:r w:rsidR="00C730DA" w:rsidRPr="007D71A7">
        <w:rPr>
          <w:color w:val="000000" w:themeColor="text1"/>
        </w:rPr>
        <w:t xml:space="preserve">, </w:t>
      </w:r>
      <w:r w:rsidR="006129C2" w:rsidRPr="007D71A7">
        <w:rPr>
          <w:color w:val="000000" w:themeColor="text1"/>
        </w:rPr>
        <w:t xml:space="preserve">I </w:t>
      </w:r>
      <w:r w:rsidR="00740216" w:rsidRPr="007D71A7">
        <w:rPr>
          <w:color w:val="000000" w:themeColor="text1"/>
        </w:rPr>
        <w:t xml:space="preserve">had </w:t>
      </w:r>
      <w:r w:rsidR="006129C2" w:rsidRPr="007D71A7">
        <w:rPr>
          <w:color w:val="000000" w:themeColor="text1"/>
        </w:rPr>
        <w:t xml:space="preserve">made </w:t>
      </w:r>
      <w:r w:rsidR="007D6725" w:rsidRPr="007D71A7">
        <w:rPr>
          <w:color w:val="000000" w:themeColor="text1"/>
        </w:rPr>
        <w:t>effort</w:t>
      </w:r>
      <w:r w:rsidR="00C730DA" w:rsidRPr="007D71A7">
        <w:rPr>
          <w:color w:val="000000" w:themeColor="text1"/>
        </w:rPr>
        <w:t>s to develop this habit after all my lessons</w:t>
      </w:r>
      <w:r w:rsidR="007D6725" w:rsidRPr="007D71A7">
        <w:rPr>
          <w:color w:val="000000" w:themeColor="text1"/>
        </w:rPr>
        <w:t>.</w:t>
      </w:r>
    </w:p>
    <w:p w14:paraId="67EB868C" w14:textId="12B5181D" w:rsidR="00940FFF" w:rsidRPr="007D71A7" w:rsidRDefault="007D6725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The recordings </w:t>
      </w:r>
      <w:r w:rsidR="00C730DA" w:rsidRPr="007D71A7">
        <w:rPr>
          <w:color w:val="000000" w:themeColor="text1"/>
        </w:rPr>
        <w:t>and</w:t>
      </w:r>
      <w:r w:rsidR="006405B9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 xml:space="preserve">diary entries also </w:t>
      </w:r>
      <w:r w:rsidR="00E41B66" w:rsidRPr="007D71A7">
        <w:rPr>
          <w:color w:val="000000" w:themeColor="text1"/>
        </w:rPr>
        <w:t>informed the</w:t>
      </w:r>
      <w:r w:rsidR="00C730DA" w:rsidRPr="007D71A7">
        <w:rPr>
          <w:color w:val="000000" w:themeColor="text1"/>
        </w:rPr>
        <w:t xml:space="preserve"> </w:t>
      </w:r>
      <w:r w:rsidR="006405B9" w:rsidRPr="007D71A7">
        <w:rPr>
          <w:color w:val="000000" w:themeColor="text1"/>
        </w:rPr>
        <w:t>post-lesson</w:t>
      </w:r>
      <w:r w:rsidRPr="007D71A7">
        <w:rPr>
          <w:color w:val="000000" w:themeColor="text1"/>
        </w:rPr>
        <w:t xml:space="preserve"> interviews</w:t>
      </w:r>
      <w:r w:rsidR="004C7A27" w:rsidRPr="007D71A7">
        <w:rPr>
          <w:color w:val="000000" w:themeColor="text1"/>
        </w:rPr>
        <w:t>, which were conducted in Polish and English as required</w:t>
      </w:r>
      <w:r w:rsidR="001B7154" w:rsidRPr="007D71A7">
        <w:rPr>
          <w:color w:val="000000" w:themeColor="text1"/>
        </w:rPr>
        <w:t xml:space="preserve">. </w:t>
      </w:r>
      <w:r w:rsidR="004C7A27" w:rsidRPr="007D71A7">
        <w:rPr>
          <w:color w:val="000000" w:themeColor="text1"/>
        </w:rPr>
        <w:t>Th</w:t>
      </w:r>
      <w:r w:rsidR="00B13757" w:rsidRPr="007D71A7">
        <w:rPr>
          <w:color w:val="000000" w:themeColor="text1"/>
        </w:rPr>
        <w:t>e interviews</w:t>
      </w:r>
      <w:r w:rsidR="004C7A27" w:rsidRPr="007D71A7">
        <w:rPr>
          <w:color w:val="000000" w:themeColor="text1"/>
        </w:rPr>
        <w:t xml:space="preserve"> followed a s</w:t>
      </w:r>
      <w:r w:rsidRPr="007D71A7">
        <w:rPr>
          <w:color w:val="000000" w:themeColor="text1"/>
        </w:rPr>
        <w:t xml:space="preserve">emi-structured </w:t>
      </w:r>
      <w:r w:rsidR="004C7A27" w:rsidRPr="007D71A7">
        <w:rPr>
          <w:color w:val="000000" w:themeColor="text1"/>
        </w:rPr>
        <w:t>format and</w:t>
      </w:r>
      <w:r w:rsidR="00F87036" w:rsidRPr="007D71A7">
        <w:rPr>
          <w:color w:val="000000" w:themeColor="text1"/>
        </w:rPr>
        <w:t xml:space="preserve"> </w:t>
      </w:r>
      <w:r w:rsidR="004C7A27" w:rsidRPr="007D71A7">
        <w:rPr>
          <w:color w:val="000000" w:themeColor="text1"/>
        </w:rPr>
        <w:t xml:space="preserve">included </w:t>
      </w:r>
      <w:r w:rsidR="00C733D1" w:rsidRPr="007D71A7">
        <w:rPr>
          <w:color w:val="000000" w:themeColor="text1"/>
        </w:rPr>
        <w:t>questions</w:t>
      </w:r>
      <w:r w:rsidR="00F87036" w:rsidRPr="007D71A7">
        <w:rPr>
          <w:color w:val="000000" w:themeColor="text1"/>
        </w:rPr>
        <w:t xml:space="preserve"> arising from the recordings and </w:t>
      </w:r>
      <w:r w:rsidR="00C733D1" w:rsidRPr="007D71A7">
        <w:rPr>
          <w:color w:val="000000" w:themeColor="text1"/>
        </w:rPr>
        <w:t>within</w:t>
      </w:r>
      <w:r w:rsidR="00F87036" w:rsidRPr="007D71A7">
        <w:rPr>
          <w:color w:val="000000" w:themeColor="text1"/>
        </w:rPr>
        <w:t xml:space="preserve"> the interview</w:t>
      </w:r>
      <w:r w:rsidR="00B13757" w:rsidRPr="007D71A7">
        <w:rPr>
          <w:rStyle w:val="FootnoteReference"/>
          <w:color w:val="000000" w:themeColor="text1"/>
        </w:rPr>
        <w:t xml:space="preserve"> </w:t>
      </w:r>
      <w:r w:rsidR="00B13757" w:rsidRPr="007D71A7">
        <w:rPr>
          <w:color w:val="000000" w:themeColor="text1"/>
        </w:rPr>
        <w:t xml:space="preserve">(see Appendix A). </w:t>
      </w:r>
      <w:r w:rsidRPr="007D71A7">
        <w:rPr>
          <w:color w:val="000000" w:themeColor="text1"/>
        </w:rPr>
        <w:lastRenderedPageBreak/>
        <w:t>However, data gathered through this method</w:t>
      </w:r>
      <w:r w:rsidR="00926A3E" w:rsidRPr="007D71A7">
        <w:rPr>
          <w:color w:val="000000" w:themeColor="text1"/>
        </w:rPr>
        <w:t xml:space="preserve"> may not be</w:t>
      </w:r>
      <w:r w:rsidR="0049512A" w:rsidRPr="007D71A7">
        <w:rPr>
          <w:color w:val="000000" w:themeColor="text1"/>
        </w:rPr>
        <w:t xml:space="preserve"> </w:t>
      </w:r>
      <w:r w:rsidR="007B6D26" w:rsidRPr="007D71A7">
        <w:rPr>
          <w:color w:val="000000" w:themeColor="text1"/>
        </w:rPr>
        <w:t xml:space="preserve">entirely </w:t>
      </w:r>
      <w:r w:rsidR="00DE2E1B" w:rsidRPr="007D71A7">
        <w:rPr>
          <w:color w:val="000000" w:themeColor="text1"/>
        </w:rPr>
        <w:t>reliable</w:t>
      </w:r>
      <w:r w:rsidRPr="007D71A7">
        <w:rPr>
          <w:color w:val="000000" w:themeColor="text1"/>
        </w:rPr>
        <w:t xml:space="preserve">, </w:t>
      </w:r>
      <w:r w:rsidR="00926DF8" w:rsidRPr="007D71A7">
        <w:rPr>
          <w:color w:val="000000" w:themeColor="text1"/>
        </w:rPr>
        <w:t xml:space="preserve">as </w:t>
      </w:r>
      <w:r w:rsidR="007F6585" w:rsidRPr="007D71A7">
        <w:rPr>
          <w:color w:val="000000" w:themeColor="text1"/>
        </w:rPr>
        <w:t>i</w:t>
      </w:r>
      <w:r w:rsidR="0049512A" w:rsidRPr="007D71A7">
        <w:rPr>
          <w:color w:val="000000" w:themeColor="text1"/>
        </w:rPr>
        <w:t>nterview</w:t>
      </w:r>
      <w:r w:rsidR="007F6585" w:rsidRPr="007D71A7">
        <w:rPr>
          <w:color w:val="000000" w:themeColor="text1"/>
        </w:rPr>
        <w:t>s</w:t>
      </w:r>
      <w:r w:rsidRPr="007D71A7">
        <w:rPr>
          <w:color w:val="000000" w:themeColor="text1"/>
        </w:rPr>
        <w:t xml:space="preserve"> </w:t>
      </w:r>
      <w:r w:rsidR="00926DF8" w:rsidRPr="007D71A7">
        <w:rPr>
          <w:color w:val="000000" w:themeColor="text1"/>
        </w:rPr>
        <w:t xml:space="preserve">represent </w:t>
      </w:r>
      <w:r w:rsidR="00C1262D" w:rsidRPr="007D71A7">
        <w:rPr>
          <w:color w:val="000000" w:themeColor="text1"/>
        </w:rPr>
        <w:t>a highly-</w:t>
      </w:r>
      <w:r w:rsidRPr="007D71A7">
        <w:rPr>
          <w:color w:val="000000" w:themeColor="text1"/>
        </w:rPr>
        <w:t>contextualised interaction</w:t>
      </w:r>
      <w:r w:rsidR="0075043B" w:rsidRPr="007D71A7">
        <w:rPr>
          <w:color w:val="000000" w:themeColor="text1"/>
        </w:rPr>
        <w:t xml:space="preserve"> (Mann, 2011, p.</w:t>
      </w:r>
      <w:r w:rsidR="007F6585" w:rsidRPr="007D71A7">
        <w:rPr>
          <w:color w:val="000000" w:themeColor="text1"/>
        </w:rPr>
        <w:t>8)</w:t>
      </w:r>
      <w:r w:rsidR="00A9315B" w:rsidRPr="007D71A7">
        <w:rPr>
          <w:color w:val="000000" w:themeColor="text1"/>
        </w:rPr>
        <w:t>,</w:t>
      </w:r>
      <w:r w:rsidR="0008203F" w:rsidRPr="007D71A7">
        <w:rPr>
          <w:color w:val="000000" w:themeColor="text1"/>
        </w:rPr>
        <w:t xml:space="preserve"> </w:t>
      </w:r>
      <w:r w:rsidR="00926DF8" w:rsidRPr="007D71A7">
        <w:rPr>
          <w:color w:val="000000" w:themeColor="text1"/>
        </w:rPr>
        <w:t xml:space="preserve">and </w:t>
      </w:r>
      <w:r w:rsidR="007F6585" w:rsidRPr="007D71A7">
        <w:rPr>
          <w:color w:val="000000" w:themeColor="text1"/>
        </w:rPr>
        <w:t xml:space="preserve">so </w:t>
      </w:r>
      <w:r w:rsidR="00C733D1" w:rsidRPr="007D71A7">
        <w:rPr>
          <w:color w:val="000000" w:themeColor="text1"/>
        </w:rPr>
        <w:t xml:space="preserve">my dual role as </w:t>
      </w:r>
      <w:r w:rsidR="005B06DF" w:rsidRPr="007D71A7">
        <w:rPr>
          <w:color w:val="000000" w:themeColor="text1"/>
        </w:rPr>
        <w:t xml:space="preserve">teacher and researcher </w:t>
      </w:r>
      <w:r w:rsidR="0049512A" w:rsidRPr="007D71A7">
        <w:rPr>
          <w:color w:val="000000" w:themeColor="text1"/>
        </w:rPr>
        <w:t>may</w:t>
      </w:r>
      <w:r w:rsidR="007F6585" w:rsidRPr="007D71A7">
        <w:rPr>
          <w:color w:val="000000" w:themeColor="text1"/>
        </w:rPr>
        <w:t xml:space="preserve"> have </w:t>
      </w:r>
      <w:r w:rsidR="00C733D1" w:rsidRPr="007D71A7">
        <w:rPr>
          <w:color w:val="000000" w:themeColor="text1"/>
        </w:rPr>
        <w:t xml:space="preserve">limited </w:t>
      </w:r>
      <w:r w:rsidR="005B06DF" w:rsidRPr="007D71A7">
        <w:rPr>
          <w:color w:val="000000" w:themeColor="text1"/>
        </w:rPr>
        <w:t xml:space="preserve">the students’ willingness to speak frankly </w:t>
      </w:r>
      <w:r w:rsidR="007F6585" w:rsidRPr="007D71A7">
        <w:rPr>
          <w:color w:val="000000" w:themeColor="text1"/>
        </w:rPr>
        <w:t>given our ongoing relationship and cooperation</w:t>
      </w:r>
      <w:r w:rsidRPr="007D71A7">
        <w:rPr>
          <w:color w:val="000000" w:themeColor="text1"/>
        </w:rPr>
        <w:t>.</w:t>
      </w:r>
    </w:p>
    <w:p w14:paraId="51959727" w14:textId="2A0D5AA2" w:rsidR="0008203F" w:rsidRPr="007D71A7" w:rsidRDefault="004A0A6D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The</w:t>
      </w:r>
      <w:r w:rsidR="0008203F" w:rsidRPr="007D71A7">
        <w:rPr>
          <w:color w:val="000000" w:themeColor="text1"/>
        </w:rPr>
        <w:t xml:space="preserve"> limit</w:t>
      </w:r>
      <w:r w:rsidRPr="007D71A7">
        <w:rPr>
          <w:color w:val="000000" w:themeColor="text1"/>
        </w:rPr>
        <w:t>ed nature of the data collected is acknowledged</w:t>
      </w:r>
      <w:r w:rsidR="0008203F" w:rsidRPr="007D71A7">
        <w:rPr>
          <w:color w:val="000000" w:themeColor="text1"/>
        </w:rPr>
        <w:t xml:space="preserve">, and while this </w:t>
      </w:r>
      <w:r w:rsidR="008633A6" w:rsidRPr="007D71A7">
        <w:rPr>
          <w:color w:val="000000" w:themeColor="text1"/>
        </w:rPr>
        <w:t xml:space="preserve">may be </w:t>
      </w:r>
      <w:r w:rsidR="0008203F" w:rsidRPr="007D71A7">
        <w:rPr>
          <w:color w:val="000000" w:themeColor="text1"/>
        </w:rPr>
        <w:t xml:space="preserve">compatible within an Action </w:t>
      </w:r>
      <w:r w:rsidR="00354E07" w:rsidRPr="007D71A7">
        <w:rPr>
          <w:color w:val="000000" w:themeColor="text1"/>
        </w:rPr>
        <w:t>Research framework</w:t>
      </w:r>
      <w:r w:rsidR="0008203F" w:rsidRPr="007D71A7">
        <w:rPr>
          <w:color w:val="000000" w:themeColor="text1"/>
        </w:rPr>
        <w:t xml:space="preserve">, it must </w:t>
      </w:r>
      <w:r w:rsidR="0008203F" w:rsidRPr="007D71A7">
        <w:rPr>
          <w:color w:val="000000" w:themeColor="text1"/>
        </w:rPr>
        <w:lastRenderedPageBreak/>
        <w:t>be assum</w:t>
      </w:r>
      <w:r w:rsidR="003E517D" w:rsidRPr="007D71A7">
        <w:rPr>
          <w:color w:val="000000" w:themeColor="text1"/>
        </w:rPr>
        <w:t>ed that alternative</w:t>
      </w:r>
      <w:r w:rsidR="0008203F" w:rsidRPr="007D71A7">
        <w:rPr>
          <w:color w:val="000000" w:themeColor="text1"/>
        </w:rPr>
        <w:t xml:space="preserve"> </w:t>
      </w:r>
      <w:r w:rsidR="00FB0003" w:rsidRPr="007D71A7">
        <w:rPr>
          <w:color w:val="000000" w:themeColor="text1"/>
        </w:rPr>
        <w:t xml:space="preserve">forms of data and </w:t>
      </w:r>
      <w:r w:rsidR="0008203F" w:rsidRPr="007D71A7">
        <w:rPr>
          <w:color w:val="000000" w:themeColor="text1"/>
        </w:rPr>
        <w:t>approach</w:t>
      </w:r>
      <w:r w:rsidRPr="007D71A7">
        <w:rPr>
          <w:color w:val="000000" w:themeColor="text1"/>
        </w:rPr>
        <w:t>es</w:t>
      </w:r>
      <w:r w:rsidR="00FB0003" w:rsidRPr="007D71A7">
        <w:rPr>
          <w:color w:val="000000" w:themeColor="text1"/>
        </w:rPr>
        <w:t xml:space="preserve"> to data collection</w:t>
      </w:r>
      <w:r w:rsidR="0008203F" w:rsidRPr="007D71A7">
        <w:rPr>
          <w:color w:val="000000" w:themeColor="text1"/>
        </w:rPr>
        <w:t xml:space="preserve"> would necessarily </w:t>
      </w:r>
      <w:r w:rsidR="00B54E47" w:rsidRPr="007D71A7">
        <w:rPr>
          <w:color w:val="000000" w:themeColor="text1"/>
        </w:rPr>
        <w:t>present</w:t>
      </w:r>
      <w:r w:rsidR="0008203F" w:rsidRPr="007D71A7">
        <w:rPr>
          <w:color w:val="000000" w:themeColor="text1"/>
        </w:rPr>
        <w:t xml:space="preserve"> very different</w:t>
      </w:r>
      <w:r w:rsidR="00300123" w:rsidRPr="007D71A7">
        <w:rPr>
          <w:color w:val="000000" w:themeColor="text1"/>
        </w:rPr>
        <w:t>, and potentially intriguing, perspective</w:t>
      </w:r>
      <w:r w:rsidR="003E517D" w:rsidRPr="007D71A7">
        <w:rPr>
          <w:color w:val="000000" w:themeColor="text1"/>
        </w:rPr>
        <w:t>s</w:t>
      </w:r>
      <w:r w:rsidR="0008203F" w:rsidRPr="007D71A7">
        <w:rPr>
          <w:color w:val="000000" w:themeColor="text1"/>
        </w:rPr>
        <w:t>.</w:t>
      </w:r>
    </w:p>
    <w:p w14:paraId="72D49B64" w14:textId="076B0EF2" w:rsidR="00D325C8" w:rsidRPr="007D71A7" w:rsidRDefault="00740216" w:rsidP="007925E3">
      <w:pPr>
        <w:spacing w:line="480" w:lineRule="auto"/>
        <w:jc w:val="both"/>
        <w:outlineLvl w:val="0"/>
        <w:rPr>
          <w:b/>
          <w:color w:val="000000" w:themeColor="text1"/>
        </w:rPr>
      </w:pPr>
      <w:r w:rsidRPr="007D71A7">
        <w:rPr>
          <w:b/>
          <w:color w:val="000000" w:themeColor="text1"/>
        </w:rPr>
        <w:t>F</w:t>
      </w:r>
      <w:r w:rsidR="00D325C8" w:rsidRPr="007D71A7">
        <w:rPr>
          <w:b/>
          <w:color w:val="000000" w:themeColor="text1"/>
        </w:rPr>
        <w:t xml:space="preserve">irst </w:t>
      </w:r>
      <w:r w:rsidR="00F8124E" w:rsidRPr="007D71A7">
        <w:rPr>
          <w:b/>
          <w:color w:val="000000" w:themeColor="text1"/>
        </w:rPr>
        <w:t>l</w:t>
      </w:r>
      <w:r w:rsidR="00E343B6" w:rsidRPr="007D71A7">
        <w:rPr>
          <w:b/>
          <w:color w:val="000000" w:themeColor="text1"/>
        </w:rPr>
        <w:t>esson</w:t>
      </w:r>
      <w:r w:rsidR="00F8124E" w:rsidRPr="007D71A7">
        <w:rPr>
          <w:b/>
          <w:color w:val="000000" w:themeColor="text1"/>
        </w:rPr>
        <w:t xml:space="preserve"> c</w:t>
      </w:r>
      <w:r w:rsidR="00D325C8" w:rsidRPr="007D71A7">
        <w:rPr>
          <w:b/>
          <w:color w:val="000000" w:themeColor="text1"/>
        </w:rPr>
        <w:t>ycle</w:t>
      </w:r>
    </w:p>
    <w:p w14:paraId="6E456975" w14:textId="5D6B933E" w:rsidR="00BC52B4" w:rsidRPr="007D71A7" w:rsidRDefault="00646459" w:rsidP="00B903DE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To ensure a realistic depiction of TBLT for the</w:t>
      </w:r>
      <w:r w:rsidR="007B6D26" w:rsidRPr="007D71A7">
        <w:rPr>
          <w:color w:val="000000" w:themeColor="text1"/>
        </w:rPr>
        <w:t xml:space="preserve"> initial cycle</w:t>
      </w:r>
      <w:r w:rsidRPr="007D71A7">
        <w:rPr>
          <w:color w:val="000000" w:themeColor="text1"/>
        </w:rPr>
        <w:t xml:space="preserve">, I adapted two lessons </w:t>
      </w:r>
      <w:r w:rsidR="006C59E0" w:rsidRPr="007D71A7">
        <w:rPr>
          <w:color w:val="000000" w:themeColor="text1"/>
        </w:rPr>
        <w:t>from</w:t>
      </w:r>
      <w:r w:rsidR="00D325C8" w:rsidRPr="007D71A7">
        <w:rPr>
          <w:color w:val="000000" w:themeColor="text1"/>
        </w:rPr>
        <w:t xml:space="preserve"> </w:t>
      </w:r>
      <w:r w:rsidR="003912E5" w:rsidRPr="007D71A7">
        <w:rPr>
          <w:color w:val="000000" w:themeColor="text1"/>
        </w:rPr>
        <w:t xml:space="preserve">an </w:t>
      </w:r>
      <w:r w:rsidRPr="007D71A7">
        <w:rPr>
          <w:color w:val="000000" w:themeColor="text1"/>
        </w:rPr>
        <w:t>established</w:t>
      </w:r>
      <w:r w:rsidR="007B6D26" w:rsidRPr="007D71A7">
        <w:rPr>
          <w:color w:val="000000" w:themeColor="text1"/>
        </w:rPr>
        <w:t xml:space="preserve"> pedagogical s</w:t>
      </w:r>
      <w:r w:rsidR="003912E5" w:rsidRPr="007D71A7">
        <w:rPr>
          <w:color w:val="000000" w:themeColor="text1"/>
        </w:rPr>
        <w:t>ource</w:t>
      </w:r>
      <w:r w:rsidR="001B7154" w:rsidRPr="007D71A7">
        <w:rPr>
          <w:color w:val="000000" w:themeColor="text1"/>
        </w:rPr>
        <w:t xml:space="preserve">. </w:t>
      </w:r>
      <w:r w:rsidR="007478CA" w:rsidRPr="007D71A7">
        <w:rPr>
          <w:color w:val="000000" w:themeColor="text1"/>
        </w:rPr>
        <w:t>I relied upon familiar topics</w:t>
      </w:r>
      <w:r w:rsidRPr="007D71A7">
        <w:rPr>
          <w:color w:val="000000" w:themeColor="text1"/>
        </w:rPr>
        <w:t xml:space="preserve"> </w:t>
      </w:r>
      <w:r w:rsidR="00C069F4" w:rsidRPr="007D71A7">
        <w:rPr>
          <w:color w:val="000000" w:themeColor="text1"/>
        </w:rPr>
        <w:t>which were strongly influenced</w:t>
      </w:r>
      <w:r w:rsidRPr="007D71A7">
        <w:rPr>
          <w:color w:val="000000" w:themeColor="text1"/>
        </w:rPr>
        <w:t xml:space="preserve"> by my existing relationship with both students</w:t>
      </w:r>
      <w:r w:rsidR="001B7154" w:rsidRPr="007D71A7">
        <w:rPr>
          <w:color w:val="000000" w:themeColor="text1"/>
        </w:rPr>
        <w:t xml:space="preserve">. </w:t>
      </w:r>
    </w:p>
    <w:p w14:paraId="618CFFE1" w14:textId="773AF0AA" w:rsidR="00A13353" w:rsidRPr="007D71A7" w:rsidRDefault="00BC52B4" w:rsidP="00B903DE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Waldemar </w:t>
      </w:r>
      <w:r w:rsidR="00573EA0" w:rsidRPr="007D71A7">
        <w:rPr>
          <w:color w:val="000000" w:themeColor="text1"/>
        </w:rPr>
        <w:t>owns</w:t>
      </w:r>
      <w:r w:rsidRPr="007D71A7">
        <w:rPr>
          <w:color w:val="000000" w:themeColor="text1"/>
        </w:rPr>
        <w:t xml:space="preserve"> a property development company, and we had been meeting (sometim</w:t>
      </w:r>
      <w:r w:rsidR="000A2638" w:rsidRPr="007D71A7">
        <w:rPr>
          <w:color w:val="000000" w:themeColor="text1"/>
        </w:rPr>
        <w:t>es sporadically) for a year. He had always been so</w:t>
      </w:r>
      <w:r w:rsidR="000A2638" w:rsidRPr="007D71A7">
        <w:rPr>
          <w:color w:val="000000" w:themeColor="text1"/>
        </w:rPr>
        <w:lastRenderedPageBreak/>
        <w:t>ciable, and</w:t>
      </w:r>
      <w:r w:rsidR="00285923" w:rsidRPr="007D71A7">
        <w:rPr>
          <w:color w:val="000000" w:themeColor="text1"/>
        </w:rPr>
        <w:t>, despite his supposed desire for Business English,</w:t>
      </w:r>
      <w:r w:rsidR="000A2638" w:rsidRPr="007D71A7">
        <w:rPr>
          <w:color w:val="000000" w:themeColor="text1"/>
        </w:rPr>
        <w:t xml:space="preserve"> </w:t>
      </w:r>
      <w:r w:rsidR="00285923" w:rsidRPr="007D71A7">
        <w:rPr>
          <w:color w:val="000000" w:themeColor="text1"/>
        </w:rPr>
        <w:t xml:space="preserve">he </w:t>
      </w:r>
      <w:r w:rsidR="000A2638" w:rsidRPr="007D71A7">
        <w:rPr>
          <w:color w:val="000000" w:themeColor="text1"/>
        </w:rPr>
        <w:t xml:space="preserve">displayed a clear bias towards </w:t>
      </w:r>
      <w:r w:rsidR="00285923" w:rsidRPr="007D71A7">
        <w:rPr>
          <w:color w:val="000000" w:themeColor="text1"/>
        </w:rPr>
        <w:t xml:space="preserve">free </w:t>
      </w:r>
      <w:r w:rsidR="000A2638" w:rsidRPr="007D71A7">
        <w:rPr>
          <w:color w:val="000000" w:themeColor="text1"/>
        </w:rPr>
        <w:t>conversation in class</w:t>
      </w:r>
      <w:r w:rsidR="00285923" w:rsidRPr="007D71A7">
        <w:rPr>
          <w:color w:val="000000" w:themeColor="text1"/>
        </w:rPr>
        <w:t>,</w:t>
      </w:r>
      <w:r w:rsidR="000A2638" w:rsidRPr="007D71A7">
        <w:rPr>
          <w:color w:val="000000" w:themeColor="text1"/>
        </w:rPr>
        <w:t xml:space="preserve"> </w:t>
      </w:r>
      <w:r w:rsidR="000608D0" w:rsidRPr="007D71A7">
        <w:rPr>
          <w:color w:val="000000" w:themeColor="text1"/>
        </w:rPr>
        <w:t>which strongly influenced</w:t>
      </w:r>
      <w:r w:rsidR="00573EA0" w:rsidRPr="007D71A7">
        <w:rPr>
          <w:color w:val="000000" w:themeColor="text1"/>
        </w:rPr>
        <w:t xml:space="preserve"> the invitation </w:t>
      </w:r>
      <w:r w:rsidR="000608D0" w:rsidRPr="007D71A7">
        <w:rPr>
          <w:color w:val="000000" w:themeColor="text1"/>
        </w:rPr>
        <w:t xml:space="preserve">for him </w:t>
      </w:r>
      <w:r w:rsidR="002D7D0B" w:rsidRPr="007D71A7">
        <w:rPr>
          <w:color w:val="000000" w:themeColor="text1"/>
        </w:rPr>
        <w:t xml:space="preserve">to participate in this study. </w:t>
      </w:r>
      <w:r w:rsidR="000608D0" w:rsidRPr="007D71A7">
        <w:rPr>
          <w:color w:val="000000" w:themeColor="text1"/>
        </w:rPr>
        <w:t xml:space="preserve">At the time, his level equated to A1 or A2 on the Common European Framework </w:t>
      </w:r>
      <w:r w:rsidR="00BF5C65" w:rsidRPr="007D71A7">
        <w:rPr>
          <w:color w:val="000000" w:themeColor="text1"/>
        </w:rPr>
        <w:t>of Reference for L</w:t>
      </w:r>
      <w:r w:rsidR="000608D0" w:rsidRPr="007D71A7">
        <w:rPr>
          <w:color w:val="000000" w:themeColor="text1"/>
        </w:rPr>
        <w:t xml:space="preserve">anguages (CEFR), and </w:t>
      </w:r>
      <w:r w:rsidR="000A2638" w:rsidRPr="007D71A7">
        <w:rPr>
          <w:color w:val="000000" w:themeColor="text1"/>
        </w:rPr>
        <w:t>I was</w:t>
      </w:r>
      <w:r w:rsidRPr="007D71A7">
        <w:rPr>
          <w:color w:val="000000" w:themeColor="text1"/>
        </w:rPr>
        <w:t xml:space="preserve"> his </w:t>
      </w:r>
      <w:r w:rsidR="000A2638" w:rsidRPr="007D71A7">
        <w:rPr>
          <w:color w:val="000000" w:themeColor="text1"/>
        </w:rPr>
        <w:t>first English</w:t>
      </w:r>
      <w:r w:rsidRPr="007D71A7">
        <w:rPr>
          <w:color w:val="000000" w:themeColor="text1"/>
        </w:rPr>
        <w:t xml:space="preserve"> teacher, </w:t>
      </w:r>
      <w:r w:rsidR="000A2638" w:rsidRPr="007D71A7">
        <w:rPr>
          <w:color w:val="000000" w:themeColor="text1"/>
        </w:rPr>
        <w:t>which gave me some confid</w:t>
      </w:r>
      <w:r w:rsidR="00573EA0" w:rsidRPr="007D71A7">
        <w:rPr>
          <w:color w:val="000000" w:themeColor="text1"/>
        </w:rPr>
        <w:t>ence in</w:t>
      </w:r>
      <w:r w:rsidR="000A2638" w:rsidRPr="007D71A7">
        <w:rPr>
          <w:color w:val="000000" w:themeColor="text1"/>
        </w:rPr>
        <w:t xml:space="preserve"> identify</w:t>
      </w:r>
      <w:r w:rsidR="00573EA0" w:rsidRPr="007D71A7">
        <w:rPr>
          <w:color w:val="000000" w:themeColor="text1"/>
        </w:rPr>
        <w:t>ing</w:t>
      </w:r>
      <w:r w:rsidRPr="007D71A7">
        <w:rPr>
          <w:color w:val="000000" w:themeColor="text1"/>
        </w:rPr>
        <w:t xml:space="preserve"> his needs and existing linguistic resources. </w:t>
      </w:r>
      <w:r w:rsidR="000A2638" w:rsidRPr="007D71A7">
        <w:rPr>
          <w:color w:val="000000" w:themeColor="text1"/>
        </w:rPr>
        <w:t>H</w:t>
      </w:r>
      <w:r w:rsidR="00997AEA" w:rsidRPr="007D71A7">
        <w:rPr>
          <w:color w:val="000000" w:themeColor="text1"/>
        </w:rPr>
        <w:t xml:space="preserve">is work </w:t>
      </w:r>
      <w:r w:rsidR="000A2638" w:rsidRPr="007D71A7">
        <w:rPr>
          <w:color w:val="000000" w:themeColor="text1"/>
        </w:rPr>
        <w:t>frequently involved</w:t>
      </w:r>
      <w:r w:rsidRPr="007D71A7">
        <w:rPr>
          <w:color w:val="000000" w:themeColor="text1"/>
        </w:rPr>
        <w:t xml:space="preserve"> sales, which </w:t>
      </w:r>
      <w:r w:rsidRPr="007D71A7">
        <w:rPr>
          <w:color w:val="000000" w:themeColor="text1"/>
        </w:rPr>
        <w:lastRenderedPageBreak/>
        <w:t xml:space="preserve">led me to select </w:t>
      </w:r>
      <w:r w:rsidR="00461D38" w:rsidRPr="007D71A7">
        <w:rPr>
          <w:color w:val="000000" w:themeColor="text1"/>
        </w:rPr>
        <w:t xml:space="preserve">a gapped reading task on </w:t>
      </w:r>
      <w:r w:rsidRPr="007D71A7">
        <w:rPr>
          <w:color w:val="000000" w:themeColor="text1"/>
        </w:rPr>
        <w:t xml:space="preserve">describing </w:t>
      </w:r>
      <w:r w:rsidR="0049512A" w:rsidRPr="007D71A7">
        <w:rPr>
          <w:color w:val="000000" w:themeColor="text1"/>
        </w:rPr>
        <w:t>outstanding</w:t>
      </w:r>
      <w:r w:rsidR="00461D38" w:rsidRPr="007D71A7">
        <w:rPr>
          <w:color w:val="000000" w:themeColor="text1"/>
        </w:rPr>
        <w:t xml:space="preserve"> houses (Willis &amp; Willis, 2</w:t>
      </w:r>
      <w:r w:rsidR="0094197D" w:rsidRPr="007D71A7">
        <w:rPr>
          <w:color w:val="000000" w:themeColor="text1"/>
        </w:rPr>
        <w:t>007, p.</w:t>
      </w:r>
      <w:r w:rsidR="00461D38" w:rsidRPr="007D71A7">
        <w:rPr>
          <w:color w:val="000000" w:themeColor="text1"/>
        </w:rPr>
        <w:t xml:space="preserve">48-9), </w:t>
      </w:r>
      <w:r w:rsidR="000A2638" w:rsidRPr="007D71A7">
        <w:rPr>
          <w:color w:val="000000" w:themeColor="text1"/>
        </w:rPr>
        <w:t>as the identification and description of</w:t>
      </w:r>
      <w:r w:rsidR="00461D38" w:rsidRPr="007D71A7">
        <w:rPr>
          <w:color w:val="000000" w:themeColor="text1"/>
        </w:rPr>
        <w:t xml:space="preserve"> </w:t>
      </w:r>
      <w:r w:rsidR="000A2638" w:rsidRPr="007D71A7">
        <w:rPr>
          <w:color w:val="000000" w:themeColor="text1"/>
        </w:rPr>
        <w:t xml:space="preserve">building </w:t>
      </w:r>
      <w:r w:rsidR="00461D38" w:rsidRPr="007D71A7">
        <w:rPr>
          <w:color w:val="000000" w:themeColor="text1"/>
        </w:rPr>
        <w:t xml:space="preserve">features </w:t>
      </w:r>
      <w:r w:rsidR="00646459" w:rsidRPr="007D71A7">
        <w:rPr>
          <w:color w:val="000000" w:themeColor="text1"/>
        </w:rPr>
        <w:t>appeared</w:t>
      </w:r>
      <w:r w:rsidR="00461D38" w:rsidRPr="007D71A7">
        <w:rPr>
          <w:color w:val="000000" w:themeColor="text1"/>
        </w:rPr>
        <w:t xml:space="preserve"> direct</w:t>
      </w:r>
      <w:r w:rsidR="00AF0BFC" w:rsidRPr="007D71A7">
        <w:rPr>
          <w:color w:val="000000" w:themeColor="text1"/>
        </w:rPr>
        <w:t>ly</w:t>
      </w:r>
      <w:r w:rsidR="00461D38" w:rsidRPr="007D71A7">
        <w:rPr>
          <w:color w:val="000000" w:themeColor="text1"/>
        </w:rPr>
        <w:t xml:space="preserve"> relevan</w:t>
      </w:r>
      <w:r w:rsidR="00AF0BFC" w:rsidRPr="007D71A7">
        <w:rPr>
          <w:color w:val="000000" w:themeColor="text1"/>
        </w:rPr>
        <w:t>t</w:t>
      </w:r>
      <w:r w:rsidR="00DA5DBF">
        <w:rPr>
          <w:color w:val="000000" w:themeColor="text1"/>
        </w:rPr>
        <w:t xml:space="preserve"> (</w:t>
      </w:r>
      <w:r w:rsidR="00DA5DBF" w:rsidRPr="007D71A7">
        <w:t>The lesson is mo</w:t>
      </w:r>
      <w:r w:rsidR="00DA5DBF">
        <w:t>re fully described in Appendix B</w:t>
      </w:r>
      <w:r w:rsidR="00DA5DBF">
        <w:rPr>
          <w:color w:val="000000" w:themeColor="text1"/>
        </w:rPr>
        <w:t>)</w:t>
      </w:r>
      <w:r w:rsidR="00A13353" w:rsidRPr="007D71A7">
        <w:rPr>
          <w:color w:val="000000" w:themeColor="text1"/>
        </w:rPr>
        <w:t>.</w:t>
      </w:r>
      <w:r w:rsidR="002D7D0B" w:rsidRPr="007D71A7">
        <w:rPr>
          <w:color w:val="000000" w:themeColor="text1"/>
        </w:rPr>
        <w:t xml:space="preserve"> </w:t>
      </w:r>
      <w:r w:rsidR="00C478A6" w:rsidRPr="007D71A7">
        <w:rPr>
          <w:color w:val="000000" w:themeColor="text1"/>
        </w:rPr>
        <w:t xml:space="preserve">While I chose not to target a specific language focus, the task </w:t>
      </w:r>
      <w:r w:rsidR="000A2638" w:rsidRPr="007D71A7">
        <w:rPr>
          <w:color w:val="000000" w:themeColor="text1"/>
        </w:rPr>
        <w:t>lent</w:t>
      </w:r>
      <w:r w:rsidR="00C478A6" w:rsidRPr="007D71A7">
        <w:rPr>
          <w:color w:val="000000" w:themeColor="text1"/>
        </w:rPr>
        <w:t xml:space="preserve"> itself to revising </w:t>
      </w:r>
      <w:r w:rsidR="000A2638" w:rsidRPr="007D71A7">
        <w:rPr>
          <w:color w:val="000000" w:themeColor="text1"/>
        </w:rPr>
        <w:t xml:space="preserve">there is/are and </w:t>
      </w:r>
      <w:r w:rsidR="000A2638" w:rsidRPr="007D71A7">
        <w:rPr>
          <w:color w:val="000000" w:themeColor="text1"/>
        </w:rPr>
        <w:lastRenderedPageBreak/>
        <w:t xml:space="preserve">comparative and superlative forms, two </w:t>
      </w:r>
      <w:r w:rsidR="00C478A6" w:rsidRPr="007D71A7">
        <w:rPr>
          <w:color w:val="000000" w:themeColor="text1"/>
        </w:rPr>
        <w:t xml:space="preserve">previously covered structures, as well as allowing for an extension into possible variations and </w:t>
      </w:r>
      <w:r w:rsidR="000A2638" w:rsidRPr="007D71A7">
        <w:rPr>
          <w:color w:val="000000" w:themeColor="text1"/>
        </w:rPr>
        <w:t>alternatives to these</w:t>
      </w:r>
      <w:r w:rsidR="00815B47">
        <w:rPr>
          <w:color w:val="000000" w:themeColor="text1"/>
        </w:rPr>
        <w:t xml:space="preserve"> forms</w:t>
      </w:r>
      <w:r w:rsidR="00C478A6" w:rsidRPr="007D71A7">
        <w:rPr>
          <w:color w:val="000000" w:themeColor="text1"/>
        </w:rPr>
        <w:t>.</w:t>
      </w:r>
    </w:p>
    <w:p w14:paraId="33E9242D" w14:textId="4F39AF70" w:rsidR="00A13353" w:rsidRPr="007D71A7" w:rsidRDefault="002B08CE" w:rsidP="00B903DE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In the two years I had known Feliks, who works a</w:t>
      </w:r>
      <w:r w:rsidR="00997AEA" w:rsidRPr="007D71A7">
        <w:rPr>
          <w:color w:val="000000" w:themeColor="text1"/>
        </w:rPr>
        <w:t xml:space="preserve">s Communications Director at an international bank, </w:t>
      </w:r>
      <w:r w:rsidRPr="007D71A7">
        <w:rPr>
          <w:color w:val="000000" w:themeColor="text1"/>
        </w:rPr>
        <w:t>he</w:t>
      </w:r>
      <w:r w:rsidR="00573EA0" w:rsidRPr="007D71A7">
        <w:rPr>
          <w:color w:val="000000" w:themeColor="text1"/>
        </w:rPr>
        <w:t xml:space="preserve"> had always appeared to value</w:t>
      </w:r>
      <w:r w:rsidR="00997AEA" w:rsidRPr="007D71A7">
        <w:rPr>
          <w:color w:val="000000" w:themeColor="text1"/>
        </w:rPr>
        <w:t xml:space="preserve"> flexible, appropriate and nuan</w:t>
      </w:r>
      <w:r w:rsidR="000A2638" w:rsidRPr="007D71A7">
        <w:rPr>
          <w:color w:val="000000" w:themeColor="text1"/>
        </w:rPr>
        <w:t>ced use of English in</w:t>
      </w:r>
      <w:r w:rsidR="00997AEA" w:rsidRPr="007D71A7">
        <w:rPr>
          <w:color w:val="000000" w:themeColor="text1"/>
        </w:rPr>
        <w:t xml:space="preserve"> frequent written </w:t>
      </w:r>
      <w:r w:rsidR="00997AEA" w:rsidRPr="007D71A7">
        <w:rPr>
          <w:color w:val="000000" w:themeColor="text1"/>
        </w:rPr>
        <w:lastRenderedPageBreak/>
        <w:t xml:space="preserve">and spoken encounters with colleagues </w:t>
      </w:r>
      <w:r w:rsidR="009917C0" w:rsidRPr="007D71A7">
        <w:rPr>
          <w:color w:val="000000" w:themeColor="text1"/>
        </w:rPr>
        <w:t>globally</w:t>
      </w:r>
      <w:r w:rsidR="00997AEA" w:rsidRPr="007D71A7">
        <w:rPr>
          <w:color w:val="000000" w:themeColor="text1"/>
        </w:rPr>
        <w:t xml:space="preserve">. This </w:t>
      </w:r>
      <w:r w:rsidR="0075043B" w:rsidRPr="007D71A7">
        <w:rPr>
          <w:color w:val="000000" w:themeColor="text1"/>
        </w:rPr>
        <w:t xml:space="preserve">goal </w:t>
      </w:r>
      <w:r w:rsidR="00997AEA" w:rsidRPr="007D71A7">
        <w:rPr>
          <w:color w:val="000000" w:themeColor="text1"/>
        </w:rPr>
        <w:t>was influential in his selection for this s</w:t>
      </w:r>
      <w:r w:rsidR="009917C0" w:rsidRPr="007D71A7">
        <w:rPr>
          <w:color w:val="000000" w:themeColor="text1"/>
        </w:rPr>
        <w:t xml:space="preserve">tudy, especially as he </w:t>
      </w:r>
      <w:r w:rsidR="00573EA0" w:rsidRPr="007D71A7">
        <w:rPr>
          <w:color w:val="000000" w:themeColor="text1"/>
        </w:rPr>
        <w:t xml:space="preserve">had only started learning English at university and </w:t>
      </w:r>
      <w:r w:rsidR="00B20426">
        <w:rPr>
          <w:color w:val="000000" w:themeColor="text1"/>
        </w:rPr>
        <w:t>sub</w:t>
      </w:r>
      <w:r w:rsidR="00820BEF">
        <w:rPr>
          <w:color w:val="000000" w:themeColor="text1"/>
        </w:rPr>
        <w:t>s</w:t>
      </w:r>
      <w:r w:rsidR="00B20426">
        <w:rPr>
          <w:color w:val="000000" w:themeColor="text1"/>
        </w:rPr>
        <w:t>equently</w:t>
      </w:r>
      <w:r w:rsidR="0075043B" w:rsidRPr="007D71A7">
        <w:rPr>
          <w:color w:val="000000" w:themeColor="text1"/>
        </w:rPr>
        <w:t xml:space="preserve"> </w:t>
      </w:r>
      <w:r w:rsidR="00573EA0" w:rsidRPr="007D71A7">
        <w:rPr>
          <w:color w:val="000000" w:themeColor="text1"/>
        </w:rPr>
        <w:t xml:space="preserve">seemed </w:t>
      </w:r>
      <w:r w:rsidR="0075043B" w:rsidRPr="007D71A7">
        <w:rPr>
          <w:color w:val="000000" w:themeColor="text1"/>
        </w:rPr>
        <w:t>open</w:t>
      </w:r>
      <w:r w:rsidR="009917C0" w:rsidRPr="007D71A7">
        <w:rPr>
          <w:color w:val="000000" w:themeColor="text1"/>
        </w:rPr>
        <w:t xml:space="preserve"> to a</w:t>
      </w:r>
      <w:r w:rsidR="0075043B" w:rsidRPr="007D71A7">
        <w:rPr>
          <w:color w:val="000000" w:themeColor="text1"/>
        </w:rPr>
        <w:t xml:space="preserve"> variety of </w:t>
      </w:r>
      <w:r w:rsidR="00573EA0" w:rsidRPr="007D71A7">
        <w:rPr>
          <w:color w:val="000000" w:themeColor="text1"/>
        </w:rPr>
        <w:t>teaching</w:t>
      </w:r>
      <w:r w:rsidR="009917C0" w:rsidRPr="007D71A7">
        <w:rPr>
          <w:color w:val="000000" w:themeColor="text1"/>
        </w:rPr>
        <w:t xml:space="preserve"> methods</w:t>
      </w:r>
      <w:r w:rsidR="00997AEA" w:rsidRPr="007D71A7">
        <w:rPr>
          <w:color w:val="000000" w:themeColor="text1"/>
        </w:rPr>
        <w:t xml:space="preserve">. </w:t>
      </w:r>
      <w:r w:rsidR="00235905" w:rsidRPr="007D71A7">
        <w:rPr>
          <w:color w:val="000000" w:themeColor="text1"/>
        </w:rPr>
        <w:t>Despite</w:t>
      </w:r>
      <w:r w:rsidR="000608D0" w:rsidRPr="007D71A7">
        <w:rPr>
          <w:color w:val="000000" w:themeColor="text1"/>
        </w:rPr>
        <w:t xml:space="preserve"> his relatively late start</w:t>
      </w:r>
      <w:r w:rsidR="00235905" w:rsidRPr="007D71A7">
        <w:rPr>
          <w:color w:val="000000" w:themeColor="text1"/>
        </w:rPr>
        <w:t xml:space="preserve"> in learning English</w:t>
      </w:r>
      <w:r w:rsidR="000608D0" w:rsidRPr="007D71A7">
        <w:rPr>
          <w:color w:val="000000" w:themeColor="text1"/>
        </w:rPr>
        <w:t xml:space="preserve">, he was judged </w:t>
      </w:r>
      <w:r w:rsidR="00235905" w:rsidRPr="007D71A7">
        <w:rPr>
          <w:color w:val="000000" w:themeColor="text1"/>
        </w:rPr>
        <w:t>as being</w:t>
      </w:r>
      <w:r w:rsidR="000608D0" w:rsidRPr="007D71A7">
        <w:rPr>
          <w:color w:val="000000" w:themeColor="text1"/>
        </w:rPr>
        <w:t xml:space="preserve"> within the C1 </w:t>
      </w:r>
      <w:r w:rsidR="00235905" w:rsidRPr="007D71A7">
        <w:rPr>
          <w:color w:val="000000" w:themeColor="text1"/>
        </w:rPr>
        <w:t>level of the CEFR.</w:t>
      </w:r>
      <w:r w:rsidR="000608D0" w:rsidRPr="007D71A7">
        <w:rPr>
          <w:color w:val="000000" w:themeColor="text1"/>
        </w:rPr>
        <w:t xml:space="preserve"> </w:t>
      </w:r>
      <w:r w:rsidR="009917C0" w:rsidRPr="007D71A7">
        <w:rPr>
          <w:color w:val="000000" w:themeColor="text1"/>
        </w:rPr>
        <w:t>Due to</w:t>
      </w:r>
      <w:r w:rsidRPr="007D71A7">
        <w:rPr>
          <w:color w:val="000000" w:themeColor="text1"/>
        </w:rPr>
        <w:t xml:space="preserve"> his work with and interest in the media</w:t>
      </w:r>
      <w:r w:rsidR="00C1262D" w:rsidRPr="007D71A7">
        <w:rPr>
          <w:color w:val="000000" w:themeColor="text1"/>
        </w:rPr>
        <w:t>,</w:t>
      </w:r>
      <w:r w:rsidR="00F73418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 xml:space="preserve">he </w:t>
      </w:r>
      <w:r w:rsidR="00F73418" w:rsidRPr="007D71A7">
        <w:rPr>
          <w:color w:val="000000" w:themeColor="text1"/>
        </w:rPr>
        <w:t>received</w:t>
      </w:r>
      <w:r w:rsidR="00461D38" w:rsidRPr="007D71A7">
        <w:rPr>
          <w:color w:val="000000" w:themeColor="text1"/>
        </w:rPr>
        <w:t xml:space="preserve"> a jumbled reading task regarding profit motive</w:t>
      </w:r>
      <w:r w:rsidR="00F73418" w:rsidRPr="007D71A7">
        <w:rPr>
          <w:color w:val="000000" w:themeColor="text1"/>
        </w:rPr>
        <w:t>s</w:t>
      </w:r>
      <w:r w:rsidR="00461D38" w:rsidRPr="007D71A7">
        <w:rPr>
          <w:color w:val="000000" w:themeColor="text1"/>
        </w:rPr>
        <w:t xml:space="preserve"> in the media</w:t>
      </w:r>
      <w:r w:rsidR="00DA5DBF">
        <w:rPr>
          <w:color w:val="000000" w:themeColor="text1"/>
        </w:rPr>
        <w:t xml:space="preserve"> (</w:t>
      </w:r>
      <w:r w:rsidR="00DA5DBF" w:rsidRPr="007D71A7">
        <w:t xml:space="preserve">The </w:t>
      </w:r>
      <w:r w:rsidR="00DA5DBF">
        <w:t>full task cycle</w:t>
      </w:r>
      <w:r w:rsidR="00DA5DBF" w:rsidRPr="007D71A7">
        <w:t xml:space="preserve"> is </w:t>
      </w:r>
      <w:r w:rsidR="00DA5DBF">
        <w:lastRenderedPageBreak/>
        <w:t>described in Appendix C</w:t>
      </w:r>
      <w:r w:rsidR="00DA5DBF">
        <w:rPr>
          <w:color w:val="000000" w:themeColor="text1"/>
        </w:rPr>
        <w:t>)</w:t>
      </w:r>
      <w:r w:rsidR="00573EA0" w:rsidRPr="007D71A7">
        <w:rPr>
          <w:color w:val="000000" w:themeColor="text1"/>
        </w:rPr>
        <w:t>,</w:t>
      </w:r>
      <w:r w:rsidR="00461D38" w:rsidRPr="007D71A7">
        <w:rPr>
          <w:color w:val="000000" w:themeColor="text1"/>
        </w:rPr>
        <w:t xml:space="preserve"> </w:t>
      </w:r>
      <w:r w:rsidR="00E1295F" w:rsidRPr="007D71A7">
        <w:rPr>
          <w:color w:val="000000" w:themeColor="text1"/>
        </w:rPr>
        <w:t>which had</w:t>
      </w:r>
      <w:r w:rsidRPr="007D71A7">
        <w:rPr>
          <w:color w:val="000000" w:themeColor="text1"/>
        </w:rPr>
        <w:t xml:space="preserve"> originally </w:t>
      </w:r>
      <w:r w:rsidR="00E1295F" w:rsidRPr="007D71A7">
        <w:rPr>
          <w:color w:val="000000" w:themeColor="text1"/>
        </w:rPr>
        <w:t xml:space="preserve">been </w:t>
      </w:r>
      <w:r w:rsidRPr="007D71A7">
        <w:rPr>
          <w:color w:val="000000" w:themeColor="text1"/>
        </w:rPr>
        <w:t xml:space="preserve">designed to draw out a focus on </w:t>
      </w:r>
      <w:r w:rsidR="00E1295F" w:rsidRPr="007D71A7">
        <w:rPr>
          <w:color w:val="000000" w:themeColor="text1"/>
        </w:rPr>
        <w:t xml:space="preserve">fixed expressions </w:t>
      </w:r>
      <w:r w:rsidR="0094197D" w:rsidRPr="007D71A7">
        <w:rPr>
          <w:color w:val="000000" w:themeColor="text1"/>
        </w:rPr>
        <w:t>(Willis &amp; Willis, 2007, p.</w:t>
      </w:r>
      <w:r w:rsidR="00461D38" w:rsidRPr="007D71A7">
        <w:rPr>
          <w:color w:val="000000" w:themeColor="text1"/>
        </w:rPr>
        <w:t>237)</w:t>
      </w:r>
      <w:r w:rsidR="00740216" w:rsidRPr="007D71A7">
        <w:rPr>
          <w:color w:val="000000" w:themeColor="text1"/>
        </w:rPr>
        <w:t>.</w:t>
      </w:r>
      <w:r w:rsidR="00A13353" w:rsidRPr="007D71A7">
        <w:rPr>
          <w:color w:val="000000" w:themeColor="text1"/>
        </w:rPr>
        <w:t xml:space="preserve"> </w:t>
      </w:r>
    </w:p>
    <w:p w14:paraId="6C65734F" w14:textId="5FF44FBF" w:rsidR="00461D38" w:rsidRPr="007D71A7" w:rsidRDefault="00C1262D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W</w:t>
      </w:r>
      <w:r w:rsidR="00646459" w:rsidRPr="007D71A7">
        <w:rPr>
          <w:color w:val="000000" w:themeColor="text1"/>
        </w:rPr>
        <w:t>hile I attempted to stay true to the original designs</w:t>
      </w:r>
      <w:r w:rsidR="0075043B" w:rsidRPr="007D71A7">
        <w:rPr>
          <w:color w:val="000000" w:themeColor="text1"/>
        </w:rPr>
        <w:t xml:space="preserve"> (</w:t>
      </w:r>
      <w:r w:rsidR="0075043B" w:rsidRPr="007D71A7">
        <w:t>Full lesson plans can be foun</w:t>
      </w:r>
      <w:r w:rsidR="00DA50CD" w:rsidRPr="007D71A7">
        <w:t>d in A</w:t>
      </w:r>
      <w:r w:rsidR="0075043B" w:rsidRPr="007D71A7">
        <w:t>ppendices B &amp; C)</w:t>
      </w:r>
      <w:r w:rsidR="00646459" w:rsidRPr="007D71A7">
        <w:rPr>
          <w:color w:val="000000" w:themeColor="text1"/>
        </w:rPr>
        <w:t xml:space="preserve">, </w:t>
      </w:r>
      <w:r w:rsidR="000066D7" w:rsidRPr="007D71A7">
        <w:rPr>
          <w:color w:val="000000" w:themeColor="text1"/>
        </w:rPr>
        <w:t xml:space="preserve">the </w:t>
      </w:r>
      <w:r w:rsidR="00C94AEE" w:rsidRPr="007D71A7">
        <w:rPr>
          <w:color w:val="000000" w:themeColor="text1"/>
        </w:rPr>
        <w:t>ab</w:t>
      </w:r>
      <w:r w:rsidR="000066D7" w:rsidRPr="007D71A7">
        <w:rPr>
          <w:color w:val="000000" w:themeColor="text1"/>
        </w:rPr>
        <w:t>s</w:t>
      </w:r>
      <w:r w:rsidR="00C94AEE" w:rsidRPr="007D71A7">
        <w:rPr>
          <w:color w:val="000000" w:themeColor="text1"/>
        </w:rPr>
        <w:t>ence</w:t>
      </w:r>
      <w:r w:rsidR="000066D7" w:rsidRPr="007D71A7">
        <w:rPr>
          <w:color w:val="000000" w:themeColor="text1"/>
        </w:rPr>
        <w:t xml:space="preserve"> of any</w:t>
      </w:r>
      <w:r w:rsidR="00636DAD" w:rsidRPr="007D71A7">
        <w:rPr>
          <w:color w:val="000000" w:themeColor="text1"/>
        </w:rPr>
        <w:t xml:space="preserve"> </w:t>
      </w:r>
      <w:r w:rsidR="003912E5" w:rsidRPr="007D71A7">
        <w:rPr>
          <w:color w:val="000000" w:themeColor="text1"/>
        </w:rPr>
        <w:t xml:space="preserve">inherent </w:t>
      </w:r>
      <w:r w:rsidR="00636DAD" w:rsidRPr="007D71A7">
        <w:rPr>
          <w:color w:val="000000" w:themeColor="text1"/>
        </w:rPr>
        <w:t xml:space="preserve">information gap </w:t>
      </w:r>
      <w:r w:rsidR="000066D7" w:rsidRPr="007D71A7">
        <w:rPr>
          <w:color w:val="000000" w:themeColor="text1"/>
        </w:rPr>
        <w:t>in</w:t>
      </w:r>
      <w:r w:rsidR="00C94AEE" w:rsidRPr="007D71A7">
        <w:rPr>
          <w:color w:val="000000" w:themeColor="text1"/>
        </w:rPr>
        <w:t xml:space="preserve"> the </w:t>
      </w:r>
      <w:r w:rsidR="004E6207" w:rsidRPr="007D71A7">
        <w:rPr>
          <w:color w:val="000000" w:themeColor="text1"/>
        </w:rPr>
        <w:t xml:space="preserve">1:1 classroom </w:t>
      </w:r>
      <w:r w:rsidR="00C94AEE" w:rsidRPr="007D71A7">
        <w:rPr>
          <w:color w:val="000000" w:themeColor="text1"/>
        </w:rPr>
        <w:t xml:space="preserve">potentially </w:t>
      </w:r>
      <w:r w:rsidR="004E6207" w:rsidRPr="007D71A7">
        <w:rPr>
          <w:color w:val="000000" w:themeColor="text1"/>
        </w:rPr>
        <w:t>hinder</w:t>
      </w:r>
      <w:r w:rsidR="003E517D" w:rsidRPr="007D71A7">
        <w:rPr>
          <w:color w:val="000000" w:themeColor="text1"/>
        </w:rPr>
        <w:t>ed</w:t>
      </w:r>
      <w:r w:rsidR="000066D7" w:rsidRPr="007D71A7">
        <w:rPr>
          <w:color w:val="000000" w:themeColor="text1"/>
        </w:rPr>
        <w:t xml:space="preserve"> the planning and reporting stage</w:t>
      </w:r>
      <w:r w:rsidR="00C94AEE" w:rsidRPr="007D71A7">
        <w:rPr>
          <w:color w:val="000000" w:themeColor="text1"/>
        </w:rPr>
        <w:t>s</w:t>
      </w:r>
      <w:r w:rsidR="001B7154" w:rsidRPr="007D71A7">
        <w:rPr>
          <w:color w:val="000000" w:themeColor="text1"/>
        </w:rPr>
        <w:t xml:space="preserve">. </w:t>
      </w:r>
      <w:r w:rsidR="00E278E3" w:rsidRPr="007D71A7">
        <w:rPr>
          <w:color w:val="000000" w:themeColor="text1"/>
        </w:rPr>
        <w:t>To overcome</w:t>
      </w:r>
      <w:r w:rsidR="00273CD5" w:rsidRPr="007D71A7">
        <w:rPr>
          <w:color w:val="000000" w:themeColor="text1"/>
        </w:rPr>
        <w:t xml:space="preserve"> this</w:t>
      </w:r>
      <w:r w:rsidR="00F1139D" w:rsidRPr="007D71A7">
        <w:rPr>
          <w:color w:val="000000" w:themeColor="text1"/>
        </w:rPr>
        <w:t xml:space="preserve"> issue</w:t>
      </w:r>
      <w:r w:rsidR="003E517D" w:rsidRPr="007D71A7">
        <w:rPr>
          <w:color w:val="000000" w:themeColor="text1"/>
        </w:rPr>
        <w:t>,</w:t>
      </w:r>
      <w:r w:rsidR="00273CD5" w:rsidRPr="007D71A7">
        <w:rPr>
          <w:color w:val="000000" w:themeColor="text1"/>
        </w:rPr>
        <w:t xml:space="preserve"> </w:t>
      </w:r>
      <w:r w:rsidR="00F032BA" w:rsidRPr="007D71A7">
        <w:rPr>
          <w:color w:val="000000" w:themeColor="text1"/>
        </w:rPr>
        <w:t>spoken</w:t>
      </w:r>
      <w:r w:rsidR="00273CD5" w:rsidRPr="007D71A7">
        <w:rPr>
          <w:color w:val="000000" w:themeColor="text1"/>
        </w:rPr>
        <w:t xml:space="preserve"> </w:t>
      </w:r>
      <w:r w:rsidR="00F032BA" w:rsidRPr="007D71A7">
        <w:rPr>
          <w:color w:val="000000" w:themeColor="text1"/>
        </w:rPr>
        <w:t xml:space="preserve">reporting </w:t>
      </w:r>
      <w:r w:rsidR="00740216" w:rsidRPr="007D71A7">
        <w:rPr>
          <w:color w:val="000000" w:themeColor="text1"/>
        </w:rPr>
        <w:t>activities</w:t>
      </w:r>
      <w:r w:rsidR="00273CD5" w:rsidRPr="007D71A7">
        <w:rPr>
          <w:color w:val="000000" w:themeColor="text1"/>
        </w:rPr>
        <w:t xml:space="preserve"> </w:t>
      </w:r>
      <w:r w:rsidR="00872ACF" w:rsidRPr="007D71A7">
        <w:rPr>
          <w:color w:val="000000" w:themeColor="text1"/>
        </w:rPr>
        <w:t xml:space="preserve">which compared the texts with prevailing conditions in Poland </w:t>
      </w:r>
      <w:r w:rsidR="003E517D" w:rsidRPr="007D71A7">
        <w:rPr>
          <w:color w:val="000000" w:themeColor="text1"/>
        </w:rPr>
        <w:t>were</w:t>
      </w:r>
      <w:r w:rsidR="00273CD5" w:rsidRPr="007D71A7">
        <w:rPr>
          <w:color w:val="000000" w:themeColor="text1"/>
        </w:rPr>
        <w:t xml:space="preserve"> </w:t>
      </w:r>
      <w:r w:rsidR="00C94AEE" w:rsidRPr="007D71A7">
        <w:rPr>
          <w:color w:val="000000" w:themeColor="text1"/>
        </w:rPr>
        <w:lastRenderedPageBreak/>
        <w:t>created</w:t>
      </w:r>
      <w:r w:rsidR="00273CD5" w:rsidRPr="007D71A7">
        <w:rPr>
          <w:color w:val="000000" w:themeColor="text1"/>
        </w:rPr>
        <w:t xml:space="preserve"> </w:t>
      </w:r>
      <w:r w:rsidR="00872ACF" w:rsidRPr="007D71A7">
        <w:rPr>
          <w:color w:val="000000" w:themeColor="text1"/>
        </w:rPr>
        <w:t xml:space="preserve">to maintain a sense of task completion </w:t>
      </w:r>
      <w:r w:rsidR="0094197D" w:rsidRPr="007D71A7">
        <w:rPr>
          <w:color w:val="000000" w:themeColor="text1"/>
        </w:rPr>
        <w:t>(Ellis, 2003, p.</w:t>
      </w:r>
      <w:r w:rsidR="00636DAD" w:rsidRPr="007D71A7">
        <w:rPr>
          <w:color w:val="000000" w:themeColor="text1"/>
        </w:rPr>
        <w:t>94)</w:t>
      </w:r>
      <w:r w:rsidR="001B7154" w:rsidRPr="007D71A7">
        <w:rPr>
          <w:color w:val="000000" w:themeColor="text1"/>
        </w:rPr>
        <w:t xml:space="preserve">. </w:t>
      </w:r>
      <w:r w:rsidR="00CD2DDB" w:rsidRPr="007D71A7">
        <w:rPr>
          <w:color w:val="000000" w:themeColor="text1"/>
        </w:rPr>
        <w:t>F</w:t>
      </w:r>
      <w:r w:rsidR="00273CD5" w:rsidRPr="007D71A7">
        <w:rPr>
          <w:color w:val="000000" w:themeColor="text1"/>
        </w:rPr>
        <w:t xml:space="preserve">urther adaptation was </w:t>
      </w:r>
      <w:r w:rsidR="00646459" w:rsidRPr="007D71A7">
        <w:rPr>
          <w:color w:val="000000" w:themeColor="text1"/>
        </w:rPr>
        <w:t xml:space="preserve">also </w:t>
      </w:r>
      <w:r w:rsidR="00273CD5" w:rsidRPr="007D71A7">
        <w:rPr>
          <w:color w:val="000000" w:themeColor="text1"/>
        </w:rPr>
        <w:t xml:space="preserve">required </w:t>
      </w:r>
      <w:r w:rsidR="00872ACF" w:rsidRPr="007D71A7">
        <w:rPr>
          <w:color w:val="000000" w:themeColor="text1"/>
        </w:rPr>
        <w:t>in</w:t>
      </w:r>
      <w:r w:rsidR="00273CD5" w:rsidRPr="007D71A7">
        <w:rPr>
          <w:color w:val="000000" w:themeColor="text1"/>
        </w:rPr>
        <w:t xml:space="preserve"> the pre-task stage</w:t>
      </w:r>
      <w:r w:rsidR="00B1646F" w:rsidRPr="007D71A7">
        <w:rPr>
          <w:color w:val="000000" w:themeColor="text1"/>
        </w:rPr>
        <w:t>,</w:t>
      </w:r>
      <w:r w:rsidR="00636DAD" w:rsidRPr="007D71A7">
        <w:rPr>
          <w:color w:val="000000" w:themeColor="text1"/>
        </w:rPr>
        <w:t xml:space="preserve"> </w:t>
      </w:r>
      <w:r w:rsidR="002F38DD" w:rsidRPr="007D71A7">
        <w:rPr>
          <w:color w:val="000000" w:themeColor="text1"/>
        </w:rPr>
        <w:t>which</w:t>
      </w:r>
      <w:r w:rsidR="00872ACF" w:rsidRPr="007D71A7">
        <w:rPr>
          <w:color w:val="000000" w:themeColor="text1"/>
        </w:rPr>
        <w:t xml:space="preserve"> </w:t>
      </w:r>
      <w:r w:rsidR="00646459" w:rsidRPr="007D71A7">
        <w:rPr>
          <w:color w:val="000000" w:themeColor="text1"/>
        </w:rPr>
        <w:t xml:space="preserve">I designed </w:t>
      </w:r>
      <w:r w:rsidR="002F38DD" w:rsidRPr="007D71A7">
        <w:rPr>
          <w:color w:val="000000" w:themeColor="text1"/>
        </w:rPr>
        <w:t>to highlight</w:t>
      </w:r>
      <w:r w:rsidR="00273CD5" w:rsidRPr="007D71A7">
        <w:rPr>
          <w:color w:val="000000" w:themeColor="text1"/>
        </w:rPr>
        <w:t xml:space="preserve"> lexical elements </w:t>
      </w:r>
      <w:r w:rsidR="00BB0E53" w:rsidRPr="007D71A7">
        <w:rPr>
          <w:color w:val="000000" w:themeColor="text1"/>
        </w:rPr>
        <w:t xml:space="preserve">considered </w:t>
      </w:r>
      <w:r w:rsidR="00273CD5" w:rsidRPr="007D71A7">
        <w:rPr>
          <w:color w:val="000000" w:themeColor="text1"/>
        </w:rPr>
        <w:t>relevant</w:t>
      </w:r>
      <w:r w:rsidR="00BB0E53" w:rsidRPr="007D71A7">
        <w:rPr>
          <w:color w:val="000000" w:themeColor="text1"/>
        </w:rPr>
        <w:t xml:space="preserve"> </w:t>
      </w:r>
      <w:r w:rsidR="002F38DD" w:rsidRPr="007D71A7">
        <w:rPr>
          <w:color w:val="000000" w:themeColor="text1"/>
        </w:rPr>
        <w:t>in</w:t>
      </w:r>
      <w:r w:rsidR="00273CD5" w:rsidRPr="007D71A7">
        <w:rPr>
          <w:color w:val="000000" w:themeColor="text1"/>
        </w:rPr>
        <w:t xml:space="preserve"> later </w:t>
      </w:r>
      <w:r w:rsidR="00147D0F" w:rsidRPr="007D71A7">
        <w:rPr>
          <w:color w:val="000000" w:themeColor="text1"/>
        </w:rPr>
        <w:t>s</w:t>
      </w:r>
      <w:r w:rsidR="00273CD5" w:rsidRPr="007D71A7">
        <w:rPr>
          <w:color w:val="000000" w:themeColor="text1"/>
        </w:rPr>
        <w:t>ta</w:t>
      </w:r>
      <w:r w:rsidR="00147D0F" w:rsidRPr="007D71A7">
        <w:rPr>
          <w:color w:val="000000" w:themeColor="text1"/>
        </w:rPr>
        <w:t>ges</w:t>
      </w:r>
      <w:r w:rsidR="001B7154" w:rsidRPr="007D71A7">
        <w:rPr>
          <w:color w:val="000000" w:themeColor="text1"/>
        </w:rPr>
        <w:t xml:space="preserve">. </w:t>
      </w:r>
      <w:r w:rsidR="00B41503" w:rsidRPr="007D71A7">
        <w:rPr>
          <w:color w:val="000000" w:themeColor="text1"/>
        </w:rPr>
        <w:t xml:space="preserve">It is </w:t>
      </w:r>
      <w:r w:rsidR="004D4E9E" w:rsidRPr="007D71A7">
        <w:rPr>
          <w:color w:val="000000" w:themeColor="text1"/>
        </w:rPr>
        <w:t xml:space="preserve">also </w:t>
      </w:r>
      <w:r w:rsidR="00B41503" w:rsidRPr="007D71A7">
        <w:rPr>
          <w:color w:val="000000" w:themeColor="text1"/>
        </w:rPr>
        <w:t>important to underline that no pre-determined target</w:t>
      </w:r>
      <w:r w:rsidR="00AA03C1" w:rsidRPr="007D71A7">
        <w:rPr>
          <w:color w:val="000000" w:themeColor="text1"/>
        </w:rPr>
        <w:t xml:space="preserve"> language</w:t>
      </w:r>
      <w:r w:rsidR="00B41503" w:rsidRPr="007D71A7">
        <w:rPr>
          <w:color w:val="000000" w:themeColor="text1"/>
        </w:rPr>
        <w:t xml:space="preserve"> was chosen, although </w:t>
      </w:r>
      <w:r w:rsidR="00872ACF" w:rsidRPr="007D71A7">
        <w:rPr>
          <w:color w:val="000000" w:themeColor="text1"/>
        </w:rPr>
        <w:t xml:space="preserve">the </w:t>
      </w:r>
      <w:r w:rsidR="00EC0844" w:rsidRPr="007D71A7">
        <w:rPr>
          <w:color w:val="000000" w:themeColor="text1"/>
        </w:rPr>
        <w:t xml:space="preserve">texts were </w:t>
      </w:r>
      <w:r w:rsidR="00872ACF" w:rsidRPr="007D71A7">
        <w:rPr>
          <w:color w:val="000000" w:themeColor="text1"/>
        </w:rPr>
        <w:t>assumed</w:t>
      </w:r>
      <w:r w:rsidR="00636DAD" w:rsidRPr="007D71A7">
        <w:rPr>
          <w:color w:val="000000" w:themeColor="text1"/>
        </w:rPr>
        <w:t xml:space="preserve"> </w:t>
      </w:r>
      <w:r w:rsidR="002F38DD" w:rsidRPr="007D71A7">
        <w:rPr>
          <w:color w:val="000000" w:themeColor="text1"/>
        </w:rPr>
        <w:t xml:space="preserve">rich enough </w:t>
      </w:r>
      <w:r w:rsidR="00636DAD" w:rsidRPr="007D71A7">
        <w:rPr>
          <w:color w:val="000000" w:themeColor="text1"/>
        </w:rPr>
        <w:t xml:space="preserve">to </w:t>
      </w:r>
      <w:r w:rsidR="000D6519" w:rsidRPr="007D71A7">
        <w:rPr>
          <w:color w:val="000000" w:themeColor="text1"/>
        </w:rPr>
        <w:t>facilitat</w:t>
      </w:r>
      <w:r w:rsidR="00636DAD" w:rsidRPr="007D71A7">
        <w:rPr>
          <w:color w:val="000000" w:themeColor="text1"/>
        </w:rPr>
        <w:t xml:space="preserve">e </w:t>
      </w:r>
      <w:r w:rsidR="00F1139D" w:rsidRPr="007D71A7">
        <w:rPr>
          <w:color w:val="000000" w:themeColor="text1"/>
        </w:rPr>
        <w:t>a language focus</w:t>
      </w:r>
      <w:r w:rsidR="00636DAD" w:rsidRPr="007D71A7">
        <w:rPr>
          <w:color w:val="000000" w:themeColor="text1"/>
        </w:rPr>
        <w:t xml:space="preserve"> </w:t>
      </w:r>
      <w:r w:rsidR="007925E3" w:rsidRPr="007D71A7">
        <w:rPr>
          <w:color w:val="000000" w:themeColor="text1"/>
        </w:rPr>
        <w:t>should no student-led focus emerge</w:t>
      </w:r>
      <w:r w:rsidR="00636DAD" w:rsidRPr="007D71A7">
        <w:rPr>
          <w:color w:val="000000" w:themeColor="text1"/>
        </w:rPr>
        <w:t xml:space="preserve"> (</w:t>
      </w:r>
      <w:r w:rsidR="0094197D" w:rsidRPr="007D71A7">
        <w:rPr>
          <w:color w:val="000000" w:themeColor="text1"/>
        </w:rPr>
        <w:t>Willis &amp; Willis, 2007, p.</w:t>
      </w:r>
      <w:r w:rsidR="003F5FED" w:rsidRPr="007D71A7">
        <w:rPr>
          <w:color w:val="000000" w:themeColor="text1"/>
        </w:rPr>
        <w:t>118</w:t>
      </w:r>
      <w:r w:rsidR="00636DAD" w:rsidRPr="007D71A7">
        <w:rPr>
          <w:color w:val="000000" w:themeColor="text1"/>
        </w:rPr>
        <w:t>)</w:t>
      </w:r>
      <w:r w:rsidR="00B41503" w:rsidRPr="007D71A7">
        <w:rPr>
          <w:color w:val="000000" w:themeColor="text1"/>
        </w:rPr>
        <w:t>.</w:t>
      </w:r>
      <w:r w:rsidR="00273CD5" w:rsidRPr="007D71A7">
        <w:rPr>
          <w:color w:val="000000" w:themeColor="text1"/>
        </w:rPr>
        <w:t xml:space="preserve"> </w:t>
      </w:r>
    </w:p>
    <w:p w14:paraId="0B0595F6" w14:textId="3FC2F387" w:rsidR="0071726F" w:rsidRPr="007D71A7" w:rsidRDefault="0035380E" w:rsidP="007925E3">
      <w:pPr>
        <w:spacing w:line="480" w:lineRule="auto"/>
        <w:jc w:val="both"/>
        <w:outlineLvl w:val="0"/>
        <w:rPr>
          <w:b/>
          <w:color w:val="000000" w:themeColor="text1"/>
        </w:rPr>
      </w:pPr>
      <w:r w:rsidRPr="007D71A7">
        <w:rPr>
          <w:b/>
          <w:color w:val="000000" w:themeColor="text1"/>
        </w:rPr>
        <w:lastRenderedPageBreak/>
        <w:t>First c</w:t>
      </w:r>
      <w:r w:rsidR="00740216" w:rsidRPr="007D71A7">
        <w:rPr>
          <w:b/>
          <w:color w:val="000000" w:themeColor="text1"/>
        </w:rPr>
        <w:t xml:space="preserve">ycle </w:t>
      </w:r>
      <w:r w:rsidRPr="007D71A7">
        <w:rPr>
          <w:b/>
          <w:color w:val="000000" w:themeColor="text1"/>
        </w:rPr>
        <w:t>r</w:t>
      </w:r>
      <w:r w:rsidR="00301F75" w:rsidRPr="007D71A7">
        <w:rPr>
          <w:b/>
          <w:color w:val="000000" w:themeColor="text1"/>
        </w:rPr>
        <w:t>eflection</w:t>
      </w:r>
      <w:r w:rsidR="00740216" w:rsidRPr="007D71A7">
        <w:rPr>
          <w:b/>
          <w:color w:val="000000" w:themeColor="text1"/>
        </w:rPr>
        <w:t>s</w:t>
      </w:r>
    </w:p>
    <w:p w14:paraId="7056C65F" w14:textId="01DBD161" w:rsidR="000066D7" w:rsidRPr="007D71A7" w:rsidRDefault="00C25FDB" w:rsidP="00E47BD7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The two lessons</w:t>
      </w:r>
      <w:r w:rsidR="000066D7" w:rsidRPr="007D71A7">
        <w:rPr>
          <w:color w:val="000000" w:themeColor="text1"/>
        </w:rPr>
        <w:t xml:space="preserve"> provided strikingly different </w:t>
      </w:r>
      <w:r w:rsidR="00301F75" w:rsidRPr="007D71A7">
        <w:rPr>
          <w:color w:val="000000" w:themeColor="text1"/>
        </w:rPr>
        <w:t>outcomes</w:t>
      </w:r>
      <w:r w:rsidRPr="007D71A7">
        <w:rPr>
          <w:color w:val="000000" w:themeColor="text1"/>
        </w:rPr>
        <w:t>, which are selectively presented below</w:t>
      </w:r>
      <w:r w:rsidR="001B7154" w:rsidRPr="007D71A7">
        <w:rPr>
          <w:color w:val="000000" w:themeColor="text1"/>
        </w:rPr>
        <w:t xml:space="preserve">. </w:t>
      </w:r>
      <w:r w:rsidR="0034332F" w:rsidRPr="007D71A7">
        <w:rPr>
          <w:color w:val="000000" w:themeColor="text1"/>
        </w:rPr>
        <w:t>T</w:t>
      </w:r>
      <w:r w:rsidR="00E02680" w:rsidRPr="007D71A7">
        <w:rPr>
          <w:color w:val="000000" w:themeColor="text1"/>
        </w:rPr>
        <w:t xml:space="preserve">hese </w:t>
      </w:r>
      <w:r w:rsidR="00C34EC2" w:rsidRPr="007D71A7">
        <w:rPr>
          <w:color w:val="000000" w:themeColor="text1"/>
        </w:rPr>
        <w:t xml:space="preserve">observations </w:t>
      </w:r>
      <w:r w:rsidR="00E02680" w:rsidRPr="007D71A7">
        <w:rPr>
          <w:color w:val="000000" w:themeColor="text1"/>
        </w:rPr>
        <w:t xml:space="preserve">are </w:t>
      </w:r>
      <w:r w:rsidR="00D73DA7" w:rsidRPr="007D71A7">
        <w:rPr>
          <w:color w:val="000000" w:themeColor="text1"/>
        </w:rPr>
        <w:t>limi</w:t>
      </w:r>
      <w:r w:rsidR="00E02680" w:rsidRPr="007D71A7">
        <w:rPr>
          <w:color w:val="000000" w:themeColor="text1"/>
        </w:rPr>
        <w:t>ted to</w:t>
      </w:r>
      <w:r w:rsidR="000217B1" w:rsidRPr="007D71A7">
        <w:rPr>
          <w:color w:val="000000" w:themeColor="text1"/>
        </w:rPr>
        <w:t xml:space="preserve"> broader</w:t>
      </w:r>
      <w:r w:rsidR="0034332F" w:rsidRPr="007D71A7">
        <w:rPr>
          <w:color w:val="000000" w:themeColor="text1"/>
        </w:rPr>
        <w:t xml:space="preserve"> issues common</w:t>
      </w:r>
      <w:r w:rsidR="00E02680" w:rsidRPr="007D71A7">
        <w:rPr>
          <w:color w:val="000000" w:themeColor="text1"/>
        </w:rPr>
        <w:t xml:space="preserve"> to </w:t>
      </w:r>
      <w:r w:rsidR="000217B1" w:rsidRPr="007D71A7">
        <w:rPr>
          <w:color w:val="000000" w:themeColor="text1"/>
        </w:rPr>
        <w:t>bo</w:t>
      </w:r>
      <w:r w:rsidR="00D73DA7" w:rsidRPr="007D71A7">
        <w:rPr>
          <w:color w:val="000000" w:themeColor="text1"/>
        </w:rPr>
        <w:t>th lessons</w:t>
      </w:r>
      <w:r w:rsidR="003614F0" w:rsidRPr="007D71A7">
        <w:rPr>
          <w:color w:val="000000" w:themeColor="text1"/>
        </w:rPr>
        <w:t>, and</w:t>
      </w:r>
      <w:r w:rsidR="00D73DA7" w:rsidRPr="007D71A7">
        <w:rPr>
          <w:color w:val="000000" w:themeColor="text1"/>
        </w:rPr>
        <w:t xml:space="preserve"> </w:t>
      </w:r>
      <w:r w:rsidR="00AA03C1" w:rsidRPr="007D71A7">
        <w:rPr>
          <w:color w:val="000000" w:themeColor="text1"/>
        </w:rPr>
        <w:t xml:space="preserve">which </w:t>
      </w:r>
      <w:r w:rsidR="00D73DA7" w:rsidRPr="007D71A7">
        <w:rPr>
          <w:color w:val="000000" w:themeColor="text1"/>
        </w:rPr>
        <w:t xml:space="preserve">could be </w:t>
      </w:r>
      <w:r w:rsidR="00AA03C1" w:rsidRPr="007D71A7">
        <w:rPr>
          <w:color w:val="000000" w:themeColor="text1"/>
        </w:rPr>
        <w:t>explored</w:t>
      </w:r>
      <w:r w:rsidR="006C59E0" w:rsidRPr="007D71A7">
        <w:rPr>
          <w:color w:val="000000" w:themeColor="text1"/>
        </w:rPr>
        <w:t xml:space="preserve"> </w:t>
      </w:r>
      <w:r w:rsidR="000217B1" w:rsidRPr="007D71A7">
        <w:rPr>
          <w:color w:val="000000" w:themeColor="text1"/>
        </w:rPr>
        <w:t xml:space="preserve">within </w:t>
      </w:r>
      <w:r w:rsidR="00B46650" w:rsidRPr="007D71A7">
        <w:rPr>
          <w:color w:val="000000" w:themeColor="text1"/>
        </w:rPr>
        <w:t xml:space="preserve">the </w:t>
      </w:r>
      <w:r w:rsidR="00AA03C1" w:rsidRPr="007D71A7">
        <w:rPr>
          <w:color w:val="000000" w:themeColor="text1"/>
        </w:rPr>
        <w:t>second investigative</w:t>
      </w:r>
      <w:r w:rsidR="000217B1" w:rsidRPr="007D71A7">
        <w:rPr>
          <w:color w:val="000000" w:themeColor="text1"/>
        </w:rPr>
        <w:t xml:space="preserve"> cycle</w:t>
      </w:r>
      <w:r w:rsidR="001D1BAC" w:rsidRPr="007D71A7">
        <w:rPr>
          <w:color w:val="000000" w:themeColor="text1"/>
        </w:rPr>
        <w:t xml:space="preserve">, namely </w:t>
      </w:r>
      <w:r w:rsidR="000217B1" w:rsidRPr="007D71A7">
        <w:rPr>
          <w:color w:val="000000" w:themeColor="text1"/>
        </w:rPr>
        <w:t xml:space="preserve">the boundaries of </w:t>
      </w:r>
      <w:r w:rsidR="008066E5" w:rsidRPr="007D71A7">
        <w:rPr>
          <w:color w:val="000000" w:themeColor="text1"/>
        </w:rPr>
        <w:t xml:space="preserve">symmetry and </w:t>
      </w:r>
      <w:r w:rsidR="00B46650" w:rsidRPr="007D71A7">
        <w:rPr>
          <w:color w:val="000000" w:themeColor="text1"/>
        </w:rPr>
        <w:t xml:space="preserve">linguistic </w:t>
      </w:r>
      <w:r w:rsidR="000217B1" w:rsidRPr="007D71A7">
        <w:rPr>
          <w:color w:val="000000" w:themeColor="text1"/>
        </w:rPr>
        <w:t xml:space="preserve">innovation during the task, </w:t>
      </w:r>
      <w:r w:rsidR="00E55E99" w:rsidRPr="007D71A7">
        <w:rPr>
          <w:color w:val="000000" w:themeColor="text1"/>
        </w:rPr>
        <w:t xml:space="preserve">the degree of teacher intervention and </w:t>
      </w:r>
      <w:r w:rsidR="001D549B" w:rsidRPr="007D71A7">
        <w:rPr>
          <w:color w:val="000000" w:themeColor="text1"/>
        </w:rPr>
        <w:t>the potential to generate</w:t>
      </w:r>
      <w:r w:rsidR="00B46650" w:rsidRPr="007D71A7">
        <w:rPr>
          <w:color w:val="000000" w:themeColor="text1"/>
        </w:rPr>
        <w:t xml:space="preserve"> </w:t>
      </w:r>
      <w:r w:rsidR="000217B1" w:rsidRPr="007D71A7">
        <w:rPr>
          <w:color w:val="000000" w:themeColor="text1"/>
        </w:rPr>
        <w:t>FonF</w:t>
      </w:r>
      <w:r w:rsidR="001B7154" w:rsidRPr="007D71A7">
        <w:rPr>
          <w:color w:val="000000" w:themeColor="text1"/>
        </w:rPr>
        <w:t xml:space="preserve">. </w:t>
      </w:r>
      <w:r w:rsidR="000217B1" w:rsidRPr="007D71A7">
        <w:rPr>
          <w:color w:val="000000" w:themeColor="text1"/>
        </w:rPr>
        <w:t>Other concerns</w:t>
      </w:r>
      <w:r w:rsidR="00E55E99" w:rsidRPr="007D71A7">
        <w:rPr>
          <w:color w:val="000000" w:themeColor="text1"/>
        </w:rPr>
        <w:t>,</w:t>
      </w:r>
      <w:r w:rsidR="000217B1" w:rsidRPr="007D71A7">
        <w:rPr>
          <w:color w:val="000000" w:themeColor="text1"/>
        </w:rPr>
        <w:t xml:space="preserve"> which </w:t>
      </w:r>
      <w:r w:rsidR="002144FB" w:rsidRPr="007D71A7">
        <w:rPr>
          <w:color w:val="000000" w:themeColor="text1"/>
        </w:rPr>
        <w:lastRenderedPageBreak/>
        <w:t xml:space="preserve">could </w:t>
      </w:r>
      <w:r w:rsidR="00E55E99" w:rsidRPr="007D71A7">
        <w:rPr>
          <w:color w:val="000000" w:themeColor="text1"/>
        </w:rPr>
        <w:t xml:space="preserve">be explored in more detail </w:t>
      </w:r>
      <w:r w:rsidR="00875F31" w:rsidRPr="007D71A7">
        <w:rPr>
          <w:color w:val="000000" w:themeColor="text1"/>
        </w:rPr>
        <w:t>in further inquiries</w:t>
      </w:r>
      <w:r w:rsidR="00E55E99" w:rsidRPr="007D71A7">
        <w:rPr>
          <w:color w:val="000000" w:themeColor="text1"/>
        </w:rPr>
        <w:t>,</w:t>
      </w:r>
      <w:r w:rsidR="000217B1" w:rsidRPr="007D71A7">
        <w:rPr>
          <w:color w:val="000000" w:themeColor="text1"/>
        </w:rPr>
        <w:t xml:space="preserve"> include</w:t>
      </w:r>
      <w:r w:rsidR="00AA03C1" w:rsidRPr="007D71A7">
        <w:rPr>
          <w:color w:val="000000" w:themeColor="text1"/>
        </w:rPr>
        <w:t xml:space="preserve"> apparently</w:t>
      </w:r>
      <w:r w:rsidR="006A1123" w:rsidRPr="007D71A7">
        <w:rPr>
          <w:color w:val="000000" w:themeColor="text1"/>
        </w:rPr>
        <w:t xml:space="preserve"> blurr</w:t>
      </w:r>
      <w:r w:rsidR="00E55E99" w:rsidRPr="007D71A7">
        <w:rPr>
          <w:color w:val="000000" w:themeColor="text1"/>
        </w:rPr>
        <w:t>ed</w:t>
      </w:r>
      <w:r w:rsidR="006A1123" w:rsidRPr="007D71A7">
        <w:rPr>
          <w:color w:val="000000" w:themeColor="text1"/>
        </w:rPr>
        <w:t xml:space="preserve"> distinctions between</w:t>
      </w:r>
      <w:r w:rsidR="000217B1" w:rsidRPr="007D71A7">
        <w:rPr>
          <w:color w:val="000000" w:themeColor="text1"/>
        </w:rPr>
        <w:t xml:space="preserve"> </w:t>
      </w:r>
      <w:r w:rsidR="006A1123" w:rsidRPr="007D71A7">
        <w:rPr>
          <w:color w:val="000000" w:themeColor="text1"/>
        </w:rPr>
        <w:t xml:space="preserve">task stages, and </w:t>
      </w:r>
      <w:r w:rsidR="000217B1" w:rsidRPr="007D71A7">
        <w:rPr>
          <w:color w:val="000000" w:themeColor="text1"/>
        </w:rPr>
        <w:t xml:space="preserve">performance variations across </w:t>
      </w:r>
      <w:r w:rsidR="006A1123" w:rsidRPr="007D71A7">
        <w:rPr>
          <w:color w:val="000000" w:themeColor="text1"/>
        </w:rPr>
        <w:t xml:space="preserve">them, the role of task-type familiarity </w:t>
      </w:r>
      <w:r w:rsidR="000217B1" w:rsidRPr="007D71A7">
        <w:rPr>
          <w:color w:val="000000" w:themeColor="text1"/>
        </w:rPr>
        <w:t xml:space="preserve">and the influence of teacher </w:t>
      </w:r>
      <w:r w:rsidR="00BF0701" w:rsidRPr="007D71A7">
        <w:rPr>
          <w:color w:val="000000" w:themeColor="text1"/>
        </w:rPr>
        <w:t>actions</w:t>
      </w:r>
      <w:r w:rsidR="000217B1" w:rsidRPr="007D71A7">
        <w:rPr>
          <w:color w:val="000000" w:themeColor="text1"/>
        </w:rPr>
        <w:t xml:space="preserve"> </w:t>
      </w:r>
      <w:r w:rsidR="002144FB" w:rsidRPr="007D71A7">
        <w:rPr>
          <w:color w:val="000000" w:themeColor="text1"/>
        </w:rPr>
        <w:t>on</w:t>
      </w:r>
      <w:r w:rsidR="000217B1" w:rsidRPr="007D71A7">
        <w:rPr>
          <w:color w:val="000000" w:themeColor="text1"/>
        </w:rPr>
        <w:t xml:space="preserve"> performance, especially at the lower level.</w:t>
      </w:r>
      <w:r w:rsidR="002144FB" w:rsidRPr="007D71A7">
        <w:rPr>
          <w:color w:val="000000" w:themeColor="text1"/>
        </w:rPr>
        <w:t xml:space="preserve"> </w:t>
      </w:r>
    </w:p>
    <w:p w14:paraId="4C0519B4" w14:textId="12F4E15A" w:rsidR="004F29C1" w:rsidRPr="007D71A7" w:rsidRDefault="000608D0" w:rsidP="007925E3">
      <w:pPr>
        <w:spacing w:before="240" w:line="480" w:lineRule="auto"/>
        <w:jc w:val="both"/>
        <w:outlineLvl w:val="0"/>
        <w:rPr>
          <w:color w:val="000000" w:themeColor="text1"/>
          <w:u w:val="single"/>
        </w:rPr>
      </w:pPr>
      <w:r w:rsidRPr="007D71A7">
        <w:rPr>
          <w:color w:val="000000" w:themeColor="text1"/>
          <w:u w:val="single"/>
        </w:rPr>
        <w:t>First lesson cycle</w:t>
      </w:r>
      <w:r w:rsidR="00464662" w:rsidRPr="007D71A7">
        <w:rPr>
          <w:color w:val="000000" w:themeColor="text1"/>
          <w:u w:val="single"/>
        </w:rPr>
        <w:t>:</w:t>
      </w:r>
      <w:r w:rsidR="00B62252" w:rsidRPr="007D71A7">
        <w:rPr>
          <w:color w:val="000000" w:themeColor="text1"/>
          <w:u w:val="single"/>
        </w:rPr>
        <w:t xml:space="preserve"> Waldemar</w:t>
      </w:r>
    </w:p>
    <w:p w14:paraId="7F854C60" w14:textId="3DD4BD28" w:rsidR="004F29C1" w:rsidRPr="007D71A7" w:rsidRDefault="000066D7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Perhaps contrary to expectations</w:t>
      </w:r>
      <w:r w:rsidR="00150503" w:rsidRPr="007D71A7">
        <w:rPr>
          <w:color w:val="000000" w:themeColor="text1"/>
        </w:rPr>
        <w:t xml:space="preserve">, </w:t>
      </w:r>
      <w:r w:rsidRPr="007D71A7">
        <w:rPr>
          <w:color w:val="000000" w:themeColor="text1"/>
        </w:rPr>
        <w:t xml:space="preserve">TBLT </w:t>
      </w:r>
      <w:r w:rsidR="00A050ED" w:rsidRPr="007D71A7">
        <w:rPr>
          <w:color w:val="000000" w:themeColor="text1"/>
        </w:rPr>
        <w:t>seemingly</w:t>
      </w:r>
      <w:r w:rsidRPr="007D71A7">
        <w:rPr>
          <w:color w:val="000000" w:themeColor="text1"/>
        </w:rPr>
        <w:t xml:space="preserve"> offer</w:t>
      </w:r>
      <w:r w:rsidR="00A050ED" w:rsidRPr="007D71A7">
        <w:rPr>
          <w:color w:val="000000" w:themeColor="text1"/>
        </w:rPr>
        <w:t>ed</w:t>
      </w:r>
      <w:r w:rsidRPr="007D71A7">
        <w:rPr>
          <w:color w:val="000000" w:themeColor="text1"/>
        </w:rPr>
        <w:t xml:space="preserve"> a highly </w:t>
      </w:r>
      <w:r w:rsidR="00E02680" w:rsidRPr="007D71A7">
        <w:rPr>
          <w:color w:val="000000" w:themeColor="text1"/>
        </w:rPr>
        <w:t>conducive environment</w:t>
      </w:r>
      <w:r w:rsidRPr="007D71A7">
        <w:rPr>
          <w:color w:val="000000" w:themeColor="text1"/>
        </w:rPr>
        <w:t xml:space="preserve"> </w:t>
      </w:r>
      <w:r w:rsidR="00E02680" w:rsidRPr="007D71A7">
        <w:rPr>
          <w:color w:val="000000" w:themeColor="text1"/>
        </w:rPr>
        <w:t xml:space="preserve">for </w:t>
      </w:r>
      <w:r w:rsidRPr="007D71A7">
        <w:rPr>
          <w:color w:val="000000" w:themeColor="text1"/>
        </w:rPr>
        <w:t xml:space="preserve">interaction with </w:t>
      </w:r>
      <w:r w:rsidR="00AA03C1" w:rsidRPr="007D71A7">
        <w:rPr>
          <w:color w:val="000000" w:themeColor="text1"/>
        </w:rPr>
        <w:t>Waldemar</w:t>
      </w:r>
      <w:r w:rsidRPr="007D71A7">
        <w:rPr>
          <w:color w:val="000000" w:themeColor="text1"/>
        </w:rPr>
        <w:t>,</w:t>
      </w:r>
      <w:r w:rsidR="00150503" w:rsidRPr="007D71A7">
        <w:rPr>
          <w:color w:val="000000" w:themeColor="text1"/>
        </w:rPr>
        <w:t xml:space="preserve"> </w:t>
      </w:r>
      <w:r w:rsidR="00AA03C1" w:rsidRPr="007D71A7">
        <w:rPr>
          <w:color w:val="000000" w:themeColor="text1"/>
        </w:rPr>
        <w:t>who appeared</w:t>
      </w:r>
      <w:r w:rsidR="00377F48" w:rsidRPr="007D71A7">
        <w:rPr>
          <w:color w:val="000000" w:themeColor="text1"/>
        </w:rPr>
        <w:t xml:space="preserve"> </w:t>
      </w:r>
      <w:r w:rsidR="00377F48" w:rsidRPr="007D71A7">
        <w:rPr>
          <w:color w:val="000000" w:themeColor="text1"/>
        </w:rPr>
        <w:lastRenderedPageBreak/>
        <w:t>unhindered by the</w:t>
      </w:r>
      <w:r w:rsidR="002E0AA3" w:rsidRPr="007D71A7">
        <w:rPr>
          <w:color w:val="000000" w:themeColor="text1"/>
        </w:rPr>
        <w:t xml:space="preserve"> lack of </w:t>
      </w:r>
      <w:r w:rsidR="00BF5AC9" w:rsidRPr="007D71A7">
        <w:rPr>
          <w:color w:val="000000" w:themeColor="text1"/>
        </w:rPr>
        <w:t>“</w:t>
      </w:r>
      <w:r w:rsidR="00150503" w:rsidRPr="007D71A7">
        <w:rPr>
          <w:color w:val="000000" w:themeColor="text1"/>
        </w:rPr>
        <w:t>basic speaking sk</w:t>
      </w:r>
      <w:r w:rsidR="00BF5AC9" w:rsidRPr="007D71A7">
        <w:rPr>
          <w:color w:val="000000" w:themeColor="text1"/>
        </w:rPr>
        <w:t>ills”</w:t>
      </w:r>
      <w:r w:rsidR="00377F48" w:rsidRPr="007D71A7">
        <w:rPr>
          <w:color w:val="000000" w:themeColor="text1"/>
        </w:rPr>
        <w:t xml:space="preserve"> </w:t>
      </w:r>
      <w:r w:rsidR="008E1A16" w:rsidRPr="007D71A7">
        <w:rPr>
          <w:color w:val="000000" w:themeColor="text1"/>
        </w:rPr>
        <w:t xml:space="preserve">often </w:t>
      </w:r>
      <w:r w:rsidR="00230E96" w:rsidRPr="007D71A7">
        <w:rPr>
          <w:color w:val="000000" w:themeColor="text1"/>
        </w:rPr>
        <w:t>expected</w:t>
      </w:r>
      <w:r w:rsidR="00377F48" w:rsidRPr="007D71A7">
        <w:rPr>
          <w:color w:val="000000" w:themeColor="text1"/>
        </w:rPr>
        <w:t xml:space="preserve"> </w:t>
      </w:r>
      <w:r w:rsidR="00230E96" w:rsidRPr="007D71A7">
        <w:rPr>
          <w:color w:val="000000" w:themeColor="text1"/>
        </w:rPr>
        <w:t>at</w:t>
      </w:r>
      <w:r w:rsidR="00377F48" w:rsidRPr="007D71A7">
        <w:rPr>
          <w:color w:val="000000" w:themeColor="text1"/>
        </w:rPr>
        <w:t xml:space="preserve"> lower levels</w:t>
      </w:r>
      <w:r w:rsidR="00875F31" w:rsidRPr="007D71A7">
        <w:rPr>
          <w:color w:val="000000" w:themeColor="text1"/>
        </w:rPr>
        <w:t xml:space="preserve"> (Duran &amp; Ramaut, 2006, p.</w:t>
      </w:r>
      <w:r w:rsidR="00AA03C1" w:rsidRPr="007D71A7">
        <w:rPr>
          <w:color w:val="000000" w:themeColor="text1"/>
        </w:rPr>
        <w:t>47)</w:t>
      </w:r>
      <w:r w:rsidR="001B7154" w:rsidRPr="007D71A7">
        <w:rPr>
          <w:color w:val="000000" w:themeColor="text1"/>
        </w:rPr>
        <w:t xml:space="preserve">. </w:t>
      </w:r>
      <w:r w:rsidR="00AA03C1" w:rsidRPr="007D71A7">
        <w:rPr>
          <w:color w:val="000000" w:themeColor="text1"/>
        </w:rPr>
        <w:t xml:space="preserve">This could, however, </w:t>
      </w:r>
      <w:r w:rsidR="00E02680" w:rsidRPr="007D71A7">
        <w:rPr>
          <w:color w:val="000000" w:themeColor="text1"/>
        </w:rPr>
        <w:t>merely</w:t>
      </w:r>
      <w:r w:rsidR="004F29C1" w:rsidRPr="007D71A7">
        <w:rPr>
          <w:color w:val="000000" w:themeColor="text1"/>
        </w:rPr>
        <w:t xml:space="preserve"> </w:t>
      </w:r>
      <w:r w:rsidR="00E02680" w:rsidRPr="007D71A7">
        <w:rPr>
          <w:color w:val="000000" w:themeColor="text1"/>
        </w:rPr>
        <w:t xml:space="preserve">reflect </w:t>
      </w:r>
      <w:r w:rsidR="009E649C" w:rsidRPr="007D71A7">
        <w:rPr>
          <w:color w:val="000000" w:themeColor="text1"/>
        </w:rPr>
        <w:t>his</w:t>
      </w:r>
      <w:r w:rsidR="004F29C1" w:rsidRPr="007D71A7">
        <w:rPr>
          <w:color w:val="000000" w:themeColor="text1"/>
        </w:rPr>
        <w:t xml:space="preserve"> individual</w:t>
      </w:r>
      <w:r w:rsidR="00150503" w:rsidRPr="007D71A7">
        <w:rPr>
          <w:color w:val="000000" w:themeColor="text1"/>
        </w:rPr>
        <w:t xml:space="preserve"> </w:t>
      </w:r>
      <w:r w:rsidR="00E9365C" w:rsidRPr="007D71A7">
        <w:rPr>
          <w:color w:val="000000" w:themeColor="text1"/>
        </w:rPr>
        <w:t>qualitie</w:t>
      </w:r>
      <w:r w:rsidR="00150503" w:rsidRPr="007D71A7">
        <w:rPr>
          <w:color w:val="000000" w:themeColor="text1"/>
        </w:rPr>
        <w:t>s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 xml:space="preserve">Within the follow-up interview, </w:t>
      </w:r>
      <w:r w:rsidR="001D549B" w:rsidRPr="007D71A7">
        <w:rPr>
          <w:color w:val="000000" w:themeColor="text1"/>
        </w:rPr>
        <w:t>Waldemar</w:t>
      </w:r>
      <w:r w:rsidRPr="007D71A7">
        <w:rPr>
          <w:color w:val="000000" w:themeColor="text1"/>
        </w:rPr>
        <w:t xml:space="preserve"> expressed a desire </w:t>
      </w:r>
      <w:r w:rsidR="00E02680" w:rsidRPr="007D71A7">
        <w:rPr>
          <w:color w:val="000000" w:themeColor="text1"/>
        </w:rPr>
        <w:t>for</w:t>
      </w:r>
      <w:r w:rsidRPr="007D71A7">
        <w:rPr>
          <w:color w:val="000000" w:themeColor="text1"/>
        </w:rPr>
        <w:t xml:space="preserve"> </w:t>
      </w:r>
      <w:r w:rsidR="001D549B" w:rsidRPr="007D71A7">
        <w:rPr>
          <w:color w:val="000000" w:themeColor="text1"/>
        </w:rPr>
        <w:t>“</w:t>
      </w:r>
      <w:r w:rsidR="00F7491C" w:rsidRPr="007D71A7">
        <w:rPr>
          <w:rStyle w:val="hps"/>
          <w:color w:val="000000" w:themeColor="text1"/>
        </w:rPr>
        <w:t>skuteczność</w:t>
      </w:r>
      <w:r w:rsidR="001D549B" w:rsidRPr="007D71A7">
        <w:rPr>
          <w:color w:val="000000" w:themeColor="text1"/>
        </w:rPr>
        <w:t>”</w:t>
      </w:r>
      <w:r w:rsidRPr="007D71A7">
        <w:rPr>
          <w:color w:val="000000" w:themeColor="text1"/>
        </w:rPr>
        <w:t xml:space="preserve"> (effective</w:t>
      </w:r>
      <w:r w:rsidR="00E02680" w:rsidRPr="007D71A7">
        <w:rPr>
          <w:color w:val="000000" w:themeColor="text1"/>
        </w:rPr>
        <w:t>ness</w:t>
      </w:r>
      <w:r w:rsidRPr="007D71A7">
        <w:rPr>
          <w:color w:val="000000" w:themeColor="text1"/>
        </w:rPr>
        <w:t>)</w:t>
      </w:r>
      <w:r w:rsidR="004F29C1" w:rsidRPr="007D71A7">
        <w:rPr>
          <w:color w:val="000000" w:themeColor="text1"/>
        </w:rPr>
        <w:t xml:space="preserve"> </w:t>
      </w:r>
      <w:r w:rsidR="00E02680" w:rsidRPr="007D71A7">
        <w:rPr>
          <w:color w:val="000000" w:themeColor="text1"/>
        </w:rPr>
        <w:t xml:space="preserve">in communication, </w:t>
      </w:r>
      <w:r w:rsidR="008E1A16" w:rsidRPr="007D71A7">
        <w:rPr>
          <w:color w:val="000000" w:themeColor="text1"/>
        </w:rPr>
        <w:t>rather than</w:t>
      </w:r>
      <w:r w:rsidR="004F29C1" w:rsidRPr="007D71A7">
        <w:rPr>
          <w:color w:val="000000" w:themeColor="text1"/>
        </w:rPr>
        <w:t xml:space="preserve"> </w:t>
      </w:r>
      <w:r w:rsidR="001D549B" w:rsidRPr="007D71A7">
        <w:rPr>
          <w:color w:val="000000" w:themeColor="text1"/>
        </w:rPr>
        <w:t>“beautiful dialogue”</w:t>
      </w:r>
      <w:r w:rsidR="004448BD" w:rsidRPr="007D71A7">
        <w:rPr>
          <w:color w:val="000000" w:themeColor="text1"/>
        </w:rPr>
        <w:t>,</w:t>
      </w:r>
      <w:r w:rsidR="00955164" w:rsidRPr="007D71A7">
        <w:rPr>
          <w:color w:val="000000" w:themeColor="text1"/>
        </w:rPr>
        <w:t xml:space="preserve"> </w:t>
      </w:r>
      <w:r w:rsidR="00115ADA" w:rsidRPr="007D71A7">
        <w:rPr>
          <w:color w:val="000000" w:themeColor="text1"/>
        </w:rPr>
        <w:t>which</w:t>
      </w:r>
      <w:r w:rsidR="009E649C" w:rsidRPr="007D71A7">
        <w:rPr>
          <w:color w:val="000000" w:themeColor="text1"/>
        </w:rPr>
        <w:t xml:space="preserve"> </w:t>
      </w:r>
      <w:r w:rsidR="00115ADA" w:rsidRPr="007D71A7">
        <w:rPr>
          <w:color w:val="000000" w:themeColor="text1"/>
        </w:rPr>
        <w:t>suggests</w:t>
      </w:r>
      <w:r w:rsidR="004F29C1" w:rsidRPr="007D71A7">
        <w:rPr>
          <w:color w:val="000000" w:themeColor="text1"/>
        </w:rPr>
        <w:t xml:space="preserve"> that</w:t>
      </w:r>
      <w:r w:rsidR="00AA03C1" w:rsidRPr="007D71A7">
        <w:rPr>
          <w:color w:val="000000" w:themeColor="text1"/>
        </w:rPr>
        <w:t xml:space="preserve"> </w:t>
      </w:r>
      <w:r w:rsidR="00036098" w:rsidRPr="007D71A7">
        <w:rPr>
          <w:color w:val="000000" w:themeColor="text1"/>
        </w:rPr>
        <w:t>t</w:t>
      </w:r>
      <w:r w:rsidR="00AA03C1" w:rsidRPr="007D71A7">
        <w:rPr>
          <w:color w:val="000000" w:themeColor="text1"/>
        </w:rPr>
        <w:t xml:space="preserve">his </w:t>
      </w:r>
      <w:r w:rsidR="00036098" w:rsidRPr="007D71A7">
        <w:rPr>
          <w:color w:val="000000" w:themeColor="text1"/>
        </w:rPr>
        <w:t xml:space="preserve">level of interaction </w:t>
      </w:r>
      <w:r w:rsidR="00875F31" w:rsidRPr="007D71A7">
        <w:rPr>
          <w:color w:val="000000" w:themeColor="text1"/>
        </w:rPr>
        <w:t>may have been reflective of his personal goals rather than being facilitated by</w:t>
      </w:r>
      <w:r w:rsidR="00AA03C1" w:rsidRPr="007D71A7">
        <w:rPr>
          <w:color w:val="000000" w:themeColor="text1"/>
        </w:rPr>
        <w:t xml:space="preserve"> the</w:t>
      </w:r>
      <w:r w:rsidR="00955164" w:rsidRPr="007D71A7">
        <w:rPr>
          <w:color w:val="000000" w:themeColor="text1"/>
        </w:rPr>
        <w:t xml:space="preserve"> </w:t>
      </w:r>
      <w:r w:rsidR="004F29C1" w:rsidRPr="007D71A7">
        <w:rPr>
          <w:color w:val="000000" w:themeColor="text1"/>
        </w:rPr>
        <w:t>task</w:t>
      </w:r>
      <w:r w:rsidR="00955164" w:rsidRPr="007D71A7">
        <w:rPr>
          <w:color w:val="000000" w:themeColor="text1"/>
        </w:rPr>
        <w:t>-based</w:t>
      </w:r>
      <w:r w:rsidR="004F29C1" w:rsidRPr="007D71A7">
        <w:rPr>
          <w:color w:val="000000" w:themeColor="text1"/>
        </w:rPr>
        <w:t xml:space="preserve"> </w:t>
      </w:r>
      <w:r w:rsidR="009E649C" w:rsidRPr="007D71A7">
        <w:rPr>
          <w:color w:val="000000" w:themeColor="text1"/>
        </w:rPr>
        <w:t>framework</w:t>
      </w:r>
      <w:r w:rsidR="00AA03C1" w:rsidRPr="007D71A7">
        <w:rPr>
          <w:color w:val="000000" w:themeColor="text1"/>
        </w:rPr>
        <w:t xml:space="preserve"> alone</w:t>
      </w:r>
      <w:r w:rsidR="001B7154" w:rsidRPr="007D71A7">
        <w:rPr>
          <w:color w:val="000000" w:themeColor="text1"/>
        </w:rPr>
        <w:t xml:space="preserve">. </w:t>
      </w:r>
      <w:r w:rsidR="00036098" w:rsidRPr="007D71A7">
        <w:rPr>
          <w:color w:val="000000" w:themeColor="text1"/>
        </w:rPr>
        <w:t xml:space="preserve">An </w:t>
      </w:r>
      <w:r w:rsidR="00036098" w:rsidRPr="007D71A7">
        <w:rPr>
          <w:color w:val="000000" w:themeColor="text1"/>
        </w:rPr>
        <w:lastRenderedPageBreak/>
        <w:t xml:space="preserve">interesting consequence of this </w:t>
      </w:r>
      <w:r w:rsidR="00AC6C02" w:rsidRPr="007D71A7">
        <w:rPr>
          <w:color w:val="000000" w:themeColor="text1"/>
        </w:rPr>
        <w:t xml:space="preserve">desire </w:t>
      </w:r>
      <w:r w:rsidR="00036098" w:rsidRPr="007D71A7">
        <w:rPr>
          <w:color w:val="000000" w:themeColor="text1"/>
        </w:rPr>
        <w:t xml:space="preserve">was his adaptation of the nominated pre-task into a communicative </w:t>
      </w:r>
      <w:r w:rsidR="00740216" w:rsidRPr="007D71A7">
        <w:rPr>
          <w:color w:val="000000" w:themeColor="text1"/>
        </w:rPr>
        <w:t xml:space="preserve">discussion </w:t>
      </w:r>
      <w:r w:rsidR="000B5EAD" w:rsidRPr="007D71A7">
        <w:rPr>
          <w:color w:val="000000" w:themeColor="text1"/>
        </w:rPr>
        <w:t>about</w:t>
      </w:r>
      <w:r w:rsidR="00036098" w:rsidRPr="007D71A7">
        <w:rPr>
          <w:color w:val="000000" w:themeColor="text1"/>
        </w:rPr>
        <w:t xml:space="preserve"> different rooms in the home</w:t>
      </w:r>
      <w:r w:rsidR="001B7154" w:rsidRPr="007D71A7">
        <w:rPr>
          <w:color w:val="000000" w:themeColor="text1"/>
        </w:rPr>
        <w:t xml:space="preserve">. </w:t>
      </w:r>
      <w:r w:rsidR="00036098" w:rsidRPr="007D71A7">
        <w:rPr>
          <w:color w:val="000000" w:themeColor="text1"/>
        </w:rPr>
        <w:t xml:space="preserve">Later stages </w:t>
      </w:r>
      <w:r w:rsidR="001F0695" w:rsidRPr="007D71A7">
        <w:rPr>
          <w:color w:val="000000" w:themeColor="text1"/>
        </w:rPr>
        <w:t>saw</w:t>
      </w:r>
      <w:r w:rsidR="004F29C1" w:rsidRPr="007D71A7">
        <w:rPr>
          <w:color w:val="000000" w:themeColor="text1"/>
        </w:rPr>
        <w:t xml:space="preserve"> frequent </w:t>
      </w:r>
      <w:r w:rsidR="00955164" w:rsidRPr="007D71A7">
        <w:rPr>
          <w:color w:val="000000" w:themeColor="text1"/>
        </w:rPr>
        <w:t>student-</w:t>
      </w:r>
      <w:r w:rsidR="009E649C" w:rsidRPr="007D71A7">
        <w:rPr>
          <w:color w:val="000000" w:themeColor="text1"/>
        </w:rPr>
        <w:t>led</w:t>
      </w:r>
      <w:r w:rsidR="00955164" w:rsidRPr="007D71A7">
        <w:rPr>
          <w:color w:val="000000" w:themeColor="text1"/>
        </w:rPr>
        <w:t xml:space="preserve"> </w:t>
      </w:r>
      <w:r w:rsidR="004F29C1" w:rsidRPr="007D71A7">
        <w:rPr>
          <w:color w:val="000000" w:themeColor="text1"/>
        </w:rPr>
        <w:t>topic changes</w:t>
      </w:r>
      <w:r w:rsidR="00464662" w:rsidRPr="007D71A7">
        <w:rPr>
          <w:color w:val="000000" w:themeColor="text1"/>
        </w:rPr>
        <w:t xml:space="preserve"> </w:t>
      </w:r>
      <w:r w:rsidR="004F29C1" w:rsidRPr="007D71A7">
        <w:rPr>
          <w:color w:val="000000" w:themeColor="text1"/>
        </w:rPr>
        <w:t>to illustrate p</w:t>
      </w:r>
      <w:r w:rsidR="00AC7AB9" w:rsidRPr="007D71A7">
        <w:rPr>
          <w:color w:val="000000" w:themeColor="text1"/>
        </w:rPr>
        <w:t>oint</w:t>
      </w:r>
      <w:r w:rsidR="004448BD" w:rsidRPr="007D71A7">
        <w:rPr>
          <w:color w:val="000000" w:themeColor="text1"/>
        </w:rPr>
        <w:t>s</w:t>
      </w:r>
      <w:r w:rsidR="00AC7AB9" w:rsidRPr="007D71A7">
        <w:rPr>
          <w:color w:val="000000" w:themeColor="text1"/>
        </w:rPr>
        <w:t xml:space="preserve">, </w:t>
      </w:r>
      <w:r w:rsidR="00955164" w:rsidRPr="007D71A7">
        <w:rPr>
          <w:color w:val="000000" w:themeColor="text1"/>
        </w:rPr>
        <w:t>such as explaining</w:t>
      </w:r>
      <w:r w:rsidR="00AC7AB9" w:rsidRPr="007D71A7">
        <w:rPr>
          <w:color w:val="000000" w:themeColor="text1"/>
        </w:rPr>
        <w:t xml:space="preserve"> the game </w:t>
      </w:r>
      <w:r w:rsidR="00A050ED" w:rsidRPr="007D71A7">
        <w:rPr>
          <w:color w:val="000000" w:themeColor="text1"/>
        </w:rPr>
        <w:t>‘</w:t>
      </w:r>
      <w:r w:rsidR="00AC7AB9" w:rsidRPr="007D71A7">
        <w:rPr>
          <w:color w:val="000000" w:themeColor="text1"/>
        </w:rPr>
        <w:t>Jenga</w:t>
      </w:r>
      <w:r w:rsidR="00A050ED" w:rsidRPr="007D71A7">
        <w:rPr>
          <w:color w:val="000000" w:themeColor="text1"/>
        </w:rPr>
        <w:t>’</w:t>
      </w:r>
      <w:r w:rsidR="00AC7AB9" w:rsidRPr="007D71A7">
        <w:rPr>
          <w:color w:val="000000" w:themeColor="text1"/>
        </w:rPr>
        <w:t xml:space="preserve"> to facilitate description of one building</w:t>
      </w:r>
      <w:r w:rsidR="001B7154" w:rsidRPr="007D71A7">
        <w:rPr>
          <w:color w:val="000000" w:themeColor="text1"/>
        </w:rPr>
        <w:t xml:space="preserve">. </w:t>
      </w:r>
      <w:r w:rsidR="00464662" w:rsidRPr="007D71A7">
        <w:rPr>
          <w:color w:val="000000" w:themeColor="text1"/>
        </w:rPr>
        <w:t xml:space="preserve">This </w:t>
      </w:r>
      <w:r w:rsidR="0063649E" w:rsidRPr="007D71A7">
        <w:rPr>
          <w:color w:val="000000" w:themeColor="text1"/>
        </w:rPr>
        <w:t>might</w:t>
      </w:r>
      <w:r w:rsidR="00464662" w:rsidRPr="007D71A7">
        <w:rPr>
          <w:color w:val="000000" w:themeColor="text1"/>
        </w:rPr>
        <w:t xml:space="preserve"> </w:t>
      </w:r>
      <w:r w:rsidR="004448BD" w:rsidRPr="007D71A7">
        <w:rPr>
          <w:color w:val="000000" w:themeColor="text1"/>
        </w:rPr>
        <w:t xml:space="preserve">indicate </w:t>
      </w:r>
      <w:r w:rsidR="00464662" w:rsidRPr="007D71A7">
        <w:rPr>
          <w:color w:val="000000" w:themeColor="text1"/>
        </w:rPr>
        <w:t xml:space="preserve">a </w:t>
      </w:r>
      <w:r w:rsidR="004448BD" w:rsidRPr="007D71A7">
        <w:rPr>
          <w:color w:val="000000" w:themeColor="text1"/>
        </w:rPr>
        <w:t xml:space="preserve">high </w:t>
      </w:r>
      <w:r w:rsidR="00464662" w:rsidRPr="007D71A7">
        <w:rPr>
          <w:color w:val="000000" w:themeColor="text1"/>
        </w:rPr>
        <w:t>degree of symmetry</w:t>
      </w:r>
      <w:r w:rsidR="00285923" w:rsidRPr="007D71A7">
        <w:rPr>
          <w:color w:val="000000" w:themeColor="text1"/>
        </w:rPr>
        <w:t xml:space="preserve"> between teacher- and learner-controlled discourse </w:t>
      </w:r>
      <w:r w:rsidR="00464662" w:rsidRPr="007D71A7">
        <w:rPr>
          <w:color w:val="000000" w:themeColor="text1"/>
        </w:rPr>
        <w:lastRenderedPageBreak/>
        <w:t xml:space="preserve">within the </w:t>
      </w:r>
      <w:r w:rsidR="004448BD" w:rsidRPr="007D71A7">
        <w:rPr>
          <w:color w:val="000000" w:themeColor="text1"/>
        </w:rPr>
        <w:t>lesson</w:t>
      </w:r>
      <w:r w:rsidR="00285923" w:rsidRPr="007D71A7">
        <w:rPr>
          <w:color w:val="000000" w:themeColor="text1"/>
        </w:rPr>
        <w:t xml:space="preserve">, as well as </w:t>
      </w:r>
      <w:r w:rsidR="004448BD" w:rsidRPr="007D71A7">
        <w:rPr>
          <w:color w:val="000000" w:themeColor="text1"/>
        </w:rPr>
        <w:t xml:space="preserve">both interlocutors’ </w:t>
      </w:r>
      <w:r w:rsidR="00285923" w:rsidRPr="007D71A7">
        <w:rPr>
          <w:color w:val="000000" w:themeColor="text1"/>
        </w:rPr>
        <w:t>comfort with</w:t>
      </w:r>
      <w:r w:rsidR="00955164" w:rsidRPr="007D71A7">
        <w:rPr>
          <w:color w:val="000000" w:themeColor="text1"/>
        </w:rPr>
        <w:t xml:space="preserve"> this</w:t>
      </w:r>
      <w:r w:rsidR="004F29C1" w:rsidRPr="007D71A7">
        <w:rPr>
          <w:color w:val="000000" w:themeColor="text1"/>
        </w:rPr>
        <w:t xml:space="preserve">, although this </w:t>
      </w:r>
      <w:r w:rsidR="00E9365C" w:rsidRPr="007D71A7">
        <w:rPr>
          <w:color w:val="000000" w:themeColor="text1"/>
        </w:rPr>
        <w:t>could</w:t>
      </w:r>
      <w:r w:rsidR="00955164" w:rsidRPr="007D71A7">
        <w:rPr>
          <w:color w:val="000000" w:themeColor="text1"/>
        </w:rPr>
        <w:t xml:space="preserve"> </w:t>
      </w:r>
      <w:r w:rsidR="00A050ED" w:rsidRPr="007D71A7">
        <w:rPr>
          <w:color w:val="000000" w:themeColor="text1"/>
        </w:rPr>
        <w:t xml:space="preserve">simply </w:t>
      </w:r>
      <w:r w:rsidR="00036098" w:rsidRPr="007D71A7">
        <w:rPr>
          <w:color w:val="000000" w:themeColor="text1"/>
        </w:rPr>
        <w:t>reflect</w:t>
      </w:r>
      <w:r w:rsidR="009E649C" w:rsidRPr="007D71A7">
        <w:rPr>
          <w:color w:val="000000" w:themeColor="text1"/>
        </w:rPr>
        <w:t xml:space="preserve"> </w:t>
      </w:r>
      <w:r w:rsidR="00D73DA7" w:rsidRPr="007D71A7">
        <w:rPr>
          <w:color w:val="000000" w:themeColor="text1"/>
        </w:rPr>
        <w:t xml:space="preserve">the pre-existing classroom relationship </w:t>
      </w:r>
      <w:r w:rsidR="00955164" w:rsidRPr="007D71A7">
        <w:rPr>
          <w:color w:val="000000" w:themeColor="text1"/>
        </w:rPr>
        <w:t xml:space="preserve">as </w:t>
      </w:r>
      <w:r w:rsidR="009E649C" w:rsidRPr="007D71A7">
        <w:rPr>
          <w:color w:val="000000" w:themeColor="text1"/>
        </w:rPr>
        <w:t xml:space="preserve">much as </w:t>
      </w:r>
      <w:r w:rsidR="00B323AD" w:rsidRPr="007D71A7">
        <w:rPr>
          <w:color w:val="000000" w:themeColor="text1"/>
        </w:rPr>
        <w:t xml:space="preserve">the </w:t>
      </w:r>
      <w:r w:rsidR="00AC6C02" w:rsidRPr="007D71A7">
        <w:rPr>
          <w:color w:val="000000" w:themeColor="text1"/>
        </w:rPr>
        <w:t xml:space="preserve">task-based </w:t>
      </w:r>
      <w:r w:rsidR="00B323AD" w:rsidRPr="007D71A7">
        <w:rPr>
          <w:color w:val="000000" w:themeColor="text1"/>
        </w:rPr>
        <w:t>approach</w:t>
      </w:r>
      <w:r w:rsidR="004F29C1" w:rsidRPr="007D71A7">
        <w:rPr>
          <w:color w:val="000000" w:themeColor="text1"/>
        </w:rPr>
        <w:t>.</w:t>
      </w:r>
      <w:r w:rsidR="00B72CC2" w:rsidRPr="007D71A7">
        <w:rPr>
          <w:color w:val="000000" w:themeColor="text1"/>
        </w:rPr>
        <w:t xml:space="preserve"> </w:t>
      </w:r>
    </w:p>
    <w:p w14:paraId="37CFEB4C" w14:textId="3F9D2007" w:rsidR="00D17A99" w:rsidRPr="007D71A7" w:rsidRDefault="00036098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In general, Waldemar</w:t>
      </w:r>
      <w:r w:rsidR="00D17A99" w:rsidRPr="007D71A7">
        <w:rPr>
          <w:color w:val="000000" w:themeColor="text1"/>
        </w:rPr>
        <w:t xml:space="preserve"> displayed a high degr</w:t>
      </w:r>
      <w:r w:rsidR="004448BD" w:rsidRPr="007D71A7">
        <w:rPr>
          <w:color w:val="000000" w:themeColor="text1"/>
        </w:rPr>
        <w:t>ee of</w:t>
      </w:r>
      <w:r w:rsidR="00D22072" w:rsidRPr="007D71A7">
        <w:rPr>
          <w:color w:val="000000" w:themeColor="text1"/>
        </w:rPr>
        <w:t xml:space="preserve"> linguistic</w:t>
      </w:r>
      <w:r w:rsidR="004448BD" w:rsidRPr="007D71A7">
        <w:rPr>
          <w:color w:val="000000" w:themeColor="text1"/>
        </w:rPr>
        <w:t xml:space="preserve"> innovation</w:t>
      </w:r>
      <w:r w:rsidR="004D208B" w:rsidRPr="007D71A7">
        <w:rPr>
          <w:color w:val="000000" w:themeColor="text1"/>
        </w:rPr>
        <w:t>, as</w:t>
      </w:r>
      <w:r w:rsidR="004448BD" w:rsidRPr="007D71A7">
        <w:rPr>
          <w:color w:val="000000" w:themeColor="text1"/>
        </w:rPr>
        <w:t xml:space="preserve"> </w:t>
      </w:r>
      <w:r w:rsidR="00D22072" w:rsidRPr="007D71A7">
        <w:rPr>
          <w:color w:val="000000" w:themeColor="text1"/>
        </w:rPr>
        <w:t xml:space="preserve">illustrated by </w:t>
      </w:r>
      <w:r w:rsidR="00D17A99" w:rsidRPr="007D71A7">
        <w:rPr>
          <w:color w:val="000000" w:themeColor="text1"/>
        </w:rPr>
        <w:t xml:space="preserve">expressions like ‘dream house’ and </w:t>
      </w:r>
      <w:r w:rsidR="00D22072" w:rsidRPr="007D71A7">
        <w:rPr>
          <w:color w:val="000000" w:themeColor="text1"/>
        </w:rPr>
        <w:t>his</w:t>
      </w:r>
      <w:r w:rsidR="00D17A99" w:rsidRPr="007D71A7">
        <w:rPr>
          <w:color w:val="000000" w:themeColor="text1"/>
        </w:rPr>
        <w:t xml:space="preserve"> regular use of Polish and German to supp</w:t>
      </w:r>
      <w:r w:rsidR="00E9365C" w:rsidRPr="007D71A7">
        <w:rPr>
          <w:color w:val="000000" w:themeColor="text1"/>
        </w:rPr>
        <w:t>lemen</w:t>
      </w:r>
      <w:r w:rsidR="00D17A99" w:rsidRPr="007D71A7">
        <w:rPr>
          <w:color w:val="000000" w:themeColor="text1"/>
        </w:rPr>
        <w:t>t his English:</w:t>
      </w:r>
    </w:p>
    <w:p w14:paraId="1C11C0BC" w14:textId="77777777" w:rsidR="00875F31" w:rsidRPr="007D71A7" w:rsidRDefault="00875F31" w:rsidP="00E47BD7">
      <w:pPr>
        <w:spacing w:before="240"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 xml:space="preserve">Extract </w:t>
      </w:r>
      <w:r w:rsidR="00301F75" w:rsidRPr="007D71A7">
        <w:rPr>
          <w:b/>
          <w:color w:val="000000" w:themeColor="text1"/>
        </w:rPr>
        <w:t>1</w:t>
      </w:r>
      <w:r w:rsidRPr="007D71A7">
        <w:rPr>
          <w:b/>
          <w:color w:val="000000" w:themeColor="text1"/>
        </w:rPr>
        <w:t>:</w:t>
      </w:r>
    </w:p>
    <w:p w14:paraId="3E829628" w14:textId="701BA9BC" w:rsidR="00D17A99" w:rsidRPr="007D71A7" w:rsidRDefault="00036098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>W</w:t>
      </w:r>
      <w:r w:rsidR="00017B90" w:rsidRPr="007D71A7">
        <w:rPr>
          <w:b/>
          <w:color w:val="000000" w:themeColor="text1"/>
        </w:rPr>
        <w:t>:</w:t>
      </w:r>
      <w:r w:rsidR="00017B90" w:rsidRPr="007D71A7">
        <w:rPr>
          <w:color w:val="000000" w:themeColor="text1"/>
        </w:rPr>
        <w:t xml:space="preserve"> </w:t>
      </w:r>
      <w:r w:rsidR="001D7B58" w:rsidRPr="007D71A7">
        <w:rPr>
          <w:color w:val="000000" w:themeColor="text1"/>
        </w:rPr>
        <w:t>“</w:t>
      </w:r>
      <w:r w:rsidR="00D17A99" w:rsidRPr="007D71A7">
        <w:rPr>
          <w:color w:val="000000" w:themeColor="text1"/>
        </w:rPr>
        <w:t xml:space="preserve">This trend, is for me very… normal, </w:t>
      </w:r>
      <w:r w:rsidR="00D17A99" w:rsidRPr="007D71A7">
        <w:rPr>
          <w:i/>
          <w:color w:val="000000" w:themeColor="text1"/>
        </w:rPr>
        <w:t>geht</w:t>
      </w:r>
      <w:r w:rsidR="00D17A99" w:rsidRPr="007D71A7">
        <w:rPr>
          <w:color w:val="000000" w:themeColor="text1"/>
        </w:rPr>
        <w:t xml:space="preserve"> together, </w:t>
      </w:r>
      <w:r w:rsidR="00D17A99" w:rsidRPr="007D71A7">
        <w:rPr>
          <w:i/>
          <w:color w:val="000000" w:themeColor="text1"/>
        </w:rPr>
        <w:t>geht</w:t>
      </w:r>
      <w:r w:rsidR="00D17A99" w:rsidRPr="007D71A7">
        <w:rPr>
          <w:color w:val="000000" w:themeColor="text1"/>
        </w:rPr>
        <w:t xml:space="preserve"> together in life.</w:t>
      </w:r>
      <w:r w:rsidR="001D7B58" w:rsidRPr="007D71A7">
        <w:rPr>
          <w:color w:val="000000" w:themeColor="text1"/>
        </w:rPr>
        <w:t>”</w:t>
      </w:r>
    </w:p>
    <w:p w14:paraId="32C74450" w14:textId="40F830E3" w:rsidR="00E20492" w:rsidRPr="007D71A7" w:rsidRDefault="00E1295F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His use of German</w:t>
      </w:r>
      <w:r w:rsidR="00875F31" w:rsidRPr="007D71A7">
        <w:rPr>
          <w:color w:val="000000" w:themeColor="text1"/>
        </w:rPr>
        <w:t>, such as ‘</w:t>
      </w:r>
      <w:r w:rsidR="00875F31" w:rsidRPr="007D71A7">
        <w:rPr>
          <w:i/>
          <w:color w:val="000000" w:themeColor="text1"/>
        </w:rPr>
        <w:t>geht</w:t>
      </w:r>
      <w:r w:rsidR="00875F31" w:rsidRPr="007D71A7">
        <w:rPr>
          <w:color w:val="000000" w:themeColor="text1"/>
        </w:rPr>
        <w:t>’,</w:t>
      </w:r>
      <w:r w:rsidRPr="007D71A7">
        <w:rPr>
          <w:color w:val="000000" w:themeColor="text1"/>
        </w:rPr>
        <w:t xml:space="preserve"> was not entirely surprising as he had s</w:t>
      </w:r>
      <w:r w:rsidR="00A13353" w:rsidRPr="007D71A7">
        <w:rPr>
          <w:color w:val="000000" w:themeColor="text1"/>
        </w:rPr>
        <w:t xml:space="preserve">tudied </w:t>
      </w:r>
      <w:r w:rsidRPr="007D71A7">
        <w:rPr>
          <w:color w:val="000000" w:themeColor="text1"/>
        </w:rPr>
        <w:t>it</w:t>
      </w:r>
      <w:r w:rsidR="00A13353" w:rsidRPr="007D71A7">
        <w:rPr>
          <w:color w:val="000000" w:themeColor="text1"/>
        </w:rPr>
        <w:t xml:space="preserve"> at high school</w:t>
      </w:r>
      <w:r w:rsidR="00D22072" w:rsidRPr="007D71A7">
        <w:rPr>
          <w:color w:val="000000" w:themeColor="text1"/>
        </w:rPr>
        <w:t xml:space="preserve"> </w:t>
      </w:r>
      <w:r w:rsidR="00A13353" w:rsidRPr="007D71A7">
        <w:rPr>
          <w:color w:val="000000" w:themeColor="text1"/>
        </w:rPr>
        <w:t>and worked in Germany for som</w:t>
      </w:r>
      <w:r w:rsidRPr="007D71A7">
        <w:rPr>
          <w:color w:val="000000" w:themeColor="text1"/>
        </w:rPr>
        <w:t>e time.</w:t>
      </w:r>
      <w:r w:rsidR="002C404F" w:rsidRPr="007D71A7">
        <w:rPr>
          <w:color w:val="000000" w:themeColor="text1"/>
        </w:rPr>
        <w:t xml:space="preserve"> Even though I do not speak </w:t>
      </w:r>
      <w:r w:rsidR="00874EE8" w:rsidRPr="007D71A7">
        <w:rPr>
          <w:color w:val="000000" w:themeColor="text1"/>
        </w:rPr>
        <w:t>the language</w:t>
      </w:r>
      <w:r w:rsidR="002C404F" w:rsidRPr="007D71A7">
        <w:rPr>
          <w:color w:val="000000" w:themeColor="text1"/>
        </w:rPr>
        <w:t xml:space="preserve">, </w:t>
      </w:r>
      <w:r w:rsidRPr="007D71A7">
        <w:rPr>
          <w:color w:val="000000" w:themeColor="text1"/>
        </w:rPr>
        <w:t>I was</w:t>
      </w:r>
      <w:r w:rsidR="002C404F" w:rsidRPr="007D71A7">
        <w:rPr>
          <w:color w:val="000000" w:themeColor="text1"/>
        </w:rPr>
        <w:t xml:space="preserve"> quite used to the fact that Waldemar’s</w:t>
      </w:r>
      <w:r w:rsidRPr="007D71A7">
        <w:rPr>
          <w:color w:val="000000" w:themeColor="text1"/>
        </w:rPr>
        <w:t xml:space="preserve"> knowledge of German exerted</w:t>
      </w:r>
      <w:r w:rsidR="00A13353" w:rsidRPr="007D71A7">
        <w:rPr>
          <w:color w:val="000000" w:themeColor="text1"/>
        </w:rPr>
        <w:t xml:space="preserve"> a powerful transfer </w:t>
      </w:r>
      <w:r w:rsidR="00A13353" w:rsidRPr="007D71A7">
        <w:rPr>
          <w:color w:val="000000" w:themeColor="text1"/>
        </w:rPr>
        <w:lastRenderedPageBreak/>
        <w:t>effect on his English</w:t>
      </w:r>
      <w:r w:rsidR="002C404F" w:rsidRPr="007D71A7">
        <w:rPr>
          <w:color w:val="000000" w:themeColor="text1"/>
        </w:rPr>
        <w:t xml:space="preserve">. However, </w:t>
      </w:r>
      <w:r w:rsidRPr="007D71A7">
        <w:rPr>
          <w:color w:val="000000" w:themeColor="text1"/>
        </w:rPr>
        <w:t>we were both surprised</w:t>
      </w:r>
      <w:r w:rsidR="00A13353" w:rsidRPr="007D71A7">
        <w:rPr>
          <w:color w:val="000000" w:themeColor="text1"/>
        </w:rPr>
        <w:t xml:space="preserve"> </w:t>
      </w:r>
      <w:r w:rsidR="00464662" w:rsidRPr="007D71A7">
        <w:rPr>
          <w:color w:val="000000" w:themeColor="text1"/>
        </w:rPr>
        <w:t xml:space="preserve">at </w:t>
      </w:r>
      <w:r w:rsidRPr="007D71A7">
        <w:rPr>
          <w:color w:val="000000" w:themeColor="text1"/>
        </w:rPr>
        <w:t>how frequently this occurred.</w:t>
      </w:r>
      <w:r w:rsidR="00955164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>In the interview, he</w:t>
      </w:r>
      <w:r w:rsidR="00AF4D24" w:rsidRPr="007D71A7">
        <w:rPr>
          <w:color w:val="000000" w:themeColor="text1"/>
        </w:rPr>
        <w:t xml:space="preserve"> claimed</w:t>
      </w:r>
      <w:r w:rsidR="00464662" w:rsidRPr="007D71A7">
        <w:rPr>
          <w:color w:val="000000" w:themeColor="text1"/>
        </w:rPr>
        <w:t xml:space="preserve"> </w:t>
      </w:r>
      <w:r w:rsidR="00875F31" w:rsidRPr="007D71A7">
        <w:rPr>
          <w:color w:val="000000" w:themeColor="text1"/>
        </w:rPr>
        <w:t>his use of German</w:t>
      </w:r>
      <w:r w:rsidR="00464662" w:rsidRPr="007D71A7">
        <w:rPr>
          <w:color w:val="000000" w:themeColor="text1"/>
        </w:rPr>
        <w:t xml:space="preserve"> is </w:t>
      </w:r>
      <w:r w:rsidRPr="007D71A7">
        <w:rPr>
          <w:color w:val="000000" w:themeColor="text1"/>
        </w:rPr>
        <w:t xml:space="preserve">an </w:t>
      </w:r>
      <w:r w:rsidR="00464662" w:rsidRPr="007D71A7">
        <w:rPr>
          <w:color w:val="000000" w:themeColor="text1"/>
        </w:rPr>
        <w:t>unconscious</w:t>
      </w:r>
      <w:r w:rsidRPr="007D71A7">
        <w:rPr>
          <w:color w:val="000000" w:themeColor="text1"/>
        </w:rPr>
        <w:t xml:space="preserve"> strategy, and</w:t>
      </w:r>
      <w:r w:rsidR="00E93162" w:rsidRPr="007D71A7">
        <w:rPr>
          <w:color w:val="000000" w:themeColor="text1"/>
        </w:rPr>
        <w:t xml:space="preserve"> </w:t>
      </w:r>
      <w:r w:rsidR="00AF4D24" w:rsidRPr="007D71A7">
        <w:rPr>
          <w:color w:val="000000" w:themeColor="text1"/>
        </w:rPr>
        <w:t>impli</w:t>
      </w:r>
      <w:r w:rsidR="00955164" w:rsidRPr="007D71A7">
        <w:rPr>
          <w:color w:val="000000" w:themeColor="text1"/>
        </w:rPr>
        <w:t>ed that</w:t>
      </w:r>
      <w:r w:rsidR="00E93162" w:rsidRPr="007D71A7">
        <w:rPr>
          <w:color w:val="000000" w:themeColor="text1"/>
        </w:rPr>
        <w:t xml:space="preserve"> </w:t>
      </w:r>
      <w:r w:rsidR="00955164" w:rsidRPr="007D71A7">
        <w:rPr>
          <w:color w:val="000000" w:themeColor="text1"/>
        </w:rPr>
        <w:t>the</w:t>
      </w:r>
      <w:r w:rsidR="007825DE" w:rsidRPr="007D71A7">
        <w:rPr>
          <w:color w:val="000000" w:themeColor="text1"/>
        </w:rPr>
        <w:t xml:space="preserve"> </w:t>
      </w:r>
      <w:r w:rsidR="00E93162" w:rsidRPr="007D71A7">
        <w:rPr>
          <w:color w:val="000000" w:themeColor="text1"/>
        </w:rPr>
        <w:t>interlocutor</w:t>
      </w:r>
      <w:r w:rsidR="007825DE" w:rsidRPr="007D71A7">
        <w:rPr>
          <w:color w:val="000000" w:themeColor="text1"/>
        </w:rPr>
        <w:t>’</w:t>
      </w:r>
      <w:r w:rsidR="00E93162" w:rsidRPr="007D71A7">
        <w:rPr>
          <w:color w:val="000000" w:themeColor="text1"/>
        </w:rPr>
        <w:t xml:space="preserve">s desire to understand </w:t>
      </w:r>
      <w:r w:rsidR="00AF4D24" w:rsidRPr="007D71A7">
        <w:rPr>
          <w:color w:val="000000" w:themeColor="text1"/>
        </w:rPr>
        <w:t>wou</w:t>
      </w:r>
      <w:r w:rsidR="007825DE" w:rsidRPr="007D71A7">
        <w:rPr>
          <w:color w:val="000000" w:themeColor="text1"/>
        </w:rPr>
        <w:t>l</w:t>
      </w:r>
      <w:r w:rsidR="00AF4D24" w:rsidRPr="007D71A7">
        <w:rPr>
          <w:color w:val="000000" w:themeColor="text1"/>
        </w:rPr>
        <w:t>d</w:t>
      </w:r>
      <w:r w:rsidR="00955164" w:rsidRPr="007D71A7">
        <w:rPr>
          <w:color w:val="000000" w:themeColor="text1"/>
        </w:rPr>
        <w:t xml:space="preserve"> ensure successful communication</w:t>
      </w:r>
      <w:r w:rsidR="001B7154" w:rsidRPr="007D71A7">
        <w:rPr>
          <w:color w:val="000000" w:themeColor="text1"/>
        </w:rPr>
        <w:t xml:space="preserve">. </w:t>
      </w:r>
      <w:r w:rsidR="00AF4D24" w:rsidRPr="007D71A7">
        <w:rPr>
          <w:color w:val="000000" w:themeColor="text1"/>
        </w:rPr>
        <w:t>Polish and</w:t>
      </w:r>
      <w:r w:rsidR="00D22072" w:rsidRPr="007D71A7">
        <w:rPr>
          <w:color w:val="000000" w:themeColor="text1"/>
        </w:rPr>
        <w:t xml:space="preserve"> German also acted as</w:t>
      </w:r>
      <w:r w:rsidR="00E20492" w:rsidRPr="007D71A7">
        <w:rPr>
          <w:color w:val="000000" w:themeColor="text1"/>
        </w:rPr>
        <w:t xml:space="preserve"> key prompt</w:t>
      </w:r>
      <w:r w:rsidR="00D22072" w:rsidRPr="007D71A7">
        <w:rPr>
          <w:color w:val="000000" w:themeColor="text1"/>
        </w:rPr>
        <w:t>s</w:t>
      </w:r>
      <w:r w:rsidR="00E20492" w:rsidRPr="007D71A7">
        <w:rPr>
          <w:color w:val="000000" w:themeColor="text1"/>
        </w:rPr>
        <w:t xml:space="preserve"> for </w:t>
      </w:r>
      <w:r w:rsidR="002C404F" w:rsidRPr="007D71A7">
        <w:rPr>
          <w:color w:val="000000" w:themeColor="text1"/>
        </w:rPr>
        <w:t>my</w:t>
      </w:r>
      <w:r w:rsidR="00A16604" w:rsidRPr="007D71A7">
        <w:rPr>
          <w:color w:val="000000" w:themeColor="text1"/>
        </w:rPr>
        <w:t xml:space="preserve"> </w:t>
      </w:r>
      <w:r w:rsidR="00E20492" w:rsidRPr="007D71A7">
        <w:rPr>
          <w:color w:val="000000" w:themeColor="text1"/>
        </w:rPr>
        <w:t xml:space="preserve">intervention, commonly coupled with rising </w:t>
      </w:r>
      <w:r w:rsidR="00FB09CC" w:rsidRPr="007D71A7">
        <w:rPr>
          <w:color w:val="000000" w:themeColor="text1"/>
        </w:rPr>
        <w:t>intonation</w:t>
      </w:r>
      <w:r w:rsidR="00E20492" w:rsidRPr="007D71A7">
        <w:rPr>
          <w:color w:val="000000" w:themeColor="text1"/>
        </w:rPr>
        <w:t xml:space="preserve">:  </w:t>
      </w:r>
    </w:p>
    <w:p w14:paraId="7D769E00" w14:textId="4A985485" w:rsidR="00875F31" w:rsidRPr="007D71A7" w:rsidRDefault="00875F31" w:rsidP="00E47BD7">
      <w:pPr>
        <w:spacing w:before="240"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>Extract 2:</w:t>
      </w:r>
    </w:p>
    <w:p w14:paraId="21948B5A" w14:textId="0012E47C" w:rsidR="00E20492" w:rsidRPr="007D71A7" w:rsidRDefault="00036098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>W</w:t>
      </w:r>
      <w:r w:rsidR="00E20492" w:rsidRPr="007D71A7">
        <w:rPr>
          <w:b/>
          <w:color w:val="000000" w:themeColor="text1"/>
        </w:rPr>
        <w:t>:</w:t>
      </w:r>
      <w:r w:rsidR="00E20492" w:rsidRPr="007D71A7">
        <w:rPr>
          <w:color w:val="000000" w:themeColor="text1"/>
        </w:rPr>
        <w:t xml:space="preserve"> </w:t>
      </w:r>
      <w:r w:rsidR="001D7B58" w:rsidRPr="007D71A7">
        <w:rPr>
          <w:color w:val="000000" w:themeColor="text1"/>
        </w:rPr>
        <w:t>“</w:t>
      </w:r>
      <w:r w:rsidR="00E20492" w:rsidRPr="007D71A7">
        <w:rPr>
          <w:color w:val="000000" w:themeColor="text1"/>
        </w:rPr>
        <w:t xml:space="preserve">On the, on the </w:t>
      </w:r>
      <w:r w:rsidR="00E20492" w:rsidRPr="007D71A7">
        <w:rPr>
          <w:i/>
          <w:color w:val="000000" w:themeColor="text1"/>
        </w:rPr>
        <w:t>boden</w:t>
      </w:r>
      <w:r w:rsidR="00874EE8" w:rsidRPr="007D71A7">
        <w:rPr>
          <w:i/>
          <w:color w:val="000000" w:themeColor="text1"/>
        </w:rPr>
        <w:t xml:space="preserve"> </w:t>
      </w:r>
      <w:r w:rsidR="00874EE8" w:rsidRPr="007D71A7">
        <w:rPr>
          <w:color w:val="000000" w:themeColor="text1"/>
        </w:rPr>
        <w:t>(German)</w:t>
      </w:r>
      <w:r w:rsidR="00E20492" w:rsidRPr="007D71A7">
        <w:rPr>
          <w:color w:val="000000" w:themeColor="text1"/>
        </w:rPr>
        <w:t xml:space="preserve">? </w:t>
      </w:r>
      <w:r w:rsidR="00E20492" w:rsidRPr="007D71A7">
        <w:rPr>
          <w:i/>
          <w:color w:val="000000" w:themeColor="text1"/>
        </w:rPr>
        <w:t>Boden</w:t>
      </w:r>
      <w:r w:rsidR="00E20492" w:rsidRPr="007D71A7">
        <w:rPr>
          <w:color w:val="000000" w:themeColor="text1"/>
        </w:rPr>
        <w:t xml:space="preserve">, </w:t>
      </w:r>
      <w:r w:rsidR="00E20492" w:rsidRPr="007D71A7">
        <w:rPr>
          <w:i/>
          <w:color w:val="000000" w:themeColor="text1"/>
        </w:rPr>
        <w:t>to nie</w:t>
      </w:r>
      <w:r w:rsidR="00874EE8" w:rsidRPr="007D71A7">
        <w:rPr>
          <w:i/>
          <w:color w:val="000000" w:themeColor="text1"/>
        </w:rPr>
        <w:t xml:space="preserve"> </w:t>
      </w:r>
      <w:r w:rsidR="00874EE8" w:rsidRPr="007D71A7">
        <w:rPr>
          <w:color w:val="000000" w:themeColor="text1"/>
        </w:rPr>
        <w:t>(Polish)</w:t>
      </w:r>
      <w:r w:rsidR="00E20492" w:rsidRPr="007D71A7">
        <w:rPr>
          <w:color w:val="000000" w:themeColor="text1"/>
        </w:rPr>
        <w:t>…</w:t>
      </w:r>
      <w:r w:rsidR="001D7B58" w:rsidRPr="007D71A7">
        <w:rPr>
          <w:color w:val="000000" w:themeColor="text1"/>
        </w:rPr>
        <w:t>”</w:t>
      </w:r>
      <w:r w:rsidR="00E20492" w:rsidRPr="007D71A7">
        <w:rPr>
          <w:color w:val="000000" w:themeColor="text1"/>
        </w:rPr>
        <w:tab/>
      </w:r>
      <w:r w:rsidR="00E20492" w:rsidRPr="007D71A7">
        <w:rPr>
          <w:color w:val="000000" w:themeColor="text1"/>
        </w:rPr>
        <w:tab/>
      </w:r>
    </w:p>
    <w:p w14:paraId="5AB2D0D0" w14:textId="7ACEC854" w:rsidR="00E20492" w:rsidRPr="007D71A7" w:rsidRDefault="00E20492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T:</w:t>
      </w:r>
      <w:r w:rsidRPr="007D71A7">
        <w:rPr>
          <w:color w:val="000000" w:themeColor="text1"/>
        </w:rPr>
        <w:t xml:space="preserve"> </w:t>
      </w:r>
      <w:r w:rsidR="001D7B58" w:rsidRPr="007D71A7">
        <w:rPr>
          <w:color w:val="000000" w:themeColor="text1"/>
        </w:rPr>
        <w:t>“</w:t>
      </w:r>
      <w:r w:rsidRPr="007D71A7">
        <w:rPr>
          <w:color w:val="000000" w:themeColor="text1"/>
        </w:rPr>
        <w:t>Floor?</w:t>
      </w:r>
      <w:r w:rsidR="001D7B58" w:rsidRPr="007D71A7">
        <w:rPr>
          <w:color w:val="000000" w:themeColor="text1"/>
        </w:rPr>
        <w:t>”</w:t>
      </w:r>
    </w:p>
    <w:p w14:paraId="1901A297" w14:textId="69E83E91" w:rsidR="00E20492" w:rsidRPr="007D71A7" w:rsidRDefault="00036098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W</w:t>
      </w:r>
      <w:r w:rsidR="00E20492" w:rsidRPr="007D71A7">
        <w:rPr>
          <w:b/>
          <w:color w:val="000000" w:themeColor="text1"/>
        </w:rPr>
        <w:t>:</w:t>
      </w:r>
      <w:r w:rsidR="00E20492" w:rsidRPr="007D71A7">
        <w:rPr>
          <w:color w:val="000000" w:themeColor="text1"/>
        </w:rPr>
        <w:t xml:space="preserve"> </w:t>
      </w:r>
      <w:r w:rsidR="001D7B58" w:rsidRPr="007D71A7">
        <w:rPr>
          <w:color w:val="000000" w:themeColor="text1"/>
        </w:rPr>
        <w:t>“</w:t>
      </w:r>
      <w:r w:rsidR="00E20492" w:rsidRPr="007D71A7">
        <w:rPr>
          <w:color w:val="000000" w:themeColor="text1"/>
        </w:rPr>
        <w:t>On the floor, I have on the floor in kitchen.</w:t>
      </w:r>
      <w:r w:rsidR="001D7B58" w:rsidRPr="007D71A7">
        <w:rPr>
          <w:color w:val="000000" w:themeColor="text1"/>
        </w:rPr>
        <w:t>”</w:t>
      </w:r>
      <w:r w:rsidR="00E20492" w:rsidRPr="007D71A7">
        <w:rPr>
          <w:color w:val="000000" w:themeColor="text1"/>
        </w:rPr>
        <w:t xml:space="preserve"> </w:t>
      </w:r>
    </w:p>
    <w:p w14:paraId="6EC74B53" w14:textId="335B8E49" w:rsidR="000066D7" w:rsidRPr="007D71A7" w:rsidRDefault="00E20492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However, aside from lexis</w:t>
      </w:r>
      <w:r w:rsidR="00D73DA7" w:rsidRPr="007D71A7">
        <w:rPr>
          <w:color w:val="000000" w:themeColor="text1"/>
        </w:rPr>
        <w:t>,</w:t>
      </w:r>
      <w:r w:rsidRPr="007D71A7">
        <w:rPr>
          <w:color w:val="000000" w:themeColor="text1"/>
        </w:rPr>
        <w:t xml:space="preserve"> few </w:t>
      </w:r>
      <w:r w:rsidR="00FB09CC" w:rsidRPr="007D71A7">
        <w:rPr>
          <w:color w:val="000000" w:themeColor="text1"/>
        </w:rPr>
        <w:t xml:space="preserve">such </w:t>
      </w:r>
      <w:r w:rsidRPr="007D71A7">
        <w:rPr>
          <w:color w:val="000000" w:themeColor="text1"/>
        </w:rPr>
        <w:t>reque</w:t>
      </w:r>
      <w:r w:rsidR="00036098" w:rsidRPr="007D71A7">
        <w:rPr>
          <w:color w:val="000000" w:themeColor="text1"/>
        </w:rPr>
        <w:t>sts for assistance were made</w:t>
      </w:r>
      <w:r w:rsidRPr="007D71A7">
        <w:rPr>
          <w:color w:val="000000" w:themeColor="text1"/>
        </w:rPr>
        <w:t xml:space="preserve">, </w:t>
      </w:r>
      <w:r w:rsidR="00CC248B">
        <w:rPr>
          <w:color w:val="000000" w:themeColor="text1"/>
        </w:rPr>
        <w:t>which possibly suggests</w:t>
      </w:r>
      <w:r w:rsidRPr="007D71A7">
        <w:rPr>
          <w:color w:val="000000" w:themeColor="text1"/>
        </w:rPr>
        <w:t xml:space="preserve"> a stro</w:t>
      </w:r>
      <w:r w:rsidR="00A879B8">
        <w:rPr>
          <w:color w:val="000000" w:themeColor="text1"/>
        </w:rPr>
        <w:t>ng focus on meaning, or points</w:t>
      </w:r>
      <w:r w:rsidRPr="007D71A7">
        <w:rPr>
          <w:color w:val="000000" w:themeColor="text1"/>
        </w:rPr>
        <w:t xml:space="preserve"> to a reliance on existing interlanguage resources which remained unchallenged</w:t>
      </w:r>
      <w:r w:rsidR="001B7154" w:rsidRPr="007D71A7">
        <w:rPr>
          <w:color w:val="000000" w:themeColor="text1"/>
        </w:rPr>
        <w:t xml:space="preserve">. </w:t>
      </w:r>
      <w:r w:rsidR="00036098" w:rsidRPr="007D71A7">
        <w:rPr>
          <w:color w:val="000000" w:themeColor="text1"/>
        </w:rPr>
        <w:t>Waldemar</w:t>
      </w:r>
      <w:r w:rsidR="00464662" w:rsidRPr="007D71A7">
        <w:rPr>
          <w:color w:val="000000" w:themeColor="text1"/>
        </w:rPr>
        <w:t>’s knowl</w:t>
      </w:r>
      <w:r w:rsidR="00AF4D24" w:rsidRPr="007D71A7">
        <w:rPr>
          <w:color w:val="000000" w:themeColor="text1"/>
        </w:rPr>
        <w:t>edge that I speak Polish</w:t>
      </w:r>
      <w:r w:rsidR="001D549B" w:rsidRPr="007D71A7">
        <w:rPr>
          <w:color w:val="000000" w:themeColor="text1"/>
        </w:rPr>
        <w:t>,</w:t>
      </w:r>
      <w:r w:rsidR="00AF4D24" w:rsidRPr="007D71A7">
        <w:rPr>
          <w:color w:val="000000" w:themeColor="text1"/>
        </w:rPr>
        <w:t xml:space="preserve"> and our</w:t>
      </w:r>
      <w:r w:rsidR="00464662" w:rsidRPr="007D71A7">
        <w:rPr>
          <w:color w:val="000000" w:themeColor="text1"/>
        </w:rPr>
        <w:t xml:space="preserve"> </w:t>
      </w:r>
      <w:r w:rsidR="002A59DE" w:rsidRPr="007D71A7">
        <w:rPr>
          <w:color w:val="000000" w:themeColor="text1"/>
        </w:rPr>
        <w:t>exist</w:t>
      </w:r>
      <w:r w:rsidR="00464662" w:rsidRPr="007D71A7">
        <w:rPr>
          <w:color w:val="000000" w:themeColor="text1"/>
        </w:rPr>
        <w:t xml:space="preserve">ing </w:t>
      </w:r>
      <w:r w:rsidR="00464662" w:rsidRPr="007D71A7">
        <w:rPr>
          <w:color w:val="000000" w:themeColor="text1"/>
        </w:rPr>
        <w:lastRenderedPageBreak/>
        <w:t>relationship</w:t>
      </w:r>
      <w:r w:rsidR="001D549B" w:rsidRPr="007D71A7">
        <w:rPr>
          <w:color w:val="000000" w:themeColor="text1"/>
        </w:rPr>
        <w:t>,</w:t>
      </w:r>
      <w:r w:rsidR="00464662" w:rsidRPr="007D71A7">
        <w:rPr>
          <w:color w:val="000000" w:themeColor="text1"/>
        </w:rPr>
        <w:t xml:space="preserve"> rai</w:t>
      </w:r>
      <w:r w:rsidR="00DC7257" w:rsidRPr="007D71A7">
        <w:rPr>
          <w:color w:val="000000" w:themeColor="text1"/>
        </w:rPr>
        <w:t>se questions about whether this code-switching</w:t>
      </w:r>
      <w:r w:rsidR="00464662" w:rsidRPr="007D71A7">
        <w:rPr>
          <w:color w:val="000000" w:themeColor="text1"/>
        </w:rPr>
        <w:t xml:space="preserve"> </w:t>
      </w:r>
      <w:r w:rsidR="00DC7257" w:rsidRPr="007D71A7">
        <w:rPr>
          <w:color w:val="000000" w:themeColor="text1"/>
        </w:rPr>
        <w:t>is</w:t>
      </w:r>
      <w:r w:rsidR="00AF4D24" w:rsidRPr="007D71A7">
        <w:rPr>
          <w:color w:val="000000" w:themeColor="text1"/>
        </w:rPr>
        <w:t xml:space="preserve"> strictly </w:t>
      </w:r>
      <w:r w:rsidR="00E75EFD" w:rsidRPr="007D71A7">
        <w:rPr>
          <w:color w:val="000000" w:themeColor="text1"/>
        </w:rPr>
        <w:t>communicative</w:t>
      </w:r>
      <w:r w:rsidR="00464662" w:rsidRPr="007D71A7">
        <w:rPr>
          <w:color w:val="000000" w:themeColor="text1"/>
        </w:rPr>
        <w:t xml:space="preserve"> or </w:t>
      </w:r>
      <w:r w:rsidR="00AF4D24" w:rsidRPr="007D71A7">
        <w:rPr>
          <w:color w:val="000000" w:themeColor="text1"/>
        </w:rPr>
        <w:t>represent</w:t>
      </w:r>
      <w:r w:rsidR="00DC7257" w:rsidRPr="007D71A7">
        <w:rPr>
          <w:color w:val="000000" w:themeColor="text1"/>
        </w:rPr>
        <w:t>s</w:t>
      </w:r>
      <w:r w:rsidR="00AF4D24" w:rsidRPr="007D71A7">
        <w:rPr>
          <w:color w:val="000000" w:themeColor="text1"/>
        </w:rPr>
        <w:t xml:space="preserve"> </w:t>
      </w:r>
      <w:r w:rsidR="00464662" w:rsidRPr="007D71A7">
        <w:rPr>
          <w:color w:val="000000" w:themeColor="text1"/>
        </w:rPr>
        <w:t>a limited</w:t>
      </w:r>
      <w:r w:rsidR="00AF4D24" w:rsidRPr="007D71A7">
        <w:rPr>
          <w:color w:val="000000" w:themeColor="text1"/>
        </w:rPr>
        <w:t xml:space="preserve"> mutually-understandable</w:t>
      </w:r>
      <w:r w:rsidR="00464662" w:rsidRPr="007D71A7">
        <w:rPr>
          <w:color w:val="000000" w:themeColor="text1"/>
        </w:rPr>
        <w:t xml:space="preserve"> code</w:t>
      </w:r>
      <w:r w:rsidR="001B7154" w:rsidRPr="007D71A7">
        <w:rPr>
          <w:color w:val="000000" w:themeColor="text1"/>
        </w:rPr>
        <w:t xml:space="preserve">. </w:t>
      </w:r>
      <w:r w:rsidR="00115ADA" w:rsidRPr="007D71A7">
        <w:rPr>
          <w:color w:val="000000" w:themeColor="text1"/>
        </w:rPr>
        <w:t>This</w:t>
      </w:r>
      <w:r w:rsidR="00464662" w:rsidRPr="007D71A7">
        <w:rPr>
          <w:color w:val="000000" w:themeColor="text1"/>
        </w:rPr>
        <w:t xml:space="preserve"> </w:t>
      </w:r>
      <w:r w:rsidR="002A59DE" w:rsidRPr="007D71A7">
        <w:rPr>
          <w:color w:val="000000" w:themeColor="text1"/>
        </w:rPr>
        <w:t>provokes</w:t>
      </w:r>
      <w:r w:rsidR="00464662" w:rsidRPr="007D71A7">
        <w:rPr>
          <w:color w:val="000000" w:themeColor="text1"/>
        </w:rPr>
        <w:t xml:space="preserve"> </w:t>
      </w:r>
      <w:r w:rsidR="002A59DE" w:rsidRPr="007D71A7">
        <w:rPr>
          <w:color w:val="000000" w:themeColor="text1"/>
        </w:rPr>
        <w:t>wider speculation</w:t>
      </w:r>
      <w:r w:rsidR="00464662" w:rsidRPr="007D71A7">
        <w:rPr>
          <w:color w:val="000000" w:themeColor="text1"/>
        </w:rPr>
        <w:t xml:space="preserve"> about </w:t>
      </w:r>
      <w:r w:rsidR="002A59DE" w:rsidRPr="007D71A7">
        <w:rPr>
          <w:color w:val="000000" w:themeColor="text1"/>
        </w:rPr>
        <w:t xml:space="preserve">whether </w:t>
      </w:r>
      <w:r w:rsidR="00464662" w:rsidRPr="007D71A7">
        <w:rPr>
          <w:color w:val="000000" w:themeColor="text1"/>
        </w:rPr>
        <w:t>1:1 setting</w:t>
      </w:r>
      <w:r w:rsidR="002A59DE" w:rsidRPr="007D71A7">
        <w:rPr>
          <w:color w:val="000000" w:themeColor="text1"/>
        </w:rPr>
        <w:t>s</w:t>
      </w:r>
      <w:r w:rsidR="00464662" w:rsidRPr="007D71A7">
        <w:rPr>
          <w:color w:val="000000" w:themeColor="text1"/>
        </w:rPr>
        <w:t xml:space="preserve"> </w:t>
      </w:r>
      <w:r w:rsidR="002A59DE" w:rsidRPr="007D71A7">
        <w:rPr>
          <w:color w:val="000000" w:themeColor="text1"/>
        </w:rPr>
        <w:t>merely</w:t>
      </w:r>
      <w:r w:rsidR="00464662" w:rsidRPr="007D71A7">
        <w:rPr>
          <w:color w:val="000000" w:themeColor="text1"/>
        </w:rPr>
        <w:t xml:space="preserve"> </w:t>
      </w:r>
      <w:r w:rsidR="002A59DE" w:rsidRPr="007D71A7">
        <w:rPr>
          <w:color w:val="000000" w:themeColor="text1"/>
        </w:rPr>
        <w:t>heighten</w:t>
      </w:r>
      <w:r w:rsidR="00464662" w:rsidRPr="007D71A7">
        <w:rPr>
          <w:color w:val="000000" w:themeColor="text1"/>
        </w:rPr>
        <w:t xml:space="preserve"> </w:t>
      </w:r>
      <w:r w:rsidR="002A59DE" w:rsidRPr="007D71A7">
        <w:rPr>
          <w:color w:val="000000" w:themeColor="text1"/>
        </w:rPr>
        <w:t>communicative competence</w:t>
      </w:r>
      <w:r w:rsidR="00464662" w:rsidRPr="007D71A7">
        <w:rPr>
          <w:color w:val="000000" w:themeColor="text1"/>
        </w:rPr>
        <w:t xml:space="preserve"> with a single interlocutor</w:t>
      </w:r>
      <w:r w:rsidR="00036098" w:rsidRPr="007D71A7">
        <w:rPr>
          <w:color w:val="000000" w:themeColor="text1"/>
        </w:rPr>
        <w:t xml:space="preserve"> rather than a broader </w:t>
      </w:r>
      <w:r w:rsidR="00E1615A" w:rsidRPr="007D71A7">
        <w:rPr>
          <w:color w:val="000000" w:themeColor="text1"/>
        </w:rPr>
        <w:t>variety</w:t>
      </w:r>
      <w:r w:rsidR="00036098" w:rsidRPr="007D71A7">
        <w:rPr>
          <w:color w:val="000000" w:themeColor="text1"/>
        </w:rPr>
        <w:t xml:space="preserve"> of inter</w:t>
      </w:r>
      <w:r w:rsidR="00E1615A" w:rsidRPr="007D71A7">
        <w:rPr>
          <w:color w:val="000000" w:themeColor="text1"/>
        </w:rPr>
        <w:t>actions</w:t>
      </w:r>
      <w:r w:rsidR="00464662" w:rsidRPr="007D71A7">
        <w:rPr>
          <w:color w:val="000000" w:themeColor="text1"/>
        </w:rPr>
        <w:t>.</w:t>
      </w:r>
    </w:p>
    <w:p w14:paraId="6EA1B280" w14:textId="3F85637D" w:rsidR="00B72CC2" w:rsidRPr="007D71A7" w:rsidRDefault="00036098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What little f</w:t>
      </w:r>
      <w:r w:rsidR="00B3680A" w:rsidRPr="007D71A7">
        <w:rPr>
          <w:color w:val="000000" w:themeColor="text1"/>
        </w:rPr>
        <w:t>eedback</w:t>
      </w:r>
      <w:r w:rsidRPr="007D71A7">
        <w:rPr>
          <w:color w:val="000000" w:themeColor="text1"/>
        </w:rPr>
        <w:t xml:space="preserve"> I</w:t>
      </w:r>
      <w:r w:rsidR="00B3680A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>provided</w:t>
      </w:r>
      <w:r w:rsidR="00B3680A" w:rsidRPr="007D71A7">
        <w:rPr>
          <w:color w:val="000000" w:themeColor="text1"/>
        </w:rPr>
        <w:t xml:space="preserve"> was generally implicit, </w:t>
      </w:r>
      <w:r w:rsidR="002A6F9D" w:rsidRPr="007D71A7">
        <w:rPr>
          <w:color w:val="000000" w:themeColor="text1"/>
        </w:rPr>
        <w:t>in the form of recasts</w:t>
      </w:r>
      <w:r w:rsidR="00B3680A" w:rsidRPr="007D71A7">
        <w:rPr>
          <w:color w:val="000000" w:themeColor="text1"/>
        </w:rPr>
        <w:t xml:space="preserve">, and did not appear to </w:t>
      </w:r>
      <w:r w:rsidR="002A59DE" w:rsidRPr="007D71A7">
        <w:rPr>
          <w:color w:val="000000" w:themeColor="text1"/>
        </w:rPr>
        <w:t>distract</w:t>
      </w:r>
      <w:r w:rsidR="00B3680A" w:rsidRPr="007D71A7">
        <w:rPr>
          <w:color w:val="000000" w:themeColor="text1"/>
        </w:rPr>
        <w:t xml:space="preserve"> </w:t>
      </w:r>
      <w:r w:rsidR="00147D0F" w:rsidRPr="007D71A7">
        <w:rPr>
          <w:color w:val="000000" w:themeColor="text1"/>
        </w:rPr>
        <w:t xml:space="preserve">attention </w:t>
      </w:r>
      <w:r w:rsidR="00B3680A" w:rsidRPr="007D71A7">
        <w:rPr>
          <w:color w:val="000000" w:themeColor="text1"/>
        </w:rPr>
        <w:t xml:space="preserve">from </w:t>
      </w:r>
      <w:r w:rsidR="00147D0F" w:rsidRPr="007D71A7">
        <w:rPr>
          <w:color w:val="000000" w:themeColor="text1"/>
        </w:rPr>
        <w:t>meaning</w:t>
      </w:r>
      <w:r w:rsidR="002031D0" w:rsidRPr="007D71A7">
        <w:rPr>
          <w:color w:val="000000" w:themeColor="text1"/>
        </w:rPr>
        <w:t xml:space="preserve"> nor, </w:t>
      </w:r>
      <w:r w:rsidR="002031D0" w:rsidRPr="007D71A7">
        <w:rPr>
          <w:color w:val="000000" w:themeColor="text1"/>
        </w:rPr>
        <w:lastRenderedPageBreak/>
        <w:t>outside phonological issues</w:t>
      </w:r>
      <w:r w:rsidR="002A59DE" w:rsidRPr="007D71A7">
        <w:rPr>
          <w:color w:val="000000" w:themeColor="text1"/>
        </w:rPr>
        <w:t>, lead to uptake</w:t>
      </w:r>
      <w:r w:rsidR="001B7154" w:rsidRPr="007D71A7">
        <w:rPr>
          <w:color w:val="000000" w:themeColor="text1"/>
        </w:rPr>
        <w:t xml:space="preserve">. </w:t>
      </w:r>
      <w:r w:rsidR="002A59DE" w:rsidRPr="007D71A7">
        <w:rPr>
          <w:color w:val="000000" w:themeColor="text1"/>
        </w:rPr>
        <w:t>E</w:t>
      </w:r>
      <w:r w:rsidR="002A6F9D" w:rsidRPr="007D71A7">
        <w:rPr>
          <w:color w:val="000000" w:themeColor="text1"/>
        </w:rPr>
        <w:t xml:space="preserve">xplicit correction </w:t>
      </w:r>
      <w:r w:rsidRPr="007D71A7">
        <w:rPr>
          <w:color w:val="000000" w:themeColor="text1"/>
        </w:rPr>
        <w:t>only occurred during</w:t>
      </w:r>
      <w:r w:rsidR="002A6F9D" w:rsidRPr="007D71A7">
        <w:rPr>
          <w:color w:val="000000" w:themeColor="text1"/>
        </w:rPr>
        <w:t xml:space="preserve"> the form focus stage at the end of the lesson</w:t>
      </w:r>
      <w:r w:rsidR="001B7154" w:rsidRPr="007D71A7">
        <w:rPr>
          <w:color w:val="000000" w:themeColor="text1"/>
        </w:rPr>
        <w:t xml:space="preserve">. </w:t>
      </w:r>
      <w:r w:rsidR="002031D0" w:rsidRPr="007D71A7">
        <w:rPr>
          <w:color w:val="000000" w:themeColor="text1"/>
        </w:rPr>
        <w:t>However,</w:t>
      </w:r>
      <w:r w:rsidR="0013703A" w:rsidRPr="007D71A7">
        <w:rPr>
          <w:color w:val="000000" w:themeColor="text1"/>
        </w:rPr>
        <w:t xml:space="preserve"> occasional breakdowns in </w:t>
      </w:r>
      <w:r w:rsidR="00CF20C1" w:rsidRPr="007D71A7">
        <w:rPr>
          <w:color w:val="000000" w:themeColor="text1"/>
        </w:rPr>
        <w:t>communication</w:t>
      </w:r>
      <w:r w:rsidR="00AF4D24" w:rsidRPr="007D71A7">
        <w:rPr>
          <w:color w:val="000000" w:themeColor="text1"/>
        </w:rPr>
        <w:t xml:space="preserve"> </w:t>
      </w:r>
      <w:r w:rsidR="002031D0" w:rsidRPr="007D71A7">
        <w:rPr>
          <w:color w:val="000000" w:themeColor="text1"/>
        </w:rPr>
        <w:t>demonstrated that, from time to time,</w:t>
      </w:r>
      <w:r w:rsidR="00AF4D24" w:rsidRPr="007D71A7">
        <w:rPr>
          <w:color w:val="000000" w:themeColor="text1"/>
        </w:rPr>
        <w:t xml:space="preserve"> </w:t>
      </w:r>
      <w:r w:rsidR="002031D0" w:rsidRPr="007D71A7">
        <w:rPr>
          <w:color w:val="000000" w:themeColor="text1"/>
        </w:rPr>
        <w:t xml:space="preserve">greater </w:t>
      </w:r>
      <w:r w:rsidR="00AF4D24" w:rsidRPr="007D71A7">
        <w:rPr>
          <w:color w:val="000000" w:themeColor="text1"/>
        </w:rPr>
        <w:t>intervention may have been desirable</w:t>
      </w:r>
      <w:r w:rsidR="00CF20C1" w:rsidRPr="007D71A7">
        <w:rPr>
          <w:color w:val="000000" w:themeColor="text1"/>
        </w:rPr>
        <w:t>:</w:t>
      </w:r>
      <w:r w:rsidR="002A6F9D" w:rsidRPr="007D71A7">
        <w:rPr>
          <w:color w:val="000000" w:themeColor="text1"/>
        </w:rPr>
        <w:t xml:space="preserve">  </w:t>
      </w:r>
    </w:p>
    <w:p w14:paraId="64FE4E8B" w14:textId="37A1186B" w:rsidR="002C404F" w:rsidRPr="007D71A7" w:rsidRDefault="002C404F" w:rsidP="002C404F">
      <w:pPr>
        <w:spacing w:before="240"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>Extract 3:</w:t>
      </w:r>
    </w:p>
    <w:p w14:paraId="4C49C260" w14:textId="0DB52ADA" w:rsidR="00B72CC2" w:rsidRPr="007D71A7" w:rsidRDefault="00036098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W</w:t>
      </w:r>
      <w:r w:rsidR="00CF20C1" w:rsidRPr="007D71A7">
        <w:rPr>
          <w:b/>
          <w:color w:val="000000" w:themeColor="text1"/>
        </w:rPr>
        <w:t>:</w:t>
      </w:r>
      <w:r w:rsidR="00CF20C1" w:rsidRPr="007D71A7">
        <w:rPr>
          <w:color w:val="000000" w:themeColor="text1"/>
        </w:rPr>
        <w:t xml:space="preserve"> </w:t>
      </w:r>
      <w:r w:rsidR="001D7B58" w:rsidRPr="007D71A7">
        <w:rPr>
          <w:color w:val="000000" w:themeColor="text1"/>
        </w:rPr>
        <w:t>“</w:t>
      </w:r>
      <w:r w:rsidR="00B72CC2" w:rsidRPr="007D71A7">
        <w:rPr>
          <w:color w:val="000000" w:themeColor="text1"/>
        </w:rPr>
        <w:t>This is dream house.</w:t>
      </w:r>
      <w:r w:rsidR="001D7B58" w:rsidRPr="007D71A7">
        <w:rPr>
          <w:color w:val="000000" w:themeColor="text1"/>
        </w:rPr>
        <w:t>”</w:t>
      </w:r>
    </w:p>
    <w:p w14:paraId="44B2A9AD" w14:textId="7A39AF6E" w:rsidR="00B72CC2" w:rsidRPr="007D71A7" w:rsidRDefault="00CF20C1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T:</w:t>
      </w:r>
      <w:r w:rsidRPr="007D71A7">
        <w:rPr>
          <w:color w:val="000000" w:themeColor="text1"/>
        </w:rPr>
        <w:t xml:space="preserve"> </w:t>
      </w:r>
      <w:r w:rsidR="001D7B58" w:rsidRPr="007D71A7">
        <w:rPr>
          <w:color w:val="000000" w:themeColor="text1"/>
        </w:rPr>
        <w:t>“</w:t>
      </w:r>
      <w:r w:rsidR="00B72CC2" w:rsidRPr="007D71A7">
        <w:rPr>
          <w:color w:val="000000" w:themeColor="text1"/>
        </w:rPr>
        <w:t>Is there a lift?</w:t>
      </w:r>
      <w:r w:rsidR="001D7B58" w:rsidRPr="007D71A7">
        <w:rPr>
          <w:color w:val="000000" w:themeColor="text1"/>
        </w:rPr>
        <w:t>”</w:t>
      </w:r>
    </w:p>
    <w:p w14:paraId="152432A8" w14:textId="120BFEAF" w:rsidR="00B72CC2" w:rsidRPr="007D71A7" w:rsidRDefault="00036098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>W</w:t>
      </w:r>
      <w:r w:rsidR="00CF20C1" w:rsidRPr="007D71A7">
        <w:rPr>
          <w:b/>
          <w:color w:val="000000" w:themeColor="text1"/>
        </w:rPr>
        <w:t>:</w:t>
      </w:r>
      <w:r w:rsidR="00CF20C1" w:rsidRPr="007D71A7">
        <w:rPr>
          <w:color w:val="000000" w:themeColor="text1"/>
        </w:rPr>
        <w:t xml:space="preserve"> </w:t>
      </w:r>
      <w:r w:rsidR="001D7B58" w:rsidRPr="007D71A7">
        <w:rPr>
          <w:color w:val="000000" w:themeColor="text1"/>
        </w:rPr>
        <w:t>“</w:t>
      </w:r>
      <w:r w:rsidR="00B72CC2" w:rsidRPr="007D71A7">
        <w:rPr>
          <w:color w:val="000000" w:themeColor="text1"/>
        </w:rPr>
        <w:t>For me, yes.</w:t>
      </w:r>
      <w:r w:rsidR="001D7B58" w:rsidRPr="007D71A7">
        <w:rPr>
          <w:color w:val="000000" w:themeColor="text1"/>
        </w:rPr>
        <w:t>”</w:t>
      </w:r>
    </w:p>
    <w:p w14:paraId="28B82495" w14:textId="71362C74" w:rsidR="00B72CC2" w:rsidRPr="007D71A7" w:rsidRDefault="00CF20C1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T:</w:t>
      </w:r>
      <w:r w:rsidRPr="007D71A7">
        <w:rPr>
          <w:color w:val="000000" w:themeColor="text1"/>
        </w:rPr>
        <w:t xml:space="preserve"> </w:t>
      </w:r>
      <w:r w:rsidR="001D7B58" w:rsidRPr="007D71A7">
        <w:rPr>
          <w:color w:val="000000" w:themeColor="text1"/>
        </w:rPr>
        <w:t>“</w:t>
      </w:r>
      <w:r w:rsidR="00B72CC2" w:rsidRPr="007D71A7">
        <w:rPr>
          <w:color w:val="000000" w:themeColor="text1"/>
        </w:rPr>
        <w:t>Yeah, for when you are so old?</w:t>
      </w:r>
      <w:r w:rsidR="001D7B58" w:rsidRPr="007D71A7">
        <w:rPr>
          <w:color w:val="000000" w:themeColor="text1"/>
        </w:rPr>
        <w:t>”</w:t>
      </w:r>
    </w:p>
    <w:p w14:paraId="3B6041E5" w14:textId="465456C6" w:rsidR="00B72CC2" w:rsidRPr="007D71A7" w:rsidRDefault="00036098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W</w:t>
      </w:r>
      <w:r w:rsidR="00CF20C1" w:rsidRPr="007D71A7">
        <w:rPr>
          <w:b/>
          <w:color w:val="000000" w:themeColor="text1"/>
        </w:rPr>
        <w:t>:</w:t>
      </w:r>
      <w:r w:rsidR="00CF20C1" w:rsidRPr="007D71A7">
        <w:rPr>
          <w:color w:val="000000" w:themeColor="text1"/>
        </w:rPr>
        <w:t xml:space="preserve"> </w:t>
      </w:r>
      <w:r w:rsidR="001D7B58" w:rsidRPr="007D71A7">
        <w:rPr>
          <w:color w:val="000000" w:themeColor="text1"/>
        </w:rPr>
        <w:t>“</w:t>
      </w:r>
      <w:r w:rsidR="00B72CC2" w:rsidRPr="007D71A7">
        <w:rPr>
          <w:color w:val="000000" w:themeColor="text1"/>
        </w:rPr>
        <w:t>No, no I think two, three years and I change my house.</w:t>
      </w:r>
      <w:r w:rsidR="001D7B58" w:rsidRPr="007D71A7">
        <w:rPr>
          <w:color w:val="000000" w:themeColor="text1"/>
        </w:rPr>
        <w:t>”</w:t>
      </w:r>
    </w:p>
    <w:p w14:paraId="76CCB8E4" w14:textId="2C91D4DB" w:rsidR="00B72CC2" w:rsidRPr="007D71A7" w:rsidRDefault="00CF20C1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T:</w:t>
      </w:r>
      <w:r w:rsidRPr="007D71A7">
        <w:rPr>
          <w:color w:val="000000" w:themeColor="text1"/>
        </w:rPr>
        <w:t xml:space="preserve"> </w:t>
      </w:r>
      <w:r w:rsidR="001D7B58" w:rsidRPr="007D71A7">
        <w:rPr>
          <w:color w:val="000000" w:themeColor="text1"/>
        </w:rPr>
        <w:t>“</w:t>
      </w:r>
      <w:r w:rsidR="00B72CC2" w:rsidRPr="007D71A7">
        <w:rPr>
          <w:color w:val="000000" w:themeColor="text1"/>
        </w:rPr>
        <w:t>Ahh, but I said, is there going to be a lift?</w:t>
      </w:r>
      <w:r w:rsidR="001D7B58" w:rsidRPr="007D71A7">
        <w:rPr>
          <w:color w:val="000000" w:themeColor="text1"/>
        </w:rPr>
        <w:t>”</w:t>
      </w:r>
    </w:p>
    <w:p w14:paraId="26DE06B4" w14:textId="719F90C0" w:rsidR="00B72CC2" w:rsidRPr="007D71A7" w:rsidRDefault="007D3FED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W</w:t>
      </w:r>
      <w:r w:rsidR="00CF20C1" w:rsidRPr="007D71A7">
        <w:rPr>
          <w:b/>
          <w:color w:val="000000" w:themeColor="text1"/>
        </w:rPr>
        <w:t>:</w:t>
      </w:r>
      <w:r w:rsidR="00CF20C1" w:rsidRPr="007D71A7">
        <w:rPr>
          <w:color w:val="000000" w:themeColor="text1"/>
        </w:rPr>
        <w:t xml:space="preserve"> </w:t>
      </w:r>
      <w:r w:rsidR="001D7B58" w:rsidRPr="007D71A7">
        <w:rPr>
          <w:color w:val="000000" w:themeColor="text1"/>
        </w:rPr>
        <w:t>“</w:t>
      </w:r>
      <w:r w:rsidR="00B72CC2" w:rsidRPr="007D71A7">
        <w:rPr>
          <w:color w:val="000000" w:themeColor="text1"/>
        </w:rPr>
        <w:t>At this time?</w:t>
      </w:r>
      <w:r w:rsidR="001D7B58" w:rsidRPr="007D71A7">
        <w:rPr>
          <w:color w:val="000000" w:themeColor="text1"/>
        </w:rPr>
        <w:t>”</w:t>
      </w:r>
    </w:p>
    <w:p w14:paraId="2EB3F53E" w14:textId="118102A0" w:rsidR="00B72CC2" w:rsidRPr="007D71A7" w:rsidRDefault="00CF20C1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T:</w:t>
      </w:r>
      <w:r w:rsidRPr="007D71A7">
        <w:rPr>
          <w:color w:val="000000" w:themeColor="text1"/>
        </w:rPr>
        <w:t xml:space="preserve"> </w:t>
      </w:r>
      <w:r w:rsidR="001D7B58" w:rsidRPr="007D71A7">
        <w:rPr>
          <w:color w:val="000000" w:themeColor="text1"/>
        </w:rPr>
        <w:t>“</w:t>
      </w:r>
      <w:r w:rsidR="00B72CC2" w:rsidRPr="007D71A7">
        <w:rPr>
          <w:color w:val="000000" w:themeColor="text1"/>
        </w:rPr>
        <w:t>A lift.</w:t>
      </w:r>
      <w:r w:rsidR="001D7B58" w:rsidRPr="007D71A7">
        <w:rPr>
          <w:color w:val="000000" w:themeColor="text1"/>
        </w:rPr>
        <w:t>”</w:t>
      </w:r>
    </w:p>
    <w:p w14:paraId="48D41ACC" w14:textId="1D4E64C2" w:rsidR="00CF20C1" w:rsidRPr="007D71A7" w:rsidRDefault="007D3FED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>W</w:t>
      </w:r>
      <w:r w:rsidR="00CF20C1" w:rsidRPr="007D71A7">
        <w:rPr>
          <w:b/>
          <w:color w:val="000000" w:themeColor="text1"/>
        </w:rPr>
        <w:t>:</w:t>
      </w:r>
      <w:r w:rsidR="00CF20C1" w:rsidRPr="007D71A7">
        <w:rPr>
          <w:color w:val="000000" w:themeColor="text1"/>
        </w:rPr>
        <w:t xml:space="preserve"> </w:t>
      </w:r>
      <w:r w:rsidR="001D7B58" w:rsidRPr="007D71A7">
        <w:rPr>
          <w:color w:val="000000" w:themeColor="text1"/>
        </w:rPr>
        <w:t>“</w:t>
      </w:r>
      <w:r w:rsidR="00B72CC2" w:rsidRPr="007D71A7">
        <w:rPr>
          <w:color w:val="000000" w:themeColor="text1"/>
        </w:rPr>
        <w:t>Yeah, I know, I know</w:t>
      </w:r>
      <w:r w:rsidR="001B7154" w:rsidRPr="007D71A7">
        <w:rPr>
          <w:color w:val="000000" w:themeColor="text1"/>
        </w:rPr>
        <w:t xml:space="preserve">. </w:t>
      </w:r>
      <w:r w:rsidR="00B72CC2" w:rsidRPr="007D71A7">
        <w:rPr>
          <w:color w:val="000000" w:themeColor="text1"/>
        </w:rPr>
        <w:t>My plan, plan? My plan is at Juli, begin at Juli, this year</w:t>
      </w:r>
      <w:r w:rsidR="00CF20C1" w:rsidRPr="007D71A7">
        <w:rPr>
          <w:color w:val="000000" w:themeColor="text1"/>
        </w:rPr>
        <w:t>, maybe.</w:t>
      </w:r>
      <w:r w:rsidR="001D7B58" w:rsidRPr="007D71A7">
        <w:rPr>
          <w:color w:val="000000" w:themeColor="text1"/>
        </w:rPr>
        <w:t>”</w:t>
      </w:r>
    </w:p>
    <w:p w14:paraId="0C14E4B2" w14:textId="637C1588" w:rsidR="00B72CC2" w:rsidRPr="007D71A7" w:rsidRDefault="00CF20C1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T:</w:t>
      </w:r>
      <w:r w:rsidRPr="007D71A7">
        <w:rPr>
          <w:color w:val="000000" w:themeColor="text1"/>
        </w:rPr>
        <w:t xml:space="preserve"> </w:t>
      </w:r>
      <w:r w:rsidR="001D7B58" w:rsidRPr="007D71A7">
        <w:rPr>
          <w:color w:val="000000" w:themeColor="text1"/>
        </w:rPr>
        <w:t>“</w:t>
      </w:r>
      <w:r w:rsidRPr="007D71A7">
        <w:rPr>
          <w:color w:val="000000" w:themeColor="text1"/>
        </w:rPr>
        <w:t>Ok, where would I find a cupboard?</w:t>
      </w:r>
      <w:r w:rsidR="001D7B58" w:rsidRPr="007D71A7">
        <w:rPr>
          <w:color w:val="000000" w:themeColor="text1"/>
        </w:rPr>
        <w:t>”</w:t>
      </w:r>
      <w:r w:rsidR="00B72CC2" w:rsidRPr="007D71A7">
        <w:rPr>
          <w:color w:val="000000" w:themeColor="text1"/>
        </w:rPr>
        <w:t xml:space="preserve">  </w:t>
      </w:r>
    </w:p>
    <w:p w14:paraId="18963950" w14:textId="40B3FD51" w:rsidR="00B3680A" w:rsidRPr="007D71A7" w:rsidRDefault="00936F47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Although Wigglesworth </w:t>
      </w:r>
      <w:r w:rsidR="00301F75" w:rsidRPr="007D71A7">
        <w:rPr>
          <w:color w:val="000000" w:themeColor="text1"/>
        </w:rPr>
        <w:t>report</w:t>
      </w:r>
      <w:r w:rsidR="0013703A" w:rsidRPr="007D71A7">
        <w:rPr>
          <w:color w:val="000000" w:themeColor="text1"/>
        </w:rPr>
        <w:t>s</w:t>
      </w:r>
      <w:r w:rsidRPr="007D71A7">
        <w:rPr>
          <w:color w:val="000000" w:themeColor="text1"/>
        </w:rPr>
        <w:t xml:space="preserve"> </w:t>
      </w:r>
      <w:r w:rsidR="00E1615A" w:rsidRPr="007D71A7">
        <w:rPr>
          <w:color w:val="000000" w:themeColor="text1"/>
        </w:rPr>
        <w:t xml:space="preserve">that </w:t>
      </w:r>
      <w:r w:rsidRPr="007D71A7">
        <w:rPr>
          <w:color w:val="000000" w:themeColor="text1"/>
        </w:rPr>
        <w:t>interlocutor familiarity increases the number of compre</w:t>
      </w:r>
      <w:r w:rsidR="0013703A" w:rsidRPr="007D71A7">
        <w:rPr>
          <w:color w:val="000000" w:themeColor="text1"/>
        </w:rPr>
        <w:t>he</w:t>
      </w:r>
      <w:r w:rsidR="002C404F" w:rsidRPr="007D71A7">
        <w:rPr>
          <w:color w:val="000000" w:themeColor="text1"/>
        </w:rPr>
        <w:t>nsion checks (2001, p.</w:t>
      </w:r>
      <w:r w:rsidR="007D3FED" w:rsidRPr="007D71A7">
        <w:rPr>
          <w:color w:val="000000" w:themeColor="text1"/>
        </w:rPr>
        <w:t xml:space="preserve">187), </w:t>
      </w:r>
      <w:r w:rsidR="00B54FD9" w:rsidRPr="007D71A7">
        <w:rPr>
          <w:color w:val="000000" w:themeColor="text1"/>
        </w:rPr>
        <w:t xml:space="preserve">my </w:t>
      </w:r>
      <w:r w:rsidR="0013703A" w:rsidRPr="007D71A7">
        <w:rPr>
          <w:color w:val="000000" w:themeColor="text1"/>
        </w:rPr>
        <w:t xml:space="preserve">reluctance to interrupt </w:t>
      </w:r>
      <w:r w:rsidR="007D3FED" w:rsidRPr="007D71A7">
        <w:rPr>
          <w:color w:val="000000" w:themeColor="text1"/>
        </w:rPr>
        <w:t xml:space="preserve">meant </w:t>
      </w:r>
      <w:r w:rsidR="0013703A" w:rsidRPr="007D71A7">
        <w:rPr>
          <w:color w:val="000000" w:themeColor="text1"/>
        </w:rPr>
        <w:t>such</w:t>
      </w:r>
      <w:r w:rsidRPr="007D71A7">
        <w:rPr>
          <w:color w:val="000000" w:themeColor="text1"/>
        </w:rPr>
        <w:t xml:space="preserve"> breakdowns</w:t>
      </w:r>
      <w:r w:rsidR="002A6F9D" w:rsidRPr="007D71A7">
        <w:rPr>
          <w:color w:val="000000" w:themeColor="text1"/>
        </w:rPr>
        <w:t xml:space="preserve"> went unchallenged</w:t>
      </w:r>
      <w:r w:rsidR="001B7154" w:rsidRPr="007D71A7">
        <w:rPr>
          <w:color w:val="000000" w:themeColor="text1"/>
        </w:rPr>
        <w:t xml:space="preserve">. </w:t>
      </w:r>
      <w:r w:rsidR="00B54FD9" w:rsidRPr="007D71A7">
        <w:rPr>
          <w:color w:val="000000" w:themeColor="text1"/>
        </w:rPr>
        <w:t>I</w:t>
      </w:r>
      <w:r w:rsidR="000C3766" w:rsidRPr="007D71A7">
        <w:rPr>
          <w:color w:val="000000" w:themeColor="text1"/>
        </w:rPr>
        <w:t xml:space="preserve">t is tempting </w:t>
      </w:r>
      <w:r w:rsidR="000C3766" w:rsidRPr="007D71A7">
        <w:rPr>
          <w:color w:val="000000" w:themeColor="text1"/>
        </w:rPr>
        <w:lastRenderedPageBreak/>
        <w:t xml:space="preserve">to </w:t>
      </w:r>
      <w:r w:rsidR="008066E5" w:rsidRPr="007D71A7">
        <w:rPr>
          <w:color w:val="000000" w:themeColor="text1"/>
        </w:rPr>
        <w:t xml:space="preserve">consider </w:t>
      </w:r>
      <w:r w:rsidR="000C3766" w:rsidRPr="007D71A7">
        <w:rPr>
          <w:color w:val="000000" w:themeColor="text1"/>
        </w:rPr>
        <w:t>whether this behaviour</w:t>
      </w:r>
      <w:r w:rsidR="00377F48" w:rsidRPr="007D71A7">
        <w:rPr>
          <w:color w:val="000000" w:themeColor="text1"/>
        </w:rPr>
        <w:t xml:space="preserve"> refle</w:t>
      </w:r>
      <w:r w:rsidR="00115ADA" w:rsidRPr="007D71A7">
        <w:rPr>
          <w:color w:val="000000" w:themeColor="text1"/>
        </w:rPr>
        <w:t xml:space="preserve">cts my </w:t>
      </w:r>
      <w:r w:rsidR="00CA6A72" w:rsidRPr="007D71A7">
        <w:rPr>
          <w:color w:val="000000" w:themeColor="text1"/>
        </w:rPr>
        <w:t>researcher’s desire to simply observe</w:t>
      </w:r>
      <w:r w:rsidR="00115ADA" w:rsidRPr="007D71A7">
        <w:rPr>
          <w:color w:val="000000" w:themeColor="text1"/>
        </w:rPr>
        <w:t xml:space="preserve">, </w:t>
      </w:r>
      <w:r w:rsidR="00B54FD9" w:rsidRPr="007D71A7">
        <w:rPr>
          <w:color w:val="000000" w:themeColor="text1"/>
        </w:rPr>
        <w:t xml:space="preserve">and </w:t>
      </w:r>
      <w:r w:rsidR="00377F48" w:rsidRPr="007D71A7">
        <w:rPr>
          <w:color w:val="000000" w:themeColor="text1"/>
        </w:rPr>
        <w:t>whether it</w:t>
      </w:r>
      <w:r w:rsidR="000C3766" w:rsidRPr="007D71A7">
        <w:rPr>
          <w:color w:val="000000" w:themeColor="text1"/>
        </w:rPr>
        <w:t xml:space="preserve"> woul</w:t>
      </w:r>
      <w:r w:rsidR="00B54FD9" w:rsidRPr="007D71A7">
        <w:rPr>
          <w:color w:val="000000" w:themeColor="text1"/>
        </w:rPr>
        <w:t>d be echoed outside 1:1 classes</w:t>
      </w:r>
      <w:r w:rsidR="000C3766" w:rsidRPr="007D71A7">
        <w:rPr>
          <w:color w:val="000000" w:themeColor="text1"/>
        </w:rPr>
        <w:t xml:space="preserve">. </w:t>
      </w:r>
    </w:p>
    <w:p w14:paraId="562171D3" w14:textId="6EC3B757" w:rsidR="002A6F9D" w:rsidRPr="007D71A7" w:rsidRDefault="00CD7D76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Despite</w:t>
      </w:r>
      <w:r w:rsidR="003D3695" w:rsidRPr="007D71A7">
        <w:rPr>
          <w:color w:val="000000" w:themeColor="text1"/>
        </w:rPr>
        <w:t xml:space="preserve"> a clear communicative flow throughout </w:t>
      </w:r>
      <w:r w:rsidRPr="007D71A7">
        <w:rPr>
          <w:color w:val="000000" w:themeColor="text1"/>
        </w:rPr>
        <w:t xml:space="preserve">much of </w:t>
      </w:r>
      <w:r w:rsidR="003D3695" w:rsidRPr="007D71A7">
        <w:rPr>
          <w:color w:val="000000" w:themeColor="text1"/>
        </w:rPr>
        <w:t>the lesson, the leve</w:t>
      </w:r>
      <w:r w:rsidR="00E20492" w:rsidRPr="007D71A7">
        <w:rPr>
          <w:color w:val="000000" w:themeColor="text1"/>
        </w:rPr>
        <w:t xml:space="preserve">l of inaccuracy </w:t>
      </w:r>
      <w:r w:rsidR="002031D0" w:rsidRPr="007D71A7">
        <w:rPr>
          <w:color w:val="000000" w:themeColor="text1"/>
        </w:rPr>
        <w:t>provided</w:t>
      </w:r>
      <w:r w:rsidR="00E20492" w:rsidRPr="007D71A7">
        <w:rPr>
          <w:color w:val="000000" w:themeColor="text1"/>
        </w:rPr>
        <w:t xml:space="preserve"> </w:t>
      </w:r>
      <w:r w:rsidR="002031D0" w:rsidRPr="007D71A7">
        <w:rPr>
          <w:color w:val="000000" w:themeColor="text1"/>
        </w:rPr>
        <w:t>numerous</w:t>
      </w:r>
      <w:r w:rsidR="003D3695" w:rsidRPr="007D71A7">
        <w:rPr>
          <w:color w:val="000000" w:themeColor="text1"/>
        </w:rPr>
        <w:t xml:space="preserve"> potential </w:t>
      </w:r>
      <w:r w:rsidR="00B54FD9" w:rsidRPr="007D71A7">
        <w:rPr>
          <w:color w:val="000000" w:themeColor="text1"/>
        </w:rPr>
        <w:t>areas for a teacher-led</w:t>
      </w:r>
      <w:r w:rsidR="002031D0" w:rsidRPr="007D71A7">
        <w:rPr>
          <w:color w:val="000000" w:themeColor="text1"/>
        </w:rPr>
        <w:t xml:space="preserve"> form focus</w:t>
      </w:r>
      <w:r w:rsidR="00E20492" w:rsidRPr="007D71A7">
        <w:rPr>
          <w:color w:val="000000" w:themeColor="text1"/>
        </w:rPr>
        <w:t xml:space="preserve">, although </w:t>
      </w:r>
      <w:r w:rsidR="00B54FD9" w:rsidRPr="007D71A7">
        <w:rPr>
          <w:color w:val="000000" w:themeColor="text1"/>
        </w:rPr>
        <w:t xml:space="preserve">with </w:t>
      </w:r>
      <w:r w:rsidR="008B7B85" w:rsidRPr="007D71A7">
        <w:rPr>
          <w:color w:val="000000" w:themeColor="text1"/>
        </w:rPr>
        <w:t xml:space="preserve">little evidence of </w:t>
      </w:r>
      <w:r w:rsidR="00362C66" w:rsidRPr="007D71A7">
        <w:rPr>
          <w:color w:val="000000" w:themeColor="text1"/>
        </w:rPr>
        <w:t xml:space="preserve">any </w:t>
      </w:r>
      <w:r w:rsidR="008B7B85" w:rsidRPr="007D71A7">
        <w:rPr>
          <w:color w:val="000000" w:themeColor="text1"/>
        </w:rPr>
        <w:t>incidental FonF or LREs outside lexis</w:t>
      </w:r>
      <w:r w:rsidR="001B7154" w:rsidRPr="007D71A7">
        <w:rPr>
          <w:color w:val="000000" w:themeColor="text1"/>
        </w:rPr>
        <w:t xml:space="preserve">. </w:t>
      </w:r>
      <w:r w:rsidR="00E20492" w:rsidRPr="007D71A7">
        <w:rPr>
          <w:color w:val="000000" w:themeColor="text1"/>
        </w:rPr>
        <w:t xml:space="preserve">Although performed reactively, </w:t>
      </w:r>
      <w:r w:rsidR="0077614E" w:rsidRPr="007D71A7">
        <w:rPr>
          <w:color w:val="000000" w:themeColor="text1"/>
        </w:rPr>
        <w:t xml:space="preserve">considerable time was spent establishing a language focus </w:t>
      </w:r>
      <w:r w:rsidR="00EF25C9" w:rsidRPr="007D71A7">
        <w:rPr>
          <w:color w:val="000000" w:themeColor="text1"/>
        </w:rPr>
        <w:t xml:space="preserve">around a revision of </w:t>
      </w:r>
      <w:r w:rsidR="00EF25C9" w:rsidRPr="007D71A7">
        <w:rPr>
          <w:color w:val="000000" w:themeColor="text1"/>
        </w:rPr>
        <w:lastRenderedPageBreak/>
        <w:t>there is/are</w:t>
      </w:r>
      <w:r w:rsidR="0077614E" w:rsidRPr="007D71A7">
        <w:rPr>
          <w:color w:val="000000" w:themeColor="text1"/>
        </w:rPr>
        <w:t>, which eventually closely resembled an isolated form-oriented grammar treatment.</w:t>
      </w:r>
      <w:r w:rsidR="00EF25C9" w:rsidRPr="007D71A7">
        <w:rPr>
          <w:color w:val="000000" w:themeColor="text1"/>
        </w:rPr>
        <w:t xml:space="preserve"> </w:t>
      </w:r>
      <w:r w:rsidR="0077614E" w:rsidRPr="007D71A7">
        <w:rPr>
          <w:color w:val="000000" w:themeColor="text1"/>
        </w:rPr>
        <w:t>The possibly predictable nature of this</w:t>
      </w:r>
      <w:r w:rsidR="00CD2245" w:rsidRPr="007D71A7">
        <w:rPr>
          <w:color w:val="000000" w:themeColor="text1"/>
        </w:rPr>
        <w:t xml:space="preserve"> language focus</w:t>
      </w:r>
      <w:r w:rsidR="003764D4">
        <w:rPr>
          <w:color w:val="000000" w:themeColor="text1"/>
        </w:rPr>
        <w:t>, though,</w:t>
      </w:r>
      <w:r w:rsidR="0077614E" w:rsidRPr="007D71A7">
        <w:rPr>
          <w:color w:val="000000" w:themeColor="text1"/>
        </w:rPr>
        <w:t xml:space="preserve"> </w:t>
      </w:r>
      <w:r w:rsidR="00EF25C9" w:rsidRPr="007D71A7">
        <w:rPr>
          <w:color w:val="000000" w:themeColor="text1"/>
        </w:rPr>
        <w:t>cast</w:t>
      </w:r>
      <w:r w:rsidR="0077614E" w:rsidRPr="007D71A7">
        <w:rPr>
          <w:color w:val="000000" w:themeColor="text1"/>
        </w:rPr>
        <w:t>s</w:t>
      </w:r>
      <w:r w:rsidR="00E20492" w:rsidRPr="007D71A7">
        <w:rPr>
          <w:color w:val="000000" w:themeColor="text1"/>
        </w:rPr>
        <w:t xml:space="preserve"> doubt over</w:t>
      </w:r>
      <w:r w:rsidR="003444EC" w:rsidRPr="007D71A7">
        <w:rPr>
          <w:color w:val="000000" w:themeColor="text1"/>
        </w:rPr>
        <w:t xml:space="preserve"> whether it </w:t>
      </w:r>
      <w:r w:rsidR="00EF25C9" w:rsidRPr="007D71A7">
        <w:rPr>
          <w:color w:val="000000" w:themeColor="text1"/>
        </w:rPr>
        <w:t xml:space="preserve">simply represented a convenient opportunity or </w:t>
      </w:r>
      <w:r w:rsidR="003444EC" w:rsidRPr="007D71A7">
        <w:rPr>
          <w:color w:val="000000" w:themeColor="text1"/>
        </w:rPr>
        <w:t xml:space="preserve">truly </w:t>
      </w:r>
      <w:r w:rsidR="00E20492" w:rsidRPr="007D71A7">
        <w:rPr>
          <w:color w:val="000000" w:themeColor="text1"/>
        </w:rPr>
        <w:t>reflected the learner’s need</w:t>
      </w:r>
      <w:r w:rsidR="003444EC" w:rsidRPr="007D71A7">
        <w:rPr>
          <w:color w:val="000000" w:themeColor="text1"/>
        </w:rPr>
        <w:t>s</w:t>
      </w:r>
      <w:r w:rsidR="001B7154" w:rsidRPr="007D71A7">
        <w:rPr>
          <w:color w:val="000000" w:themeColor="text1"/>
        </w:rPr>
        <w:t xml:space="preserve">. </w:t>
      </w:r>
    </w:p>
    <w:p w14:paraId="5C189B98" w14:textId="5F2F1229" w:rsidR="003769BA" w:rsidRPr="007D71A7" w:rsidRDefault="000608D0" w:rsidP="007925E3">
      <w:pPr>
        <w:spacing w:before="240" w:line="480" w:lineRule="auto"/>
        <w:jc w:val="both"/>
        <w:outlineLvl w:val="0"/>
        <w:rPr>
          <w:color w:val="000000" w:themeColor="text1"/>
          <w:u w:val="single"/>
        </w:rPr>
      </w:pPr>
      <w:r w:rsidRPr="007D71A7">
        <w:rPr>
          <w:color w:val="000000" w:themeColor="text1"/>
          <w:u w:val="single"/>
        </w:rPr>
        <w:t>First</w:t>
      </w:r>
      <w:r w:rsidR="003769BA" w:rsidRPr="007D71A7">
        <w:rPr>
          <w:color w:val="000000" w:themeColor="text1"/>
          <w:u w:val="single"/>
        </w:rPr>
        <w:t xml:space="preserve"> </w:t>
      </w:r>
      <w:r w:rsidR="00F8124E" w:rsidRPr="007D71A7">
        <w:rPr>
          <w:color w:val="000000" w:themeColor="text1"/>
          <w:u w:val="single"/>
        </w:rPr>
        <w:t>l</w:t>
      </w:r>
      <w:r w:rsidR="00B62252" w:rsidRPr="007D71A7">
        <w:rPr>
          <w:color w:val="000000" w:themeColor="text1"/>
          <w:u w:val="single"/>
        </w:rPr>
        <w:t>esson</w:t>
      </w:r>
      <w:r w:rsidRPr="007D71A7">
        <w:rPr>
          <w:color w:val="000000" w:themeColor="text1"/>
          <w:u w:val="single"/>
        </w:rPr>
        <w:t xml:space="preserve"> cycle</w:t>
      </w:r>
      <w:r w:rsidR="00B62252" w:rsidRPr="007D71A7">
        <w:rPr>
          <w:color w:val="000000" w:themeColor="text1"/>
          <w:u w:val="single"/>
        </w:rPr>
        <w:t>: Feliks</w:t>
      </w:r>
    </w:p>
    <w:p w14:paraId="44F4EFCE" w14:textId="0250F78C" w:rsidR="00A13353" w:rsidRPr="007D71A7" w:rsidRDefault="00115ADA" w:rsidP="00B903DE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In</w:t>
      </w:r>
      <w:r w:rsidR="00B62252" w:rsidRPr="007D71A7">
        <w:rPr>
          <w:color w:val="000000" w:themeColor="text1"/>
        </w:rPr>
        <w:t xml:space="preserve"> contrast</w:t>
      </w:r>
      <w:r w:rsidR="00BB6084" w:rsidRPr="007D71A7">
        <w:rPr>
          <w:color w:val="000000" w:themeColor="text1"/>
        </w:rPr>
        <w:t xml:space="preserve"> with Waldemar</w:t>
      </w:r>
      <w:r w:rsidR="00B62252" w:rsidRPr="007D71A7">
        <w:rPr>
          <w:color w:val="000000" w:themeColor="text1"/>
        </w:rPr>
        <w:t>, Feliks</w:t>
      </w:r>
      <w:r w:rsidR="0029763D" w:rsidRPr="007D71A7">
        <w:rPr>
          <w:color w:val="000000" w:themeColor="text1"/>
        </w:rPr>
        <w:t xml:space="preserve"> </w:t>
      </w:r>
      <w:r w:rsidR="00B62252" w:rsidRPr="007D71A7">
        <w:rPr>
          <w:color w:val="000000" w:themeColor="text1"/>
        </w:rPr>
        <w:t xml:space="preserve">was stilted and monologic when </w:t>
      </w:r>
      <w:r w:rsidR="0029763D" w:rsidRPr="007D71A7">
        <w:rPr>
          <w:color w:val="000000" w:themeColor="text1"/>
        </w:rPr>
        <w:t xml:space="preserve">measured against experience beyond this recorded lesson, </w:t>
      </w:r>
      <w:r w:rsidRPr="007D71A7">
        <w:rPr>
          <w:color w:val="000000" w:themeColor="text1"/>
        </w:rPr>
        <w:t>meaning</w:t>
      </w:r>
      <w:r w:rsidR="0029763D" w:rsidRPr="007D71A7">
        <w:rPr>
          <w:color w:val="000000" w:themeColor="text1"/>
        </w:rPr>
        <w:t xml:space="preserve"> </w:t>
      </w:r>
      <w:r w:rsidR="00E1615A" w:rsidRPr="007D71A7">
        <w:rPr>
          <w:color w:val="000000" w:themeColor="text1"/>
        </w:rPr>
        <w:lastRenderedPageBreak/>
        <w:t>the interaction</w:t>
      </w:r>
      <w:r w:rsidR="00B62252" w:rsidRPr="007D71A7">
        <w:rPr>
          <w:color w:val="000000" w:themeColor="text1"/>
        </w:rPr>
        <w:t xml:space="preserve"> </w:t>
      </w:r>
      <w:r w:rsidR="00303571" w:rsidRPr="007D71A7">
        <w:rPr>
          <w:color w:val="000000" w:themeColor="text1"/>
        </w:rPr>
        <w:t>was</w:t>
      </w:r>
      <w:r w:rsidR="00781432" w:rsidRPr="007D71A7">
        <w:rPr>
          <w:color w:val="000000" w:themeColor="text1"/>
        </w:rPr>
        <w:t xml:space="preserve"> largely </w:t>
      </w:r>
      <w:r w:rsidRPr="007D71A7">
        <w:rPr>
          <w:color w:val="000000" w:themeColor="text1"/>
        </w:rPr>
        <w:t>teacher-led</w:t>
      </w:r>
      <w:r w:rsidR="001B7154" w:rsidRPr="007D71A7">
        <w:rPr>
          <w:color w:val="000000" w:themeColor="text1"/>
        </w:rPr>
        <w:t xml:space="preserve">. </w:t>
      </w:r>
      <w:r w:rsidR="00B62252" w:rsidRPr="007D71A7">
        <w:rPr>
          <w:color w:val="000000" w:themeColor="text1"/>
        </w:rPr>
        <w:t xml:space="preserve">In the </w:t>
      </w:r>
      <w:r w:rsidR="00AD6BAE" w:rsidRPr="007D71A7">
        <w:rPr>
          <w:color w:val="000000" w:themeColor="text1"/>
        </w:rPr>
        <w:t>interview,</w:t>
      </w:r>
      <w:r w:rsidR="00B62252" w:rsidRPr="007D71A7">
        <w:rPr>
          <w:color w:val="000000" w:themeColor="text1"/>
        </w:rPr>
        <w:t xml:space="preserve"> he</w:t>
      </w:r>
      <w:r w:rsidR="005E7292" w:rsidRPr="007D71A7">
        <w:rPr>
          <w:color w:val="000000" w:themeColor="text1"/>
        </w:rPr>
        <w:t xml:space="preserve"> </w:t>
      </w:r>
      <w:r w:rsidR="00611323" w:rsidRPr="007D71A7">
        <w:rPr>
          <w:color w:val="000000" w:themeColor="text1"/>
        </w:rPr>
        <w:t>attributed this</w:t>
      </w:r>
      <w:r w:rsidR="002C404F" w:rsidRPr="007D71A7">
        <w:rPr>
          <w:color w:val="000000" w:themeColor="text1"/>
        </w:rPr>
        <w:t xml:space="preserve"> behaviour</w:t>
      </w:r>
      <w:r w:rsidR="00611323" w:rsidRPr="007D71A7">
        <w:rPr>
          <w:color w:val="000000" w:themeColor="text1"/>
        </w:rPr>
        <w:t xml:space="preserve"> to</w:t>
      </w:r>
      <w:r w:rsidR="005E7292" w:rsidRPr="007D71A7">
        <w:rPr>
          <w:color w:val="000000" w:themeColor="text1"/>
        </w:rPr>
        <w:t xml:space="preserve"> the</w:t>
      </w:r>
      <w:r w:rsidR="00170C51" w:rsidRPr="007D71A7">
        <w:rPr>
          <w:color w:val="000000" w:themeColor="text1"/>
        </w:rPr>
        <w:t xml:space="preserve"> </w:t>
      </w:r>
      <w:r w:rsidR="005E7292" w:rsidRPr="007D71A7">
        <w:rPr>
          <w:color w:val="000000" w:themeColor="text1"/>
        </w:rPr>
        <w:t xml:space="preserve">recording </w:t>
      </w:r>
      <w:r w:rsidR="0029763D" w:rsidRPr="007D71A7">
        <w:rPr>
          <w:color w:val="000000" w:themeColor="text1"/>
        </w:rPr>
        <w:t>condition</w:t>
      </w:r>
      <w:r w:rsidR="005E7292" w:rsidRPr="007D71A7">
        <w:rPr>
          <w:color w:val="000000" w:themeColor="text1"/>
        </w:rPr>
        <w:t>,</w:t>
      </w:r>
      <w:r w:rsidR="00E9365C" w:rsidRPr="007D71A7">
        <w:rPr>
          <w:color w:val="000000" w:themeColor="text1"/>
        </w:rPr>
        <w:t xml:space="preserve"> a conclusion somewhat supportive</w:t>
      </w:r>
      <w:r w:rsidR="005E7292" w:rsidRPr="007D71A7">
        <w:rPr>
          <w:color w:val="000000" w:themeColor="text1"/>
        </w:rPr>
        <w:t xml:space="preserve"> </w:t>
      </w:r>
      <w:r w:rsidR="00E9365C" w:rsidRPr="007D71A7">
        <w:rPr>
          <w:color w:val="000000" w:themeColor="text1"/>
        </w:rPr>
        <w:t>of</w:t>
      </w:r>
      <w:r w:rsidR="005E7292" w:rsidRPr="007D71A7">
        <w:rPr>
          <w:color w:val="000000" w:themeColor="text1"/>
        </w:rPr>
        <w:t xml:space="preserve"> </w:t>
      </w:r>
      <w:r w:rsidR="00611323" w:rsidRPr="007D71A7">
        <w:rPr>
          <w:color w:val="000000" w:themeColor="text1"/>
        </w:rPr>
        <w:t xml:space="preserve">the </w:t>
      </w:r>
      <w:r w:rsidR="0029763D" w:rsidRPr="007D71A7">
        <w:rPr>
          <w:color w:val="000000" w:themeColor="text1"/>
        </w:rPr>
        <w:t xml:space="preserve">suggested use </w:t>
      </w:r>
      <w:r w:rsidR="00611323" w:rsidRPr="007D71A7">
        <w:rPr>
          <w:color w:val="000000" w:themeColor="text1"/>
        </w:rPr>
        <w:t xml:space="preserve">of recording </w:t>
      </w:r>
      <w:r w:rsidR="005E7292" w:rsidRPr="007D71A7">
        <w:rPr>
          <w:color w:val="000000" w:themeColor="text1"/>
        </w:rPr>
        <w:t xml:space="preserve">to </w:t>
      </w:r>
      <w:r w:rsidR="00170C51" w:rsidRPr="007D71A7">
        <w:rPr>
          <w:color w:val="000000" w:themeColor="text1"/>
        </w:rPr>
        <w:t>heighten</w:t>
      </w:r>
      <w:r w:rsidR="005E7292" w:rsidRPr="007D71A7">
        <w:rPr>
          <w:color w:val="000000" w:themeColor="text1"/>
        </w:rPr>
        <w:t xml:space="preserve"> communicative pressure</w:t>
      </w:r>
      <w:r w:rsidR="00611323" w:rsidRPr="007D71A7">
        <w:rPr>
          <w:color w:val="000000" w:themeColor="text1"/>
        </w:rPr>
        <w:t>s</w:t>
      </w:r>
      <w:r w:rsidR="00A72241" w:rsidRPr="007D71A7">
        <w:rPr>
          <w:color w:val="000000" w:themeColor="text1"/>
        </w:rPr>
        <w:t xml:space="preserve"> (Willis &amp;</w:t>
      </w:r>
      <w:r w:rsidR="006453F8" w:rsidRPr="007D71A7">
        <w:rPr>
          <w:color w:val="000000" w:themeColor="text1"/>
        </w:rPr>
        <w:t xml:space="preserve"> Willis, 2007, p.</w:t>
      </w:r>
      <w:r w:rsidR="00A72241" w:rsidRPr="007D71A7">
        <w:rPr>
          <w:color w:val="000000" w:themeColor="text1"/>
        </w:rPr>
        <w:t>225)</w:t>
      </w:r>
      <w:r w:rsidR="005E7292" w:rsidRPr="007D71A7">
        <w:rPr>
          <w:color w:val="000000" w:themeColor="text1"/>
        </w:rPr>
        <w:t xml:space="preserve">, and consistent with Ellis’ suggestion that public performance </w:t>
      </w:r>
      <w:r w:rsidR="0029763D" w:rsidRPr="007D71A7">
        <w:rPr>
          <w:color w:val="000000" w:themeColor="text1"/>
        </w:rPr>
        <w:t xml:space="preserve">prioritises </w:t>
      </w:r>
      <w:r w:rsidR="005E7292" w:rsidRPr="007D71A7">
        <w:rPr>
          <w:color w:val="000000" w:themeColor="text1"/>
        </w:rPr>
        <w:t xml:space="preserve">accuracy </w:t>
      </w:r>
      <w:r w:rsidR="0029763D" w:rsidRPr="007D71A7">
        <w:rPr>
          <w:color w:val="000000" w:themeColor="text1"/>
        </w:rPr>
        <w:t xml:space="preserve">over fluency </w:t>
      </w:r>
      <w:r w:rsidR="006453F8" w:rsidRPr="007D71A7">
        <w:rPr>
          <w:color w:val="000000" w:themeColor="text1"/>
        </w:rPr>
        <w:t>(2003, p.</w:t>
      </w:r>
      <w:r w:rsidR="005E7292" w:rsidRPr="007D71A7">
        <w:rPr>
          <w:color w:val="000000" w:themeColor="text1"/>
        </w:rPr>
        <w:t>94)</w:t>
      </w:r>
      <w:r w:rsidR="001B7154" w:rsidRPr="007D71A7">
        <w:rPr>
          <w:color w:val="000000" w:themeColor="text1"/>
        </w:rPr>
        <w:t xml:space="preserve">. </w:t>
      </w:r>
      <w:r w:rsidR="008C7831" w:rsidRPr="007D71A7">
        <w:rPr>
          <w:color w:val="000000" w:themeColor="text1"/>
        </w:rPr>
        <w:t>He also speculated</w:t>
      </w:r>
      <w:r w:rsidR="00E1295F" w:rsidRPr="007D71A7">
        <w:rPr>
          <w:color w:val="000000" w:themeColor="text1"/>
        </w:rPr>
        <w:t xml:space="preserve"> that he had been trying to exercise a high degree of control over his language as he associated the task with </w:t>
      </w:r>
      <w:r w:rsidR="00E1295F" w:rsidRPr="007D71A7">
        <w:rPr>
          <w:color w:val="000000" w:themeColor="text1"/>
        </w:rPr>
        <w:lastRenderedPageBreak/>
        <w:t xml:space="preserve">his professional duties. </w:t>
      </w:r>
      <w:r w:rsidR="00495029" w:rsidRPr="007D71A7">
        <w:rPr>
          <w:color w:val="000000" w:themeColor="text1"/>
        </w:rPr>
        <w:t>Furthermore</w:t>
      </w:r>
      <w:r w:rsidR="00A72241" w:rsidRPr="007D71A7">
        <w:rPr>
          <w:color w:val="000000" w:themeColor="text1"/>
        </w:rPr>
        <w:t>, while familiar</w:t>
      </w:r>
      <w:r w:rsidR="00495029" w:rsidRPr="007D71A7">
        <w:rPr>
          <w:color w:val="000000" w:themeColor="text1"/>
        </w:rPr>
        <w:t>,</w:t>
      </w:r>
      <w:r w:rsidR="00A72241" w:rsidRPr="007D71A7">
        <w:rPr>
          <w:color w:val="000000" w:themeColor="text1"/>
        </w:rPr>
        <w:t xml:space="preserve"> </w:t>
      </w:r>
      <w:r w:rsidR="00495029" w:rsidRPr="007D71A7">
        <w:rPr>
          <w:color w:val="000000" w:themeColor="text1"/>
        </w:rPr>
        <w:t>the topic</w:t>
      </w:r>
      <w:r w:rsidR="00A72241" w:rsidRPr="007D71A7">
        <w:rPr>
          <w:color w:val="000000" w:themeColor="text1"/>
        </w:rPr>
        <w:t xml:space="preserve"> </w:t>
      </w:r>
      <w:r w:rsidR="00611323" w:rsidRPr="007D71A7">
        <w:rPr>
          <w:color w:val="000000" w:themeColor="text1"/>
        </w:rPr>
        <w:t xml:space="preserve">was </w:t>
      </w:r>
      <w:r w:rsidR="00781432" w:rsidRPr="007D71A7">
        <w:rPr>
          <w:color w:val="000000" w:themeColor="text1"/>
        </w:rPr>
        <w:t xml:space="preserve">perhaps </w:t>
      </w:r>
      <w:r w:rsidR="00611323" w:rsidRPr="007D71A7">
        <w:rPr>
          <w:color w:val="000000" w:themeColor="text1"/>
        </w:rPr>
        <w:t xml:space="preserve">rather too academic </w:t>
      </w:r>
      <w:r w:rsidR="00781432" w:rsidRPr="007D71A7">
        <w:rPr>
          <w:color w:val="000000" w:themeColor="text1"/>
        </w:rPr>
        <w:t>to cultivate</w:t>
      </w:r>
      <w:r w:rsidR="00A72241" w:rsidRPr="007D71A7">
        <w:rPr>
          <w:color w:val="000000" w:themeColor="text1"/>
        </w:rPr>
        <w:t xml:space="preserve"> greater engagement</w:t>
      </w:r>
      <w:r w:rsidR="00B62252" w:rsidRPr="007D71A7">
        <w:rPr>
          <w:color w:val="000000" w:themeColor="text1"/>
        </w:rPr>
        <w:t xml:space="preserve">, and </w:t>
      </w:r>
      <w:r w:rsidR="00E1615A" w:rsidRPr="007D71A7">
        <w:rPr>
          <w:color w:val="000000" w:themeColor="text1"/>
        </w:rPr>
        <w:t>its original, apparently successful, use</w:t>
      </w:r>
      <w:r w:rsidR="00170C51" w:rsidRPr="007D71A7">
        <w:rPr>
          <w:color w:val="000000" w:themeColor="text1"/>
        </w:rPr>
        <w:t xml:space="preserve"> </w:t>
      </w:r>
      <w:r w:rsidR="00E1615A" w:rsidRPr="007D71A7">
        <w:rPr>
          <w:color w:val="000000" w:themeColor="text1"/>
        </w:rPr>
        <w:t>with</w:t>
      </w:r>
      <w:r w:rsidR="00A72241" w:rsidRPr="007D71A7">
        <w:rPr>
          <w:color w:val="000000" w:themeColor="text1"/>
        </w:rPr>
        <w:t xml:space="preserve"> </w:t>
      </w:r>
      <w:r w:rsidR="00170C51" w:rsidRPr="007D71A7">
        <w:rPr>
          <w:color w:val="000000" w:themeColor="text1"/>
        </w:rPr>
        <w:t xml:space="preserve">Japanese </w:t>
      </w:r>
      <w:r w:rsidR="00A72241" w:rsidRPr="007D71A7">
        <w:rPr>
          <w:color w:val="000000" w:themeColor="text1"/>
        </w:rPr>
        <w:t xml:space="preserve">media students </w:t>
      </w:r>
      <w:r w:rsidR="00E1615A" w:rsidRPr="007D71A7">
        <w:rPr>
          <w:color w:val="000000" w:themeColor="text1"/>
        </w:rPr>
        <w:t>may indicate</w:t>
      </w:r>
      <w:r w:rsidR="00170C51" w:rsidRPr="007D71A7">
        <w:rPr>
          <w:color w:val="000000" w:themeColor="text1"/>
        </w:rPr>
        <w:t xml:space="preserve"> that</w:t>
      </w:r>
      <w:r w:rsidR="00A72241" w:rsidRPr="007D71A7">
        <w:rPr>
          <w:color w:val="000000" w:themeColor="text1"/>
        </w:rPr>
        <w:t xml:space="preserve"> task</w:t>
      </w:r>
      <w:r w:rsidR="00B62252" w:rsidRPr="007D71A7">
        <w:rPr>
          <w:color w:val="000000" w:themeColor="text1"/>
        </w:rPr>
        <w:t xml:space="preserve"> performance </w:t>
      </w:r>
      <w:r w:rsidR="00E1615A" w:rsidRPr="007D71A7">
        <w:rPr>
          <w:color w:val="000000" w:themeColor="text1"/>
        </w:rPr>
        <w:t>is</w:t>
      </w:r>
      <w:r w:rsidR="00A72241" w:rsidRPr="007D71A7">
        <w:rPr>
          <w:color w:val="000000" w:themeColor="text1"/>
        </w:rPr>
        <w:t xml:space="preserve"> </w:t>
      </w:r>
      <w:r w:rsidR="00170C51" w:rsidRPr="007D71A7">
        <w:rPr>
          <w:color w:val="000000" w:themeColor="text1"/>
        </w:rPr>
        <w:t xml:space="preserve">highly </w:t>
      </w:r>
      <w:r w:rsidR="00A72241" w:rsidRPr="007D71A7">
        <w:rPr>
          <w:color w:val="000000" w:themeColor="text1"/>
        </w:rPr>
        <w:t>dependent on context</w:t>
      </w:r>
      <w:r w:rsidR="006453F8" w:rsidRPr="007D71A7">
        <w:rPr>
          <w:color w:val="000000" w:themeColor="text1"/>
        </w:rPr>
        <w:t xml:space="preserve"> (Willis &amp; Willis, 2007, p.</w:t>
      </w:r>
      <w:r w:rsidR="00170C51" w:rsidRPr="007D71A7">
        <w:rPr>
          <w:color w:val="000000" w:themeColor="text1"/>
        </w:rPr>
        <w:t>248)</w:t>
      </w:r>
      <w:r w:rsidR="001B7154" w:rsidRPr="007D71A7">
        <w:rPr>
          <w:color w:val="000000" w:themeColor="text1"/>
        </w:rPr>
        <w:t>.</w:t>
      </w:r>
      <w:r w:rsidR="00A13353" w:rsidRPr="007D71A7">
        <w:rPr>
          <w:color w:val="000000" w:themeColor="text1"/>
        </w:rPr>
        <w:t xml:space="preserve"> </w:t>
      </w:r>
    </w:p>
    <w:p w14:paraId="06BCB2E2" w14:textId="6E1BC169" w:rsidR="00DC747F" w:rsidRPr="007D71A7" w:rsidRDefault="005F2778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 xml:space="preserve">In a small-scale study, it is impossible to move beyond mere speculation over </w:t>
      </w:r>
      <w:r w:rsidR="008C7831" w:rsidRPr="007D71A7">
        <w:rPr>
          <w:color w:val="000000" w:themeColor="text1"/>
        </w:rPr>
        <w:t>what</w:t>
      </w:r>
      <w:r w:rsidRPr="007D71A7">
        <w:rPr>
          <w:color w:val="000000" w:themeColor="text1"/>
        </w:rPr>
        <w:t xml:space="preserve"> contributed </w:t>
      </w:r>
      <w:r w:rsidR="008C7831" w:rsidRPr="007D71A7">
        <w:rPr>
          <w:color w:val="000000" w:themeColor="text1"/>
        </w:rPr>
        <w:t>to his</w:t>
      </w:r>
      <w:r w:rsidRPr="007D71A7">
        <w:rPr>
          <w:color w:val="000000" w:themeColor="text1"/>
        </w:rPr>
        <w:t xml:space="preserve"> stilted performance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However, a</w:t>
      </w:r>
      <w:r w:rsidR="00DC747F" w:rsidRPr="007D71A7">
        <w:rPr>
          <w:color w:val="000000" w:themeColor="text1"/>
        </w:rPr>
        <w:t xml:space="preserve"> final contributory factor </w:t>
      </w:r>
      <w:r w:rsidR="00170C51" w:rsidRPr="007D71A7">
        <w:rPr>
          <w:color w:val="000000" w:themeColor="text1"/>
        </w:rPr>
        <w:t>may</w:t>
      </w:r>
      <w:r w:rsidR="00DC747F" w:rsidRPr="007D71A7">
        <w:rPr>
          <w:color w:val="000000" w:themeColor="text1"/>
        </w:rPr>
        <w:t xml:space="preserve"> </w:t>
      </w:r>
      <w:r w:rsidR="008C7831" w:rsidRPr="007D71A7">
        <w:rPr>
          <w:color w:val="000000" w:themeColor="text1"/>
        </w:rPr>
        <w:t>be</w:t>
      </w:r>
      <w:r w:rsidR="00DC747F" w:rsidRPr="007D71A7">
        <w:rPr>
          <w:color w:val="000000" w:themeColor="text1"/>
        </w:rPr>
        <w:t xml:space="preserve"> </w:t>
      </w:r>
      <w:r w:rsidR="008C7831" w:rsidRPr="007D71A7">
        <w:rPr>
          <w:color w:val="000000" w:themeColor="text1"/>
        </w:rPr>
        <w:t>the five minutes’</w:t>
      </w:r>
      <w:r w:rsidR="00786BFE" w:rsidRPr="007D71A7">
        <w:rPr>
          <w:color w:val="000000" w:themeColor="text1"/>
        </w:rPr>
        <w:t xml:space="preserve"> </w:t>
      </w:r>
      <w:r w:rsidR="00DC747F" w:rsidRPr="007D71A7">
        <w:rPr>
          <w:color w:val="000000" w:themeColor="text1"/>
        </w:rPr>
        <w:t xml:space="preserve">planning </w:t>
      </w:r>
      <w:r w:rsidR="00362C66" w:rsidRPr="007D71A7">
        <w:rPr>
          <w:color w:val="000000" w:themeColor="text1"/>
        </w:rPr>
        <w:t>tim</w:t>
      </w:r>
      <w:r w:rsidR="006E7538" w:rsidRPr="007D71A7">
        <w:rPr>
          <w:color w:val="000000" w:themeColor="text1"/>
        </w:rPr>
        <w:t>e</w:t>
      </w:r>
      <w:r w:rsidR="00170C51" w:rsidRPr="007D71A7">
        <w:rPr>
          <w:color w:val="000000" w:themeColor="text1"/>
        </w:rPr>
        <w:t xml:space="preserve">, </w:t>
      </w:r>
      <w:r w:rsidR="006E7538" w:rsidRPr="007D71A7">
        <w:rPr>
          <w:color w:val="000000" w:themeColor="text1"/>
        </w:rPr>
        <w:t>which</w:t>
      </w:r>
      <w:r w:rsidR="00170C51" w:rsidRPr="007D71A7">
        <w:rPr>
          <w:color w:val="000000" w:themeColor="text1"/>
        </w:rPr>
        <w:t xml:space="preserve"> </w:t>
      </w:r>
      <w:r w:rsidR="00B05BBE" w:rsidRPr="007D71A7">
        <w:rPr>
          <w:color w:val="000000" w:themeColor="text1"/>
        </w:rPr>
        <w:t>Skehan and</w:t>
      </w:r>
      <w:r w:rsidR="00DC747F" w:rsidRPr="007D71A7">
        <w:rPr>
          <w:color w:val="000000" w:themeColor="text1"/>
        </w:rPr>
        <w:t xml:space="preserve"> Foster </w:t>
      </w:r>
      <w:r w:rsidR="006E7538" w:rsidRPr="007D71A7">
        <w:rPr>
          <w:color w:val="000000" w:themeColor="text1"/>
        </w:rPr>
        <w:t>argue</w:t>
      </w:r>
      <w:r w:rsidR="00DC747F" w:rsidRPr="007D71A7">
        <w:rPr>
          <w:color w:val="000000" w:themeColor="text1"/>
        </w:rPr>
        <w:t xml:space="preserve"> may be allocated towards complexity, fluency or accuracy, but not simultaneously, and that different planning conditions</w:t>
      </w:r>
      <w:r w:rsidR="00611323" w:rsidRPr="007D71A7">
        <w:rPr>
          <w:color w:val="000000" w:themeColor="text1"/>
        </w:rPr>
        <w:t xml:space="preserve"> may</w:t>
      </w:r>
      <w:r w:rsidR="00DC747F" w:rsidRPr="007D71A7">
        <w:rPr>
          <w:color w:val="000000" w:themeColor="text1"/>
        </w:rPr>
        <w:t xml:space="preserve"> </w:t>
      </w:r>
      <w:r w:rsidR="006E7538" w:rsidRPr="007D71A7">
        <w:rPr>
          <w:color w:val="000000" w:themeColor="text1"/>
        </w:rPr>
        <w:t>influence</w:t>
      </w:r>
      <w:r w:rsidR="00362C66" w:rsidRPr="007D71A7">
        <w:rPr>
          <w:color w:val="000000" w:themeColor="text1"/>
        </w:rPr>
        <w:t xml:space="preserve"> task</w:t>
      </w:r>
      <w:r w:rsidR="006453F8" w:rsidRPr="007D71A7">
        <w:rPr>
          <w:color w:val="000000" w:themeColor="text1"/>
        </w:rPr>
        <w:t xml:space="preserve"> performance (1997, p.</w:t>
      </w:r>
      <w:r w:rsidR="00DC747F" w:rsidRPr="007D71A7">
        <w:rPr>
          <w:color w:val="000000" w:themeColor="text1"/>
        </w:rPr>
        <w:t>2</w:t>
      </w:r>
      <w:r w:rsidR="00781432" w:rsidRPr="007D71A7">
        <w:rPr>
          <w:color w:val="000000" w:themeColor="text1"/>
        </w:rPr>
        <w:t>07)</w:t>
      </w:r>
      <w:r w:rsidR="001B7154" w:rsidRPr="007D71A7">
        <w:rPr>
          <w:color w:val="000000" w:themeColor="text1"/>
        </w:rPr>
        <w:t xml:space="preserve">. </w:t>
      </w:r>
      <w:r w:rsidR="00781432" w:rsidRPr="007D71A7">
        <w:rPr>
          <w:color w:val="000000" w:themeColor="text1"/>
        </w:rPr>
        <w:t xml:space="preserve">One such condition </w:t>
      </w:r>
      <w:r w:rsidR="00B62252" w:rsidRPr="007D71A7">
        <w:rPr>
          <w:color w:val="000000" w:themeColor="text1"/>
        </w:rPr>
        <w:t>suggests</w:t>
      </w:r>
      <w:r w:rsidR="00DC747F" w:rsidRPr="007D71A7">
        <w:rPr>
          <w:color w:val="000000" w:themeColor="text1"/>
        </w:rPr>
        <w:t xml:space="preserve"> that soli</w:t>
      </w:r>
      <w:r w:rsidR="00B62252" w:rsidRPr="007D71A7">
        <w:rPr>
          <w:color w:val="000000" w:themeColor="text1"/>
        </w:rPr>
        <w:t xml:space="preserve">tary planners tend towards long </w:t>
      </w:r>
      <w:r w:rsidR="00786BFE" w:rsidRPr="007D71A7">
        <w:rPr>
          <w:color w:val="000000" w:themeColor="text1"/>
        </w:rPr>
        <w:t xml:space="preserve">turns, but </w:t>
      </w:r>
      <w:r w:rsidR="00786BFE" w:rsidRPr="007D71A7">
        <w:rPr>
          <w:color w:val="000000" w:themeColor="text1"/>
        </w:rPr>
        <w:lastRenderedPageBreak/>
        <w:t>a concurrent</w:t>
      </w:r>
      <w:r w:rsidR="00DC747F" w:rsidRPr="007D71A7">
        <w:rPr>
          <w:color w:val="000000" w:themeColor="text1"/>
        </w:rPr>
        <w:t xml:space="preserve"> tendency towards greater fluency and complexity </w:t>
      </w:r>
      <w:r w:rsidR="00B62252" w:rsidRPr="007D71A7">
        <w:rPr>
          <w:color w:val="000000" w:themeColor="text1"/>
        </w:rPr>
        <w:t xml:space="preserve">did not </w:t>
      </w:r>
      <w:r w:rsidR="00786BFE" w:rsidRPr="007D71A7">
        <w:rPr>
          <w:color w:val="000000" w:themeColor="text1"/>
        </w:rPr>
        <w:t>seem</w:t>
      </w:r>
      <w:r w:rsidR="00B62252" w:rsidRPr="007D71A7">
        <w:rPr>
          <w:color w:val="000000" w:themeColor="text1"/>
        </w:rPr>
        <w:t xml:space="preserve"> to </w:t>
      </w:r>
      <w:r w:rsidR="008C7831" w:rsidRPr="007D71A7">
        <w:rPr>
          <w:color w:val="000000" w:themeColor="text1"/>
        </w:rPr>
        <w:t>manifest</w:t>
      </w:r>
      <w:r w:rsidR="006453F8" w:rsidRPr="007D71A7">
        <w:rPr>
          <w:color w:val="000000" w:themeColor="text1"/>
        </w:rPr>
        <w:t xml:space="preserve"> here (Foster &amp; Skehan, 1999, p.</w:t>
      </w:r>
      <w:r w:rsidR="00DC747F" w:rsidRPr="007D71A7">
        <w:rPr>
          <w:color w:val="000000" w:themeColor="text1"/>
        </w:rPr>
        <w:t>219)</w:t>
      </w:r>
      <w:r w:rsidR="001B7154" w:rsidRPr="007D71A7">
        <w:rPr>
          <w:color w:val="000000" w:themeColor="text1"/>
        </w:rPr>
        <w:t xml:space="preserve">. </w:t>
      </w:r>
      <w:r w:rsidR="00B62252" w:rsidRPr="007D71A7">
        <w:rPr>
          <w:color w:val="000000" w:themeColor="text1"/>
        </w:rPr>
        <w:t>Feliks</w:t>
      </w:r>
      <w:r w:rsidR="00064702" w:rsidRPr="007D71A7">
        <w:rPr>
          <w:color w:val="000000" w:themeColor="text1"/>
        </w:rPr>
        <w:t xml:space="preserve"> appeared uncomfortable with </w:t>
      </w:r>
      <w:r w:rsidR="00495029" w:rsidRPr="007D71A7">
        <w:rPr>
          <w:color w:val="000000" w:themeColor="text1"/>
        </w:rPr>
        <w:t xml:space="preserve">planning </w:t>
      </w:r>
      <w:r w:rsidR="006E7538" w:rsidRPr="007D71A7">
        <w:rPr>
          <w:color w:val="000000" w:themeColor="text1"/>
        </w:rPr>
        <w:t>a</w:t>
      </w:r>
      <w:r w:rsidR="00064702" w:rsidRPr="007D71A7">
        <w:rPr>
          <w:color w:val="000000" w:themeColor="text1"/>
        </w:rPr>
        <w:t xml:space="preserve">nd </w:t>
      </w:r>
      <w:r w:rsidR="00C666FB" w:rsidRPr="007D71A7">
        <w:rPr>
          <w:color w:val="000000" w:themeColor="text1"/>
        </w:rPr>
        <w:t xml:space="preserve">later </w:t>
      </w:r>
      <w:r w:rsidR="00495029" w:rsidRPr="007D71A7">
        <w:rPr>
          <w:color w:val="000000" w:themeColor="text1"/>
        </w:rPr>
        <w:t>recalled a desire</w:t>
      </w:r>
      <w:r w:rsidR="006E7538" w:rsidRPr="007D71A7">
        <w:rPr>
          <w:color w:val="000000" w:themeColor="text1"/>
        </w:rPr>
        <w:t xml:space="preserve"> </w:t>
      </w:r>
      <w:r w:rsidR="00064702" w:rsidRPr="007D71A7">
        <w:rPr>
          <w:color w:val="000000" w:themeColor="text1"/>
        </w:rPr>
        <w:t xml:space="preserve">to </w:t>
      </w:r>
      <w:r w:rsidR="00C65711" w:rsidRPr="007D71A7">
        <w:rPr>
          <w:color w:val="000000" w:themeColor="text1"/>
        </w:rPr>
        <w:t>ensure</w:t>
      </w:r>
      <w:r w:rsidR="00064702" w:rsidRPr="007D71A7">
        <w:rPr>
          <w:color w:val="000000" w:themeColor="text1"/>
        </w:rPr>
        <w:t xml:space="preserve"> </w:t>
      </w:r>
      <w:r w:rsidR="00362C66" w:rsidRPr="007D71A7">
        <w:rPr>
          <w:color w:val="000000" w:themeColor="text1"/>
        </w:rPr>
        <w:t>his response</w:t>
      </w:r>
      <w:r w:rsidR="008C7831" w:rsidRPr="007D71A7">
        <w:rPr>
          <w:color w:val="000000" w:themeColor="text1"/>
        </w:rPr>
        <w:t xml:space="preserve"> was</w:t>
      </w:r>
      <w:r w:rsidR="00C65711" w:rsidRPr="007D71A7">
        <w:rPr>
          <w:color w:val="000000" w:themeColor="text1"/>
        </w:rPr>
        <w:t xml:space="preserve"> accurate and</w:t>
      </w:r>
      <w:r w:rsidR="00495029" w:rsidRPr="007D71A7">
        <w:rPr>
          <w:color w:val="000000" w:themeColor="text1"/>
        </w:rPr>
        <w:t xml:space="preserve"> </w:t>
      </w:r>
      <w:r w:rsidR="00C65711" w:rsidRPr="007D71A7">
        <w:rPr>
          <w:color w:val="000000" w:themeColor="text1"/>
        </w:rPr>
        <w:t>r</w:t>
      </w:r>
      <w:r w:rsidR="00495029" w:rsidRPr="007D71A7">
        <w:rPr>
          <w:color w:val="000000" w:themeColor="text1"/>
        </w:rPr>
        <w:t>eproduce</w:t>
      </w:r>
      <w:r w:rsidR="00C65711" w:rsidRPr="007D71A7">
        <w:rPr>
          <w:color w:val="000000" w:themeColor="text1"/>
        </w:rPr>
        <w:t>d</w:t>
      </w:r>
      <w:r w:rsidR="00495029" w:rsidRPr="007D71A7">
        <w:rPr>
          <w:color w:val="000000" w:themeColor="text1"/>
        </w:rPr>
        <w:t xml:space="preserve"> the style of the original text</w:t>
      </w:r>
      <w:r w:rsidR="001B7154" w:rsidRPr="007D71A7">
        <w:rPr>
          <w:color w:val="000000" w:themeColor="text1"/>
        </w:rPr>
        <w:t xml:space="preserve">. </w:t>
      </w:r>
      <w:r w:rsidR="00F0712B" w:rsidRPr="007D71A7">
        <w:rPr>
          <w:color w:val="000000" w:themeColor="text1"/>
        </w:rPr>
        <w:t xml:space="preserve">This again </w:t>
      </w:r>
      <w:r w:rsidR="008C7831" w:rsidRPr="007D71A7">
        <w:rPr>
          <w:color w:val="000000" w:themeColor="text1"/>
        </w:rPr>
        <w:t>indicates</w:t>
      </w:r>
      <w:r w:rsidR="00F0712B" w:rsidRPr="007D71A7">
        <w:rPr>
          <w:color w:val="000000" w:themeColor="text1"/>
        </w:rPr>
        <w:t xml:space="preserve"> </w:t>
      </w:r>
      <w:r w:rsidR="00064702" w:rsidRPr="007D71A7">
        <w:rPr>
          <w:color w:val="000000" w:themeColor="text1"/>
        </w:rPr>
        <w:t xml:space="preserve">planning </w:t>
      </w:r>
      <w:r w:rsidR="008C7831" w:rsidRPr="007D71A7">
        <w:rPr>
          <w:color w:val="000000" w:themeColor="text1"/>
        </w:rPr>
        <w:t xml:space="preserve">time </w:t>
      </w:r>
      <w:r w:rsidR="00362C66" w:rsidRPr="007D71A7">
        <w:rPr>
          <w:color w:val="000000" w:themeColor="text1"/>
        </w:rPr>
        <w:t>direc</w:t>
      </w:r>
      <w:r w:rsidR="00064702" w:rsidRPr="007D71A7">
        <w:rPr>
          <w:color w:val="000000" w:themeColor="text1"/>
        </w:rPr>
        <w:t>ted to</w:t>
      </w:r>
      <w:r w:rsidR="00362C66" w:rsidRPr="007D71A7">
        <w:rPr>
          <w:color w:val="000000" w:themeColor="text1"/>
        </w:rPr>
        <w:t>wards</w:t>
      </w:r>
      <w:r w:rsidR="00064702" w:rsidRPr="007D71A7">
        <w:rPr>
          <w:color w:val="000000" w:themeColor="text1"/>
        </w:rPr>
        <w:t xml:space="preserve"> accuracy</w:t>
      </w:r>
      <w:r w:rsidR="00C666FB" w:rsidRPr="007D71A7">
        <w:rPr>
          <w:color w:val="000000" w:themeColor="text1"/>
        </w:rPr>
        <w:t>,</w:t>
      </w:r>
      <w:r w:rsidR="006E7538" w:rsidRPr="007D71A7">
        <w:rPr>
          <w:color w:val="000000" w:themeColor="text1"/>
        </w:rPr>
        <w:t xml:space="preserve"> and </w:t>
      </w:r>
      <w:r w:rsidR="00BD4CC1" w:rsidRPr="007D71A7">
        <w:rPr>
          <w:color w:val="000000" w:themeColor="text1"/>
        </w:rPr>
        <w:t>appear</w:t>
      </w:r>
      <w:r w:rsidRPr="007D71A7">
        <w:rPr>
          <w:color w:val="000000" w:themeColor="text1"/>
        </w:rPr>
        <w:t>s</w:t>
      </w:r>
      <w:r w:rsidR="00BD4CC1" w:rsidRPr="007D71A7">
        <w:rPr>
          <w:color w:val="000000" w:themeColor="text1"/>
        </w:rPr>
        <w:t xml:space="preserve"> to</w:t>
      </w:r>
      <w:r w:rsidR="00495029" w:rsidRPr="007D71A7">
        <w:rPr>
          <w:color w:val="000000" w:themeColor="text1"/>
        </w:rPr>
        <w:t xml:space="preserve"> </w:t>
      </w:r>
      <w:r w:rsidR="00AE1104" w:rsidRPr="007D71A7">
        <w:rPr>
          <w:color w:val="000000" w:themeColor="text1"/>
        </w:rPr>
        <w:t>contradict</w:t>
      </w:r>
      <w:r w:rsidR="006E7538" w:rsidRPr="007D71A7">
        <w:rPr>
          <w:color w:val="000000" w:themeColor="text1"/>
        </w:rPr>
        <w:t xml:space="preserve"> </w:t>
      </w:r>
      <w:r w:rsidR="0050525F" w:rsidRPr="007D71A7">
        <w:rPr>
          <w:color w:val="000000" w:themeColor="text1"/>
        </w:rPr>
        <w:t>assumptions</w:t>
      </w:r>
      <w:r w:rsidR="006E7538" w:rsidRPr="007D71A7">
        <w:rPr>
          <w:color w:val="000000" w:themeColor="text1"/>
        </w:rPr>
        <w:t xml:space="preserve"> </w:t>
      </w:r>
      <w:r w:rsidR="00F0712B" w:rsidRPr="007D71A7">
        <w:rPr>
          <w:color w:val="000000" w:themeColor="text1"/>
        </w:rPr>
        <w:t>that TBLT</w:t>
      </w:r>
      <w:r w:rsidRPr="007D71A7">
        <w:rPr>
          <w:color w:val="000000" w:themeColor="text1"/>
        </w:rPr>
        <w:t xml:space="preserve"> </w:t>
      </w:r>
      <w:r w:rsidR="00C65711" w:rsidRPr="007D71A7">
        <w:rPr>
          <w:color w:val="000000" w:themeColor="text1"/>
        </w:rPr>
        <w:t xml:space="preserve">approaches are not </w:t>
      </w:r>
      <w:r w:rsidR="00F0712B" w:rsidRPr="007D71A7">
        <w:rPr>
          <w:color w:val="000000" w:themeColor="text1"/>
        </w:rPr>
        <w:t>li</w:t>
      </w:r>
      <w:r w:rsidR="006E7538" w:rsidRPr="007D71A7">
        <w:rPr>
          <w:color w:val="000000" w:themeColor="text1"/>
        </w:rPr>
        <w:t>nguistically prescriptive</w:t>
      </w:r>
      <w:r w:rsidR="004B7589" w:rsidRPr="007D71A7">
        <w:rPr>
          <w:color w:val="000000" w:themeColor="text1"/>
        </w:rPr>
        <w:t xml:space="preserve"> (W</w:t>
      </w:r>
      <w:r w:rsidR="00DA50CD" w:rsidRPr="007D71A7">
        <w:rPr>
          <w:color w:val="000000" w:themeColor="text1"/>
        </w:rPr>
        <w:t>illis &amp; Willis, 2007, p.</w:t>
      </w:r>
      <w:r w:rsidR="004B7589" w:rsidRPr="007D71A7">
        <w:rPr>
          <w:color w:val="000000" w:themeColor="text1"/>
        </w:rPr>
        <w:t>17)</w:t>
      </w:r>
      <w:r w:rsidR="001B7154" w:rsidRPr="007D71A7">
        <w:rPr>
          <w:color w:val="000000" w:themeColor="text1"/>
        </w:rPr>
        <w:t xml:space="preserve">. </w:t>
      </w:r>
    </w:p>
    <w:p w14:paraId="3344D4A1" w14:textId="26750582" w:rsidR="006205EB" w:rsidRPr="007D71A7" w:rsidRDefault="006E7538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A</w:t>
      </w:r>
      <w:r w:rsidR="00A71C08" w:rsidRPr="007D71A7">
        <w:rPr>
          <w:color w:val="000000" w:themeColor="text1"/>
        </w:rPr>
        <w:t xml:space="preserve"> f</w:t>
      </w:r>
      <w:r w:rsidR="00F0712B" w:rsidRPr="007D71A7">
        <w:rPr>
          <w:color w:val="000000" w:themeColor="text1"/>
        </w:rPr>
        <w:t>urther question arising from Feliks’</w:t>
      </w:r>
      <w:r w:rsidR="00A71C08" w:rsidRPr="007D71A7">
        <w:rPr>
          <w:color w:val="000000" w:themeColor="text1"/>
        </w:rPr>
        <w:t xml:space="preserve"> monologic </w:t>
      </w:r>
      <w:r w:rsidR="00F0712B" w:rsidRPr="007D71A7">
        <w:rPr>
          <w:color w:val="000000" w:themeColor="text1"/>
        </w:rPr>
        <w:t>performance</w:t>
      </w:r>
      <w:r w:rsidR="00A71C08" w:rsidRPr="007D71A7">
        <w:rPr>
          <w:color w:val="000000" w:themeColor="text1"/>
        </w:rPr>
        <w:t xml:space="preserve"> is </w:t>
      </w:r>
      <w:r w:rsidR="00090E3A" w:rsidRPr="007D71A7">
        <w:rPr>
          <w:color w:val="000000" w:themeColor="text1"/>
        </w:rPr>
        <w:t>my relatively passive role</w:t>
      </w:r>
      <w:r w:rsidR="00362C66" w:rsidRPr="007D71A7">
        <w:rPr>
          <w:color w:val="000000" w:themeColor="text1"/>
        </w:rPr>
        <w:t>,</w:t>
      </w:r>
      <w:r w:rsidR="00507EE7" w:rsidRPr="007D71A7">
        <w:rPr>
          <w:color w:val="000000" w:themeColor="text1"/>
        </w:rPr>
        <w:t xml:space="preserve"> as</w:t>
      </w:r>
      <w:r w:rsidR="00090E3A" w:rsidRPr="007D71A7">
        <w:rPr>
          <w:color w:val="000000" w:themeColor="text1"/>
        </w:rPr>
        <w:t xml:space="preserve"> t</w:t>
      </w:r>
      <w:r w:rsidR="00A71C08" w:rsidRPr="007D71A7">
        <w:rPr>
          <w:color w:val="000000" w:themeColor="text1"/>
        </w:rPr>
        <w:t xml:space="preserve">he recording shows </w:t>
      </w:r>
      <w:r w:rsidR="00507EE7" w:rsidRPr="007D71A7">
        <w:rPr>
          <w:color w:val="000000" w:themeColor="text1"/>
        </w:rPr>
        <w:t xml:space="preserve">only </w:t>
      </w:r>
      <w:r w:rsidR="008C7831" w:rsidRPr="007D71A7">
        <w:rPr>
          <w:color w:val="000000" w:themeColor="text1"/>
        </w:rPr>
        <w:t>rare</w:t>
      </w:r>
      <w:r w:rsidR="00507EE7" w:rsidRPr="007D71A7">
        <w:rPr>
          <w:color w:val="000000" w:themeColor="text1"/>
        </w:rPr>
        <w:t>, largely unsuccessful, attempts</w:t>
      </w:r>
      <w:r w:rsidR="00A71C08" w:rsidRPr="007D71A7">
        <w:rPr>
          <w:color w:val="000000" w:themeColor="text1"/>
        </w:rPr>
        <w:t xml:space="preserve"> </w:t>
      </w:r>
      <w:r w:rsidR="005F2778" w:rsidRPr="007D71A7">
        <w:rPr>
          <w:color w:val="000000" w:themeColor="text1"/>
        </w:rPr>
        <w:t>at engagement</w:t>
      </w:r>
      <w:r w:rsidR="001B7154" w:rsidRPr="007D71A7">
        <w:rPr>
          <w:color w:val="000000" w:themeColor="text1"/>
        </w:rPr>
        <w:t xml:space="preserve">. </w:t>
      </w:r>
      <w:r w:rsidR="00F0712B" w:rsidRPr="007D71A7">
        <w:rPr>
          <w:color w:val="000000" w:themeColor="text1"/>
        </w:rPr>
        <w:t>This could have</w:t>
      </w:r>
      <w:r w:rsidR="004D3BE8" w:rsidRPr="007D71A7">
        <w:rPr>
          <w:color w:val="000000" w:themeColor="text1"/>
        </w:rPr>
        <w:t xml:space="preserve"> resulted</w:t>
      </w:r>
      <w:r w:rsidR="00090E3A" w:rsidRPr="007D71A7">
        <w:rPr>
          <w:color w:val="000000" w:themeColor="text1"/>
        </w:rPr>
        <w:t xml:space="preserve"> from</w:t>
      </w:r>
      <w:r w:rsidR="00A71C08" w:rsidRPr="007D71A7">
        <w:rPr>
          <w:color w:val="000000" w:themeColor="text1"/>
        </w:rPr>
        <w:t xml:space="preserve"> </w:t>
      </w:r>
      <w:r w:rsidR="008C7831" w:rsidRPr="007D71A7">
        <w:rPr>
          <w:color w:val="000000" w:themeColor="text1"/>
        </w:rPr>
        <w:t>an</w:t>
      </w:r>
      <w:r w:rsidR="00090E3A" w:rsidRPr="007D71A7">
        <w:rPr>
          <w:color w:val="000000" w:themeColor="text1"/>
        </w:rPr>
        <w:t xml:space="preserve"> </w:t>
      </w:r>
      <w:r w:rsidR="00F0712B" w:rsidRPr="007D71A7">
        <w:rPr>
          <w:color w:val="000000" w:themeColor="text1"/>
        </w:rPr>
        <w:t>adhere</w:t>
      </w:r>
      <w:r w:rsidR="008C7831" w:rsidRPr="007D71A7">
        <w:rPr>
          <w:color w:val="000000" w:themeColor="text1"/>
        </w:rPr>
        <w:t>nce</w:t>
      </w:r>
      <w:r w:rsidR="00A71C08" w:rsidRPr="007D71A7">
        <w:rPr>
          <w:color w:val="000000" w:themeColor="text1"/>
        </w:rPr>
        <w:t xml:space="preserve"> to TBLT methodology</w:t>
      </w:r>
      <w:r w:rsidR="007E7C38" w:rsidRPr="007D71A7">
        <w:rPr>
          <w:color w:val="000000" w:themeColor="text1"/>
        </w:rPr>
        <w:t>, my personal teaching beliefs</w:t>
      </w:r>
      <w:r w:rsidR="00A71C08" w:rsidRPr="007D71A7">
        <w:rPr>
          <w:color w:val="000000" w:themeColor="text1"/>
        </w:rPr>
        <w:t xml:space="preserve"> or </w:t>
      </w:r>
      <w:r w:rsidR="00BD4CC1" w:rsidRPr="007D71A7">
        <w:rPr>
          <w:color w:val="000000" w:themeColor="text1"/>
        </w:rPr>
        <w:t xml:space="preserve">the </w:t>
      </w:r>
      <w:r w:rsidR="00A71C08" w:rsidRPr="007D71A7">
        <w:rPr>
          <w:color w:val="000000" w:themeColor="text1"/>
        </w:rPr>
        <w:t>wider social considerations</w:t>
      </w:r>
      <w:r w:rsidR="00BD4CC1" w:rsidRPr="007D71A7">
        <w:rPr>
          <w:color w:val="000000" w:themeColor="text1"/>
        </w:rPr>
        <w:t xml:space="preserve"> of our existing relationship</w:t>
      </w:r>
      <w:r w:rsidR="001B7154" w:rsidRPr="007D71A7">
        <w:rPr>
          <w:color w:val="000000" w:themeColor="text1"/>
        </w:rPr>
        <w:t xml:space="preserve">. </w:t>
      </w:r>
      <w:r w:rsidR="00F0712B" w:rsidRPr="007D71A7">
        <w:rPr>
          <w:color w:val="000000" w:themeColor="text1"/>
        </w:rPr>
        <w:t>We might</w:t>
      </w:r>
      <w:r w:rsidR="00A71C08" w:rsidRPr="007D71A7">
        <w:rPr>
          <w:color w:val="000000" w:themeColor="text1"/>
        </w:rPr>
        <w:t xml:space="preserve"> assume that</w:t>
      </w:r>
      <w:r w:rsidR="00090E3A" w:rsidRPr="007D71A7">
        <w:rPr>
          <w:color w:val="000000" w:themeColor="text1"/>
        </w:rPr>
        <w:t>, under group conditions,</w:t>
      </w:r>
      <w:r w:rsidR="00A71C08" w:rsidRPr="007D71A7">
        <w:rPr>
          <w:color w:val="000000" w:themeColor="text1"/>
        </w:rPr>
        <w:t xml:space="preserve"> the task</w:t>
      </w:r>
      <w:r w:rsidR="00090E3A" w:rsidRPr="007D71A7">
        <w:rPr>
          <w:color w:val="000000" w:themeColor="text1"/>
        </w:rPr>
        <w:t xml:space="preserve"> </w:t>
      </w:r>
      <w:r w:rsidR="005F2778" w:rsidRPr="007D71A7">
        <w:rPr>
          <w:color w:val="000000" w:themeColor="text1"/>
        </w:rPr>
        <w:t>could</w:t>
      </w:r>
      <w:r w:rsidR="00A71C08" w:rsidRPr="007D71A7">
        <w:rPr>
          <w:color w:val="000000" w:themeColor="text1"/>
        </w:rPr>
        <w:t xml:space="preserve"> have </w:t>
      </w:r>
      <w:r w:rsidR="00090E3A" w:rsidRPr="007D71A7">
        <w:rPr>
          <w:color w:val="000000" w:themeColor="text1"/>
        </w:rPr>
        <w:t>generated</w:t>
      </w:r>
      <w:r w:rsidR="00A71C08" w:rsidRPr="007D71A7">
        <w:rPr>
          <w:color w:val="000000" w:themeColor="text1"/>
        </w:rPr>
        <w:t xml:space="preserve"> </w:t>
      </w:r>
      <w:r w:rsidR="00090E3A" w:rsidRPr="007D71A7">
        <w:rPr>
          <w:color w:val="000000" w:themeColor="text1"/>
        </w:rPr>
        <w:t xml:space="preserve">metalinguistic </w:t>
      </w:r>
      <w:r w:rsidR="00A71C08" w:rsidRPr="007D71A7">
        <w:rPr>
          <w:color w:val="000000" w:themeColor="text1"/>
        </w:rPr>
        <w:t xml:space="preserve">discussion </w:t>
      </w:r>
      <w:r w:rsidR="00F0712B" w:rsidRPr="007D71A7">
        <w:rPr>
          <w:color w:val="000000" w:themeColor="text1"/>
        </w:rPr>
        <w:t>while</w:t>
      </w:r>
      <w:r w:rsidR="00090E3A" w:rsidRPr="007D71A7">
        <w:rPr>
          <w:color w:val="000000" w:themeColor="text1"/>
        </w:rPr>
        <w:t xml:space="preserve"> reconstructing</w:t>
      </w:r>
      <w:r w:rsidR="00A71C08" w:rsidRPr="007D71A7">
        <w:rPr>
          <w:color w:val="000000" w:themeColor="text1"/>
        </w:rPr>
        <w:t xml:space="preserve"> the text, </w:t>
      </w:r>
      <w:r w:rsidR="00982B2F" w:rsidRPr="007D71A7">
        <w:rPr>
          <w:color w:val="000000" w:themeColor="text1"/>
        </w:rPr>
        <w:t xml:space="preserve">although </w:t>
      </w:r>
      <w:r w:rsidR="00DA50CD" w:rsidRPr="007D71A7">
        <w:rPr>
          <w:color w:val="000000" w:themeColor="text1"/>
        </w:rPr>
        <w:t>LREs</w:t>
      </w:r>
      <w:r w:rsidR="00A71C08" w:rsidRPr="007D71A7">
        <w:rPr>
          <w:color w:val="000000" w:themeColor="text1"/>
        </w:rPr>
        <w:t xml:space="preserve"> </w:t>
      </w:r>
      <w:r w:rsidR="00090E3A" w:rsidRPr="007D71A7">
        <w:rPr>
          <w:color w:val="000000" w:themeColor="text1"/>
        </w:rPr>
        <w:lastRenderedPageBreak/>
        <w:t>w</w:t>
      </w:r>
      <w:r w:rsidR="00DA50CD" w:rsidRPr="007D71A7">
        <w:rPr>
          <w:color w:val="000000" w:themeColor="text1"/>
        </w:rPr>
        <w:t>ere</w:t>
      </w:r>
      <w:r w:rsidR="00A71C08" w:rsidRPr="007D71A7">
        <w:rPr>
          <w:color w:val="000000" w:themeColor="text1"/>
        </w:rPr>
        <w:t xml:space="preserve"> </w:t>
      </w:r>
      <w:r w:rsidR="00F0712B" w:rsidRPr="007D71A7">
        <w:rPr>
          <w:color w:val="000000" w:themeColor="text1"/>
        </w:rPr>
        <w:t>absent</w:t>
      </w:r>
      <w:r w:rsidR="00A71C08" w:rsidRPr="007D71A7">
        <w:rPr>
          <w:color w:val="000000" w:themeColor="text1"/>
        </w:rPr>
        <w:t xml:space="preserve"> in this context</w:t>
      </w:r>
      <w:r w:rsidR="001B7154" w:rsidRPr="007D71A7">
        <w:rPr>
          <w:color w:val="000000" w:themeColor="text1"/>
        </w:rPr>
        <w:t xml:space="preserve">. </w:t>
      </w:r>
      <w:r w:rsidR="00090E3A" w:rsidRPr="007D71A7">
        <w:rPr>
          <w:color w:val="000000" w:themeColor="text1"/>
        </w:rPr>
        <w:t>Any</w:t>
      </w:r>
      <w:r w:rsidR="007460B3" w:rsidRPr="007D71A7">
        <w:rPr>
          <w:color w:val="000000" w:themeColor="text1"/>
        </w:rPr>
        <w:t xml:space="preserve"> linguistic focus </w:t>
      </w:r>
      <w:r w:rsidR="00181E74" w:rsidRPr="007D71A7">
        <w:rPr>
          <w:color w:val="000000" w:themeColor="text1"/>
        </w:rPr>
        <w:t xml:space="preserve">again centred on </w:t>
      </w:r>
      <w:r w:rsidR="004D2CEC" w:rsidRPr="007D71A7">
        <w:rPr>
          <w:color w:val="000000" w:themeColor="text1"/>
        </w:rPr>
        <w:t>lexical items</w:t>
      </w:r>
      <w:r w:rsidR="008C7831" w:rsidRPr="007D71A7">
        <w:rPr>
          <w:color w:val="000000" w:themeColor="text1"/>
        </w:rPr>
        <w:t>,</w:t>
      </w:r>
      <w:r w:rsidR="00181E74" w:rsidRPr="007D71A7">
        <w:rPr>
          <w:color w:val="000000" w:themeColor="text1"/>
        </w:rPr>
        <w:t xml:space="preserve"> and the conservative drive towards</w:t>
      </w:r>
      <w:r w:rsidR="007460B3" w:rsidRPr="007D71A7">
        <w:rPr>
          <w:color w:val="000000" w:themeColor="text1"/>
        </w:rPr>
        <w:t xml:space="preserve"> accuracy </w:t>
      </w:r>
      <w:r w:rsidR="00090E3A" w:rsidRPr="007D71A7">
        <w:rPr>
          <w:color w:val="000000" w:themeColor="text1"/>
        </w:rPr>
        <w:t>created</w:t>
      </w:r>
      <w:r w:rsidR="007460B3" w:rsidRPr="007D71A7">
        <w:rPr>
          <w:color w:val="000000" w:themeColor="text1"/>
        </w:rPr>
        <w:t xml:space="preserve"> </w:t>
      </w:r>
      <w:r w:rsidR="00F0712B" w:rsidRPr="007D71A7">
        <w:rPr>
          <w:color w:val="000000" w:themeColor="text1"/>
        </w:rPr>
        <w:t>limited</w:t>
      </w:r>
      <w:r w:rsidR="007460B3" w:rsidRPr="007D71A7">
        <w:rPr>
          <w:color w:val="000000" w:themeColor="text1"/>
        </w:rPr>
        <w:t xml:space="preserve"> scope for </w:t>
      </w:r>
      <w:r w:rsidR="005F2778" w:rsidRPr="007D71A7">
        <w:rPr>
          <w:color w:val="000000" w:themeColor="text1"/>
        </w:rPr>
        <w:t>any language focus</w:t>
      </w:r>
      <w:r w:rsidR="007460B3" w:rsidRPr="007D71A7">
        <w:rPr>
          <w:color w:val="000000" w:themeColor="text1"/>
        </w:rPr>
        <w:t xml:space="preserve"> </w:t>
      </w:r>
      <w:r w:rsidR="00090E3A" w:rsidRPr="007D71A7">
        <w:rPr>
          <w:color w:val="000000" w:themeColor="text1"/>
        </w:rPr>
        <w:t>beyond</w:t>
      </w:r>
      <w:r w:rsidR="007460B3" w:rsidRPr="007D71A7">
        <w:rPr>
          <w:color w:val="000000" w:themeColor="text1"/>
        </w:rPr>
        <w:t xml:space="preserve"> </w:t>
      </w:r>
      <w:r w:rsidR="004B7589" w:rsidRPr="007D71A7">
        <w:rPr>
          <w:color w:val="000000" w:themeColor="text1"/>
        </w:rPr>
        <w:t xml:space="preserve">delayed </w:t>
      </w:r>
      <w:r w:rsidR="007460B3" w:rsidRPr="007D71A7">
        <w:rPr>
          <w:color w:val="000000" w:themeColor="text1"/>
        </w:rPr>
        <w:t>error correction</w:t>
      </w:r>
      <w:r w:rsidR="001B7154" w:rsidRPr="007D71A7">
        <w:rPr>
          <w:color w:val="000000" w:themeColor="text1"/>
        </w:rPr>
        <w:t>.</w:t>
      </w:r>
      <w:r w:rsidR="002D7D0B" w:rsidRPr="007D71A7">
        <w:rPr>
          <w:color w:val="000000" w:themeColor="text1"/>
        </w:rPr>
        <w:t xml:space="preserve"> </w:t>
      </w:r>
      <w:r w:rsidR="003037D6" w:rsidRPr="007D71A7">
        <w:rPr>
          <w:color w:val="000000" w:themeColor="text1"/>
        </w:rPr>
        <w:t>However,</w:t>
      </w:r>
      <w:r w:rsidR="008C7831" w:rsidRPr="007D71A7">
        <w:rPr>
          <w:color w:val="000000" w:themeColor="text1"/>
        </w:rPr>
        <w:t xml:space="preserve"> </w:t>
      </w:r>
      <w:r w:rsidR="003037D6" w:rsidRPr="007D71A7">
        <w:rPr>
          <w:color w:val="000000" w:themeColor="text1"/>
        </w:rPr>
        <w:t>a</w:t>
      </w:r>
      <w:r w:rsidR="008C7831" w:rsidRPr="007D71A7">
        <w:rPr>
          <w:color w:val="000000" w:themeColor="text1"/>
        </w:rPr>
        <w:t xml:space="preserve"> </w:t>
      </w:r>
      <w:r w:rsidR="003037D6" w:rsidRPr="007D71A7">
        <w:rPr>
          <w:color w:val="000000" w:themeColor="text1"/>
        </w:rPr>
        <w:t>reactive language focus could</w:t>
      </w:r>
      <w:r w:rsidR="008C7831" w:rsidRPr="007D71A7">
        <w:rPr>
          <w:color w:val="000000" w:themeColor="text1"/>
        </w:rPr>
        <w:t xml:space="preserve"> have</w:t>
      </w:r>
      <w:r w:rsidR="003037D6" w:rsidRPr="007D71A7">
        <w:rPr>
          <w:color w:val="000000" w:themeColor="text1"/>
        </w:rPr>
        <w:t xml:space="preserve"> been imposed upon frequent examples </w:t>
      </w:r>
      <w:r w:rsidR="008C7831" w:rsidRPr="007D71A7">
        <w:rPr>
          <w:color w:val="000000" w:themeColor="text1"/>
        </w:rPr>
        <w:t>of communicative yet inaccurate</w:t>
      </w:r>
      <w:r w:rsidR="003037D6" w:rsidRPr="007D71A7">
        <w:rPr>
          <w:color w:val="000000" w:themeColor="text1"/>
        </w:rPr>
        <w:t xml:space="preserve"> speech: </w:t>
      </w:r>
    </w:p>
    <w:p w14:paraId="72611DAC" w14:textId="12BC3A56" w:rsidR="00DA50CD" w:rsidRPr="007D71A7" w:rsidRDefault="00DA50CD" w:rsidP="006205EB">
      <w:pPr>
        <w:spacing w:before="240"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>Extract 4:</w:t>
      </w:r>
    </w:p>
    <w:p w14:paraId="03075D57" w14:textId="2A52DEF2" w:rsidR="006205EB" w:rsidRPr="007D71A7" w:rsidRDefault="006205EB" w:rsidP="006205EB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>F:</w:t>
      </w:r>
      <w:r w:rsidRPr="007D71A7">
        <w:rPr>
          <w:color w:val="000000" w:themeColor="text1"/>
        </w:rPr>
        <w:t xml:space="preserve"> “</w:t>
      </w:r>
      <w:r w:rsidR="003037D6" w:rsidRPr="007D71A7">
        <w:rPr>
          <w:color w:val="000000" w:themeColor="text1"/>
        </w:rPr>
        <w:t>I</w:t>
      </w:r>
      <w:r w:rsidRPr="007D71A7">
        <w:rPr>
          <w:color w:val="000000" w:themeColor="text1"/>
        </w:rPr>
        <w:t>t seems to criticise the way how media currently work and cooperate with the people who are very influential</w:t>
      </w:r>
      <w:r w:rsidR="003037D6" w:rsidRPr="007D71A7">
        <w:rPr>
          <w:color w:val="000000" w:themeColor="text1"/>
        </w:rPr>
        <w:t>.</w:t>
      </w:r>
      <w:r w:rsidRPr="007D71A7">
        <w:rPr>
          <w:color w:val="000000" w:themeColor="text1"/>
        </w:rPr>
        <w:t>”</w:t>
      </w:r>
      <w:r w:rsidR="001B7154" w:rsidRPr="007D71A7">
        <w:rPr>
          <w:color w:val="000000" w:themeColor="text1"/>
        </w:rPr>
        <w:t xml:space="preserve"> </w:t>
      </w:r>
    </w:p>
    <w:p w14:paraId="11E94B6E" w14:textId="3DFF7ED9" w:rsidR="00433340" w:rsidRPr="007D71A7" w:rsidRDefault="00433340" w:rsidP="006205EB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---</w:t>
      </w:r>
    </w:p>
    <w:p w14:paraId="4D402D58" w14:textId="6DB00411" w:rsidR="00DA50CD" w:rsidRPr="007D71A7" w:rsidRDefault="00DA50CD" w:rsidP="00DA50CD">
      <w:pPr>
        <w:spacing w:before="240"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>Extract 5:</w:t>
      </w:r>
    </w:p>
    <w:p w14:paraId="52D6AC57" w14:textId="483FA9E7" w:rsidR="006205EB" w:rsidRPr="007D71A7" w:rsidRDefault="006205EB" w:rsidP="006205EB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 xml:space="preserve">F: </w:t>
      </w:r>
      <w:r w:rsidR="003037D6" w:rsidRPr="007D71A7">
        <w:rPr>
          <w:b/>
          <w:color w:val="000000" w:themeColor="text1"/>
        </w:rPr>
        <w:t>“</w:t>
      </w:r>
      <w:r w:rsidRPr="007D71A7">
        <w:rPr>
          <w:color w:val="000000" w:themeColor="text1"/>
        </w:rPr>
        <w:t>I think some … I mean … for sure part of these thesis we can find in the article are true</w:t>
      </w:r>
      <w:r w:rsidR="003037D6" w:rsidRPr="007D71A7">
        <w:rPr>
          <w:color w:val="000000" w:themeColor="text1"/>
        </w:rPr>
        <w:t>.</w:t>
      </w:r>
      <w:r w:rsidRPr="007D71A7">
        <w:rPr>
          <w:color w:val="000000" w:themeColor="text1"/>
        </w:rPr>
        <w:t>”</w:t>
      </w:r>
    </w:p>
    <w:p w14:paraId="0DB2140A" w14:textId="03B788DF" w:rsidR="00433340" w:rsidRPr="007D71A7" w:rsidRDefault="00433340" w:rsidP="006205EB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---</w:t>
      </w:r>
    </w:p>
    <w:p w14:paraId="5DBD5261" w14:textId="11FE08C7" w:rsidR="00DA50CD" w:rsidRPr="007D71A7" w:rsidRDefault="00DA50CD" w:rsidP="00DA50CD">
      <w:pPr>
        <w:spacing w:before="240"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>Extract 6:</w:t>
      </w:r>
    </w:p>
    <w:p w14:paraId="5A247E2F" w14:textId="4D65E167" w:rsidR="006205EB" w:rsidRPr="007D71A7" w:rsidRDefault="006205EB" w:rsidP="006205EB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F:</w:t>
      </w:r>
      <w:r w:rsidR="003037D6" w:rsidRPr="007D71A7">
        <w:rPr>
          <w:color w:val="000000" w:themeColor="text1"/>
        </w:rPr>
        <w:t xml:space="preserve"> “T</w:t>
      </w:r>
      <w:r w:rsidRPr="007D71A7">
        <w:rPr>
          <w:color w:val="000000" w:themeColor="text1"/>
        </w:rPr>
        <w:t>he media should inform about some things</w:t>
      </w:r>
      <w:r w:rsidR="003037D6" w:rsidRPr="007D71A7">
        <w:rPr>
          <w:color w:val="000000" w:themeColor="text1"/>
        </w:rPr>
        <w:t xml:space="preserve"> …</w:t>
      </w:r>
      <w:r w:rsidRPr="007D71A7">
        <w:rPr>
          <w:color w:val="000000" w:themeColor="text1"/>
        </w:rPr>
        <w:t>”</w:t>
      </w:r>
    </w:p>
    <w:p w14:paraId="330A8032" w14:textId="34E4C5F2" w:rsidR="00433340" w:rsidRPr="007D71A7" w:rsidRDefault="00433340" w:rsidP="006205EB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---</w:t>
      </w:r>
    </w:p>
    <w:p w14:paraId="1DC6BAAE" w14:textId="1B90205B" w:rsidR="00DA50CD" w:rsidRPr="007D71A7" w:rsidRDefault="00DA50CD" w:rsidP="00DA50CD">
      <w:pPr>
        <w:spacing w:before="240"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>Extract 7:</w:t>
      </w:r>
    </w:p>
    <w:p w14:paraId="42174FD0" w14:textId="58850821" w:rsidR="006205EB" w:rsidRPr="007D71A7" w:rsidRDefault="006205EB" w:rsidP="006205EB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 xml:space="preserve">F: </w:t>
      </w:r>
      <w:r w:rsidR="003037D6" w:rsidRPr="007D71A7">
        <w:rPr>
          <w:color w:val="000000" w:themeColor="text1"/>
        </w:rPr>
        <w:t>“T</w:t>
      </w:r>
      <w:r w:rsidRPr="007D71A7">
        <w:rPr>
          <w:color w:val="000000" w:themeColor="text1"/>
        </w:rPr>
        <w:t>he sales of printed newspapers, and especially magazines is falling down</w:t>
      </w:r>
      <w:r w:rsidR="003037D6" w:rsidRPr="007D71A7">
        <w:rPr>
          <w:color w:val="000000" w:themeColor="text1"/>
        </w:rPr>
        <w:t>.</w:t>
      </w:r>
      <w:r w:rsidRPr="007D71A7">
        <w:rPr>
          <w:color w:val="000000" w:themeColor="text1"/>
        </w:rPr>
        <w:t>”</w:t>
      </w:r>
    </w:p>
    <w:p w14:paraId="478AAF34" w14:textId="2E703303" w:rsidR="00433340" w:rsidRPr="007D71A7" w:rsidRDefault="00433340" w:rsidP="006205EB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---</w:t>
      </w:r>
    </w:p>
    <w:p w14:paraId="720D164D" w14:textId="697EC158" w:rsidR="00DA50CD" w:rsidRPr="007D71A7" w:rsidRDefault="00DA50CD" w:rsidP="00DA50CD">
      <w:pPr>
        <w:spacing w:before="240"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>Extract 8:</w:t>
      </w:r>
    </w:p>
    <w:p w14:paraId="23D9A2F6" w14:textId="545D5DD4" w:rsidR="006205EB" w:rsidRPr="007D71A7" w:rsidRDefault="006205EB" w:rsidP="006205EB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 xml:space="preserve">F: </w:t>
      </w:r>
      <w:r w:rsidRPr="007D71A7">
        <w:rPr>
          <w:color w:val="000000" w:themeColor="text1"/>
        </w:rPr>
        <w:t>“</w:t>
      </w:r>
      <w:r w:rsidR="003037D6" w:rsidRPr="007D71A7">
        <w:rPr>
          <w:color w:val="000000" w:themeColor="text1"/>
        </w:rPr>
        <w:t xml:space="preserve">… </w:t>
      </w:r>
      <w:r w:rsidRPr="007D71A7">
        <w:rPr>
          <w:color w:val="000000" w:themeColor="text1"/>
        </w:rPr>
        <w:t>I am blind for this kind of advertising</w:t>
      </w:r>
      <w:r w:rsidR="002040D4">
        <w:rPr>
          <w:color w:val="000000" w:themeColor="text1"/>
        </w:rPr>
        <w:t>.</w:t>
      </w:r>
      <w:r w:rsidRPr="007D71A7">
        <w:rPr>
          <w:color w:val="000000" w:themeColor="text1"/>
        </w:rPr>
        <w:t>”</w:t>
      </w:r>
    </w:p>
    <w:p w14:paraId="49932C0E" w14:textId="6B491FB3" w:rsidR="00A71C08" w:rsidRPr="007D71A7" w:rsidRDefault="003037D6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It seems</w:t>
      </w:r>
      <w:r w:rsidR="006205EB" w:rsidRPr="007D71A7">
        <w:rPr>
          <w:color w:val="000000" w:themeColor="text1"/>
        </w:rPr>
        <w:t xml:space="preserve"> apparent </w:t>
      </w:r>
      <w:r w:rsidRPr="007D71A7">
        <w:rPr>
          <w:color w:val="000000" w:themeColor="text1"/>
        </w:rPr>
        <w:t>that</w:t>
      </w:r>
      <w:r w:rsidR="006205EB" w:rsidRPr="007D71A7">
        <w:rPr>
          <w:color w:val="000000" w:themeColor="text1"/>
        </w:rPr>
        <w:t xml:space="preserve"> </w:t>
      </w:r>
      <w:r w:rsidR="00782AC2" w:rsidRPr="007D71A7">
        <w:rPr>
          <w:color w:val="000000" w:themeColor="text1"/>
        </w:rPr>
        <w:t xml:space="preserve">Feliks’ </w:t>
      </w:r>
      <w:r w:rsidR="006205EB" w:rsidRPr="007D71A7">
        <w:rPr>
          <w:color w:val="000000" w:themeColor="text1"/>
        </w:rPr>
        <w:t xml:space="preserve">high </w:t>
      </w:r>
      <w:r w:rsidR="00782AC2" w:rsidRPr="007D71A7">
        <w:rPr>
          <w:color w:val="000000" w:themeColor="text1"/>
        </w:rPr>
        <w:t>proficiency</w:t>
      </w:r>
      <w:r w:rsidR="006205EB" w:rsidRPr="007D71A7">
        <w:rPr>
          <w:color w:val="000000" w:themeColor="text1"/>
        </w:rPr>
        <w:t xml:space="preserve"> presents a barrier </w:t>
      </w:r>
      <w:r w:rsidR="00F0712B" w:rsidRPr="007D71A7">
        <w:rPr>
          <w:color w:val="000000" w:themeColor="text1"/>
        </w:rPr>
        <w:t>to</w:t>
      </w:r>
      <w:r w:rsidR="006205EB" w:rsidRPr="007D71A7">
        <w:rPr>
          <w:color w:val="000000" w:themeColor="text1"/>
        </w:rPr>
        <w:t xml:space="preserve"> anything other than isolated one-off correction</w:t>
      </w:r>
      <w:r w:rsidRPr="007D71A7">
        <w:rPr>
          <w:color w:val="000000" w:themeColor="text1"/>
        </w:rPr>
        <w:t>, and rarely in response to communicative difficulties</w:t>
      </w:r>
      <w:r w:rsidR="006205EB" w:rsidRPr="007D71A7">
        <w:rPr>
          <w:color w:val="000000" w:themeColor="text1"/>
        </w:rPr>
        <w:t>.</w:t>
      </w:r>
      <w:r w:rsidR="007460B3" w:rsidRPr="007D71A7">
        <w:rPr>
          <w:color w:val="000000" w:themeColor="text1"/>
        </w:rPr>
        <w:t xml:space="preserve"> </w:t>
      </w:r>
      <w:r w:rsidR="006205EB" w:rsidRPr="007D71A7">
        <w:rPr>
          <w:color w:val="000000" w:themeColor="text1"/>
        </w:rPr>
        <w:t xml:space="preserve">Thus, </w:t>
      </w:r>
      <w:r w:rsidR="007460B3" w:rsidRPr="007D71A7">
        <w:rPr>
          <w:color w:val="000000" w:themeColor="text1"/>
        </w:rPr>
        <w:t>distinguish</w:t>
      </w:r>
      <w:r w:rsidR="006205EB" w:rsidRPr="007D71A7">
        <w:rPr>
          <w:color w:val="000000" w:themeColor="text1"/>
        </w:rPr>
        <w:t>ing</w:t>
      </w:r>
      <w:r w:rsidR="007460B3" w:rsidRPr="007D71A7">
        <w:rPr>
          <w:color w:val="000000" w:themeColor="text1"/>
        </w:rPr>
        <w:t xml:space="preserve"> competence errors </w:t>
      </w:r>
      <w:r w:rsidR="007E7C38" w:rsidRPr="007D71A7">
        <w:rPr>
          <w:color w:val="000000" w:themeColor="text1"/>
        </w:rPr>
        <w:t>from</w:t>
      </w:r>
      <w:r w:rsidR="007460B3" w:rsidRPr="007D71A7">
        <w:rPr>
          <w:color w:val="000000" w:themeColor="text1"/>
        </w:rPr>
        <w:t xml:space="preserve"> slips </w:t>
      </w:r>
      <w:r w:rsidR="00F0712B" w:rsidRPr="007D71A7">
        <w:rPr>
          <w:color w:val="000000" w:themeColor="text1"/>
        </w:rPr>
        <w:t>or</w:t>
      </w:r>
      <w:r w:rsidR="00982B2F" w:rsidRPr="007D71A7">
        <w:rPr>
          <w:color w:val="000000" w:themeColor="text1"/>
        </w:rPr>
        <w:t xml:space="preserve"> identify</w:t>
      </w:r>
      <w:r w:rsidRPr="007D71A7">
        <w:rPr>
          <w:color w:val="000000" w:themeColor="text1"/>
        </w:rPr>
        <w:t>ing</w:t>
      </w:r>
      <w:r w:rsidR="00982B2F" w:rsidRPr="007D71A7">
        <w:rPr>
          <w:color w:val="000000" w:themeColor="text1"/>
        </w:rPr>
        <w:t xml:space="preserve"> </w:t>
      </w:r>
      <w:r w:rsidR="00181E74" w:rsidRPr="007D71A7">
        <w:rPr>
          <w:color w:val="000000" w:themeColor="text1"/>
        </w:rPr>
        <w:t xml:space="preserve">linguistic </w:t>
      </w:r>
      <w:r w:rsidR="007460B3" w:rsidRPr="007D71A7">
        <w:rPr>
          <w:color w:val="000000" w:themeColor="text1"/>
        </w:rPr>
        <w:t>avo</w:t>
      </w:r>
      <w:r w:rsidR="00090E3A" w:rsidRPr="007D71A7">
        <w:rPr>
          <w:color w:val="000000" w:themeColor="text1"/>
        </w:rPr>
        <w:t>idance</w:t>
      </w:r>
      <w:r w:rsidR="006205EB" w:rsidRPr="007D71A7">
        <w:rPr>
          <w:color w:val="000000" w:themeColor="text1"/>
        </w:rPr>
        <w:t xml:space="preserve"> proves </w:t>
      </w:r>
      <w:r w:rsidRPr="007D71A7">
        <w:rPr>
          <w:color w:val="000000" w:themeColor="text1"/>
        </w:rPr>
        <w:t>challenging</w:t>
      </w:r>
      <w:r w:rsidR="00F0712B" w:rsidRPr="007D71A7">
        <w:rPr>
          <w:color w:val="000000" w:themeColor="text1"/>
        </w:rPr>
        <w:t>, which</w:t>
      </w:r>
      <w:r w:rsidR="006205EB" w:rsidRPr="007D71A7">
        <w:rPr>
          <w:color w:val="000000" w:themeColor="text1"/>
        </w:rPr>
        <w:t xml:space="preserve"> </w:t>
      </w:r>
      <w:r w:rsidR="007E7C38" w:rsidRPr="007D71A7">
        <w:rPr>
          <w:color w:val="000000" w:themeColor="text1"/>
        </w:rPr>
        <w:t>severely</w:t>
      </w:r>
      <w:r w:rsidR="005F4C5F" w:rsidRPr="007D71A7">
        <w:rPr>
          <w:color w:val="000000" w:themeColor="text1"/>
        </w:rPr>
        <w:t xml:space="preserve"> limit</w:t>
      </w:r>
      <w:r w:rsidR="007E7C38" w:rsidRPr="007D71A7">
        <w:rPr>
          <w:color w:val="000000" w:themeColor="text1"/>
        </w:rPr>
        <w:t>ed</w:t>
      </w:r>
      <w:r w:rsidR="005F4C5F" w:rsidRPr="007D71A7">
        <w:rPr>
          <w:color w:val="000000" w:themeColor="text1"/>
        </w:rPr>
        <w:t xml:space="preserve"> </w:t>
      </w:r>
      <w:r w:rsidR="00F0712B" w:rsidRPr="007D71A7">
        <w:rPr>
          <w:color w:val="000000" w:themeColor="text1"/>
        </w:rPr>
        <w:t>my ability to offer a</w:t>
      </w:r>
      <w:r w:rsidR="006205EB" w:rsidRPr="007D71A7">
        <w:rPr>
          <w:color w:val="000000" w:themeColor="text1"/>
        </w:rPr>
        <w:t>ny substantial</w:t>
      </w:r>
      <w:r w:rsidR="00F0712B" w:rsidRPr="007D71A7">
        <w:rPr>
          <w:color w:val="000000" w:themeColor="text1"/>
        </w:rPr>
        <w:t xml:space="preserve"> reactive language focus</w:t>
      </w:r>
      <w:r w:rsidR="001B7154" w:rsidRPr="007D71A7">
        <w:rPr>
          <w:color w:val="000000" w:themeColor="text1"/>
        </w:rPr>
        <w:t xml:space="preserve">. </w:t>
      </w:r>
      <w:r w:rsidR="00F0712B" w:rsidRPr="007D71A7">
        <w:rPr>
          <w:color w:val="000000" w:themeColor="text1"/>
        </w:rPr>
        <w:t xml:space="preserve">Consequently, I had to rely </w:t>
      </w:r>
      <w:r w:rsidR="00C478A6" w:rsidRPr="007D71A7">
        <w:rPr>
          <w:color w:val="000000" w:themeColor="text1"/>
        </w:rPr>
        <w:t>on the</w:t>
      </w:r>
      <w:r w:rsidR="007460B3" w:rsidRPr="007D71A7">
        <w:rPr>
          <w:color w:val="000000" w:themeColor="text1"/>
        </w:rPr>
        <w:t xml:space="preserve"> pre-defined </w:t>
      </w:r>
      <w:r w:rsidR="005F2778" w:rsidRPr="007D71A7">
        <w:rPr>
          <w:color w:val="000000" w:themeColor="text1"/>
        </w:rPr>
        <w:t>focus</w:t>
      </w:r>
      <w:r w:rsidR="00C478A6" w:rsidRPr="007D71A7">
        <w:rPr>
          <w:color w:val="000000" w:themeColor="text1"/>
        </w:rPr>
        <w:t xml:space="preserve"> on fixed expressions,</w:t>
      </w:r>
      <w:r w:rsidR="007460B3" w:rsidRPr="007D71A7">
        <w:rPr>
          <w:color w:val="000000" w:themeColor="text1"/>
        </w:rPr>
        <w:t xml:space="preserve"> </w:t>
      </w:r>
      <w:r w:rsidR="00F0712B" w:rsidRPr="007D71A7">
        <w:rPr>
          <w:color w:val="000000" w:themeColor="text1"/>
        </w:rPr>
        <w:t xml:space="preserve">which </w:t>
      </w:r>
      <w:r w:rsidR="007460B3" w:rsidRPr="007D71A7">
        <w:rPr>
          <w:color w:val="000000" w:themeColor="text1"/>
        </w:rPr>
        <w:t>appeared isolated</w:t>
      </w:r>
      <w:r w:rsidR="005D210B" w:rsidRPr="007D71A7">
        <w:rPr>
          <w:color w:val="000000" w:themeColor="text1"/>
        </w:rPr>
        <w:t xml:space="preserve"> and </w:t>
      </w:r>
      <w:r w:rsidR="00DA50CD" w:rsidRPr="007D71A7">
        <w:rPr>
          <w:color w:val="000000" w:themeColor="text1"/>
        </w:rPr>
        <w:t xml:space="preserve">even </w:t>
      </w:r>
      <w:r w:rsidR="005D210B" w:rsidRPr="007D71A7">
        <w:rPr>
          <w:color w:val="000000" w:themeColor="text1"/>
        </w:rPr>
        <w:t>confusing</w:t>
      </w:r>
      <w:r w:rsidR="00DA50CD" w:rsidRPr="007D71A7">
        <w:rPr>
          <w:color w:val="000000" w:themeColor="text1"/>
        </w:rPr>
        <w:t xml:space="preserve"> from Feliks’ </w:t>
      </w:r>
      <w:r w:rsidR="00DA50CD" w:rsidRPr="007D71A7">
        <w:rPr>
          <w:color w:val="000000" w:themeColor="text1"/>
        </w:rPr>
        <w:lastRenderedPageBreak/>
        <w:t>perspective</w:t>
      </w:r>
      <w:r w:rsidR="002D7D0B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Furthermore,</w:t>
      </w:r>
      <w:r w:rsidR="005F2778" w:rsidRPr="007D71A7">
        <w:rPr>
          <w:color w:val="000000" w:themeColor="text1"/>
        </w:rPr>
        <w:t xml:space="preserve"> </w:t>
      </w:r>
      <w:r w:rsidR="00CD2245" w:rsidRPr="007D71A7">
        <w:rPr>
          <w:color w:val="000000" w:themeColor="text1"/>
        </w:rPr>
        <w:t>as expressed</w:t>
      </w:r>
      <w:r w:rsidR="00DA50CD" w:rsidRPr="007D71A7">
        <w:rPr>
          <w:color w:val="000000" w:themeColor="text1"/>
        </w:rPr>
        <w:t xml:space="preserve"> in the post-lesson interview</w:t>
      </w:r>
      <w:r w:rsidR="00CD2245" w:rsidRPr="007D71A7">
        <w:rPr>
          <w:color w:val="000000" w:themeColor="text1"/>
        </w:rPr>
        <w:t xml:space="preserve">, </w:t>
      </w:r>
      <w:r w:rsidR="005F2778" w:rsidRPr="007D71A7">
        <w:rPr>
          <w:color w:val="000000" w:themeColor="text1"/>
        </w:rPr>
        <w:t xml:space="preserve">Feliks </w:t>
      </w:r>
      <w:r w:rsidR="00F0712B" w:rsidRPr="007D71A7">
        <w:rPr>
          <w:color w:val="000000" w:themeColor="text1"/>
        </w:rPr>
        <w:t>deem</w:t>
      </w:r>
      <w:r w:rsidR="005F2778" w:rsidRPr="007D71A7">
        <w:rPr>
          <w:color w:val="000000" w:themeColor="text1"/>
        </w:rPr>
        <w:t xml:space="preserve">ed </w:t>
      </w:r>
      <w:r w:rsidRPr="007D71A7">
        <w:rPr>
          <w:color w:val="000000" w:themeColor="text1"/>
        </w:rPr>
        <w:t>this</w:t>
      </w:r>
      <w:r w:rsidR="00CD2245" w:rsidRPr="007D71A7">
        <w:rPr>
          <w:color w:val="000000" w:themeColor="text1"/>
        </w:rPr>
        <w:t xml:space="preserve"> </w:t>
      </w:r>
      <w:r w:rsidR="00DA50CD" w:rsidRPr="007D71A7">
        <w:rPr>
          <w:color w:val="000000" w:themeColor="text1"/>
        </w:rPr>
        <w:t>language focus</w:t>
      </w:r>
      <w:r w:rsidRPr="007D71A7">
        <w:rPr>
          <w:color w:val="000000" w:themeColor="text1"/>
        </w:rPr>
        <w:t xml:space="preserve"> </w:t>
      </w:r>
      <w:r w:rsidR="005F2778" w:rsidRPr="007D71A7">
        <w:rPr>
          <w:color w:val="000000" w:themeColor="text1"/>
        </w:rPr>
        <w:t>less productive than</w:t>
      </w:r>
      <w:r w:rsidR="003C2337" w:rsidRPr="007D71A7">
        <w:rPr>
          <w:color w:val="000000" w:themeColor="text1"/>
        </w:rPr>
        <w:t xml:space="preserve"> </w:t>
      </w:r>
      <w:r w:rsidR="0029192D" w:rsidRPr="007D71A7">
        <w:rPr>
          <w:color w:val="000000" w:themeColor="text1"/>
        </w:rPr>
        <w:t xml:space="preserve">delayed </w:t>
      </w:r>
      <w:r w:rsidR="005F2778" w:rsidRPr="007D71A7">
        <w:rPr>
          <w:color w:val="000000" w:themeColor="text1"/>
        </w:rPr>
        <w:t>correction</w:t>
      </w:r>
      <w:r w:rsidRPr="007D71A7">
        <w:rPr>
          <w:color w:val="000000" w:themeColor="text1"/>
        </w:rPr>
        <w:t xml:space="preserve">, although, as the teacher, I felt the effectiveness of </w:t>
      </w:r>
      <w:r w:rsidR="00DA50CD" w:rsidRPr="007D71A7">
        <w:rPr>
          <w:color w:val="000000" w:themeColor="text1"/>
        </w:rPr>
        <w:t xml:space="preserve">this </w:t>
      </w:r>
      <w:r w:rsidR="00F53FB0" w:rsidRPr="007D71A7">
        <w:rPr>
          <w:color w:val="000000" w:themeColor="text1"/>
        </w:rPr>
        <w:t>delayed</w:t>
      </w:r>
      <w:r w:rsidRPr="007D71A7">
        <w:rPr>
          <w:color w:val="000000" w:themeColor="text1"/>
        </w:rPr>
        <w:t xml:space="preserve"> correction was diminished by a lack of immediacy</w:t>
      </w:r>
      <w:r w:rsidR="00F0712B" w:rsidRPr="007D71A7">
        <w:rPr>
          <w:color w:val="000000" w:themeColor="text1"/>
        </w:rPr>
        <w:t>.</w:t>
      </w:r>
    </w:p>
    <w:p w14:paraId="7B1CC674" w14:textId="10A9B7A3" w:rsidR="00FC3E48" w:rsidRPr="007D71A7" w:rsidRDefault="00D5316A" w:rsidP="007925E3">
      <w:pPr>
        <w:spacing w:line="480" w:lineRule="auto"/>
        <w:jc w:val="both"/>
        <w:outlineLvl w:val="0"/>
        <w:rPr>
          <w:b/>
          <w:color w:val="000000" w:themeColor="text1"/>
        </w:rPr>
      </w:pPr>
      <w:r w:rsidRPr="007D71A7">
        <w:rPr>
          <w:b/>
          <w:color w:val="000000" w:themeColor="text1"/>
        </w:rPr>
        <w:t>S</w:t>
      </w:r>
      <w:r w:rsidR="00FC3E48" w:rsidRPr="007D71A7">
        <w:rPr>
          <w:b/>
          <w:color w:val="000000" w:themeColor="text1"/>
        </w:rPr>
        <w:t>econd cycle: Rationale and task design</w:t>
      </w:r>
    </w:p>
    <w:p w14:paraId="0796910F" w14:textId="54AF5DA7" w:rsidR="00FC3E48" w:rsidRPr="007D71A7" w:rsidRDefault="00F0712B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A pleasure</w:t>
      </w:r>
      <w:r w:rsidR="003037D6" w:rsidRPr="007D71A7">
        <w:rPr>
          <w:color w:val="000000" w:themeColor="text1"/>
        </w:rPr>
        <w:t>, and a challenge,</w:t>
      </w:r>
      <w:r w:rsidR="00FC3E48" w:rsidRPr="007D71A7">
        <w:rPr>
          <w:color w:val="000000" w:themeColor="text1"/>
        </w:rPr>
        <w:t xml:space="preserve"> of co</w:t>
      </w:r>
      <w:r w:rsidR="005F2778" w:rsidRPr="007D71A7">
        <w:rPr>
          <w:color w:val="000000" w:themeColor="text1"/>
        </w:rPr>
        <w:t xml:space="preserve">nducting </w:t>
      </w:r>
      <w:r w:rsidR="003037D6" w:rsidRPr="007D71A7">
        <w:rPr>
          <w:color w:val="000000" w:themeColor="text1"/>
        </w:rPr>
        <w:t xml:space="preserve">classroom </w:t>
      </w:r>
      <w:r w:rsidR="005F2778" w:rsidRPr="007D71A7">
        <w:rPr>
          <w:color w:val="000000" w:themeColor="text1"/>
        </w:rPr>
        <w:t>Action R</w:t>
      </w:r>
      <w:r w:rsidRPr="007D71A7">
        <w:rPr>
          <w:color w:val="000000" w:themeColor="text1"/>
        </w:rPr>
        <w:t>esearch</w:t>
      </w:r>
      <w:r w:rsidR="00FC3E48" w:rsidRPr="007D71A7">
        <w:rPr>
          <w:color w:val="000000" w:themeColor="text1"/>
        </w:rPr>
        <w:t xml:space="preserve"> is the sheer number of avenues that subsequent </w:t>
      </w:r>
      <w:r w:rsidR="00982B2F" w:rsidRPr="007D71A7">
        <w:rPr>
          <w:color w:val="000000" w:themeColor="text1"/>
        </w:rPr>
        <w:t>research cycles</w:t>
      </w:r>
      <w:r w:rsidRPr="007D71A7">
        <w:rPr>
          <w:color w:val="000000" w:themeColor="text1"/>
        </w:rPr>
        <w:t xml:space="preserve"> </w:t>
      </w:r>
      <w:r w:rsidR="005C2422" w:rsidRPr="007D71A7">
        <w:rPr>
          <w:color w:val="000000" w:themeColor="text1"/>
        </w:rPr>
        <w:t xml:space="preserve">may </w:t>
      </w:r>
      <w:r w:rsidR="005C2422" w:rsidRPr="007D71A7">
        <w:rPr>
          <w:color w:val="000000" w:themeColor="text1"/>
        </w:rPr>
        <w:lastRenderedPageBreak/>
        <w:t>follow</w:t>
      </w:r>
      <w:r w:rsidR="001B7154" w:rsidRPr="007D71A7">
        <w:rPr>
          <w:color w:val="000000" w:themeColor="text1"/>
        </w:rPr>
        <w:t xml:space="preserve">. </w:t>
      </w:r>
      <w:r w:rsidR="005C2422" w:rsidRPr="007D71A7">
        <w:rPr>
          <w:color w:val="000000" w:themeColor="text1"/>
        </w:rPr>
        <w:t xml:space="preserve">Based upon </w:t>
      </w:r>
      <w:r w:rsidRPr="007D71A7">
        <w:rPr>
          <w:color w:val="000000" w:themeColor="text1"/>
        </w:rPr>
        <w:t xml:space="preserve">my initial </w:t>
      </w:r>
      <w:r w:rsidR="00FC3E48" w:rsidRPr="007D71A7">
        <w:rPr>
          <w:color w:val="000000" w:themeColor="text1"/>
        </w:rPr>
        <w:t>ob</w:t>
      </w:r>
      <w:r w:rsidRPr="007D71A7">
        <w:rPr>
          <w:color w:val="000000" w:themeColor="text1"/>
        </w:rPr>
        <w:t>servations</w:t>
      </w:r>
      <w:r w:rsidR="00FC3E48" w:rsidRPr="007D71A7">
        <w:rPr>
          <w:color w:val="000000" w:themeColor="text1"/>
        </w:rPr>
        <w:t xml:space="preserve">, it seemed clear that </w:t>
      </w:r>
      <w:r w:rsidR="00D5316A" w:rsidRPr="007D71A7">
        <w:rPr>
          <w:color w:val="000000" w:themeColor="text1"/>
        </w:rPr>
        <w:t>further</w:t>
      </w:r>
      <w:r w:rsidR="00FC3E48" w:rsidRPr="007D71A7">
        <w:rPr>
          <w:color w:val="000000" w:themeColor="text1"/>
        </w:rPr>
        <w:t xml:space="preserve"> cycles </w:t>
      </w:r>
      <w:r w:rsidRPr="007D71A7">
        <w:rPr>
          <w:color w:val="000000" w:themeColor="text1"/>
        </w:rPr>
        <w:t>should</w:t>
      </w:r>
      <w:r w:rsidR="00FC3E48" w:rsidRPr="007D71A7">
        <w:rPr>
          <w:color w:val="000000" w:themeColor="text1"/>
        </w:rPr>
        <w:t xml:space="preserve"> follow divergent </w:t>
      </w:r>
      <w:r w:rsidR="005C2422" w:rsidRPr="007D71A7">
        <w:rPr>
          <w:color w:val="000000" w:themeColor="text1"/>
        </w:rPr>
        <w:t>approaches</w:t>
      </w:r>
      <w:r w:rsidR="001B7154" w:rsidRPr="007D71A7">
        <w:rPr>
          <w:color w:val="000000" w:themeColor="text1"/>
        </w:rPr>
        <w:t xml:space="preserve">. </w:t>
      </w:r>
      <w:r w:rsidR="00BD4CC1" w:rsidRPr="007D71A7">
        <w:rPr>
          <w:color w:val="000000" w:themeColor="text1"/>
        </w:rPr>
        <w:t>T</w:t>
      </w:r>
      <w:r w:rsidR="00FC3E48" w:rsidRPr="007D71A7">
        <w:rPr>
          <w:color w:val="000000" w:themeColor="text1"/>
        </w:rPr>
        <w:t>he primary areas for action</w:t>
      </w:r>
      <w:r w:rsidR="00BD4CC1" w:rsidRPr="007D71A7">
        <w:rPr>
          <w:color w:val="000000" w:themeColor="text1"/>
        </w:rPr>
        <w:t xml:space="preserve"> with Waldemar</w:t>
      </w:r>
      <w:r w:rsidR="00FC3E48" w:rsidRPr="007D71A7">
        <w:rPr>
          <w:color w:val="000000" w:themeColor="text1"/>
        </w:rPr>
        <w:t xml:space="preserve"> were</w:t>
      </w:r>
      <w:r w:rsidR="00BD4CC1" w:rsidRPr="007D71A7">
        <w:rPr>
          <w:color w:val="000000" w:themeColor="text1"/>
        </w:rPr>
        <w:t xml:space="preserve"> addressing</w:t>
      </w:r>
      <w:r w:rsidR="00FC3E48" w:rsidRPr="007D71A7">
        <w:rPr>
          <w:color w:val="000000" w:themeColor="text1"/>
        </w:rPr>
        <w:t xml:space="preserve"> the lack of form-focussed events</w:t>
      </w:r>
      <w:r w:rsidR="00391A2F" w:rsidRPr="007D71A7">
        <w:rPr>
          <w:color w:val="000000" w:themeColor="text1"/>
        </w:rPr>
        <w:t>,</w:t>
      </w:r>
      <w:r w:rsidR="00FC3E48" w:rsidRPr="007D71A7">
        <w:rPr>
          <w:color w:val="000000" w:themeColor="text1"/>
        </w:rPr>
        <w:t xml:space="preserve"> </w:t>
      </w:r>
      <w:r w:rsidR="00391A2F" w:rsidRPr="007D71A7">
        <w:rPr>
          <w:color w:val="000000" w:themeColor="text1"/>
        </w:rPr>
        <w:t>prompting</w:t>
      </w:r>
      <w:r w:rsidR="00FC3E48" w:rsidRPr="007D71A7">
        <w:rPr>
          <w:color w:val="000000" w:themeColor="text1"/>
        </w:rPr>
        <w:t xml:space="preserve"> uptake and </w:t>
      </w:r>
      <w:r w:rsidR="005C2422" w:rsidRPr="007D71A7">
        <w:rPr>
          <w:color w:val="000000" w:themeColor="text1"/>
        </w:rPr>
        <w:t>developing</w:t>
      </w:r>
      <w:r w:rsidR="00D5316A" w:rsidRPr="007D71A7">
        <w:rPr>
          <w:color w:val="000000" w:themeColor="text1"/>
        </w:rPr>
        <w:t xml:space="preserve"> a more sustainable</w:t>
      </w:r>
      <w:r w:rsidR="00BD4CC1" w:rsidRPr="007D71A7">
        <w:rPr>
          <w:color w:val="000000" w:themeColor="text1"/>
        </w:rPr>
        <w:t xml:space="preserve"> language focus, while </w:t>
      </w:r>
      <w:r w:rsidR="00391A2F" w:rsidRPr="007D71A7">
        <w:rPr>
          <w:color w:val="000000" w:themeColor="text1"/>
        </w:rPr>
        <w:t>maintaining</w:t>
      </w:r>
      <w:r w:rsidR="005C2422" w:rsidRPr="007D71A7">
        <w:rPr>
          <w:color w:val="000000" w:themeColor="text1"/>
        </w:rPr>
        <w:t xml:space="preserve"> </w:t>
      </w:r>
      <w:r w:rsidR="00D5316A" w:rsidRPr="007D71A7">
        <w:rPr>
          <w:color w:val="000000" w:themeColor="text1"/>
        </w:rPr>
        <w:t>his</w:t>
      </w:r>
      <w:r w:rsidR="00FC3E48" w:rsidRPr="007D71A7">
        <w:rPr>
          <w:color w:val="000000" w:themeColor="text1"/>
        </w:rPr>
        <w:t xml:space="preserve"> apparent focus on meaning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 xml:space="preserve">Meanwhile, </w:t>
      </w:r>
      <w:r w:rsidR="005C2422" w:rsidRPr="007D71A7">
        <w:rPr>
          <w:color w:val="000000" w:themeColor="text1"/>
        </w:rPr>
        <w:t>my</w:t>
      </w:r>
      <w:r w:rsidR="00FC3E48" w:rsidRPr="007D71A7">
        <w:rPr>
          <w:color w:val="000000" w:themeColor="text1"/>
        </w:rPr>
        <w:t xml:space="preserve"> primary concern</w:t>
      </w:r>
      <w:r w:rsidR="005C2422" w:rsidRPr="007D71A7">
        <w:rPr>
          <w:color w:val="000000" w:themeColor="text1"/>
        </w:rPr>
        <w:t xml:space="preserve"> with Feliks was </w:t>
      </w:r>
      <w:r w:rsidR="00391A2F" w:rsidRPr="007D71A7">
        <w:rPr>
          <w:color w:val="000000" w:themeColor="text1"/>
        </w:rPr>
        <w:t>achieving the level of</w:t>
      </w:r>
      <w:r w:rsidR="00FC3E48" w:rsidRPr="007D71A7">
        <w:rPr>
          <w:color w:val="000000" w:themeColor="text1"/>
        </w:rPr>
        <w:t xml:space="preserve"> interaction</w:t>
      </w:r>
      <w:r w:rsidR="00BD4CC1" w:rsidRPr="007D71A7">
        <w:rPr>
          <w:color w:val="000000" w:themeColor="text1"/>
        </w:rPr>
        <w:t xml:space="preserve"> during the task cycle</w:t>
      </w:r>
      <w:r w:rsidR="00E1295F" w:rsidRPr="007D71A7">
        <w:rPr>
          <w:color w:val="000000" w:themeColor="text1"/>
        </w:rPr>
        <w:t xml:space="preserve"> </w:t>
      </w:r>
      <w:r w:rsidR="00391A2F" w:rsidRPr="007D71A7">
        <w:rPr>
          <w:color w:val="000000" w:themeColor="text1"/>
        </w:rPr>
        <w:t>that I was accustomed to in our lessons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lastRenderedPageBreak/>
        <w:t>However, as with Waldemar, identifying and selecting a language focus</w:t>
      </w:r>
      <w:r w:rsidR="001145D7" w:rsidRPr="007D71A7">
        <w:rPr>
          <w:color w:val="000000" w:themeColor="text1"/>
        </w:rPr>
        <w:t xml:space="preserve">, </w:t>
      </w:r>
      <w:r w:rsidR="00D5316A" w:rsidRPr="007D71A7">
        <w:rPr>
          <w:color w:val="000000" w:themeColor="text1"/>
        </w:rPr>
        <w:t>beyond</w:t>
      </w:r>
      <w:r w:rsidR="001145D7" w:rsidRPr="007D71A7">
        <w:rPr>
          <w:color w:val="000000" w:themeColor="text1"/>
        </w:rPr>
        <w:t xml:space="preserve"> lexis,</w:t>
      </w:r>
      <w:r w:rsidR="00FC3E48" w:rsidRPr="007D71A7">
        <w:rPr>
          <w:color w:val="000000" w:themeColor="text1"/>
        </w:rPr>
        <w:t xml:space="preserve"> </w:t>
      </w:r>
      <w:r w:rsidR="005C2422" w:rsidRPr="007D71A7">
        <w:rPr>
          <w:color w:val="000000" w:themeColor="text1"/>
        </w:rPr>
        <w:t>also presented</w:t>
      </w:r>
      <w:r w:rsidR="00FC3E48" w:rsidRPr="007D71A7">
        <w:rPr>
          <w:color w:val="000000" w:themeColor="text1"/>
        </w:rPr>
        <w:t xml:space="preserve"> a</w:t>
      </w:r>
      <w:r w:rsidR="005C2422" w:rsidRPr="007D71A7">
        <w:rPr>
          <w:color w:val="000000" w:themeColor="text1"/>
        </w:rPr>
        <w:t xml:space="preserve">n </w:t>
      </w:r>
      <w:r w:rsidR="00FC3E48" w:rsidRPr="007D71A7">
        <w:rPr>
          <w:color w:val="000000" w:themeColor="text1"/>
        </w:rPr>
        <w:t>area for investigation.</w:t>
      </w:r>
      <w:r w:rsidR="002D7D0B" w:rsidRPr="007D71A7">
        <w:rPr>
          <w:color w:val="000000" w:themeColor="text1"/>
        </w:rPr>
        <w:t xml:space="preserve"> </w:t>
      </w:r>
      <w:r w:rsidR="00391A2F" w:rsidRPr="007D71A7">
        <w:rPr>
          <w:color w:val="000000" w:themeColor="text1"/>
        </w:rPr>
        <w:t>Nevertheless, it is important to stress that other, possibly viable options, had to be put aside to ensure the project remained manageable.</w:t>
      </w:r>
    </w:p>
    <w:p w14:paraId="016DB676" w14:textId="10533A00" w:rsidR="00FC3E48" w:rsidRPr="007D71A7" w:rsidRDefault="005C2422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Waldemar’s </w:t>
      </w:r>
      <w:r w:rsidR="009853EB" w:rsidRPr="007D71A7">
        <w:rPr>
          <w:color w:val="000000" w:themeColor="text1"/>
        </w:rPr>
        <w:t xml:space="preserve">second </w:t>
      </w:r>
      <w:r w:rsidRPr="007D71A7">
        <w:rPr>
          <w:color w:val="000000" w:themeColor="text1"/>
        </w:rPr>
        <w:t xml:space="preserve">lesson </w:t>
      </w:r>
      <w:r w:rsidR="00391A2F" w:rsidRPr="007D71A7">
        <w:rPr>
          <w:color w:val="000000" w:themeColor="text1"/>
        </w:rPr>
        <w:t>sought</w:t>
      </w:r>
      <w:r w:rsidR="00FC3E48" w:rsidRPr="007D71A7">
        <w:rPr>
          <w:color w:val="000000" w:themeColor="text1"/>
        </w:rPr>
        <w:t xml:space="preserve"> to trigger a pre-ordained language focus within a task (Sa</w:t>
      </w:r>
      <w:r w:rsidR="00DA50CD" w:rsidRPr="007D71A7">
        <w:rPr>
          <w:color w:val="000000" w:themeColor="text1"/>
        </w:rPr>
        <w:t>muda, 2001, p.</w:t>
      </w:r>
      <w:r w:rsidRPr="007D71A7">
        <w:rPr>
          <w:color w:val="000000" w:themeColor="text1"/>
        </w:rPr>
        <w:t>122)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As a result, I designed a</w:t>
      </w:r>
      <w:r w:rsidR="00FC3E48" w:rsidRPr="007D71A7">
        <w:rPr>
          <w:color w:val="000000" w:themeColor="text1"/>
        </w:rPr>
        <w:t xml:space="preserve"> task</w:t>
      </w:r>
      <w:r w:rsidRPr="007D71A7">
        <w:rPr>
          <w:color w:val="000000" w:themeColor="text1"/>
        </w:rPr>
        <w:t xml:space="preserve"> cycle</w:t>
      </w:r>
      <w:r w:rsidR="00FC3E48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>to</w:t>
      </w:r>
      <w:r w:rsidR="00FC3E48" w:rsidRPr="007D71A7">
        <w:rPr>
          <w:color w:val="000000" w:themeColor="text1"/>
        </w:rPr>
        <w:t xml:space="preserve"> intentionally target </w:t>
      </w:r>
      <w:r w:rsidR="00391A2F" w:rsidRPr="007D71A7">
        <w:rPr>
          <w:color w:val="000000" w:themeColor="text1"/>
        </w:rPr>
        <w:t>the present perfect simple,</w:t>
      </w:r>
      <w:r w:rsidR="00AD0A0B" w:rsidRPr="007D71A7">
        <w:rPr>
          <w:color w:val="000000" w:themeColor="text1"/>
        </w:rPr>
        <w:t xml:space="preserve"> </w:t>
      </w:r>
      <w:r w:rsidR="00391A2F" w:rsidRPr="007D71A7">
        <w:rPr>
          <w:color w:val="000000" w:themeColor="text1"/>
        </w:rPr>
        <w:t>which</w:t>
      </w:r>
      <w:r w:rsidR="00B903DE" w:rsidRPr="007D71A7">
        <w:rPr>
          <w:color w:val="000000" w:themeColor="text1"/>
        </w:rPr>
        <w:t xml:space="preserve"> was </w:t>
      </w:r>
      <w:r w:rsidR="005C63C0" w:rsidRPr="007D71A7">
        <w:rPr>
          <w:color w:val="000000" w:themeColor="text1"/>
        </w:rPr>
        <w:lastRenderedPageBreak/>
        <w:t xml:space="preserve">soon to be covered in the </w:t>
      </w:r>
      <w:r w:rsidR="00B903DE" w:rsidRPr="007D71A7">
        <w:rPr>
          <w:color w:val="000000" w:themeColor="text1"/>
        </w:rPr>
        <w:t>book we were</w:t>
      </w:r>
      <w:r w:rsidR="005C63C0" w:rsidRPr="007D71A7">
        <w:rPr>
          <w:color w:val="000000" w:themeColor="text1"/>
        </w:rPr>
        <w:t xml:space="preserve"> roughly</w:t>
      </w:r>
      <w:r w:rsidR="00B903DE" w:rsidRPr="007D71A7">
        <w:rPr>
          <w:color w:val="000000" w:themeColor="text1"/>
        </w:rPr>
        <w:t xml:space="preserve"> following</w:t>
      </w:r>
      <w:r w:rsidR="008A4164">
        <w:rPr>
          <w:color w:val="000000" w:themeColor="text1"/>
        </w:rPr>
        <w:t>,</w:t>
      </w:r>
      <w:r w:rsidR="00391A2F" w:rsidRPr="007D71A7">
        <w:rPr>
          <w:color w:val="000000" w:themeColor="text1"/>
        </w:rPr>
        <w:t xml:space="preserve"> and </w:t>
      </w:r>
      <w:r w:rsidR="008A4164">
        <w:rPr>
          <w:color w:val="000000" w:themeColor="text1"/>
        </w:rPr>
        <w:t xml:space="preserve">which </w:t>
      </w:r>
      <w:r w:rsidR="00391A2F" w:rsidRPr="007D71A7">
        <w:rPr>
          <w:color w:val="000000" w:themeColor="text1"/>
        </w:rPr>
        <w:t>is typically challenging for Polish learners</w:t>
      </w:r>
      <w:r w:rsidR="001B7154" w:rsidRPr="007D71A7">
        <w:rPr>
          <w:color w:val="000000" w:themeColor="text1"/>
        </w:rPr>
        <w:t xml:space="preserve">. </w:t>
      </w:r>
      <w:r w:rsidR="006719C5" w:rsidRPr="007D71A7">
        <w:rPr>
          <w:color w:val="000000" w:themeColor="text1"/>
        </w:rPr>
        <w:t xml:space="preserve">I was aware that </w:t>
      </w:r>
      <w:r w:rsidR="00713327" w:rsidRPr="007D71A7">
        <w:rPr>
          <w:color w:val="000000" w:themeColor="text1"/>
        </w:rPr>
        <w:t xml:space="preserve">this was Waldemar’s first explicit introduction to the form, </w:t>
      </w:r>
      <w:r w:rsidR="00391A2F" w:rsidRPr="007D71A7">
        <w:rPr>
          <w:color w:val="000000" w:themeColor="text1"/>
        </w:rPr>
        <w:t>although</w:t>
      </w:r>
      <w:r w:rsidR="006719C5" w:rsidRPr="007D71A7">
        <w:rPr>
          <w:color w:val="000000" w:themeColor="text1"/>
        </w:rPr>
        <w:t xml:space="preserve"> </w:t>
      </w:r>
      <w:r w:rsidR="00713327" w:rsidRPr="007D71A7">
        <w:rPr>
          <w:color w:val="000000" w:themeColor="text1"/>
        </w:rPr>
        <w:t xml:space="preserve">he had </w:t>
      </w:r>
      <w:r w:rsidR="00391A2F" w:rsidRPr="007D71A7">
        <w:rPr>
          <w:color w:val="000000" w:themeColor="text1"/>
        </w:rPr>
        <w:t xml:space="preserve">implicitly </w:t>
      </w:r>
      <w:r w:rsidR="00713327" w:rsidRPr="007D71A7">
        <w:rPr>
          <w:color w:val="000000" w:themeColor="text1"/>
        </w:rPr>
        <w:t xml:space="preserve">encountered it within </w:t>
      </w:r>
      <w:r w:rsidR="00D5316A" w:rsidRPr="007D71A7">
        <w:rPr>
          <w:color w:val="000000" w:themeColor="text1"/>
        </w:rPr>
        <w:t>our</w:t>
      </w:r>
      <w:r w:rsidR="00713327" w:rsidRPr="007D71A7">
        <w:rPr>
          <w:color w:val="000000" w:themeColor="text1"/>
        </w:rPr>
        <w:t xml:space="preserve"> lessons</w:t>
      </w:r>
      <w:r w:rsidR="001B7154" w:rsidRPr="007D71A7">
        <w:rPr>
          <w:color w:val="000000" w:themeColor="text1"/>
        </w:rPr>
        <w:t xml:space="preserve">. </w:t>
      </w:r>
      <w:r w:rsidR="001145D7" w:rsidRPr="007D71A7">
        <w:rPr>
          <w:color w:val="000000" w:themeColor="text1"/>
        </w:rPr>
        <w:t xml:space="preserve">Following a pre-task which focussed less </w:t>
      </w:r>
      <w:r w:rsidR="007D71ED" w:rsidRPr="007D71A7">
        <w:rPr>
          <w:color w:val="000000" w:themeColor="text1"/>
        </w:rPr>
        <w:t>direct</w:t>
      </w:r>
      <w:r w:rsidR="001145D7" w:rsidRPr="007D71A7">
        <w:rPr>
          <w:color w:val="000000" w:themeColor="text1"/>
        </w:rPr>
        <w:t>ly on lexical items</w:t>
      </w:r>
      <w:r w:rsidR="00DA50CD" w:rsidRPr="007D71A7">
        <w:rPr>
          <w:color w:val="000000" w:themeColor="text1"/>
        </w:rPr>
        <w:t xml:space="preserve"> (</w:t>
      </w:r>
      <w:r w:rsidR="00DA50CD" w:rsidRPr="007D71A7">
        <w:t>The lesson is more fully described in Appendix D</w:t>
      </w:r>
      <w:r w:rsidR="00DA50CD" w:rsidRPr="007D71A7">
        <w:rPr>
          <w:color w:val="000000" w:themeColor="text1"/>
        </w:rPr>
        <w:t>)</w:t>
      </w:r>
      <w:r w:rsidR="001145D7" w:rsidRPr="007D71A7">
        <w:rPr>
          <w:color w:val="000000" w:themeColor="text1"/>
        </w:rPr>
        <w:t>, t</w:t>
      </w:r>
      <w:r w:rsidR="009E7024" w:rsidRPr="007D71A7">
        <w:rPr>
          <w:color w:val="000000" w:themeColor="text1"/>
        </w:rPr>
        <w:t xml:space="preserve">he </w:t>
      </w:r>
      <w:r w:rsidR="001145D7" w:rsidRPr="007D71A7">
        <w:rPr>
          <w:color w:val="000000" w:themeColor="text1"/>
        </w:rPr>
        <w:t xml:space="preserve">main </w:t>
      </w:r>
      <w:r w:rsidR="009E7024" w:rsidRPr="007D71A7">
        <w:rPr>
          <w:color w:val="000000" w:themeColor="text1"/>
        </w:rPr>
        <w:t xml:space="preserve">task involved </w:t>
      </w:r>
      <w:r w:rsidR="003F685A" w:rsidRPr="007D71A7">
        <w:rPr>
          <w:color w:val="000000" w:themeColor="text1"/>
        </w:rPr>
        <w:t>selecting a</w:t>
      </w:r>
      <w:r w:rsidR="00FC3E48" w:rsidRPr="007D71A7">
        <w:rPr>
          <w:color w:val="000000" w:themeColor="text1"/>
        </w:rPr>
        <w:t xml:space="preserve"> </w:t>
      </w:r>
      <w:r w:rsidR="003F685A" w:rsidRPr="007D71A7">
        <w:rPr>
          <w:color w:val="000000" w:themeColor="text1"/>
        </w:rPr>
        <w:t>prospective employee</w:t>
      </w:r>
      <w:r w:rsidR="00FC3E48" w:rsidRPr="007D71A7">
        <w:rPr>
          <w:color w:val="000000" w:themeColor="text1"/>
        </w:rPr>
        <w:t xml:space="preserve"> base</w:t>
      </w:r>
      <w:r w:rsidR="00DA487B" w:rsidRPr="007D71A7">
        <w:rPr>
          <w:color w:val="000000" w:themeColor="text1"/>
        </w:rPr>
        <w:t>d on biographical data</w:t>
      </w:r>
      <w:r w:rsidR="001B7154" w:rsidRPr="007D71A7">
        <w:rPr>
          <w:color w:val="000000" w:themeColor="text1"/>
        </w:rPr>
        <w:t xml:space="preserve">. </w:t>
      </w:r>
      <w:r w:rsidR="00020CCA" w:rsidRPr="007D71A7">
        <w:rPr>
          <w:color w:val="000000" w:themeColor="text1"/>
        </w:rPr>
        <w:t>T</w:t>
      </w:r>
      <w:r w:rsidR="003F685A" w:rsidRPr="007D71A7">
        <w:rPr>
          <w:color w:val="000000" w:themeColor="text1"/>
        </w:rPr>
        <w:t>his</w:t>
      </w:r>
      <w:r w:rsidR="00E6195A" w:rsidRPr="007D71A7">
        <w:rPr>
          <w:color w:val="000000" w:themeColor="text1"/>
        </w:rPr>
        <w:t xml:space="preserve"> task</w:t>
      </w:r>
      <w:r w:rsidR="00FC3E48" w:rsidRPr="007D71A7">
        <w:rPr>
          <w:color w:val="000000" w:themeColor="text1"/>
        </w:rPr>
        <w:t xml:space="preserve"> invited </w:t>
      </w:r>
      <w:r w:rsidR="00713327" w:rsidRPr="007D71A7">
        <w:rPr>
          <w:color w:val="000000" w:themeColor="text1"/>
        </w:rPr>
        <w:t>Walde</w:t>
      </w:r>
      <w:r w:rsidR="006F3838" w:rsidRPr="007D71A7">
        <w:rPr>
          <w:color w:val="000000" w:themeColor="text1"/>
        </w:rPr>
        <w:t xml:space="preserve">mar </w:t>
      </w:r>
      <w:r w:rsidR="006F3838" w:rsidRPr="007D71A7">
        <w:rPr>
          <w:color w:val="000000" w:themeColor="text1"/>
        </w:rPr>
        <w:lastRenderedPageBreak/>
        <w:t>to explain his choice, while I acted</w:t>
      </w:r>
      <w:r w:rsidR="00FC3E48" w:rsidRPr="007D71A7">
        <w:rPr>
          <w:color w:val="000000" w:themeColor="text1"/>
        </w:rPr>
        <w:t xml:space="preserve"> primarily </w:t>
      </w:r>
      <w:r w:rsidR="00713327" w:rsidRPr="007D71A7">
        <w:rPr>
          <w:color w:val="000000" w:themeColor="text1"/>
        </w:rPr>
        <w:t>as the recipient of information</w:t>
      </w:r>
      <w:r w:rsidR="001B7154" w:rsidRPr="007D71A7">
        <w:rPr>
          <w:color w:val="000000" w:themeColor="text1"/>
        </w:rPr>
        <w:t xml:space="preserve">. </w:t>
      </w:r>
      <w:r w:rsidR="00713327" w:rsidRPr="007D71A7">
        <w:rPr>
          <w:color w:val="000000" w:themeColor="text1"/>
        </w:rPr>
        <w:t xml:space="preserve">However, </w:t>
      </w:r>
      <w:r w:rsidR="00020CCA" w:rsidRPr="007D71A7">
        <w:rPr>
          <w:color w:val="000000" w:themeColor="text1"/>
        </w:rPr>
        <w:t>as his decision</w:t>
      </w:r>
      <w:r w:rsidR="00FC3E48" w:rsidRPr="007D71A7">
        <w:rPr>
          <w:color w:val="000000" w:themeColor="text1"/>
        </w:rPr>
        <w:t xml:space="preserve"> became clearer I began “interweaving” the </w:t>
      </w:r>
      <w:r w:rsidR="003F685A" w:rsidRPr="007D71A7">
        <w:rPr>
          <w:color w:val="000000" w:themeColor="text1"/>
        </w:rPr>
        <w:t xml:space="preserve">target </w:t>
      </w:r>
      <w:r w:rsidR="00FC3E48" w:rsidRPr="007D71A7">
        <w:rPr>
          <w:color w:val="000000" w:themeColor="text1"/>
        </w:rPr>
        <w:t xml:space="preserve">form into my own contributions and attempted to scaffold a clearer </w:t>
      </w:r>
      <w:r w:rsidR="00713327" w:rsidRPr="007D71A7">
        <w:rPr>
          <w:color w:val="000000" w:themeColor="text1"/>
        </w:rPr>
        <w:t>concept</w:t>
      </w:r>
      <w:r w:rsidR="00FC3E48" w:rsidRPr="007D71A7">
        <w:rPr>
          <w:color w:val="000000" w:themeColor="text1"/>
        </w:rPr>
        <w:t xml:space="preserve"> of the structure</w:t>
      </w:r>
      <w:r w:rsidR="00713327" w:rsidRPr="007D71A7">
        <w:rPr>
          <w:color w:val="000000" w:themeColor="text1"/>
        </w:rPr>
        <w:t>’s meaning</w:t>
      </w:r>
      <w:r w:rsidR="00DA50CD" w:rsidRPr="007D71A7">
        <w:rPr>
          <w:color w:val="000000" w:themeColor="text1"/>
        </w:rPr>
        <w:t xml:space="preserve"> (Samuda, 2001, p.</w:t>
      </w:r>
      <w:r w:rsidR="00FC3E48" w:rsidRPr="007D71A7">
        <w:rPr>
          <w:color w:val="000000" w:themeColor="text1"/>
        </w:rPr>
        <w:t>129)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>T</w:t>
      </w:r>
      <w:r w:rsidR="00713327" w:rsidRPr="007D71A7">
        <w:rPr>
          <w:color w:val="000000" w:themeColor="text1"/>
        </w:rPr>
        <w:t>he aim was to create a “semantic space”</w:t>
      </w:r>
      <w:r w:rsidR="00FC3E48" w:rsidRPr="007D71A7">
        <w:rPr>
          <w:color w:val="000000" w:themeColor="text1"/>
        </w:rPr>
        <w:t xml:space="preserve"> which </w:t>
      </w:r>
      <w:r w:rsidR="003F685A" w:rsidRPr="007D71A7">
        <w:rPr>
          <w:color w:val="000000" w:themeColor="text1"/>
        </w:rPr>
        <w:t>might</w:t>
      </w:r>
      <w:r w:rsidR="00FC3E48" w:rsidRPr="007D71A7">
        <w:rPr>
          <w:color w:val="000000" w:themeColor="text1"/>
        </w:rPr>
        <w:t xml:space="preserve"> trigger attempts at the required form (Samu</w:t>
      </w:r>
      <w:r w:rsidR="00DA50CD" w:rsidRPr="007D71A7">
        <w:rPr>
          <w:color w:val="000000" w:themeColor="text1"/>
        </w:rPr>
        <w:t>da, 2001, p.</w:t>
      </w:r>
      <w:r w:rsidR="00FC3E48" w:rsidRPr="007D71A7">
        <w:rPr>
          <w:color w:val="000000" w:themeColor="text1"/>
        </w:rPr>
        <w:t>122), where</w:t>
      </w:r>
      <w:r w:rsidR="007D71ED" w:rsidRPr="007D71A7">
        <w:rPr>
          <w:color w:val="000000" w:themeColor="text1"/>
        </w:rPr>
        <w:t>by</w:t>
      </w:r>
      <w:r w:rsidR="00FC3E48" w:rsidRPr="007D71A7">
        <w:rPr>
          <w:color w:val="000000" w:themeColor="text1"/>
        </w:rPr>
        <w:t xml:space="preserve"> the </w:t>
      </w:r>
      <w:r w:rsidR="00FC3E48" w:rsidRPr="007D71A7">
        <w:rPr>
          <w:color w:val="000000" w:themeColor="text1"/>
        </w:rPr>
        <w:lastRenderedPageBreak/>
        <w:t xml:space="preserve">interaction itself promotes </w:t>
      </w:r>
      <w:r w:rsidR="003F685A" w:rsidRPr="007D71A7">
        <w:rPr>
          <w:color w:val="000000" w:themeColor="text1"/>
        </w:rPr>
        <w:t>a learner’s</w:t>
      </w:r>
      <w:r w:rsidR="00FC3E48" w:rsidRPr="007D71A7">
        <w:rPr>
          <w:color w:val="000000" w:themeColor="text1"/>
        </w:rPr>
        <w:t xml:space="preserve"> </w:t>
      </w:r>
      <w:r w:rsidR="003F685A" w:rsidRPr="007D71A7">
        <w:rPr>
          <w:color w:val="000000" w:themeColor="text1"/>
        </w:rPr>
        <w:t xml:space="preserve">awareness </w:t>
      </w:r>
      <w:r w:rsidR="00FC3E48" w:rsidRPr="007D71A7">
        <w:rPr>
          <w:color w:val="000000" w:themeColor="text1"/>
        </w:rPr>
        <w:t>of “gaps in their linguistic k</w:t>
      </w:r>
      <w:r w:rsidR="00DA50CD" w:rsidRPr="007D71A7">
        <w:rPr>
          <w:color w:val="000000" w:themeColor="text1"/>
        </w:rPr>
        <w:t>nowledge” (Swain &amp; Lapkin, 2001, p.</w:t>
      </w:r>
      <w:r w:rsidR="00FC3E48" w:rsidRPr="007D71A7">
        <w:rPr>
          <w:color w:val="000000" w:themeColor="text1"/>
        </w:rPr>
        <w:t>99)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 xml:space="preserve">I aimed to then </w:t>
      </w:r>
      <w:r w:rsidR="00F069C8" w:rsidRPr="007D71A7">
        <w:rPr>
          <w:color w:val="000000" w:themeColor="text1"/>
        </w:rPr>
        <w:t>develop</w:t>
      </w:r>
      <w:r w:rsidR="00FC3E48" w:rsidRPr="007D71A7">
        <w:rPr>
          <w:color w:val="000000" w:themeColor="text1"/>
        </w:rPr>
        <w:t xml:space="preserve"> this</w:t>
      </w:r>
      <w:r w:rsidR="00DA50CD" w:rsidRPr="007D71A7">
        <w:rPr>
          <w:color w:val="000000" w:themeColor="text1"/>
        </w:rPr>
        <w:t xml:space="preserve"> initial awareness</w:t>
      </w:r>
      <w:r w:rsidR="00FC3E48" w:rsidRPr="007D71A7">
        <w:rPr>
          <w:color w:val="000000" w:themeColor="text1"/>
        </w:rPr>
        <w:t xml:space="preserve"> with</w:t>
      </w:r>
      <w:r w:rsidR="00020CCA" w:rsidRPr="007D71A7">
        <w:rPr>
          <w:color w:val="000000" w:themeColor="text1"/>
        </w:rPr>
        <w:t>in</w:t>
      </w:r>
      <w:r w:rsidR="00FC3E48" w:rsidRPr="007D71A7">
        <w:rPr>
          <w:color w:val="000000" w:themeColor="text1"/>
        </w:rPr>
        <w:t xml:space="preserve"> a more explicit form-focus</w:t>
      </w:r>
      <w:r w:rsidR="001B7154" w:rsidRPr="007D71A7">
        <w:rPr>
          <w:color w:val="000000" w:themeColor="text1"/>
        </w:rPr>
        <w:t xml:space="preserve">. </w:t>
      </w:r>
    </w:p>
    <w:p w14:paraId="60DB1A03" w14:textId="65B06D40" w:rsidR="00FC3E48" w:rsidRPr="007D71A7" w:rsidRDefault="00713327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The </w:t>
      </w:r>
      <w:r w:rsidR="00F069C8" w:rsidRPr="007D71A7">
        <w:rPr>
          <w:color w:val="000000" w:themeColor="text1"/>
        </w:rPr>
        <w:t>adaptations</w:t>
      </w:r>
      <w:r w:rsidRPr="007D71A7">
        <w:rPr>
          <w:color w:val="000000" w:themeColor="text1"/>
        </w:rPr>
        <w:t xml:space="preserve"> with Feliks</w:t>
      </w:r>
      <w:r w:rsidR="00FC3E48" w:rsidRPr="007D71A7">
        <w:rPr>
          <w:color w:val="000000" w:themeColor="text1"/>
        </w:rPr>
        <w:t xml:space="preserve"> centred around a variation in the planning conditions</w:t>
      </w:r>
      <w:r w:rsidR="00AD3FF8" w:rsidRPr="007D71A7">
        <w:rPr>
          <w:color w:val="000000" w:themeColor="text1"/>
        </w:rPr>
        <w:t xml:space="preserve"> and an a</w:t>
      </w:r>
      <w:r w:rsidR="0035380E" w:rsidRPr="007D71A7">
        <w:rPr>
          <w:color w:val="000000" w:themeColor="text1"/>
        </w:rPr>
        <w:t>voidance of a written model</w:t>
      </w:r>
      <w:r w:rsidR="001B7154" w:rsidRPr="007D71A7">
        <w:rPr>
          <w:color w:val="000000" w:themeColor="text1"/>
        </w:rPr>
        <w:t xml:space="preserve">. </w:t>
      </w:r>
      <w:r w:rsidR="00F069C8" w:rsidRPr="007D71A7">
        <w:rPr>
          <w:color w:val="000000" w:themeColor="text1"/>
        </w:rPr>
        <w:t>Additionally</w:t>
      </w:r>
      <w:r w:rsidR="003F685A" w:rsidRPr="007D71A7">
        <w:rPr>
          <w:color w:val="000000" w:themeColor="text1"/>
        </w:rPr>
        <w:t xml:space="preserve">, I </w:t>
      </w:r>
      <w:r w:rsidR="001145D7" w:rsidRPr="007D71A7">
        <w:rPr>
          <w:color w:val="000000" w:themeColor="text1"/>
        </w:rPr>
        <w:t>wanted to explore whether removing a lexical focus from the pre-task phases m</w:t>
      </w:r>
      <w:r w:rsidR="007D71ED" w:rsidRPr="007D71A7">
        <w:rPr>
          <w:color w:val="000000" w:themeColor="text1"/>
        </w:rPr>
        <w:t xml:space="preserve">ight reduce the lexical </w:t>
      </w:r>
      <w:r w:rsidR="003F685A" w:rsidRPr="007D71A7">
        <w:rPr>
          <w:color w:val="000000" w:themeColor="text1"/>
        </w:rPr>
        <w:t>nature</w:t>
      </w:r>
      <w:r w:rsidR="007D71ED" w:rsidRPr="007D71A7">
        <w:rPr>
          <w:color w:val="000000" w:themeColor="text1"/>
        </w:rPr>
        <w:t xml:space="preserve"> of</w:t>
      </w:r>
      <w:r w:rsidR="001145D7" w:rsidRPr="007D71A7">
        <w:rPr>
          <w:color w:val="000000" w:themeColor="text1"/>
        </w:rPr>
        <w:t xml:space="preserve"> </w:t>
      </w:r>
      <w:r w:rsidR="007D71ED" w:rsidRPr="007D71A7">
        <w:rPr>
          <w:color w:val="000000" w:themeColor="text1"/>
        </w:rPr>
        <w:t>LREs</w:t>
      </w:r>
      <w:r w:rsidR="001145D7" w:rsidRPr="007D71A7">
        <w:rPr>
          <w:color w:val="000000" w:themeColor="text1"/>
        </w:rPr>
        <w:t xml:space="preserve"> within the task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 xml:space="preserve">Whereas in </w:t>
      </w:r>
      <w:r w:rsidR="00FC3E48" w:rsidRPr="007D71A7">
        <w:rPr>
          <w:color w:val="000000" w:themeColor="text1"/>
        </w:rPr>
        <w:lastRenderedPageBreak/>
        <w:t xml:space="preserve">the first cycle Feliks had planned alone, </w:t>
      </w:r>
      <w:r w:rsidR="007D71ED" w:rsidRPr="007D71A7">
        <w:rPr>
          <w:color w:val="000000" w:themeColor="text1"/>
        </w:rPr>
        <w:t>I</w:t>
      </w:r>
      <w:r w:rsidR="00FC3E48" w:rsidRPr="007D71A7">
        <w:rPr>
          <w:color w:val="000000" w:themeColor="text1"/>
        </w:rPr>
        <w:t xml:space="preserve"> </w:t>
      </w:r>
      <w:r w:rsidR="003F685A" w:rsidRPr="007D71A7">
        <w:rPr>
          <w:color w:val="000000" w:themeColor="text1"/>
        </w:rPr>
        <w:t>believed</w:t>
      </w:r>
      <w:r w:rsidR="007D71ED" w:rsidRPr="007D71A7">
        <w:rPr>
          <w:color w:val="000000" w:themeColor="text1"/>
        </w:rPr>
        <w:t xml:space="preserve"> a collaborative planning phase involving </w:t>
      </w:r>
      <w:r w:rsidR="00FC3E48" w:rsidRPr="007D71A7">
        <w:rPr>
          <w:color w:val="000000" w:themeColor="text1"/>
        </w:rPr>
        <w:t>the teacher may enable a more fluent task performance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 xml:space="preserve">An added advantage was that it </w:t>
      </w:r>
      <w:r w:rsidRPr="007D71A7">
        <w:rPr>
          <w:color w:val="000000" w:themeColor="text1"/>
        </w:rPr>
        <w:t>encouraged my</w:t>
      </w:r>
      <w:r w:rsidR="00FC3E48" w:rsidRPr="007D71A7">
        <w:rPr>
          <w:color w:val="000000" w:themeColor="text1"/>
        </w:rPr>
        <w:t xml:space="preserve"> i</w:t>
      </w:r>
      <w:r w:rsidRPr="007D71A7">
        <w:rPr>
          <w:color w:val="000000" w:themeColor="text1"/>
        </w:rPr>
        <w:t>nvolvement</w:t>
      </w:r>
      <w:r w:rsidR="00FC3E48" w:rsidRPr="007D71A7">
        <w:rPr>
          <w:color w:val="000000" w:themeColor="text1"/>
        </w:rPr>
        <w:t xml:space="preserve"> in the lesson, and </w:t>
      </w:r>
      <w:r w:rsidRPr="007D71A7">
        <w:rPr>
          <w:color w:val="000000" w:themeColor="text1"/>
        </w:rPr>
        <w:t xml:space="preserve">potentially </w:t>
      </w:r>
      <w:r w:rsidR="0035380E" w:rsidRPr="007D71A7">
        <w:rPr>
          <w:color w:val="000000" w:themeColor="text1"/>
        </w:rPr>
        <w:t>offered</w:t>
      </w:r>
      <w:r w:rsidR="00FC3E48" w:rsidRPr="007D71A7">
        <w:rPr>
          <w:color w:val="000000" w:themeColor="text1"/>
        </w:rPr>
        <w:t xml:space="preserve"> more opportunities to </w:t>
      </w:r>
      <w:r w:rsidR="007D71ED" w:rsidRPr="007D71A7">
        <w:rPr>
          <w:color w:val="000000" w:themeColor="text1"/>
        </w:rPr>
        <w:t>exploit</w:t>
      </w:r>
      <w:r w:rsidRPr="007D71A7">
        <w:rPr>
          <w:color w:val="000000" w:themeColor="text1"/>
        </w:rPr>
        <w:t xml:space="preserve"> reactive </w:t>
      </w:r>
      <w:r w:rsidR="007D71ED" w:rsidRPr="007D71A7">
        <w:rPr>
          <w:color w:val="000000" w:themeColor="text1"/>
        </w:rPr>
        <w:t>LREs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 xml:space="preserve">The </w:t>
      </w:r>
      <w:r w:rsidR="008B0BEE" w:rsidRPr="007D71A7">
        <w:rPr>
          <w:color w:val="000000" w:themeColor="text1"/>
        </w:rPr>
        <w:t xml:space="preserve">designed </w:t>
      </w:r>
      <w:r w:rsidR="00FC3E48" w:rsidRPr="007D71A7">
        <w:rPr>
          <w:color w:val="000000" w:themeColor="text1"/>
        </w:rPr>
        <w:t>lesson</w:t>
      </w:r>
      <w:r w:rsidR="00DA50CD" w:rsidRPr="007D71A7">
        <w:rPr>
          <w:color w:val="000000" w:themeColor="text1"/>
        </w:rPr>
        <w:t xml:space="preserve"> </w:t>
      </w:r>
      <w:r w:rsidR="00FC3E48" w:rsidRPr="007D71A7">
        <w:rPr>
          <w:color w:val="000000" w:themeColor="text1"/>
        </w:rPr>
        <w:t>focussed on how to deal with difficult questions</w:t>
      </w:r>
      <w:r w:rsidR="00DA50CD" w:rsidRPr="007D71A7">
        <w:rPr>
          <w:color w:val="000000" w:themeColor="text1"/>
        </w:rPr>
        <w:t xml:space="preserve"> (</w:t>
      </w:r>
      <w:r w:rsidR="00DA50CD" w:rsidRPr="007D71A7">
        <w:t>The lesson is fully described in Appendix E)</w:t>
      </w:r>
      <w:r w:rsidR="003F685A" w:rsidRPr="007D71A7">
        <w:rPr>
          <w:color w:val="000000" w:themeColor="text1"/>
        </w:rPr>
        <w:t xml:space="preserve">, and </w:t>
      </w:r>
      <w:r w:rsidR="001145D7" w:rsidRPr="007D71A7">
        <w:rPr>
          <w:color w:val="000000" w:themeColor="text1"/>
        </w:rPr>
        <w:t xml:space="preserve">perhaps </w:t>
      </w:r>
      <w:r w:rsidR="003F685A" w:rsidRPr="007D71A7">
        <w:rPr>
          <w:color w:val="000000" w:themeColor="text1"/>
        </w:rPr>
        <w:t xml:space="preserve">contained </w:t>
      </w:r>
      <w:r w:rsidR="001145D7" w:rsidRPr="007D71A7">
        <w:rPr>
          <w:color w:val="000000" w:themeColor="text1"/>
        </w:rPr>
        <w:t>an inherent</w:t>
      </w:r>
      <w:r w:rsidR="00FC3E48" w:rsidRPr="007D71A7">
        <w:rPr>
          <w:color w:val="000000" w:themeColor="text1"/>
        </w:rPr>
        <w:t xml:space="preserve"> language focus</w:t>
      </w:r>
      <w:r w:rsidR="001145D7" w:rsidRPr="007D71A7">
        <w:rPr>
          <w:color w:val="000000" w:themeColor="text1"/>
        </w:rPr>
        <w:t xml:space="preserve"> </w:t>
      </w:r>
      <w:r w:rsidR="00FC3E48" w:rsidRPr="007D71A7">
        <w:rPr>
          <w:color w:val="000000" w:themeColor="text1"/>
        </w:rPr>
        <w:t xml:space="preserve">on communicative </w:t>
      </w:r>
      <w:r w:rsidR="00FC3E48" w:rsidRPr="007D71A7">
        <w:rPr>
          <w:color w:val="000000" w:themeColor="text1"/>
        </w:rPr>
        <w:lastRenderedPageBreak/>
        <w:t>strategies</w:t>
      </w:r>
      <w:r w:rsidR="00536452" w:rsidRPr="007D71A7">
        <w:rPr>
          <w:color w:val="000000" w:themeColor="text1"/>
        </w:rPr>
        <w:t>,</w:t>
      </w:r>
      <w:r w:rsidR="00FC3E48" w:rsidRPr="007D71A7">
        <w:rPr>
          <w:color w:val="000000" w:themeColor="text1"/>
        </w:rPr>
        <w:t xml:space="preserve"> such as bein</w:t>
      </w:r>
      <w:r w:rsidR="00536452" w:rsidRPr="007D71A7">
        <w:rPr>
          <w:color w:val="000000" w:themeColor="text1"/>
        </w:rPr>
        <w:t>g vague or changing the subject, with</w:t>
      </w:r>
      <w:r w:rsidR="00FC3E48" w:rsidRPr="007D71A7">
        <w:rPr>
          <w:color w:val="000000" w:themeColor="text1"/>
        </w:rPr>
        <w:t xml:space="preserve"> numerous </w:t>
      </w:r>
      <w:r w:rsidR="00536452" w:rsidRPr="007D71A7">
        <w:rPr>
          <w:color w:val="000000" w:themeColor="text1"/>
        </w:rPr>
        <w:t xml:space="preserve">potential </w:t>
      </w:r>
      <w:r w:rsidRPr="007D71A7">
        <w:rPr>
          <w:color w:val="000000" w:themeColor="text1"/>
        </w:rPr>
        <w:t>applications in Feliks’</w:t>
      </w:r>
      <w:r w:rsidR="00FC3E48" w:rsidRPr="007D71A7">
        <w:rPr>
          <w:color w:val="000000" w:themeColor="text1"/>
        </w:rPr>
        <w:t xml:space="preserve"> work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 xml:space="preserve">The final task </w:t>
      </w:r>
      <w:r w:rsidRPr="007D71A7">
        <w:rPr>
          <w:color w:val="000000" w:themeColor="text1"/>
        </w:rPr>
        <w:t>involved</w:t>
      </w:r>
      <w:r w:rsidR="00FC3E48" w:rsidRPr="007D71A7">
        <w:rPr>
          <w:color w:val="000000" w:themeColor="text1"/>
        </w:rPr>
        <w:t xml:space="preserve"> fielding a series of questions</w:t>
      </w:r>
      <w:r w:rsidR="007D71ED" w:rsidRPr="007D71A7">
        <w:rPr>
          <w:color w:val="000000" w:themeColor="text1"/>
        </w:rPr>
        <w:t xml:space="preserve"> </w:t>
      </w:r>
      <w:r w:rsidR="00FC3E48" w:rsidRPr="007D71A7">
        <w:rPr>
          <w:color w:val="000000" w:themeColor="text1"/>
        </w:rPr>
        <w:t xml:space="preserve">that </w:t>
      </w:r>
      <w:r w:rsidR="007D71ED" w:rsidRPr="007D71A7">
        <w:rPr>
          <w:color w:val="000000" w:themeColor="text1"/>
        </w:rPr>
        <w:t>Feliks had earlier highlighted</w:t>
      </w:r>
      <w:r w:rsidRPr="007D71A7">
        <w:rPr>
          <w:color w:val="000000" w:themeColor="text1"/>
        </w:rPr>
        <w:t xml:space="preserve"> </w:t>
      </w:r>
      <w:r w:rsidR="007D71ED" w:rsidRPr="007D71A7">
        <w:rPr>
          <w:color w:val="000000" w:themeColor="text1"/>
        </w:rPr>
        <w:t xml:space="preserve">as ones he found </w:t>
      </w:r>
      <w:r w:rsidR="003F685A" w:rsidRPr="007D71A7">
        <w:rPr>
          <w:color w:val="000000" w:themeColor="text1"/>
        </w:rPr>
        <w:t>awkward</w:t>
      </w:r>
      <w:r w:rsidR="007D71ED" w:rsidRPr="007D71A7">
        <w:rPr>
          <w:color w:val="000000" w:themeColor="text1"/>
        </w:rPr>
        <w:t xml:space="preserve"> </w:t>
      </w:r>
      <w:r w:rsidR="003F685A" w:rsidRPr="007D71A7">
        <w:rPr>
          <w:color w:val="000000" w:themeColor="text1"/>
        </w:rPr>
        <w:t>within his work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 xml:space="preserve">The design intentionally </w:t>
      </w:r>
      <w:r w:rsidR="007D71ED" w:rsidRPr="007D71A7">
        <w:rPr>
          <w:color w:val="000000" w:themeColor="text1"/>
        </w:rPr>
        <w:t>sought</w:t>
      </w:r>
      <w:r w:rsidR="00FC3E48" w:rsidRPr="007D71A7">
        <w:rPr>
          <w:color w:val="000000" w:themeColor="text1"/>
        </w:rPr>
        <w:t xml:space="preserve"> a lighter tone to </w:t>
      </w:r>
      <w:r w:rsidR="003F685A" w:rsidRPr="007D71A7">
        <w:rPr>
          <w:color w:val="000000" w:themeColor="text1"/>
        </w:rPr>
        <w:t>tackle</w:t>
      </w:r>
      <w:r w:rsidR="00FC3E48" w:rsidRPr="007D71A7">
        <w:rPr>
          <w:color w:val="000000" w:themeColor="text1"/>
        </w:rPr>
        <w:t xml:space="preserve"> Feliks’ apparent discomfort with the recording condition.</w:t>
      </w:r>
    </w:p>
    <w:p w14:paraId="1C3BC57F" w14:textId="150FB9E0" w:rsidR="00FC3E48" w:rsidRPr="007D71A7" w:rsidRDefault="0035380E" w:rsidP="007925E3">
      <w:pPr>
        <w:spacing w:line="480" w:lineRule="auto"/>
        <w:jc w:val="both"/>
        <w:outlineLvl w:val="0"/>
        <w:rPr>
          <w:b/>
          <w:color w:val="000000" w:themeColor="text1"/>
        </w:rPr>
      </w:pPr>
      <w:r w:rsidRPr="007D71A7">
        <w:rPr>
          <w:b/>
          <w:color w:val="000000" w:themeColor="text1"/>
        </w:rPr>
        <w:t>Second cycle r</w:t>
      </w:r>
      <w:r w:rsidR="004A0A5B" w:rsidRPr="007D71A7">
        <w:rPr>
          <w:b/>
          <w:color w:val="000000" w:themeColor="text1"/>
        </w:rPr>
        <w:t>eflection</w:t>
      </w:r>
      <w:r w:rsidR="00713327" w:rsidRPr="007D71A7">
        <w:rPr>
          <w:b/>
          <w:color w:val="000000" w:themeColor="text1"/>
        </w:rPr>
        <w:t>s: Waldemar</w:t>
      </w:r>
    </w:p>
    <w:p w14:paraId="7649C0F9" w14:textId="49341833" w:rsidR="00FC3E48" w:rsidRPr="007D71A7" w:rsidRDefault="00795123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Numerous</w:t>
      </w:r>
      <w:r w:rsidR="00517ABF" w:rsidRPr="007D71A7">
        <w:rPr>
          <w:color w:val="000000" w:themeColor="text1"/>
        </w:rPr>
        <w:t xml:space="preserve"> consistencies emerged</w:t>
      </w:r>
      <w:r w:rsidR="00FC3E48" w:rsidRPr="007D71A7">
        <w:rPr>
          <w:color w:val="000000" w:themeColor="text1"/>
        </w:rPr>
        <w:t xml:space="preserve"> in Waldemar’s behaviour in both lessons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 xml:space="preserve">The most obvious of these was </w:t>
      </w:r>
      <w:r w:rsidR="00517ABF" w:rsidRPr="007D71A7">
        <w:rPr>
          <w:color w:val="000000" w:themeColor="text1"/>
        </w:rPr>
        <w:t>his continued reliance</w:t>
      </w:r>
      <w:r w:rsidR="00FC3E48" w:rsidRPr="007D71A7">
        <w:rPr>
          <w:color w:val="000000" w:themeColor="text1"/>
        </w:rPr>
        <w:t xml:space="preserve"> upon </w:t>
      </w:r>
      <w:r w:rsidR="00BC029A" w:rsidRPr="007D71A7">
        <w:rPr>
          <w:color w:val="000000" w:themeColor="text1"/>
        </w:rPr>
        <w:t>Polish and</w:t>
      </w:r>
      <w:r w:rsidR="00713327" w:rsidRPr="007D71A7">
        <w:rPr>
          <w:color w:val="000000" w:themeColor="text1"/>
        </w:rPr>
        <w:t xml:space="preserve"> German to navigate the task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 xml:space="preserve">I </w:t>
      </w:r>
      <w:r w:rsidR="00713327" w:rsidRPr="007D71A7">
        <w:rPr>
          <w:color w:val="000000" w:themeColor="text1"/>
        </w:rPr>
        <w:t xml:space="preserve">again </w:t>
      </w:r>
      <w:r w:rsidR="00FC3E48" w:rsidRPr="007D71A7">
        <w:rPr>
          <w:color w:val="000000" w:themeColor="text1"/>
        </w:rPr>
        <w:t>allowed this</w:t>
      </w:r>
      <w:r w:rsidR="00E6195A" w:rsidRPr="007D71A7">
        <w:rPr>
          <w:color w:val="000000" w:themeColor="text1"/>
        </w:rPr>
        <w:t xml:space="preserve"> reliance</w:t>
      </w:r>
      <w:r w:rsidR="00FC3E48" w:rsidRPr="007D71A7">
        <w:rPr>
          <w:color w:val="000000" w:themeColor="text1"/>
        </w:rPr>
        <w:t xml:space="preserve"> and tended to use occasional recasts or cl</w:t>
      </w:r>
      <w:r w:rsidR="00E7583D" w:rsidRPr="007D71A7">
        <w:rPr>
          <w:color w:val="000000" w:themeColor="text1"/>
        </w:rPr>
        <w:t>arification checks to offer English translations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>Waldemar displayed a largely communicative stance throughout and frequently created his own digre</w:t>
      </w:r>
      <w:r w:rsidR="00BC029A" w:rsidRPr="007D71A7">
        <w:rPr>
          <w:color w:val="000000" w:themeColor="text1"/>
        </w:rPr>
        <w:t>ssions and responses</w:t>
      </w:r>
      <w:r w:rsidR="00FC3E48" w:rsidRPr="007D71A7">
        <w:rPr>
          <w:color w:val="000000" w:themeColor="text1"/>
        </w:rPr>
        <w:t xml:space="preserve"> to the content of the lesson</w:t>
      </w:r>
      <w:r w:rsidR="00ED2655" w:rsidRPr="007D71A7">
        <w:rPr>
          <w:color w:val="000000" w:themeColor="text1"/>
        </w:rPr>
        <w:t>,</w:t>
      </w:r>
      <w:r w:rsidR="00FC3E48" w:rsidRPr="007D71A7">
        <w:rPr>
          <w:color w:val="000000" w:themeColor="text1"/>
        </w:rPr>
        <w:t xml:space="preserve"> as opposed to the linguistic forms </w:t>
      </w:r>
      <w:r w:rsidR="00FC3E48" w:rsidRPr="007D71A7">
        <w:rPr>
          <w:color w:val="000000" w:themeColor="text1"/>
        </w:rPr>
        <w:lastRenderedPageBreak/>
        <w:t>he was using</w:t>
      </w:r>
      <w:r w:rsidR="001B7154" w:rsidRPr="007D71A7">
        <w:rPr>
          <w:color w:val="000000" w:themeColor="text1"/>
        </w:rPr>
        <w:t xml:space="preserve">. </w:t>
      </w:r>
      <w:r w:rsidR="008863B5" w:rsidRPr="007D71A7">
        <w:rPr>
          <w:color w:val="000000" w:themeColor="text1"/>
        </w:rPr>
        <w:t>Once again, Waldemar’s lesson</w:t>
      </w:r>
      <w:r w:rsidR="00FC3E48" w:rsidRPr="007D71A7">
        <w:rPr>
          <w:color w:val="000000" w:themeColor="text1"/>
        </w:rPr>
        <w:t xml:space="preserve"> appear</w:t>
      </w:r>
      <w:r w:rsidR="008863B5" w:rsidRPr="007D71A7">
        <w:rPr>
          <w:color w:val="000000" w:themeColor="text1"/>
        </w:rPr>
        <w:t>s</w:t>
      </w:r>
      <w:r w:rsidR="00FC3E48" w:rsidRPr="007D71A7">
        <w:rPr>
          <w:color w:val="000000" w:themeColor="text1"/>
        </w:rPr>
        <w:t xml:space="preserve"> to support suggestions that a task-based focus can</w:t>
      </w:r>
      <w:r w:rsidR="008863B5" w:rsidRPr="007D71A7">
        <w:rPr>
          <w:color w:val="000000" w:themeColor="text1"/>
        </w:rPr>
        <w:t xml:space="preserve"> provide</w:t>
      </w:r>
      <w:r w:rsidR="00FC3E48" w:rsidRPr="007D71A7">
        <w:rPr>
          <w:color w:val="000000" w:themeColor="text1"/>
        </w:rPr>
        <w:t xml:space="preserve"> meaningful interactions, even at l</w:t>
      </w:r>
      <w:r w:rsidR="008863B5" w:rsidRPr="007D71A7">
        <w:rPr>
          <w:color w:val="000000" w:themeColor="text1"/>
        </w:rPr>
        <w:t xml:space="preserve">ower </w:t>
      </w:r>
      <w:r w:rsidR="006719C5" w:rsidRPr="007D71A7">
        <w:rPr>
          <w:color w:val="000000" w:themeColor="text1"/>
        </w:rPr>
        <w:t>proficiencies</w:t>
      </w:r>
      <w:r w:rsidR="001B7154" w:rsidRPr="007D71A7">
        <w:rPr>
          <w:color w:val="000000" w:themeColor="text1"/>
        </w:rPr>
        <w:t xml:space="preserve">. </w:t>
      </w:r>
      <w:r w:rsidR="008863B5" w:rsidRPr="007D71A7">
        <w:rPr>
          <w:color w:val="000000" w:themeColor="text1"/>
        </w:rPr>
        <w:t>However, this</w:t>
      </w:r>
      <w:r w:rsidR="00E6195A" w:rsidRPr="007D71A7">
        <w:rPr>
          <w:color w:val="000000" w:themeColor="text1"/>
        </w:rPr>
        <w:t xml:space="preserve"> conclusion</w:t>
      </w:r>
      <w:r w:rsidR="008863B5" w:rsidRPr="007D71A7">
        <w:rPr>
          <w:color w:val="000000" w:themeColor="text1"/>
        </w:rPr>
        <w:t xml:space="preserve"> still </w:t>
      </w:r>
      <w:r w:rsidR="00D87C11" w:rsidRPr="007D71A7">
        <w:rPr>
          <w:color w:val="000000" w:themeColor="text1"/>
        </w:rPr>
        <w:t>must</w:t>
      </w:r>
      <w:r w:rsidR="00FC3E48" w:rsidRPr="007D71A7">
        <w:rPr>
          <w:color w:val="000000" w:themeColor="text1"/>
        </w:rPr>
        <w:t xml:space="preserve"> be weighed against the question of whether this</w:t>
      </w:r>
      <w:r w:rsidR="00E6195A" w:rsidRPr="007D71A7">
        <w:rPr>
          <w:color w:val="000000" w:themeColor="text1"/>
        </w:rPr>
        <w:t xml:space="preserve"> </w:t>
      </w:r>
      <w:r w:rsidR="007C1DA3" w:rsidRPr="007D71A7">
        <w:rPr>
          <w:color w:val="000000" w:themeColor="text1"/>
        </w:rPr>
        <w:t>level of interaction</w:t>
      </w:r>
      <w:r w:rsidR="00FC3E48" w:rsidRPr="007D71A7">
        <w:rPr>
          <w:color w:val="000000" w:themeColor="text1"/>
        </w:rPr>
        <w:t xml:space="preserve"> is indicative of </w:t>
      </w:r>
      <w:r w:rsidR="008863B5" w:rsidRPr="007D71A7">
        <w:rPr>
          <w:color w:val="000000" w:themeColor="text1"/>
        </w:rPr>
        <w:t>TBLT</w:t>
      </w:r>
      <w:r w:rsidR="00FC3E48" w:rsidRPr="007D71A7">
        <w:rPr>
          <w:color w:val="000000" w:themeColor="text1"/>
        </w:rPr>
        <w:t xml:space="preserve"> more generally, or the specific </w:t>
      </w:r>
      <w:r w:rsidR="00ED2655" w:rsidRPr="007D71A7">
        <w:rPr>
          <w:color w:val="000000" w:themeColor="text1"/>
        </w:rPr>
        <w:t>teacher-</w:t>
      </w:r>
      <w:r w:rsidR="008863B5" w:rsidRPr="007D71A7">
        <w:rPr>
          <w:color w:val="000000" w:themeColor="text1"/>
        </w:rPr>
        <w:t>student partnership</w:t>
      </w:r>
      <w:r w:rsidR="00FC3E48" w:rsidRPr="007D71A7">
        <w:rPr>
          <w:color w:val="000000" w:themeColor="text1"/>
        </w:rPr>
        <w:t xml:space="preserve"> presented here.</w:t>
      </w:r>
    </w:p>
    <w:p w14:paraId="43C662FA" w14:textId="1D36E2D9" w:rsidR="00117292" w:rsidRPr="007D71A7" w:rsidRDefault="00E34569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Nevertheless</w:t>
      </w:r>
      <w:r w:rsidR="00FC3E48" w:rsidRPr="007D71A7">
        <w:rPr>
          <w:color w:val="000000" w:themeColor="text1"/>
        </w:rPr>
        <w:t xml:space="preserve">, the second cycle </w:t>
      </w:r>
      <w:r w:rsidR="006719C5" w:rsidRPr="007D71A7">
        <w:rPr>
          <w:color w:val="000000" w:themeColor="text1"/>
        </w:rPr>
        <w:t>again reflected</w:t>
      </w:r>
      <w:r w:rsidR="00FC3E48" w:rsidRPr="007D71A7">
        <w:rPr>
          <w:color w:val="000000" w:themeColor="text1"/>
        </w:rPr>
        <w:t xml:space="preserve"> </w:t>
      </w:r>
      <w:r w:rsidR="003028FF" w:rsidRPr="007D71A7">
        <w:rPr>
          <w:color w:val="000000" w:themeColor="text1"/>
        </w:rPr>
        <w:t>concerns</w:t>
      </w:r>
      <w:r w:rsidR="00FC3E48" w:rsidRPr="007D71A7">
        <w:rPr>
          <w:color w:val="000000" w:themeColor="text1"/>
        </w:rPr>
        <w:t xml:space="preserve"> that task-based approaches</w:t>
      </w:r>
      <w:r w:rsidR="00D87C11" w:rsidRPr="007D71A7">
        <w:rPr>
          <w:color w:val="000000" w:themeColor="text1"/>
        </w:rPr>
        <w:t xml:space="preserve"> effectively</w:t>
      </w:r>
      <w:r w:rsidR="00FC3E48" w:rsidRPr="007D71A7">
        <w:rPr>
          <w:color w:val="000000" w:themeColor="text1"/>
        </w:rPr>
        <w:t xml:space="preserve"> amount to extended exercises in communicative effectiveness (Ellis, 2</w:t>
      </w:r>
      <w:r w:rsidR="007C1DA3" w:rsidRPr="007D71A7">
        <w:rPr>
          <w:color w:val="000000" w:themeColor="text1"/>
        </w:rPr>
        <w:t>000, p.</w:t>
      </w:r>
      <w:r w:rsidR="00FC3E48" w:rsidRPr="007D71A7">
        <w:rPr>
          <w:color w:val="000000" w:themeColor="text1"/>
        </w:rPr>
        <w:t>212)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 xml:space="preserve">Even </w:t>
      </w:r>
      <w:r w:rsidR="00D87C11" w:rsidRPr="007D71A7">
        <w:rPr>
          <w:color w:val="000000" w:themeColor="text1"/>
        </w:rPr>
        <w:t>having</w:t>
      </w:r>
      <w:r w:rsidRPr="007D71A7">
        <w:rPr>
          <w:color w:val="000000" w:themeColor="text1"/>
        </w:rPr>
        <w:t xml:space="preserve"> cr</w:t>
      </w:r>
      <w:r w:rsidR="00D87C11" w:rsidRPr="007D71A7">
        <w:rPr>
          <w:color w:val="000000" w:themeColor="text1"/>
        </w:rPr>
        <w:t xml:space="preserve">eated </w:t>
      </w:r>
      <w:r w:rsidRPr="007D71A7">
        <w:rPr>
          <w:color w:val="000000" w:themeColor="text1"/>
        </w:rPr>
        <w:t>the semantic space</w:t>
      </w:r>
      <w:r w:rsidR="00D87C11" w:rsidRPr="007D71A7">
        <w:rPr>
          <w:color w:val="000000" w:themeColor="text1"/>
        </w:rPr>
        <w:t xml:space="preserve"> and primed </w:t>
      </w:r>
      <w:r w:rsidRPr="007D71A7">
        <w:rPr>
          <w:color w:val="000000" w:themeColor="text1"/>
        </w:rPr>
        <w:t>the target structure,</w:t>
      </w:r>
      <w:r w:rsidR="00FC3E48" w:rsidRPr="007D71A7">
        <w:rPr>
          <w:color w:val="000000" w:themeColor="text1"/>
        </w:rPr>
        <w:t xml:space="preserve"> it proved immensely challenging to draw Waldemar towards </w:t>
      </w:r>
      <w:r w:rsidR="006719C5" w:rsidRPr="007D71A7">
        <w:rPr>
          <w:color w:val="000000" w:themeColor="text1"/>
        </w:rPr>
        <w:t>the intended</w:t>
      </w:r>
      <w:r w:rsidR="00FC3E48" w:rsidRPr="007D71A7">
        <w:rPr>
          <w:color w:val="000000" w:themeColor="text1"/>
        </w:rPr>
        <w:t xml:space="preserve"> linguistic focus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 xml:space="preserve">Within a </w:t>
      </w:r>
      <w:r w:rsidR="008863B5" w:rsidRPr="007D71A7">
        <w:rPr>
          <w:color w:val="000000" w:themeColor="text1"/>
        </w:rPr>
        <w:t xml:space="preserve">conversational </w:t>
      </w:r>
      <w:r w:rsidR="00AD6BAE" w:rsidRPr="007D71A7">
        <w:rPr>
          <w:color w:val="000000" w:themeColor="text1"/>
        </w:rPr>
        <w:t>context,</w:t>
      </w:r>
      <w:r w:rsidR="00FC3E48" w:rsidRPr="007D71A7">
        <w:rPr>
          <w:color w:val="000000" w:themeColor="text1"/>
        </w:rPr>
        <w:t xml:space="preserve"> he was </w:t>
      </w:r>
      <w:r w:rsidR="00D87C11" w:rsidRPr="007D71A7">
        <w:rPr>
          <w:color w:val="000000" w:themeColor="text1"/>
        </w:rPr>
        <w:t xml:space="preserve">perhaps </w:t>
      </w:r>
      <w:r w:rsidR="00FC3E48" w:rsidRPr="007D71A7">
        <w:rPr>
          <w:color w:val="000000" w:themeColor="text1"/>
        </w:rPr>
        <w:t>simply primed</w:t>
      </w:r>
      <w:r w:rsidR="003C7A2A" w:rsidRPr="007D71A7">
        <w:rPr>
          <w:color w:val="000000" w:themeColor="text1"/>
        </w:rPr>
        <w:t xml:space="preserve"> towards task engagement</w:t>
      </w:r>
      <w:r w:rsidR="00D87C11" w:rsidRPr="007D71A7">
        <w:rPr>
          <w:color w:val="000000" w:themeColor="text1"/>
        </w:rPr>
        <w:t xml:space="preserve"> and </w:t>
      </w:r>
      <w:r w:rsidR="00FC3E48" w:rsidRPr="007D71A7">
        <w:rPr>
          <w:color w:val="000000" w:themeColor="text1"/>
        </w:rPr>
        <w:t>more direct sig</w:t>
      </w:r>
      <w:r w:rsidR="00D87C11" w:rsidRPr="007D71A7">
        <w:rPr>
          <w:color w:val="000000" w:themeColor="text1"/>
        </w:rPr>
        <w:t xml:space="preserve">nalling of a form-focussed </w:t>
      </w:r>
      <w:r w:rsidR="00D87C11" w:rsidRPr="007D71A7">
        <w:rPr>
          <w:color w:val="000000" w:themeColor="text1"/>
        </w:rPr>
        <w:lastRenderedPageBreak/>
        <w:t>phase may have been</w:t>
      </w:r>
      <w:r w:rsidR="00FC3E48" w:rsidRPr="007D71A7">
        <w:rPr>
          <w:color w:val="000000" w:themeColor="text1"/>
        </w:rPr>
        <w:t xml:space="preserve"> required</w:t>
      </w:r>
      <w:r w:rsidR="001B7154" w:rsidRPr="007D71A7">
        <w:rPr>
          <w:color w:val="000000" w:themeColor="text1"/>
        </w:rPr>
        <w:t xml:space="preserve">. </w:t>
      </w:r>
      <w:r w:rsidR="00F2670D" w:rsidRPr="007D71A7">
        <w:rPr>
          <w:color w:val="000000" w:themeColor="text1"/>
        </w:rPr>
        <w:t>Three selected examples of my struggles here strongly echo</w:t>
      </w:r>
      <w:r w:rsidR="00FC3E48" w:rsidRPr="007D71A7">
        <w:rPr>
          <w:color w:val="000000" w:themeColor="text1"/>
        </w:rPr>
        <w:t xml:space="preserve"> the multiple “false starts” observed by Samuda as a teacher attempted to turn her learners’ focus away from meaning and </w:t>
      </w:r>
      <w:r w:rsidR="00117292" w:rsidRPr="007D71A7">
        <w:rPr>
          <w:color w:val="000000" w:themeColor="text1"/>
        </w:rPr>
        <w:t>o</w:t>
      </w:r>
      <w:r w:rsidR="007C1DA3" w:rsidRPr="007D71A7">
        <w:rPr>
          <w:color w:val="000000" w:themeColor="text1"/>
        </w:rPr>
        <w:t>nto the target form (2001, p.</w:t>
      </w:r>
      <w:r w:rsidR="00117292" w:rsidRPr="007D71A7">
        <w:rPr>
          <w:color w:val="000000" w:themeColor="text1"/>
        </w:rPr>
        <w:t>131):</w:t>
      </w:r>
    </w:p>
    <w:p w14:paraId="768B53A0" w14:textId="50890E43" w:rsidR="007C1DA3" w:rsidRPr="007D71A7" w:rsidRDefault="007C1DA3" w:rsidP="007C1DA3">
      <w:pPr>
        <w:spacing w:before="240"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>Extract 9:</w:t>
      </w:r>
    </w:p>
    <w:p w14:paraId="3F954520" w14:textId="460387F6" w:rsidR="00117292" w:rsidRPr="007D71A7" w:rsidRDefault="00117292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T:</w:t>
      </w:r>
      <w:r w:rsidR="00433340" w:rsidRPr="007D71A7">
        <w:rPr>
          <w:color w:val="000000" w:themeColor="text1"/>
        </w:rPr>
        <w:t xml:space="preserve"> “S</w:t>
      </w:r>
      <w:r w:rsidRPr="007D71A7">
        <w:rPr>
          <w:color w:val="000000" w:themeColor="text1"/>
        </w:rPr>
        <w:t>o, Agnieszka, has had children, and Marta …”</w:t>
      </w:r>
    </w:p>
    <w:p w14:paraId="0548D13D" w14:textId="1083BFF7" w:rsidR="00117292" w:rsidRPr="007D71A7" w:rsidRDefault="00117292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W:</w:t>
      </w:r>
      <w:r w:rsidRPr="007D71A7">
        <w:rPr>
          <w:color w:val="000000" w:themeColor="text1"/>
        </w:rPr>
        <w:t xml:space="preserve"> “Marta will be has, maybe.”</w:t>
      </w:r>
    </w:p>
    <w:p w14:paraId="4E87B6C8" w14:textId="477BF271" w:rsidR="00433340" w:rsidRPr="007D71A7" w:rsidRDefault="00433340" w:rsidP="00FC3E48">
      <w:pPr>
        <w:spacing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lastRenderedPageBreak/>
        <w:t>---</w:t>
      </w:r>
    </w:p>
    <w:p w14:paraId="77B7449A" w14:textId="581C041F" w:rsidR="007C1DA3" w:rsidRPr="007D71A7" w:rsidRDefault="007C1DA3" w:rsidP="007C1DA3">
      <w:pPr>
        <w:spacing w:before="240"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>Extract 10:</w:t>
      </w:r>
    </w:p>
    <w:p w14:paraId="507FCD0F" w14:textId="19663911" w:rsidR="00117292" w:rsidRPr="007D71A7" w:rsidRDefault="00117292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T:</w:t>
      </w:r>
      <w:r w:rsidRPr="007D71A7">
        <w:rPr>
          <w:color w:val="000000" w:themeColor="text1"/>
        </w:rPr>
        <w:t xml:space="preserve"> “</w:t>
      </w:r>
      <w:r w:rsidR="00433340" w:rsidRPr="007D71A7">
        <w:rPr>
          <w:color w:val="000000" w:themeColor="text1"/>
        </w:rPr>
        <w:t xml:space="preserve">… </w:t>
      </w:r>
      <w:r w:rsidRPr="007D71A7">
        <w:rPr>
          <w:color w:val="000000" w:themeColor="text1"/>
        </w:rPr>
        <w:t>but she hasn’t studied at university …”</w:t>
      </w:r>
    </w:p>
    <w:p w14:paraId="1F0B3F51" w14:textId="25D42026" w:rsidR="00117292" w:rsidRPr="007D71A7" w:rsidRDefault="00117292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W:</w:t>
      </w:r>
      <w:r w:rsidRPr="007D71A7">
        <w:rPr>
          <w:color w:val="000000" w:themeColor="text1"/>
        </w:rPr>
        <w:t xml:space="preserve"> “Agnieszka?  She make habitur … matura … Habitur? Matura? She graduated in eighty-nine, </w:t>
      </w:r>
      <w:r w:rsidR="00F2670D" w:rsidRPr="007D71A7">
        <w:rPr>
          <w:color w:val="000000" w:themeColor="text1"/>
        </w:rPr>
        <w:t>is the same year, my year”</w:t>
      </w:r>
    </w:p>
    <w:p w14:paraId="7910C671" w14:textId="1399E4C0" w:rsidR="00433340" w:rsidRPr="007D71A7" w:rsidRDefault="00433340" w:rsidP="00FC3E48">
      <w:pPr>
        <w:spacing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>---</w:t>
      </w:r>
    </w:p>
    <w:p w14:paraId="317A1984" w14:textId="72EAD3A8" w:rsidR="007C1DA3" w:rsidRPr="007D71A7" w:rsidRDefault="007C1DA3" w:rsidP="007C1DA3">
      <w:pPr>
        <w:spacing w:before="240"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lastRenderedPageBreak/>
        <w:t>Extract 11:</w:t>
      </w:r>
    </w:p>
    <w:p w14:paraId="74B18A64" w14:textId="5E38D291" w:rsidR="00F2670D" w:rsidRPr="007D71A7" w:rsidRDefault="00F2670D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T:</w:t>
      </w:r>
      <w:r w:rsidR="00433340" w:rsidRPr="007D71A7">
        <w:rPr>
          <w:color w:val="000000" w:themeColor="text1"/>
        </w:rPr>
        <w:t xml:space="preserve"> “S</w:t>
      </w:r>
      <w:r w:rsidRPr="007D71A7">
        <w:rPr>
          <w:color w:val="000000" w:themeColor="text1"/>
        </w:rPr>
        <w:t>he hasn’t worked since 2004”</w:t>
      </w:r>
    </w:p>
    <w:p w14:paraId="70647CC9" w14:textId="34521F7F" w:rsidR="00F2670D" w:rsidRPr="007D71A7" w:rsidRDefault="00F2670D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W:</w:t>
      </w:r>
      <w:r w:rsidR="00433340" w:rsidRPr="007D71A7">
        <w:rPr>
          <w:color w:val="000000" w:themeColor="text1"/>
        </w:rPr>
        <w:t xml:space="preserve"> “A</w:t>
      </w:r>
      <w:r w:rsidRPr="007D71A7">
        <w:rPr>
          <w:color w:val="000000" w:themeColor="text1"/>
        </w:rPr>
        <w:t>h, here, yes?  You make ten years without work.</w:t>
      </w:r>
      <w:r w:rsidR="00433340" w:rsidRPr="007D71A7">
        <w:rPr>
          <w:color w:val="000000" w:themeColor="text1"/>
        </w:rPr>
        <w:t>”</w:t>
      </w:r>
    </w:p>
    <w:p w14:paraId="16189AE2" w14:textId="06DB0463" w:rsidR="00F2670D" w:rsidRPr="007D71A7" w:rsidRDefault="00F2670D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T:</w:t>
      </w:r>
      <w:r w:rsidRPr="007D71A7">
        <w:rPr>
          <w:color w:val="000000" w:themeColor="text1"/>
        </w:rPr>
        <w:t xml:space="preserve"> “She hasn’t worked for ten years.”</w:t>
      </w:r>
    </w:p>
    <w:p w14:paraId="79DAE3E4" w14:textId="17BB281E" w:rsidR="00F2670D" w:rsidRPr="007D71A7" w:rsidRDefault="00F2670D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W:</w:t>
      </w:r>
      <w:r w:rsidRPr="007D71A7">
        <w:rPr>
          <w:color w:val="000000" w:themeColor="text1"/>
        </w:rPr>
        <w:t xml:space="preserve"> “Maybe she worked in another country.”</w:t>
      </w:r>
    </w:p>
    <w:p w14:paraId="43CE30E3" w14:textId="697FBF4C" w:rsidR="00D6755A" w:rsidRPr="007D71A7" w:rsidRDefault="00FC3E48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 xml:space="preserve">It was, in fact, a source of frustration to me that, having led him to the focus, provided direct examples and explicitly highlighted the form, there </w:t>
      </w:r>
      <w:r w:rsidR="00D6755A" w:rsidRPr="007D71A7">
        <w:rPr>
          <w:color w:val="000000" w:themeColor="text1"/>
        </w:rPr>
        <w:t xml:space="preserve">were no apparent LREs </w:t>
      </w:r>
      <w:r w:rsidR="00117292" w:rsidRPr="007D71A7">
        <w:rPr>
          <w:color w:val="000000" w:themeColor="text1"/>
        </w:rPr>
        <w:t>and</w:t>
      </w:r>
      <w:r w:rsidR="00D6755A" w:rsidRPr="007D71A7">
        <w:rPr>
          <w:color w:val="000000" w:themeColor="text1"/>
        </w:rPr>
        <w:t xml:space="preserve"> </w:t>
      </w:r>
      <w:r w:rsidR="00F2670D" w:rsidRPr="007D71A7">
        <w:rPr>
          <w:color w:val="000000" w:themeColor="text1"/>
        </w:rPr>
        <w:t xml:space="preserve">only a </w:t>
      </w:r>
      <w:r w:rsidR="00D6755A" w:rsidRPr="007D71A7">
        <w:rPr>
          <w:color w:val="000000" w:themeColor="text1"/>
        </w:rPr>
        <w:t>single</w:t>
      </w:r>
      <w:r w:rsidR="00433340" w:rsidRPr="007D71A7">
        <w:rPr>
          <w:color w:val="000000" w:themeColor="text1"/>
        </w:rPr>
        <w:t>, potentially mechanical,</w:t>
      </w:r>
      <w:r w:rsidR="00D6755A" w:rsidRPr="007D71A7">
        <w:rPr>
          <w:color w:val="000000" w:themeColor="text1"/>
        </w:rPr>
        <w:t xml:space="preserve"> case</w:t>
      </w:r>
      <w:r w:rsidRPr="007D71A7">
        <w:rPr>
          <w:color w:val="000000" w:themeColor="text1"/>
        </w:rPr>
        <w:t xml:space="preserve"> of uptake</w:t>
      </w:r>
      <w:r w:rsidR="00D6755A" w:rsidRPr="007D71A7">
        <w:rPr>
          <w:color w:val="000000" w:themeColor="text1"/>
        </w:rPr>
        <w:t xml:space="preserve">, which </w:t>
      </w:r>
      <w:r w:rsidR="00F2670D" w:rsidRPr="007D71A7">
        <w:rPr>
          <w:color w:val="000000" w:themeColor="text1"/>
        </w:rPr>
        <w:t>f</w:t>
      </w:r>
      <w:r w:rsidR="00D6755A" w:rsidRPr="007D71A7">
        <w:rPr>
          <w:color w:val="000000" w:themeColor="text1"/>
        </w:rPr>
        <w:t xml:space="preserve">ollowed </w:t>
      </w:r>
      <w:r w:rsidR="00F2670D" w:rsidRPr="007D71A7">
        <w:rPr>
          <w:color w:val="000000" w:themeColor="text1"/>
        </w:rPr>
        <w:t xml:space="preserve">an </w:t>
      </w:r>
      <w:r w:rsidR="00D6755A" w:rsidRPr="007D71A7">
        <w:rPr>
          <w:color w:val="000000" w:themeColor="text1"/>
        </w:rPr>
        <w:t>explicit provision of the form</w:t>
      </w:r>
      <w:r w:rsidR="00F2670D" w:rsidRPr="007D71A7">
        <w:rPr>
          <w:color w:val="000000" w:themeColor="text1"/>
        </w:rPr>
        <w:t xml:space="preserve"> at the end of the lesson</w:t>
      </w:r>
      <w:r w:rsidR="00D6755A" w:rsidRPr="007D71A7">
        <w:rPr>
          <w:color w:val="000000" w:themeColor="text1"/>
        </w:rPr>
        <w:t>:</w:t>
      </w:r>
    </w:p>
    <w:p w14:paraId="34A8A282" w14:textId="784252C9" w:rsidR="007C1DA3" w:rsidRPr="007D71A7" w:rsidRDefault="007C1DA3" w:rsidP="007C1DA3">
      <w:pPr>
        <w:spacing w:before="240"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>Extract 12:</w:t>
      </w:r>
    </w:p>
    <w:p w14:paraId="5F3186E4" w14:textId="2596D729" w:rsidR="00251B8D" w:rsidRPr="007D71A7" w:rsidRDefault="00251B8D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 xml:space="preserve">T: </w:t>
      </w:r>
      <w:r w:rsidR="00433340" w:rsidRPr="007D71A7">
        <w:rPr>
          <w:color w:val="000000" w:themeColor="text1"/>
        </w:rPr>
        <w:t>“S</w:t>
      </w:r>
      <w:r w:rsidRPr="007D71A7">
        <w:rPr>
          <w:color w:val="000000" w:themeColor="text1"/>
        </w:rPr>
        <w:t>o Agnieszka has been successful [as a candidate]”</w:t>
      </w:r>
    </w:p>
    <w:p w14:paraId="0A6FCA49" w14:textId="075B3E9C" w:rsidR="00D6755A" w:rsidRPr="007D71A7" w:rsidRDefault="00D6755A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 xml:space="preserve">W: </w:t>
      </w:r>
      <w:r w:rsidRPr="007D71A7">
        <w:rPr>
          <w:color w:val="000000" w:themeColor="text1"/>
        </w:rPr>
        <w:t>“Agnieszka is successful.”</w:t>
      </w:r>
    </w:p>
    <w:p w14:paraId="783D8DF1" w14:textId="3A47162E" w:rsidR="00D6755A" w:rsidRPr="007D71A7" w:rsidRDefault="00D6755A" w:rsidP="00FC3E48">
      <w:pPr>
        <w:spacing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 xml:space="preserve">T: </w:t>
      </w:r>
      <w:r w:rsidRPr="007D71A7">
        <w:rPr>
          <w:color w:val="000000" w:themeColor="text1"/>
        </w:rPr>
        <w:t>“</w:t>
      </w:r>
      <w:r w:rsidR="00433340" w:rsidRPr="007D71A7">
        <w:rPr>
          <w:color w:val="000000" w:themeColor="text1"/>
        </w:rPr>
        <w:t xml:space="preserve">… </w:t>
      </w:r>
      <w:r w:rsidRPr="007D71A7">
        <w:rPr>
          <w:color w:val="000000" w:themeColor="text1"/>
        </w:rPr>
        <w:t>has been successful</w:t>
      </w:r>
      <w:r w:rsidR="00433340" w:rsidRPr="007D71A7">
        <w:rPr>
          <w:color w:val="000000" w:themeColor="text1"/>
        </w:rPr>
        <w:t>.</w:t>
      </w:r>
      <w:r w:rsidRPr="007D71A7">
        <w:rPr>
          <w:color w:val="000000" w:themeColor="text1"/>
        </w:rPr>
        <w:t>”</w:t>
      </w:r>
    </w:p>
    <w:p w14:paraId="2B077292" w14:textId="0684BF6A" w:rsidR="00D6755A" w:rsidRPr="007D71A7" w:rsidRDefault="00D6755A" w:rsidP="00FC3E48">
      <w:pPr>
        <w:spacing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 xml:space="preserve">W: </w:t>
      </w:r>
      <w:r w:rsidR="00433340" w:rsidRPr="007D71A7">
        <w:rPr>
          <w:color w:val="000000" w:themeColor="text1"/>
        </w:rPr>
        <w:t>“H</w:t>
      </w:r>
      <w:r w:rsidRPr="007D71A7">
        <w:rPr>
          <w:color w:val="000000" w:themeColor="text1"/>
        </w:rPr>
        <w:t>as been successful</w:t>
      </w:r>
      <w:r w:rsidR="00251B8D" w:rsidRPr="007D71A7">
        <w:rPr>
          <w:color w:val="000000" w:themeColor="text1"/>
        </w:rPr>
        <w:t>, yes</w:t>
      </w:r>
      <w:r w:rsidR="00433340" w:rsidRPr="007D71A7">
        <w:rPr>
          <w:color w:val="000000" w:themeColor="text1"/>
        </w:rPr>
        <w:t>.</w:t>
      </w:r>
      <w:r w:rsidRPr="007D71A7">
        <w:rPr>
          <w:color w:val="000000" w:themeColor="text1"/>
        </w:rPr>
        <w:t>”</w:t>
      </w:r>
    </w:p>
    <w:p w14:paraId="0B0B5865" w14:textId="6523B4F1" w:rsidR="00FC3E48" w:rsidRPr="007D71A7" w:rsidRDefault="001E14D1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Of course, this</w:t>
      </w:r>
      <w:r w:rsidR="00FC3E48" w:rsidRPr="007D71A7">
        <w:rPr>
          <w:color w:val="000000" w:themeColor="text1"/>
        </w:rPr>
        <w:t xml:space="preserve"> absence </w:t>
      </w:r>
      <w:r w:rsidRPr="007D71A7">
        <w:rPr>
          <w:color w:val="000000" w:themeColor="text1"/>
        </w:rPr>
        <w:t>does not constitute</w:t>
      </w:r>
      <w:r w:rsidR="00FC3E48" w:rsidRPr="007D71A7">
        <w:rPr>
          <w:color w:val="000000" w:themeColor="text1"/>
        </w:rPr>
        <w:t xml:space="preserve"> evidence for a lack of noticing the form</w:t>
      </w:r>
      <w:r w:rsidRPr="007D71A7">
        <w:rPr>
          <w:color w:val="000000" w:themeColor="text1"/>
        </w:rPr>
        <w:t xml:space="preserve">, but </w:t>
      </w:r>
      <w:r w:rsidR="001E45DE" w:rsidRPr="007D71A7">
        <w:rPr>
          <w:color w:val="000000" w:themeColor="text1"/>
        </w:rPr>
        <w:t xml:space="preserve">it </w:t>
      </w:r>
      <w:r w:rsidR="008863B5" w:rsidRPr="007D71A7">
        <w:rPr>
          <w:color w:val="000000" w:themeColor="text1"/>
        </w:rPr>
        <w:t>highlight</w:t>
      </w:r>
      <w:r w:rsidR="00433340" w:rsidRPr="007D71A7">
        <w:rPr>
          <w:color w:val="000000" w:themeColor="text1"/>
        </w:rPr>
        <w:t>s</w:t>
      </w:r>
      <w:r w:rsidR="008863B5" w:rsidRPr="007D71A7">
        <w:rPr>
          <w:color w:val="000000" w:themeColor="text1"/>
        </w:rPr>
        <w:t xml:space="preserve"> the</w:t>
      </w:r>
      <w:r w:rsidR="00FC3E48" w:rsidRPr="007D71A7">
        <w:rPr>
          <w:color w:val="000000" w:themeColor="text1"/>
        </w:rPr>
        <w:t xml:space="preserve"> chall</w:t>
      </w:r>
      <w:r w:rsidR="00433340" w:rsidRPr="007D71A7">
        <w:rPr>
          <w:color w:val="000000" w:themeColor="text1"/>
        </w:rPr>
        <w:t xml:space="preserve">enge </w:t>
      </w:r>
      <w:r w:rsidR="00FC3E48" w:rsidRPr="007D71A7">
        <w:rPr>
          <w:color w:val="000000" w:themeColor="text1"/>
        </w:rPr>
        <w:t>teacher</w:t>
      </w:r>
      <w:r w:rsidR="00433340" w:rsidRPr="007D71A7">
        <w:rPr>
          <w:color w:val="000000" w:themeColor="text1"/>
        </w:rPr>
        <w:t xml:space="preserve">s may face in </w:t>
      </w:r>
      <w:r w:rsidR="00FC3E48" w:rsidRPr="007D71A7">
        <w:rPr>
          <w:color w:val="000000" w:themeColor="text1"/>
        </w:rPr>
        <w:t>kno</w:t>
      </w:r>
      <w:r w:rsidRPr="007D71A7">
        <w:rPr>
          <w:color w:val="000000" w:themeColor="text1"/>
        </w:rPr>
        <w:t>wing how and when to introduce</w:t>
      </w:r>
      <w:r w:rsidR="00FC3E48" w:rsidRPr="007D71A7">
        <w:rPr>
          <w:color w:val="000000" w:themeColor="text1"/>
        </w:rPr>
        <w:t xml:space="preserve"> </w:t>
      </w:r>
      <w:r w:rsidR="001E45DE" w:rsidRPr="007D71A7">
        <w:rPr>
          <w:color w:val="000000" w:themeColor="text1"/>
        </w:rPr>
        <w:t>the language focus within a task-based lesson</w:t>
      </w:r>
      <w:r w:rsidR="00AD4630" w:rsidRPr="007D71A7">
        <w:rPr>
          <w:color w:val="000000" w:themeColor="text1"/>
        </w:rPr>
        <w:t xml:space="preserve">, and how to </w:t>
      </w:r>
      <w:r w:rsidR="007E2412">
        <w:rPr>
          <w:color w:val="000000" w:themeColor="text1"/>
        </w:rPr>
        <w:t>gauge</w:t>
      </w:r>
      <w:r w:rsidR="00AD4630" w:rsidRPr="007D71A7">
        <w:rPr>
          <w:color w:val="000000" w:themeColor="text1"/>
        </w:rPr>
        <w:t xml:space="preserve"> its effectiveness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>Followin</w:t>
      </w:r>
      <w:r w:rsidR="004B2BF3" w:rsidRPr="007D71A7">
        <w:rPr>
          <w:color w:val="000000" w:themeColor="text1"/>
        </w:rPr>
        <w:t xml:space="preserve">g the lesson, </w:t>
      </w:r>
      <w:r w:rsidR="004B2BF3" w:rsidRPr="007D71A7">
        <w:rPr>
          <w:color w:val="000000" w:themeColor="text1"/>
        </w:rPr>
        <w:lastRenderedPageBreak/>
        <w:t>one homework task involving discrete gap-fill exercises</w:t>
      </w:r>
      <w:r w:rsidR="00FC3E48" w:rsidRPr="007D71A7">
        <w:rPr>
          <w:color w:val="000000" w:themeColor="text1"/>
        </w:rPr>
        <w:t xml:space="preserve"> was completed largely succe</w:t>
      </w:r>
      <w:r w:rsidR="004B2BF3" w:rsidRPr="007D71A7">
        <w:rPr>
          <w:color w:val="000000" w:themeColor="text1"/>
        </w:rPr>
        <w:t>ssfully</w:t>
      </w:r>
      <w:r w:rsidR="001B7154" w:rsidRPr="007D71A7">
        <w:rPr>
          <w:color w:val="000000" w:themeColor="text1"/>
        </w:rPr>
        <w:t xml:space="preserve">. </w:t>
      </w:r>
      <w:r w:rsidR="004B2BF3" w:rsidRPr="007D71A7">
        <w:rPr>
          <w:color w:val="000000" w:themeColor="text1"/>
        </w:rPr>
        <w:t>However, a second, which required Waldemar</w:t>
      </w:r>
      <w:r w:rsidR="00FC3E48" w:rsidRPr="007D71A7">
        <w:rPr>
          <w:color w:val="000000" w:themeColor="text1"/>
        </w:rPr>
        <w:t xml:space="preserve"> to describe his perfect candidate for the job, again </w:t>
      </w:r>
      <w:r w:rsidR="00433340" w:rsidRPr="007D71A7">
        <w:rPr>
          <w:color w:val="000000" w:themeColor="text1"/>
        </w:rPr>
        <w:t>avoided</w:t>
      </w:r>
      <w:r w:rsidR="00FC3E48" w:rsidRPr="007D71A7">
        <w:rPr>
          <w:color w:val="000000" w:themeColor="text1"/>
        </w:rPr>
        <w:t xml:space="preserve"> the target form</w:t>
      </w:r>
      <w:r w:rsidR="001B7154" w:rsidRPr="007D71A7">
        <w:rPr>
          <w:color w:val="000000" w:themeColor="text1"/>
        </w:rPr>
        <w:t xml:space="preserve">. </w:t>
      </w:r>
      <w:r w:rsidR="00CB761A" w:rsidRPr="007D71A7">
        <w:rPr>
          <w:color w:val="000000" w:themeColor="text1"/>
        </w:rPr>
        <w:t>It could be argued that this reflects Waldemar’s lack of readiness for the structure, although this</w:t>
      </w:r>
      <w:r w:rsidR="00E6195A" w:rsidRPr="007D71A7">
        <w:rPr>
          <w:color w:val="000000" w:themeColor="text1"/>
        </w:rPr>
        <w:t xml:space="preserve"> suggestion</w:t>
      </w:r>
      <w:r w:rsidR="00CB761A" w:rsidRPr="007D71A7">
        <w:rPr>
          <w:color w:val="000000" w:themeColor="text1"/>
        </w:rPr>
        <w:t xml:space="preserve"> leaves uncomfortable questions about</w:t>
      </w:r>
      <w:r w:rsidR="00BB24D0" w:rsidRPr="007D71A7">
        <w:rPr>
          <w:color w:val="000000" w:themeColor="text1"/>
        </w:rPr>
        <w:t xml:space="preserve"> </w:t>
      </w:r>
      <w:r w:rsidR="007C1DA3" w:rsidRPr="007D71A7">
        <w:rPr>
          <w:color w:val="000000" w:themeColor="text1"/>
        </w:rPr>
        <w:t xml:space="preserve">the usefulness of </w:t>
      </w:r>
      <w:r w:rsidR="00BB24D0" w:rsidRPr="007D71A7">
        <w:rPr>
          <w:color w:val="000000" w:themeColor="text1"/>
        </w:rPr>
        <w:t>pre-determined textbook syllabi and, crucially,</w:t>
      </w:r>
      <w:r w:rsidR="00CB761A" w:rsidRPr="007D71A7">
        <w:rPr>
          <w:color w:val="000000" w:themeColor="text1"/>
        </w:rPr>
        <w:t xml:space="preserve"> </w:t>
      </w:r>
      <w:r w:rsidR="00BB24D0" w:rsidRPr="007D71A7">
        <w:rPr>
          <w:color w:val="000000" w:themeColor="text1"/>
        </w:rPr>
        <w:t>how such</w:t>
      </w:r>
      <w:r w:rsidR="00CB761A" w:rsidRPr="007D71A7">
        <w:rPr>
          <w:color w:val="000000" w:themeColor="text1"/>
        </w:rPr>
        <w:t xml:space="preserve"> readiness might </w:t>
      </w:r>
      <w:r w:rsidR="00BB24D0" w:rsidRPr="007D71A7">
        <w:rPr>
          <w:color w:val="000000" w:themeColor="text1"/>
        </w:rPr>
        <w:t xml:space="preserve">even </w:t>
      </w:r>
      <w:r w:rsidR="00CB761A" w:rsidRPr="007D71A7">
        <w:rPr>
          <w:color w:val="000000" w:themeColor="text1"/>
        </w:rPr>
        <w:t xml:space="preserve">be recognised by </w:t>
      </w:r>
      <w:r w:rsidR="00CB761A" w:rsidRPr="007D71A7">
        <w:rPr>
          <w:color w:val="000000" w:themeColor="text1"/>
        </w:rPr>
        <w:lastRenderedPageBreak/>
        <w:t>the teacher. Instead, w</w:t>
      </w:r>
      <w:r w:rsidR="00433340" w:rsidRPr="007D71A7">
        <w:rPr>
          <w:color w:val="000000" w:themeColor="text1"/>
        </w:rPr>
        <w:t>hile it would be</w:t>
      </w:r>
      <w:r w:rsidR="00FC3E48" w:rsidRPr="007D71A7">
        <w:rPr>
          <w:color w:val="000000" w:themeColor="text1"/>
        </w:rPr>
        <w:t xml:space="preserve"> naïve to expect instant</w:t>
      </w:r>
      <w:r w:rsidR="008863B5" w:rsidRPr="007D71A7">
        <w:rPr>
          <w:color w:val="000000" w:themeColor="text1"/>
        </w:rPr>
        <w:t xml:space="preserve"> unsolicited</w:t>
      </w:r>
      <w:r w:rsidR="00FC3E48" w:rsidRPr="007D71A7">
        <w:rPr>
          <w:color w:val="000000" w:themeColor="text1"/>
        </w:rPr>
        <w:t xml:space="preserve"> adoption of the target form, its complete avoidance outside limited exercises suggests that </w:t>
      </w:r>
      <w:r w:rsidR="004C3589" w:rsidRPr="007D71A7">
        <w:rPr>
          <w:color w:val="000000" w:themeColor="text1"/>
        </w:rPr>
        <w:t xml:space="preserve">teachers </w:t>
      </w:r>
      <w:r w:rsidR="00433340" w:rsidRPr="007D71A7">
        <w:rPr>
          <w:color w:val="000000" w:themeColor="text1"/>
        </w:rPr>
        <w:t>require</w:t>
      </w:r>
      <w:r w:rsidR="0059218E" w:rsidRPr="007D71A7">
        <w:rPr>
          <w:color w:val="000000" w:themeColor="text1"/>
        </w:rPr>
        <w:t xml:space="preserve"> </w:t>
      </w:r>
      <w:r w:rsidR="00433340" w:rsidRPr="007D71A7">
        <w:rPr>
          <w:color w:val="000000" w:themeColor="text1"/>
        </w:rPr>
        <w:t>complementary</w:t>
      </w:r>
      <w:r w:rsidR="0059218E" w:rsidRPr="007D71A7">
        <w:rPr>
          <w:color w:val="000000" w:themeColor="text1"/>
        </w:rPr>
        <w:t xml:space="preserve"> approaches to support the</w:t>
      </w:r>
      <w:r w:rsidR="004C3589" w:rsidRPr="007D71A7">
        <w:rPr>
          <w:color w:val="000000" w:themeColor="text1"/>
        </w:rPr>
        <w:t xml:space="preserve"> </w:t>
      </w:r>
      <w:r w:rsidR="008A72E7" w:rsidRPr="007D71A7">
        <w:rPr>
          <w:color w:val="000000" w:themeColor="text1"/>
        </w:rPr>
        <w:t>potential u</w:t>
      </w:r>
      <w:r w:rsidR="00FC3E48" w:rsidRPr="007D71A7">
        <w:rPr>
          <w:color w:val="000000" w:themeColor="text1"/>
        </w:rPr>
        <w:t xml:space="preserve">ptake of linguistic forms </w:t>
      </w:r>
      <w:r w:rsidR="0063472B" w:rsidRPr="007D71A7">
        <w:rPr>
          <w:color w:val="000000" w:themeColor="text1"/>
        </w:rPr>
        <w:t>beyond</w:t>
      </w:r>
      <w:r w:rsidR="0059218E" w:rsidRPr="007D71A7">
        <w:rPr>
          <w:color w:val="000000" w:themeColor="text1"/>
        </w:rPr>
        <w:t xml:space="preserve"> spontaneous encounters</w:t>
      </w:r>
      <w:r w:rsidR="00FC3E48" w:rsidRPr="007D71A7">
        <w:rPr>
          <w:color w:val="000000" w:themeColor="text1"/>
        </w:rPr>
        <w:t xml:space="preserve"> </w:t>
      </w:r>
      <w:r w:rsidR="0059218E" w:rsidRPr="007D71A7">
        <w:rPr>
          <w:color w:val="000000" w:themeColor="text1"/>
        </w:rPr>
        <w:t>within</w:t>
      </w:r>
      <w:r w:rsidR="00FC3E48" w:rsidRPr="007D71A7">
        <w:rPr>
          <w:color w:val="000000" w:themeColor="text1"/>
        </w:rPr>
        <w:t xml:space="preserve"> </w:t>
      </w:r>
      <w:r w:rsidR="0059218E" w:rsidRPr="007D71A7">
        <w:rPr>
          <w:color w:val="000000" w:themeColor="text1"/>
        </w:rPr>
        <w:t>tasks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>This</w:t>
      </w:r>
      <w:r w:rsidR="004200DC" w:rsidRPr="007D71A7">
        <w:rPr>
          <w:color w:val="000000" w:themeColor="text1"/>
        </w:rPr>
        <w:t xml:space="preserve"> suggestion</w:t>
      </w:r>
      <w:r w:rsidR="00FC3E48" w:rsidRPr="007D71A7">
        <w:rPr>
          <w:color w:val="000000" w:themeColor="text1"/>
        </w:rPr>
        <w:t xml:space="preserve"> sits quite comfortably with recommendations that instruction is required to fully support and exploit the use of pedagogic tasks (</w:t>
      </w:r>
      <w:r w:rsidR="003460DF" w:rsidRPr="007D71A7">
        <w:rPr>
          <w:color w:val="000000" w:themeColor="text1"/>
        </w:rPr>
        <w:t xml:space="preserve">Ellis, 2000, p.213; </w:t>
      </w:r>
      <w:r w:rsidR="003460DF" w:rsidRPr="007D71A7">
        <w:rPr>
          <w:color w:val="000000" w:themeColor="text1"/>
        </w:rPr>
        <w:lastRenderedPageBreak/>
        <w:t>Skehan, 2003, p.2; Swan, 2005, p.394; Van den Branden, 2006, p.</w:t>
      </w:r>
      <w:r w:rsidR="00FC3E48" w:rsidRPr="007D71A7">
        <w:rPr>
          <w:color w:val="000000" w:themeColor="text1"/>
        </w:rPr>
        <w:t>9)</w:t>
      </w:r>
      <w:r w:rsidR="0048532B" w:rsidRPr="007D71A7">
        <w:rPr>
          <w:color w:val="000000" w:themeColor="text1"/>
        </w:rPr>
        <w:t xml:space="preserve">, and that </w:t>
      </w:r>
      <w:r w:rsidR="006A0CF3" w:rsidRPr="007D71A7">
        <w:rPr>
          <w:color w:val="000000" w:themeColor="text1"/>
        </w:rPr>
        <w:t>there is “clear support”</w:t>
      </w:r>
      <w:r w:rsidR="00DB11A8" w:rsidRPr="007D71A7">
        <w:rPr>
          <w:color w:val="000000" w:themeColor="text1"/>
        </w:rPr>
        <w:t xml:space="preserve"> that</w:t>
      </w:r>
      <w:r w:rsidR="006A0CF3" w:rsidRPr="007D71A7">
        <w:rPr>
          <w:color w:val="000000" w:themeColor="text1"/>
        </w:rPr>
        <w:t xml:space="preserve"> explicit instruction </w:t>
      </w:r>
      <w:r w:rsidR="00DB11A8" w:rsidRPr="007D71A7">
        <w:rPr>
          <w:color w:val="000000" w:themeColor="text1"/>
        </w:rPr>
        <w:t>is facilitative of</w:t>
      </w:r>
      <w:r w:rsidR="006A0CF3" w:rsidRPr="007D71A7">
        <w:rPr>
          <w:color w:val="000000" w:themeColor="text1"/>
        </w:rPr>
        <w:t xml:space="preserve"> language acquisition</w:t>
      </w:r>
      <w:r w:rsidR="00FA6A7D" w:rsidRPr="007D71A7">
        <w:rPr>
          <w:color w:val="000000" w:themeColor="text1"/>
        </w:rPr>
        <w:t>,</w:t>
      </w:r>
      <w:r w:rsidR="006A0CF3" w:rsidRPr="007D71A7">
        <w:rPr>
          <w:color w:val="000000" w:themeColor="text1"/>
        </w:rPr>
        <w:t xml:space="preserve"> </w:t>
      </w:r>
      <w:r w:rsidR="00FA6A7D" w:rsidRPr="007D71A7">
        <w:rPr>
          <w:color w:val="000000" w:themeColor="text1"/>
        </w:rPr>
        <w:t>especially within</w:t>
      </w:r>
      <w:r w:rsidR="00FD7D74" w:rsidRPr="007D71A7">
        <w:rPr>
          <w:color w:val="000000" w:themeColor="text1"/>
        </w:rPr>
        <w:t xml:space="preserve"> a cycle of communicative tasks </w:t>
      </w:r>
      <w:r w:rsidR="00CB5EEF" w:rsidRPr="007D71A7">
        <w:rPr>
          <w:color w:val="000000" w:themeColor="text1"/>
        </w:rPr>
        <w:t>(Ellis &amp; Shintani, 2014</w:t>
      </w:r>
      <w:r w:rsidR="00B44D4D" w:rsidRPr="007D71A7">
        <w:rPr>
          <w:color w:val="000000" w:themeColor="text1"/>
        </w:rPr>
        <w:t>, p.112)</w:t>
      </w:r>
      <w:r w:rsidR="0048532B" w:rsidRPr="007D71A7">
        <w:rPr>
          <w:color w:val="000000" w:themeColor="text1"/>
        </w:rPr>
        <w:t>.</w:t>
      </w:r>
    </w:p>
    <w:p w14:paraId="622F22D1" w14:textId="67450B96" w:rsidR="00FC3E48" w:rsidRPr="007D71A7" w:rsidRDefault="00FC3E48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This apparent failure to induce any</w:t>
      </w:r>
      <w:r w:rsidR="006719C5" w:rsidRPr="007D71A7">
        <w:rPr>
          <w:color w:val="000000" w:themeColor="text1"/>
        </w:rPr>
        <w:t xml:space="preserve"> </w:t>
      </w:r>
      <w:r w:rsidR="00837483" w:rsidRPr="007D71A7">
        <w:rPr>
          <w:color w:val="000000" w:themeColor="text1"/>
        </w:rPr>
        <w:t>perceptible</w:t>
      </w:r>
      <w:r w:rsidRPr="007D71A7">
        <w:rPr>
          <w:color w:val="000000" w:themeColor="text1"/>
        </w:rPr>
        <w:t xml:space="preserve"> </w:t>
      </w:r>
      <w:r w:rsidR="00396DF0" w:rsidRPr="007D71A7">
        <w:rPr>
          <w:color w:val="000000" w:themeColor="text1"/>
        </w:rPr>
        <w:t>FonF</w:t>
      </w:r>
      <w:r w:rsidRPr="007D71A7">
        <w:rPr>
          <w:color w:val="000000" w:themeColor="text1"/>
        </w:rPr>
        <w:t xml:space="preserve"> or LREs was perhaps further exacerbated by my lack of intervention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My role was lim</w:t>
      </w:r>
      <w:r w:rsidRPr="007D71A7">
        <w:rPr>
          <w:color w:val="000000" w:themeColor="text1"/>
        </w:rPr>
        <w:lastRenderedPageBreak/>
        <w:t>ited to asking questions, maintaining the communicative flow and offering confirmation</w:t>
      </w:r>
      <w:r w:rsidR="001B7154" w:rsidRPr="007D71A7">
        <w:rPr>
          <w:color w:val="000000" w:themeColor="text1"/>
        </w:rPr>
        <w:t xml:space="preserve">. </w:t>
      </w:r>
      <w:r w:rsidR="00433340" w:rsidRPr="007D71A7">
        <w:rPr>
          <w:color w:val="000000" w:themeColor="text1"/>
        </w:rPr>
        <w:t>Occasionally</w:t>
      </w:r>
      <w:r w:rsidR="008863B5" w:rsidRPr="007D71A7">
        <w:rPr>
          <w:color w:val="000000" w:themeColor="text1"/>
        </w:rPr>
        <w:t>,</w:t>
      </w:r>
      <w:r w:rsidRPr="007D71A7">
        <w:rPr>
          <w:color w:val="000000" w:themeColor="text1"/>
        </w:rPr>
        <w:t xml:space="preserve"> I would recast what Waldemar had said, but at no point</w:t>
      </w:r>
      <w:r w:rsidR="00504D65" w:rsidRPr="007D71A7">
        <w:rPr>
          <w:color w:val="000000" w:themeColor="text1"/>
        </w:rPr>
        <w:t xml:space="preserve"> outside the language focus</w:t>
      </w:r>
      <w:r w:rsidRPr="007D71A7">
        <w:rPr>
          <w:color w:val="000000" w:themeColor="text1"/>
        </w:rPr>
        <w:t xml:space="preserve"> did I offer explicit correction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 xml:space="preserve">There were also </w:t>
      </w:r>
      <w:r w:rsidR="008863B5" w:rsidRPr="007D71A7">
        <w:rPr>
          <w:color w:val="000000" w:themeColor="text1"/>
        </w:rPr>
        <w:t>numerous</w:t>
      </w:r>
      <w:r w:rsidRPr="007D71A7">
        <w:rPr>
          <w:color w:val="000000" w:themeColor="text1"/>
        </w:rPr>
        <w:t xml:space="preserve"> </w:t>
      </w:r>
      <w:r w:rsidR="00CB761A" w:rsidRPr="007D71A7">
        <w:rPr>
          <w:color w:val="000000" w:themeColor="text1"/>
        </w:rPr>
        <w:t xml:space="preserve">points </w:t>
      </w:r>
      <w:r w:rsidRPr="007D71A7">
        <w:rPr>
          <w:color w:val="000000" w:themeColor="text1"/>
        </w:rPr>
        <w:t xml:space="preserve">where he appeared to seek </w:t>
      </w:r>
      <w:r w:rsidR="008863B5" w:rsidRPr="007D71A7">
        <w:rPr>
          <w:color w:val="000000" w:themeColor="text1"/>
        </w:rPr>
        <w:t>feedback</w:t>
      </w:r>
      <w:r w:rsidR="00CB761A" w:rsidRPr="007D71A7">
        <w:rPr>
          <w:color w:val="000000" w:themeColor="text1"/>
        </w:rPr>
        <w:t>, again almost exclus</w:t>
      </w:r>
      <w:r w:rsidR="00BB24D0" w:rsidRPr="007D71A7">
        <w:rPr>
          <w:color w:val="000000" w:themeColor="text1"/>
        </w:rPr>
        <w:t xml:space="preserve">ively on discrete lexical items by using </w:t>
      </w:r>
      <w:r w:rsidRPr="007D71A7">
        <w:rPr>
          <w:color w:val="000000" w:themeColor="text1"/>
        </w:rPr>
        <w:t xml:space="preserve">a rising intonation, and I </w:t>
      </w:r>
      <w:r w:rsidR="008863B5" w:rsidRPr="007D71A7">
        <w:rPr>
          <w:color w:val="000000" w:themeColor="text1"/>
        </w:rPr>
        <w:t>again declined the</w:t>
      </w:r>
      <w:r w:rsidRPr="007D71A7">
        <w:rPr>
          <w:color w:val="000000" w:themeColor="text1"/>
        </w:rPr>
        <w:t>s</w:t>
      </w:r>
      <w:r w:rsidR="008863B5" w:rsidRPr="007D71A7">
        <w:rPr>
          <w:color w:val="000000" w:themeColor="text1"/>
        </w:rPr>
        <w:t>e</w:t>
      </w:r>
      <w:r w:rsidRPr="007D71A7">
        <w:rPr>
          <w:color w:val="000000" w:themeColor="text1"/>
        </w:rPr>
        <w:t xml:space="preserve"> invitation</w:t>
      </w:r>
      <w:r w:rsidR="008863B5" w:rsidRPr="007D71A7">
        <w:rPr>
          <w:color w:val="000000" w:themeColor="text1"/>
        </w:rPr>
        <w:t>s</w:t>
      </w:r>
      <w:r w:rsidR="001B7154" w:rsidRPr="007D71A7">
        <w:rPr>
          <w:color w:val="000000" w:themeColor="text1"/>
        </w:rPr>
        <w:t xml:space="preserve">. </w:t>
      </w:r>
      <w:r w:rsidR="006719C5" w:rsidRPr="007D71A7">
        <w:rPr>
          <w:color w:val="000000" w:themeColor="text1"/>
        </w:rPr>
        <w:t>It seems pos</w:t>
      </w:r>
      <w:r w:rsidR="006719C5" w:rsidRPr="007D71A7">
        <w:rPr>
          <w:color w:val="000000" w:themeColor="text1"/>
        </w:rPr>
        <w:lastRenderedPageBreak/>
        <w:t xml:space="preserve">sible that a pre-determined language focus shackled me, and </w:t>
      </w:r>
      <w:r w:rsidR="00CB761A" w:rsidRPr="007D71A7">
        <w:rPr>
          <w:color w:val="000000" w:themeColor="text1"/>
        </w:rPr>
        <w:t>discouraged me from</w:t>
      </w:r>
      <w:r w:rsidR="006719C5" w:rsidRPr="007D71A7">
        <w:rPr>
          <w:color w:val="000000" w:themeColor="text1"/>
        </w:rPr>
        <w:t xml:space="preserve"> intervening on other points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 xml:space="preserve">Listening back </w:t>
      </w:r>
      <w:r w:rsidR="004200DC" w:rsidRPr="007D71A7">
        <w:rPr>
          <w:color w:val="000000" w:themeColor="text1"/>
        </w:rPr>
        <w:t>to the lesson recording</w:t>
      </w:r>
      <w:r w:rsidR="008863B5" w:rsidRPr="007D71A7">
        <w:rPr>
          <w:color w:val="000000" w:themeColor="text1"/>
        </w:rPr>
        <w:t>,</w:t>
      </w:r>
      <w:r w:rsidRPr="007D71A7">
        <w:rPr>
          <w:color w:val="000000" w:themeColor="text1"/>
        </w:rPr>
        <w:t xml:space="preserve"> I felt uncomfortable, as if I had somehow neglected to intervene where I felt, retrospectively, that I should have</w:t>
      </w:r>
      <w:r w:rsidR="001B7154" w:rsidRPr="007D71A7">
        <w:rPr>
          <w:color w:val="000000" w:themeColor="text1"/>
        </w:rPr>
        <w:t xml:space="preserve">. </w:t>
      </w:r>
      <w:r w:rsidR="002E2F63" w:rsidRPr="007D71A7">
        <w:rPr>
          <w:color w:val="000000" w:themeColor="text1"/>
        </w:rPr>
        <w:t>I</w:t>
      </w:r>
      <w:r w:rsidRPr="007D71A7">
        <w:rPr>
          <w:color w:val="000000" w:themeColor="text1"/>
        </w:rPr>
        <w:t>n the light o</w:t>
      </w:r>
      <w:r w:rsidR="002E2F63" w:rsidRPr="007D71A7">
        <w:rPr>
          <w:color w:val="000000" w:themeColor="text1"/>
        </w:rPr>
        <w:t xml:space="preserve">f our ongoing relationship, </w:t>
      </w:r>
      <w:r w:rsidRPr="007D71A7">
        <w:rPr>
          <w:color w:val="000000" w:themeColor="text1"/>
        </w:rPr>
        <w:t xml:space="preserve">it is </w:t>
      </w:r>
      <w:r w:rsidR="002E2F63" w:rsidRPr="007D71A7">
        <w:rPr>
          <w:color w:val="000000" w:themeColor="text1"/>
        </w:rPr>
        <w:t>also</w:t>
      </w:r>
      <w:r w:rsidRPr="007D71A7">
        <w:rPr>
          <w:color w:val="000000" w:themeColor="text1"/>
        </w:rPr>
        <w:t xml:space="preserve"> possible that I </w:t>
      </w:r>
      <w:r w:rsidR="002E2F63" w:rsidRPr="007D71A7">
        <w:rPr>
          <w:color w:val="000000" w:themeColor="text1"/>
        </w:rPr>
        <w:t xml:space="preserve">simply felt there was little </w:t>
      </w:r>
      <w:r w:rsidRPr="007D71A7">
        <w:rPr>
          <w:color w:val="000000" w:themeColor="text1"/>
        </w:rPr>
        <w:t>hope of encouraging a greater focus on accuracy</w:t>
      </w:r>
      <w:r w:rsidR="00CB761A" w:rsidRPr="007D71A7">
        <w:rPr>
          <w:color w:val="000000" w:themeColor="text1"/>
        </w:rPr>
        <w:t xml:space="preserve"> at that</w:t>
      </w:r>
      <w:r w:rsidR="002E2F63" w:rsidRPr="007D71A7">
        <w:rPr>
          <w:color w:val="000000" w:themeColor="text1"/>
        </w:rPr>
        <w:t xml:space="preserve"> stage</w:t>
      </w:r>
      <w:r w:rsidR="00D25C48" w:rsidRPr="007D71A7">
        <w:rPr>
          <w:color w:val="000000" w:themeColor="text1"/>
        </w:rPr>
        <w:t>,</w:t>
      </w:r>
      <w:r w:rsidRPr="007D71A7">
        <w:rPr>
          <w:color w:val="000000" w:themeColor="text1"/>
        </w:rPr>
        <w:t xml:space="preserve"> or </w:t>
      </w:r>
      <w:r w:rsidR="00CB761A" w:rsidRPr="007D71A7">
        <w:rPr>
          <w:color w:val="000000" w:themeColor="text1"/>
        </w:rPr>
        <w:t xml:space="preserve">more probably </w:t>
      </w:r>
      <w:r w:rsidRPr="007D71A7">
        <w:rPr>
          <w:color w:val="000000" w:themeColor="text1"/>
        </w:rPr>
        <w:t xml:space="preserve">that I felt Waldemar’s attempts to communicate </w:t>
      </w:r>
      <w:r w:rsidRPr="007D71A7">
        <w:rPr>
          <w:color w:val="000000" w:themeColor="text1"/>
        </w:rPr>
        <w:lastRenderedPageBreak/>
        <w:t>were not hindered by his errors</w:t>
      </w:r>
      <w:r w:rsidR="001B7154" w:rsidRPr="007D71A7">
        <w:rPr>
          <w:color w:val="000000" w:themeColor="text1"/>
        </w:rPr>
        <w:t xml:space="preserve">. </w:t>
      </w:r>
      <w:r w:rsidR="00CB761A" w:rsidRPr="007D71A7">
        <w:rPr>
          <w:color w:val="000000" w:themeColor="text1"/>
        </w:rPr>
        <w:t xml:space="preserve">Whatever </w:t>
      </w:r>
      <w:r w:rsidR="00CE78A2" w:rsidRPr="007D71A7">
        <w:rPr>
          <w:color w:val="000000" w:themeColor="text1"/>
        </w:rPr>
        <w:t xml:space="preserve">the </w:t>
      </w:r>
      <w:r w:rsidR="00CB761A" w:rsidRPr="007D71A7">
        <w:rPr>
          <w:color w:val="000000" w:themeColor="text1"/>
        </w:rPr>
        <w:t>chosen explanation</w:t>
      </w:r>
      <w:r w:rsidRPr="007D71A7">
        <w:rPr>
          <w:color w:val="000000" w:themeColor="text1"/>
        </w:rPr>
        <w:t xml:space="preserve">, </w:t>
      </w:r>
      <w:r w:rsidR="00CE78A2" w:rsidRPr="007D71A7">
        <w:rPr>
          <w:color w:val="000000" w:themeColor="text1"/>
        </w:rPr>
        <w:t>it is again clear</w:t>
      </w:r>
      <w:r w:rsidRPr="007D71A7">
        <w:rPr>
          <w:color w:val="000000" w:themeColor="text1"/>
        </w:rPr>
        <w:t xml:space="preserve"> that a strict</w:t>
      </w:r>
      <w:r w:rsidR="00D25C48" w:rsidRPr="007D71A7">
        <w:rPr>
          <w:color w:val="000000" w:themeColor="text1"/>
        </w:rPr>
        <w:t xml:space="preserve"> non-interventionist stance</w:t>
      </w:r>
      <w:r w:rsidRPr="007D71A7">
        <w:rPr>
          <w:color w:val="000000" w:themeColor="text1"/>
        </w:rPr>
        <w:t xml:space="preserve"> </w:t>
      </w:r>
      <w:r w:rsidR="00911291" w:rsidRPr="007D71A7">
        <w:rPr>
          <w:color w:val="000000" w:themeColor="text1"/>
        </w:rPr>
        <w:t>might</w:t>
      </w:r>
      <w:r w:rsidR="00BB24D0" w:rsidRPr="007D71A7">
        <w:rPr>
          <w:color w:val="000000" w:themeColor="text1"/>
        </w:rPr>
        <w:t xml:space="preserve"> be </w:t>
      </w:r>
      <w:r w:rsidR="00911291" w:rsidRPr="007D71A7">
        <w:rPr>
          <w:color w:val="000000" w:themeColor="text1"/>
        </w:rPr>
        <w:t>seen as</w:t>
      </w:r>
      <w:r w:rsidR="00BB24D0" w:rsidRPr="007D71A7">
        <w:rPr>
          <w:color w:val="000000" w:themeColor="text1"/>
        </w:rPr>
        <w:t xml:space="preserve"> </w:t>
      </w:r>
      <w:r w:rsidR="002E2F63" w:rsidRPr="007D71A7">
        <w:rPr>
          <w:color w:val="000000" w:themeColor="text1"/>
        </w:rPr>
        <w:t>problematic</w:t>
      </w:r>
      <w:r w:rsidRPr="007D71A7">
        <w:rPr>
          <w:color w:val="000000" w:themeColor="text1"/>
        </w:rPr>
        <w:t>.</w:t>
      </w:r>
    </w:p>
    <w:p w14:paraId="36BDD6F6" w14:textId="0075FF8A" w:rsidR="00713327" w:rsidRPr="007D71A7" w:rsidRDefault="0063472B" w:rsidP="007925E3">
      <w:pPr>
        <w:spacing w:line="480" w:lineRule="auto"/>
        <w:jc w:val="both"/>
        <w:outlineLvl w:val="0"/>
        <w:rPr>
          <w:b/>
          <w:color w:val="000000" w:themeColor="text1"/>
        </w:rPr>
      </w:pPr>
      <w:r w:rsidRPr="007D71A7">
        <w:rPr>
          <w:b/>
          <w:color w:val="000000" w:themeColor="text1"/>
        </w:rPr>
        <w:t>Second</w:t>
      </w:r>
      <w:r w:rsidR="00713327" w:rsidRPr="007D71A7">
        <w:rPr>
          <w:b/>
          <w:color w:val="000000" w:themeColor="text1"/>
        </w:rPr>
        <w:t xml:space="preserve"> cycle</w:t>
      </w:r>
      <w:r w:rsidRPr="007D71A7">
        <w:rPr>
          <w:b/>
          <w:color w:val="000000" w:themeColor="text1"/>
        </w:rPr>
        <w:t xml:space="preserve"> reflections</w:t>
      </w:r>
      <w:r w:rsidR="00713327" w:rsidRPr="007D71A7">
        <w:rPr>
          <w:b/>
          <w:color w:val="000000" w:themeColor="text1"/>
        </w:rPr>
        <w:t>: Feliks</w:t>
      </w:r>
    </w:p>
    <w:p w14:paraId="6AF7CC57" w14:textId="77777777" w:rsidR="00C87CFE" w:rsidRPr="007D71A7" w:rsidRDefault="00FC3E48" w:rsidP="00E1295F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While Waldemar’s second lesson shared many features with his first, Feliks</w:t>
      </w:r>
      <w:r w:rsidR="002F2E19" w:rsidRPr="007D71A7">
        <w:rPr>
          <w:color w:val="000000" w:themeColor="text1"/>
        </w:rPr>
        <w:t>’ experience</w:t>
      </w:r>
      <w:r w:rsidRPr="007D71A7">
        <w:rPr>
          <w:color w:val="000000" w:themeColor="text1"/>
        </w:rPr>
        <w:t xml:space="preserve"> was quite different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 xml:space="preserve">In stark contrast to </w:t>
      </w:r>
      <w:r w:rsidR="00404803" w:rsidRPr="007D71A7">
        <w:rPr>
          <w:color w:val="000000" w:themeColor="text1"/>
        </w:rPr>
        <w:t>the first cycle, the second</w:t>
      </w:r>
      <w:r w:rsidRPr="007D71A7">
        <w:rPr>
          <w:color w:val="000000" w:themeColor="text1"/>
        </w:rPr>
        <w:t xml:space="preserve"> was marked by less asymmetry and was a far more interactive</w:t>
      </w:r>
      <w:r w:rsidR="00C87CFE" w:rsidRPr="007D71A7">
        <w:rPr>
          <w:color w:val="000000" w:themeColor="text1"/>
        </w:rPr>
        <w:t>, playful</w:t>
      </w:r>
      <w:r w:rsidRPr="007D71A7">
        <w:rPr>
          <w:color w:val="000000" w:themeColor="text1"/>
        </w:rPr>
        <w:t xml:space="preserve"> and dialogic encounter</w:t>
      </w:r>
      <w:r w:rsidR="00C87CFE" w:rsidRPr="007D71A7">
        <w:rPr>
          <w:color w:val="000000" w:themeColor="text1"/>
        </w:rPr>
        <w:t>:</w:t>
      </w:r>
    </w:p>
    <w:p w14:paraId="7BFE5869" w14:textId="0117F7C7" w:rsidR="003460DF" w:rsidRPr="007D71A7" w:rsidRDefault="003460DF" w:rsidP="003460DF">
      <w:pPr>
        <w:spacing w:before="240"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>Extract 13:</w:t>
      </w:r>
    </w:p>
    <w:p w14:paraId="0573CE00" w14:textId="5556D18B" w:rsidR="00C87CFE" w:rsidRPr="007D71A7" w:rsidRDefault="00C87CFE" w:rsidP="00E1295F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F:</w:t>
      </w:r>
      <w:r w:rsidRPr="007D71A7">
        <w:rPr>
          <w:color w:val="000000" w:themeColor="text1"/>
        </w:rPr>
        <w:t xml:space="preserve"> “</w:t>
      </w:r>
      <w:r w:rsidR="00CA6A72" w:rsidRPr="007D71A7">
        <w:rPr>
          <w:color w:val="000000" w:themeColor="text1"/>
        </w:rPr>
        <w:t xml:space="preserve">… </w:t>
      </w:r>
      <w:r w:rsidRPr="007D71A7">
        <w:rPr>
          <w:color w:val="000000" w:themeColor="text1"/>
        </w:rPr>
        <w:t>yeah, some politicians which, from the beginning, would like to be controversial, like Boris … Boris the London guy [laughs]”</w:t>
      </w:r>
    </w:p>
    <w:p w14:paraId="498833A8" w14:textId="73901CEA" w:rsidR="00FC3E48" w:rsidRPr="007D71A7" w:rsidRDefault="00FC3E48" w:rsidP="00E1295F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Furthermore, in the main task, he not only appeared more fl</w:t>
      </w:r>
      <w:r w:rsidR="00B05BBE" w:rsidRPr="007D71A7">
        <w:rPr>
          <w:color w:val="000000" w:themeColor="text1"/>
        </w:rPr>
        <w:t>uent, but, in line with Foster and</w:t>
      </w:r>
      <w:r w:rsidRPr="007D71A7">
        <w:rPr>
          <w:color w:val="000000" w:themeColor="text1"/>
        </w:rPr>
        <w:t xml:space="preserve"> Skehan’s findings about te</w:t>
      </w:r>
      <w:r w:rsidR="003460DF" w:rsidRPr="007D71A7">
        <w:rPr>
          <w:color w:val="000000" w:themeColor="text1"/>
        </w:rPr>
        <w:t>acher-fronted planning (1999, p.</w:t>
      </w:r>
      <w:r w:rsidRPr="007D71A7">
        <w:rPr>
          <w:color w:val="000000" w:themeColor="text1"/>
        </w:rPr>
        <w:t>239</w:t>
      </w:r>
      <w:r w:rsidR="00911291" w:rsidRPr="007D71A7">
        <w:rPr>
          <w:color w:val="000000" w:themeColor="text1"/>
        </w:rPr>
        <w:t>)</w:t>
      </w:r>
      <w:r w:rsidR="0082017C" w:rsidRPr="007D71A7">
        <w:rPr>
          <w:color w:val="000000" w:themeColor="text1"/>
        </w:rPr>
        <w:t xml:space="preserve">, </w:t>
      </w:r>
      <w:r w:rsidRPr="007D71A7">
        <w:rPr>
          <w:color w:val="000000" w:themeColor="text1"/>
        </w:rPr>
        <w:t>he also seemed to draw upon more complex language</w:t>
      </w:r>
      <w:r w:rsidR="001B7154" w:rsidRPr="007D71A7">
        <w:rPr>
          <w:color w:val="000000" w:themeColor="text1"/>
        </w:rPr>
        <w:t>.</w:t>
      </w:r>
      <w:r w:rsidR="009461D3">
        <w:rPr>
          <w:color w:val="000000" w:themeColor="text1"/>
        </w:rPr>
        <w:t xml:space="preserve"> </w:t>
      </w:r>
      <w:r w:rsidR="00911291" w:rsidRPr="007D71A7">
        <w:rPr>
          <w:color w:val="000000" w:themeColor="text1"/>
        </w:rPr>
        <w:t>However, this observation was, it must be stressed, based only upon my own impressions.</w:t>
      </w:r>
      <w:r w:rsidR="001B7154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 xml:space="preserve">These variations </w:t>
      </w:r>
      <w:r w:rsidR="002D7721" w:rsidRPr="007D71A7">
        <w:rPr>
          <w:color w:val="000000" w:themeColor="text1"/>
        </w:rPr>
        <w:t>could</w:t>
      </w:r>
      <w:r w:rsidR="00491737" w:rsidRPr="007D71A7">
        <w:rPr>
          <w:color w:val="000000" w:themeColor="text1"/>
        </w:rPr>
        <w:t xml:space="preserve"> </w:t>
      </w:r>
      <w:r w:rsidR="002D7721" w:rsidRPr="007D71A7">
        <w:rPr>
          <w:color w:val="000000" w:themeColor="text1"/>
        </w:rPr>
        <w:t xml:space="preserve">be </w:t>
      </w:r>
      <w:r w:rsidR="00A64BC4" w:rsidRPr="007D71A7">
        <w:rPr>
          <w:color w:val="000000" w:themeColor="text1"/>
        </w:rPr>
        <w:t>attributed</w:t>
      </w:r>
      <w:r w:rsidR="002D7721" w:rsidRPr="007D71A7">
        <w:rPr>
          <w:color w:val="000000" w:themeColor="text1"/>
        </w:rPr>
        <w:t xml:space="preserve"> to</w:t>
      </w:r>
      <w:r w:rsidRPr="007D71A7">
        <w:rPr>
          <w:color w:val="000000" w:themeColor="text1"/>
        </w:rPr>
        <w:t xml:space="preserve"> </w:t>
      </w:r>
      <w:r w:rsidR="002D7721" w:rsidRPr="007D71A7">
        <w:rPr>
          <w:color w:val="000000" w:themeColor="text1"/>
        </w:rPr>
        <w:t>task design</w:t>
      </w:r>
      <w:r w:rsidRPr="007D71A7">
        <w:rPr>
          <w:color w:val="000000" w:themeColor="text1"/>
        </w:rPr>
        <w:t xml:space="preserve">, although numerous other factors </w:t>
      </w:r>
      <w:r w:rsidR="009E28C8" w:rsidRPr="007D71A7">
        <w:rPr>
          <w:color w:val="000000" w:themeColor="text1"/>
        </w:rPr>
        <w:t>could be at play</w:t>
      </w:r>
      <w:r w:rsidR="001B7154" w:rsidRPr="007D71A7">
        <w:rPr>
          <w:color w:val="000000" w:themeColor="text1"/>
        </w:rPr>
        <w:t xml:space="preserve">. </w:t>
      </w:r>
      <w:r w:rsidR="00911291" w:rsidRPr="007D71A7">
        <w:rPr>
          <w:color w:val="000000" w:themeColor="text1"/>
        </w:rPr>
        <w:t>For exam</w:t>
      </w:r>
      <w:r w:rsidR="00911291" w:rsidRPr="007D71A7">
        <w:rPr>
          <w:color w:val="000000" w:themeColor="text1"/>
        </w:rPr>
        <w:lastRenderedPageBreak/>
        <w:t xml:space="preserve">ple, </w:t>
      </w:r>
      <w:r w:rsidRPr="007D71A7">
        <w:rPr>
          <w:color w:val="000000" w:themeColor="text1"/>
        </w:rPr>
        <w:t xml:space="preserve">Feliks </w:t>
      </w:r>
      <w:r w:rsidR="009E28C8" w:rsidRPr="007D71A7">
        <w:rPr>
          <w:color w:val="000000" w:themeColor="text1"/>
        </w:rPr>
        <w:t>d</w:t>
      </w:r>
      <w:r w:rsidRPr="007D71A7">
        <w:rPr>
          <w:color w:val="000000" w:themeColor="text1"/>
        </w:rPr>
        <w:t xml:space="preserve">eclared that he was less concerned by the </w:t>
      </w:r>
      <w:r w:rsidR="008E4AC0" w:rsidRPr="007D71A7">
        <w:rPr>
          <w:color w:val="000000" w:themeColor="text1"/>
        </w:rPr>
        <w:t xml:space="preserve">recording device, and </w:t>
      </w:r>
      <w:r w:rsidRPr="007D71A7">
        <w:rPr>
          <w:color w:val="000000" w:themeColor="text1"/>
        </w:rPr>
        <w:t>that he was simply in a better mood than the previous class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 xml:space="preserve">This hints at </w:t>
      </w:r>
      <w:r w:rsidR="009E28C8" w:rsidRPr="007D71A7">
        <w:rPr>
          <w:color w:val="000000" w:themeColor="text1"/>
        </w:rPr>
        <w:t>a great challenge</w:t>
      </w:r>
      <w:r w:rsidRPr="007D71A7">
        <w:rPr>
          <w:color w:val="000000" w:themeColor="text1"/>
        </w:rPr>
        <w:t xml:space="preserve"> of bringing task-based research into the classroom, </w:t>
      </w:r>
      <w:r w:rsidR="00F52B87" w:rsidRPr="007D71A7">
        <w:rPr>
          <w:color w:val="000000" w:themeColor="text1"/>
        </w:rPr>
        <w:t xml:space="preserve">namely </w:t>
      </w:r>
      <w:r w:rsidRPr="007D71A7">
        <w:rPr>
          <w:color w:val="000000" w:themeColor="text1"/>
        </w:rPr>
        <w:t xml:space="preserve">that task adaptations and design features </w:t>
      </w:r>
      <w:r w:rsidR="009E28C8" w:rsidRPr="007D71A7">
        <w:rPr>
          <w:color w:val="000000" w:themeColor="text1"/>
        </w:rPr>
        <w:t>are still</w:t>
      </w:r>
      <w:r w:rsidRPr="007D71A7">
        <w:rPr>
          <w:color w:val="000000" w:themeColor="text1"/>
        </w:rPr>
        <w:t xml:space="preserve"> mediated by the broader </w:t>
      </w:r>
      <w:r w:rsidR="003460DF" w:rsidRPr="007D71A7">
        <w:rPr>
          <w:color w:val="000000" w:themeColor="text1"/>
        </w:rPr>
        <w:t>sociocultural</w:t>
      </w:r>
      <w:r w:rsidRPr="007D71A7">
        <w:rPr>
          <w:color w:val="000000" w:themeColor="text1"/>
        </w:rPr>
        <w:t xml:space="preserve"> environment</w:t>
      </w:r>
      <w:r w:rsidR="008E4AC0" w:rsidRPr="007D71A7">
        <w:rPr>
          <w:color w:val="000000" w:themeColor="text1"/>
        </w:rPr>
        <w:t xml:space="preserve"> and the participants</w:t>
      </w:r>
      <w:r w:rsidR="00911291" w:rsidRPr="007D71A7">
        <w:rPr>
          <w:color w:val="000000" w:themeColor="text1"/>
        </w:rPr>
        <w:t xml:space="preserve"> themselves</w:t>
      </w:r>
      <w:r w:rsidR="003460DF" w:rsidRPr="007D71A7">
        <w:rPr>
          <w:color w:val="000000" w:themeColor="text1"/>
        </w:rPr>
        <w:t xml:space="preserve"> (Ohta, 2000, p.</w:t>
      </w:r>
      <w:r w:rsidRPr="007D71A7">
        <w:rPr>
          <w:color w:val="000000" w:themeColor="text1"/>
        </w:rPr>
        <w:t>53</w:t>
      </w:r>
      <w:r w:rsidR="003460DF" w:rsidRPr="007D71A7">
        <w:rPr>
          <w:color w:val="000000" w:themeColor="text1"/>
        </w:rPr>
        <w:t>; Wigglesworth, 2001, p.</w:t>
      </w:r>
      <w:r w:rsidRPr="007D71A7">
        <w:rPr>
          <w:color w:val="000000" w:themeColor="text1"/>
        </w:rPr>
        <w:t>206).</w:t>
      </w:r>
      <w:r w:rsidR="00A13353" w:rsidRPr="007D71A7">
        <w:rPr>
          <w:color w:val="000000" w:themeColor="text1"/>
        </w:rPr>
        <w:t xml:space="preserve"> </w:t>
      </w:r>
    </w:p>
    <w:p w14:paraId="7109B1BF" w14:textId="22FE721F" w:rsidR="00FC3E48" w:rsidRPr="007D71A7" w:rsidRDefault="00FC3E48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 xml:space="preserve">Partially linked to his apparently playful interaction, however, was </w:t>
      </w:r>
      <w:r w:rsidR="00F52B87" w:rsidRPr="007D71A7">
        <w:rPr>
          <w:color w:val="000000" w:themeColor="text1"/>
        </w:rPr>
        <w:t xml:space="preserve">my continued </w:t>
      </w:r>
      <w:r w:rsidR="008E4AC0" w:rsidRPr="007D71A7">
        <w:rPr>
          <w:color w:val="000000" w:themeColor="text1"/>
        </w:rPr>
        <w:t>avoidance of</w:t>
      </w:r>
      <w:r w:rsidRPr="007D71A7">
        <w:rPr>
          <w:color w:val="000000" w:themeColor="text1"/>
        </w:rPr>
        <w:t xml:space="preserve"> intervention an</w:t>
      </w:r>
      <w:r w:rsidR="00F52B87" w:rsidRPr="007D71A7">
        <w:rPr>
          <w:color w:val="000000" w:themeColor="text1"/>
        </w:rPr>
        <w:t>d corrective feedback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 xml:space="preserve">I recorded in my journal that it seemed a pity to </w:t>
      </w:r>
      <w:r w:rsidR="008E4AC0" w:rsidRPr="007D71A7">
        <w:rPr>
          <w:color w:val="000000" w:themeColor="text1"/>
        </w:rPr>
        <w:t>“</w:t>
      </w:r>
      <w:r w:rsidRPr="007D71A7">
        <w:rPr>
          <w:color w:val="000000" w:themeColor="text1"/>
        </w:rPr>
        <w:t>stop the flow</w:t>
      </w:r>
      <w:r w:rsidR="008E4AC0" w:rsidRPr="007D71A7">
        <w:rPr>
          <w:color w:val="000000" w:themeColor="text1"/>
        </w:rPr>
        <w:t>”</w:t>
      </w:r>
      <w:r w:rsidRPr="007D71A7">
        <w:rPr>
          <w:color w:val="000000" w:themeColor="text1"/>
        </w:rPr>
        <w:t xml:space="preserve">, and my memory of the previous lesson may have </w:t>
      </w:r>
      <w:r w:rsidR="009E28C8" w:rsidRPr="007D71A7">
        <w:rPr>
          <w:color w:val="000000" w:themeColor="text1"/>
        </w:rPr>
        <w:t xml:space="preserve">exacerbated my </w:t>
      </w:r>
      <w:r w:rsidR="0082038F" w:rsidRPr="007D71A7">
        <w:rPr>
          <w:color w:val="000000" w:themeColor="text1"/>
        </w:rPr>
        <w:t>reluctance to induce a language focus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 xml:space="preserve">This </w:t>
      </w:r>
      <w:r w:rsidR="003460DF" w:rsidRPr="007D71A7">
        <w:rPr>
          <w:color w:val="000000" w:themeColor="text1"/>
        </w:rPr>
        <w:t xml:space="preserve">inhibition </w:t>
      </w:r>
      <w:r w:rsidRPr="007D71A7">
        <w:rPr>
          <w:color w:val="000000" w:themeColor="text1"/>
        </w:rPr>
        <w:t xml:space="preserve">was </w:t>
      </w:r>
      <w:r w:rsidR="002D7721" w:rsidRPr="007D71A7">
        <w:rPr>
          <w:color w:val="000000" w:themeColor="text1"/>
        </w:rPr>
        <w:t>despite</w:t>
      </w:r>
      <w:r w:rsidRPr="007D71A7">
        <w:rPr>
          <w:color w:val="000000" w:themeColor="text1"/>
        </w:rPr>
        <w:t xml:space="preserve"> </w:t>
      </w:r>
      <w:r w:rsidR="00991398" w:rsidRPr="007D71A7">
        <w:rPr>
          <w:color w:val="000000" w:themeColor="text1"/>
        </w:rPr>
        <w:t>the recurrence of</w:t>
      </w:r>
      <w:r w:rsidRPr="007D71A7">
        <w:rPr>
          <w:color w:val="000000" w:themeColor="text1"/>
        </w:rPr>
        <w:t xml:space="preserve"> </w:t>
      </w:r>
      <w:r w:rsidR="008E4AC0" w:rsidRPr="007D71A7">
        <w:rPr>
          <w:color w:val="000000" w:themeColor="text1"/>
        </w:rPr>
        <w:t>errors which were common for Feliks</w:t>
      </w:r>
      <w:r w:rsidRPr="007D71A7">
        <w:rPr>
          <w:color w:val="000000" w:themeColor="text1"/>
        </w:rPr>
        <w:t xml:space="preserve">, and that I would have </w:t>
      </w:r>
      <w:r w:rsidR="003460DF" w:rsidRPr="007D71A7">
        <w:rPr>
          <w:color w:val="000000" w:themeColor="text1"/>
        </w:rPr>
        <w:t>per</w:t>
      </w:r>
      <w:r w:rsidR="003460DF" w:rsidRPr="007D71A7">
        <w:rPr>
          <w:color w:val="000000" w:themeColor="text1"/>
        </w:rPr>
        <w:lastRenderedPageBreak/>
        <w:t xml:space="preserve">haps </w:t>
      </w:r>
      <w:r w:rsidR="002D7721" w:rsidRPr="007D71A7">
        <w:rPr>
          <w:color w:val="000000" w:themeColor="text1"/>
        </w:rPr>
        <w:t>highlighted</w:t>
      </w:r>
      <w:r w:rsidR="003460DF" w:rsidRPr="007D71A7">
        <w:rPr>
          <w:color w:val="000000" w:themeColor="text1"/>
        </w:rPr>
        <w:t xml:space="preserve"> were it not for the </w:t>
      </w:r>
      <w:r w:rsidR="00CA4F7D" w:rsidRPr="007D71A7">
        <w:rPr>
          <w:color w:val="000000" w:themeColor="text1"/>
        </w:rPr>
        <w:t>TBLT conditions</w:t>
      </w:r>
      <w:r w:rsidR="001B7154" w:rsidRPr="007D71A7">
        <w:rPr>
          <w:color w:val="000000" w:themeColor="text1"/>
        </w:rPr>
        <w:t xml:space="preserve">. </w:t>
      </w:r>
      <w:r w:rsidR="00F11BBD" w:rsidRPr="007D71A7">
        <w:rPr>
          <w:color w:val="000000" w:themeColor="text1"/>
        </w:rPr>
        <w:t xml:space="preserve">However, perhaps </w:t>
      </w:r>
      <w:r w:rsidR="006719C5" w:rsidRPr="007D71A7">
        <w:rPr>
          <w:color w:val="000000" w:themeColor="text1"/>
        </w:rPr>
        <w:t>intriguingly</w:t>
      </w:r>
      <w:r w:rsidR="00F11BBD" w:rsidRPr="007D71A7">
        <w:rPr>
          <w:color w:val="000000" w:themeColor="text1"/>
        </w:rPr>
        <w:t>, neither Feliks nor Waldemar noted any significant variations between my behaviour in these classes and those which had preceded them</w:t>
      </w:r>
      <w:r w:rsidR="001B7154" w:rsidRPr="007D71A7">
        <w:rPr>
          <w:color w:val="000000" w:themeColor="text1"/>
        </w:rPr>
        <w:t xml:space="preserve">. </w:t>
      </w:r>
      <w:r w:rsidR="00F11BBD" w:rsidRPr="007D71A7">
        <w:rPr>
          <w:color w:val="000000" w:themeColor="text1"/>
        </w:rPr>
        <w:t>While it seems unlikely</w:t>
      </w:r>
      <w:r w:rsidRPr="007D71A7">
        <w:rPr>
          <w:color w:val="000000" w:themeColor="text1"/>
        </w:rPr>
        <w:t xml:space="preserve"> my passivity </w:t>
      </w:r>
      <w:r w:rsidR="005D42B8" w:rsidRPr="007D71A7">
        <w:rPr>
          <w:color w:val="000000" w:themeColor="text1"/>
        </w:rPr>
        <w:t>resulted from</w:t>
      </w:r>
      <w:r w:rsidRPr="007D71A7">
        <w:rPr>
          <w:color w:val="000000" w:themeColor="text1"/>
        </w:rPr>
        <w:t xml:space="preserve"> t</w:t>
      </w:r>
      <w:r w:rsidR="00F11BBD" w:rsidRPr="007D71A7">
        <w:rPr>
          <w:color w:val="000000" w:themeColor="text1"/>
        </w:rPr>
        <w:t xml:space="preserve">he task-based format alone, </w:t>
      </w:r>
      <w:r w:rsidRPr="007D71A7">
        <w:rPr>
          <w:color w:val="000000" w:themeColor="text1"/>
        </w:rPr>
        <w:t xml:space="preserve">it was interesting that </w:t>
      </w:r>
      <w:r w:rsidR="008F7CEA" w:rsidRPr="007D71A7">
        <w:rPr>
          <w:color w:val="000000" w:themeColor="text1"/>
        </w:rPr>
        <w:t xml:space="preserve">I </w:t>
      </w:r>
      <w:r w:rsidR="00F11BBD" w:rsidRPr="007D71A7">
        <w:rPr>
          <w:color w:val="000000" w:themeColor="text1"/>
        </w:rPr>
        <w:t>was</w:t>
      </w:r>
      <w:r w:rsidR="008F7CEA" w:rsidRPr="007D71A7">
        <w:rPr>
          <w:color w:val="000000" w:themeColor="text1"/>
        </w:rPr>
        <w:t xml:space="preserve"> </w:t>
      </w:r>
      <w:r w:rsidR="008E4AC0" w:rsidRPr="007D71A7">
        <w:rPr>
          <w:color w:val="000000" w:themeColor="text1"/>
        </w:rPr>
        <w:t>so</w:t>
      </w:r>
      <w:r w:rsidR="00991398" w:rsidRPr="007D71A7">
        <w:rPr>
          <w:color w:val="000000" w:themeColor="text1"/>
        </w:rPr>
        <w:t xml:space="preserve"> </w:t>
      </w:r>
      <w:r w:rsidR="00F11BBD" w:rsidRPr="007D71A7">
        <w:rPr>
          <w:color w:val="000000" w:themeColor="text1"/>
        </w:rPr>
        <w:t>self-</w:t>
      </w:r>
      <w:r w:rsidR="00991398" w:rsidRPr="007D71A7">
        <w:rPr>
          <w:color w:val="000000" w:themeColor="text1"/>
        </w:rPr>
        <w:t xml:space="preserve">conscious of </w:t>
      </w:r>
      <w:r w:rsidR="00F11BBD" w:rsidRPr="007D71A7">
        <w:rPr>
          <w:color w:val="000000" w:themeColor="text1"/>
        </w:rPr>
        <w:t xml:space="preserve">what had </w:t>
      </w:r>
      <w:r w:rsidR="00FF0DAA" w:rsidRPr="007D71A7">
        <w:rPr>
          <w:color w:val="000000" w:themeColor="text1"/>
        </w:rPr>
        <w:t>seemed</w:t>
      </w:r>
      <w:r w:rsidR="008E4AC0" w:rsidRPr="007D71A7">
        <w:rPr>
          <w:color w:val="000000" w:themeColor="text1"/>
        </w:rPr>
        <w:t xml:space="preserve"> only minor</w:t>
      </w:r>
      <w:r w:rsidR="00991398" w:rsidRPr="007D71A7">
        <w:rPr>
          <w:color w:val="000000" w:themeColor="text1"/>
        </w:rPr>
        <w:t xml:space="preserve"> change</w:t>
      </w:r>
      <w:r w:rsidR="00F52B87" w:rsidRPr="007D71A7">
        <w:rPr>
          <w:color w:val="000000" w:themeColor="text1"/>
        </w:rPr>
        <w:t>s</w:t>
      </w:r>
      <w:r w:rsidR="00991398" w:rsidRPr="007D71A7">
        <w:rPr>
          <w:color w:val="000000" w:themeColor="text1"/>
        </w:rPr>
        <w:t xml:space="preserve"> </w:t>
      </w:r>
      <w:r w:rsidR="00FF0DAA" w:rsidRPr="007D71A7">
        <w:rPr>
          <w:color w:val="000000" w:themeColor="text1"/>
        </w:rPr>
        <w:t>to my students</w:t>
      </w:r>
      <w:r w:rsidR="008E4AC0" w:rsidRPr="007D71A7">
        <w:rPr>
          <w:color w:val="000000" w:themeColor="text1"/>
        </w:rPr>
        <w:t xml:space="preserve">. </w:t>
      </w:r>
    </w:p>
    <w:p w14:paraId="362303E5" w14:textId="67BF2414" w:rsidR="0040459E" w:rsidRPr="007D71A7" w:rsidRDefault="00FC3E48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 xml:space="preserve">However, </w:t>
      </w:r>
      <w:r w:rsidR="00CE78A2" w:rsidRPr="007D71A7">
        <w:rPr>
          <w:color w:val="000000" w:themeColor="text1"/>
        </w:rPr>
        <w:t>it is also important</w:t>
      </w:r>
      <w:r w:rsidR="008F7CEA" w:rsidRPr="007D71A7">
        <w:rPr>
          <w:color w:val="000000" w:themeColor="text1"/>
        </w:rPr>
        <w:t xml:space="preserve"> to recognise</w:t>
      </w:r>
      <w:r w:rsidRPr="007D71A7">
        <w:rPr>
          <w:color w:val="000000" w:themeColor="text1"/>
        </w:rPr>
        <w:t xml:space="preserve"> that Feliks is a highly adept communicator, </w:t>
      </w:r>
      <w:r w:rsidR="008078A8" w:rsidRPr="007D71A7">
        <w:rPr>
          <w:color w:val="000000" w:themeColor="text1"/>
        </w:rPr>
        <w:t>which meant</w:t>
      </w:r>
      <w:r w:rsidRPr="007D71A7">
        <w:rPr>
          <w:color w:val="000000" w:themeColor="text1"/>
        </w:rPr>
        <w:t xml:space="preserve"> that there were no clear cases of negotiation </w:t>
      </w:r>
      <w:r w:rsidR="00CE78A2" w:rsidRPr="007D71A7">
        <w:rPr>
          <w:color w:val="000000" w:themeColor="text1"/>
        </w:rPr>
        <w:t xml:space="preserve">of </w:t>
      </w:r>
      <w:r w:rsidRPr="007D71A7">
        <w:rPr>
          <w:color w:val="000000" w:themeColor="text1"/>
        </w:rPr>
        <w:t>meaning or communicati</w:t>
      </w:r>
      <w:r w:rsidR="00C46108" w:rsidRPr="007D71A7">
        <w:rPr>
          <w:color w:val="000000" w:themeColor="text1"/>
        </w:rPr>
        <w:t>on</w:t>
      </w:r>
      <w:r w:rsidRPr="007D71A7">
        <w:rPr>
          <w:color w:val="000000" w:themeColor="text1"/>
        </w:rPr>
        <w:t xml:space="preserve"> breakdown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Once again, most noticeable</w:t>
      </w:r>
      <w:r w:rsidR="009C471A" w:rsidRPr="007D71A7">
        <w:rPr>
          <w:color w:val="000000" w:themeColor="text1"/>
        </w:rPr>
        <w:t xml:space="preserve"> LREs related to lexis, </w:t>
      </w:r>
      <w:r w:rsidR="0040459E" w:rsidRPr="007D71A7">
        <w:rPr>
          <w:color w:val="000000" w:themeColor="text1"/>
        </w:rPr>
        <w:t xml:space="preserve">and </w:t>
      </w:r>
      <w:r w:rsidR="00FF0DAA" w:rsidRPr="007D71A7">
        <w:rPr>
          <w:color w:val="000000" w:themeColor="text1"/>
        </w:rPr>
        <w:t xml:space="preserve">were </w:t>
      </w:r>
      <w:r w:rsidR="0040459E" w:rsidRPr="007D71A7">
        <w:rPr>
          <w:color w:val="000000" w:themeColor="text1"/>
        </w:rPr>
        <w:t>marked by a questioning intonation:</w:t>
      </w:r>
    </w:p>
    <w:p w14:paraId="69E2994C" w14:textId="2503C779" w:rsidR="00CA4F7D" w:rsidRPr="007D71A7" w:rsidRDefault="00CA4F7D" w:rsidP="00CA4F7D">
      <w:pPr>
        <w:spacing w:before="240"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>Extract 14:</w:t>
      </w:r>
    </w:p>
    <w:p w14:paraId="3DFE89C9" w14:textId="7EA103E9" w:rsidR="00FF0DAA" w:rsidRPr="007D71A7" w:rsidRDefault="0040459E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>F:</w:t>
      </w:r>
      <w:r w:rsidRPr="007D71A7">
        <w:rPr>
          <w:color w:val="000000" w:themeColor="text1"/>
        </w:rPr>
        <w:t xml:space="preserve"> “[reading] give short, succinct … succinct … succinct?  Succinct answers.”</w:t>
      </w:r>
    </w:p>
    <w:p w14:paraId="01D4E861" w14:textId="20E83419" w:rsidR="0040459E" w:rsidRPr="007D71A7" w:rsidRDefault="0040459E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T:</w:t>
      </w:r>
      <w:r w:rsidRPr="007D71A7">
        <w:rPr>
          <w:color w:val="000000" w:themeColor="text1"/>
        </w:rPr>
        <w:t xml:space="preserve"> </w:t>
      </w:r>
      <w:r w:rsidR="00AD6BAE" w:rsidRPr="007D71A7">
        <w:rPr>
          <w:color w:val="000000" w:themeColor="text1"/>
        </w:rPr>
        <w:t>“If</w:t>
      </w:r>
      <w:r w:rsidRPr="007D71A7">
        <w:rPr>
          <w:color w:val="000000" w:themeColor="text1"/>
        </w:rPr>
        <w:t xml:space="preserve"> you are succinct you …”</w:t>
      </w:r>
    </w:p>
    <w:p w14:paraId="28DD9B00" w14:textId="589027B7" w:rsidR="00FF0DAA" w:rsidRPr="007D71A7" w:rsidRDefault="00FF0DAA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---</w:t>
      </w:r>
    </w:p>
    <w:p w14:paraId="0FBD7EC8" w14:textId="163B2DBF" w:rsidR="00CA4F7D" w:rsidRPr="007D71A7" w:rsidRDefault="00CA4F7D" w:rsidP="00CA4F7D">
      <w:pPr>
        <w:spacing w:before="240"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>Extract 15:</w:t>
      </w:r>
    </w:p>
    <w:p w14:paraId="0F49EF40" w14:textId="752F0CEB" w:rsidR="0040459E" w:rsidRPr="007D71A7" w:rsidRDefault="0040459E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F:</w:t>
      </w:r>
      <w:r w:rsidRPr="007D71A7">
        <w:rPr>
          <w:color w:val="000000" w:themeColor="text1"/>
        </w:rPr>
        <w:t xml:space="preserve"> “[reading] use vague language. … And what is vague?”</w:t>
      </w:r>
    </w:p>
    <w:p w14:paraId="2D5073B8" w14:textId="02742454" w:rsidR="00FF0DAA" w:rsidRPr="007D71A7" w:rsidRDefault="00FF0DAA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---</w:t>
      </w:r>
    </w:p>
    <w:p w14:paraId="2428039D" w14:textId="02BD7DCF" w:rsidR="00CA4F7D" w:rsidRPr="007D71A7" w:rsidRDefault="00CA4F7D" w:rsidP="00CA4F7D">
      <w:pPr>
        <w:spacing w:before="240" w:line="480" w:lineRule="auto"/>
        <w:jc w:val="both"/>
        <w:rPr>
          <w:b/>
          <w:color w:val="000000" w:themeColor="text1"/>
        </w:rPr>
      </w:pPr>
      <w:r w:rsidRPr="007D71A7">
        <w:rPr>
          <w:b/>
          <w:color w:val="000000" w:themeColor="text1"/>
        </w:rPr>
        <w:t>Extract 16:</w:t>
      </w:r>
    </w:p>
    <w:p w14:paraId="7B031150" w14:textId="544FCF26" w:rsidR="0040459E" w:rsidRPr="007D71A7" w:rsidRDefault="0040459E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F:</w:t>
      </w:r>
      <w:r w:rsidR="002D7D0B" w:rsidRPr="007D71A7">
        <w:rPr>
          <w:color w:val="000000" w:themeColor="text1"/>
        </w:rPr>
        <w:t xml:space="preserve"> “paper newspapers. </w:t>
      </w:r>
      <w:r w:rsidRPr="007D71A7">
        <w:rPr>
          <w:color w:val="000000" w:themeColor="text1"/>
        </w:rPr>
        <w:t>Paper newspapers?”</w:t>
      </w:r>
    </w:p>
    <w:p w14:paraId="1A1D3CF5" w14:textId="280AFB22" w:rsidR="00FC3E48" w:rsidRPr="007D71A7" w:rsidRDefault="0040459E" w:rsidP="00FC3E48">
      <w:pPr>
        <w:spacing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Otherwise, there was a single pause over a recently reviewed language structure, which </w:t>
      </w:r>
      <w:r w:rsidR="0089460C" w:rsidRPr="007D71A7">
        <w:rPr>
          <w:color w:val="000000" w:themeColor="text1"/>
        </w:rPr>
        <w:t>might</w:t>
      </w:r>
      <w:r w:rsidR="00FC3E48" w:rsidRPr="007D71A7">
        <w:rPr>
          <w:color w:val="000000" w:themeColor="text1"/>
        </w:rPr>
        <w:t xml:space="preserve"> </w:t>
      </w:r>
      <w:r w:rsidR="008F7CEA" w:rsidRPr="007D71A7">
        <w:rPr>
          <w:color w:val="000000" w:themeColor="text1"/>
        </w:rPr>
        <w:t xml:space="preserve">demonstrate </w:t>
      </w:r>
      <w:r w:rsidRPr="007D71A7">
        <w:rPr>
          <w:color w:val="000000" w:themeColor="text1"/>
        </w:rPr>
        <w:t xml:space="preserve">the </w:t>
      </w:r>
      <w:r w:rsidR="0089460C" w:rsidRPr="007D71A7">
        <w:rPr>
          <w:color w:val="000000" w:themeColor="text1"/>
        </w:rPr>
        <w:t xml:space="preserve">potential </w:t>
      </w:r>
      <w:r w:rsidRPr="007D71A7">
        <w:rPr>
          <w:color w:val="000000" w:themeColor="text1"/>
        </w:rPr>
        <w:t>value of tasks in aiding</w:t>
      </w:r>
      <w:r w:rsidR="00FC3E48" w:rsidRPr="007D71A7">
        <w:rPr>
          <w:color w:val="000000" w:themeColor="text1"/>
        </w:rPr>
        <w:t xml:space="preserve"> the </w:t>
      </w:r>
      <w:r w:rsidR="00C46108" w:rsidRPr="007D71A7">
        <w:rPr>
          <w:color w:val="000000" w:themeColor="text1"/>
        </w:rPr>
        <w:t xml:space="preserve">recycling of lexis and linguistic structures and thus, potentially, the </w:t>
      </w:r>
      <w:r w:rsidR="00FC3E48" w:rsidRPr="007D71A7">
        <w:rPr>
          <w:color w:val="000000" w:themeColor="text1"/>
        </w:rPr>
        <w:t>restructuring of interlanguage (</w:t>
      </w:r>
      <w:r w:rsidR="00CA4F7D" w:rsidRPr="007D71A7">
        <w:rPr>
          <w:color w:val="000000" w:themeColor="text1"/>
        </w:rPr>
        <w:t>Johnson, 1996, p.</w:t>
      </w:r>
      <w:r w:rsidR="00400686" w:rsidRPr="007D71A7">
        <w:rPr>
          <w:color w:val="000000" w:themeColor="text1"/>
        </w:rPr>
        <w:t>111</w:t>
      </w:r>
      <w:r w:rsidR="00377F48" w:rsidRPr="007D71A7">
        <w:rPr>
          <w:color w:val="000000" w:themeColor="text1"/>
        </w:rPr>
        <w:t xml:space="preserve">; </w:t>
      </w:r>
      <w:r w:rsidR="00CA4F7D" w:rsidRPr="007D71A7">
        <w:rPr>
          <w:color w:val="000000" w:themeColor="text1"/>
        </w:rPr>
        <w:t xml:space="preserve">Nunan, </w:t>
      </w:r>
      <w:r w:rsidR="00CA4F7D" w:rsidRPr="007D71A7">
        <w:rPr>
          <w:color w:val="000000" w:themeColor="text1"/>
        </w:rPr>
        <w:lastRenderedPageBreak/>
        <w:t>2004, p.</w:t>
      </w:r>
      <w:r w:rsidR="00FC3E48" w:rsidRPr="007D71A7">
        <w:rPr>
          <w:color w:val="000000" w:themeColor="text1"/>
        </w:rPr>
        <w:t>30), but do</w:t>
      </w:r>
      <w:r w:rsidRPr="007D71A7">
        <w:rPr>
          <w:color w:val="000000" w:themeColor="text1"/>
        </w:rPr>
        <w:t>es</w:t>
      </w:r>
      <w:r w:rsidR="00FC3E48" w:rsidRPr="007D71A7">
        <w:rPr>
          <w:color w:val="000000" w:themeColor="text1"/>
        </w:rPr>
        <w:t xml:space="preserve"> little to suggest </w:t>
      </w:r>
      <w:r w:rsidR="00991398" w:rsidRPr="007D71A7">
        <w:rPr>
          <w:color w:val="000000" w:themeColor="text1"/>
        </w:rPr>
        <w:t xml:space="preserve">how </w:t>
      </w:r>
      <w:r w:rsidR="00FC3E48" w:rsidRPr="007D71A7">
        <w:rPr>
          <w:color w:val="000000" w:themeColor="text1"/>
        </w:rPr>
        <w:t xml:space="preserve">they </w:t>
      </w:r>
      <w:r w:rsidR="00991398" w:rsidRPr="007D71A7">
        <w:rPr>
          <w:color w:val="000000" w:themeColor="text1"/>
        </w:rPr>
        <w:t xml:space="preserve">would be </w:t>
      </w:r>
      <w:r w:rsidR="00FC3E48" w:rsidRPr="007D71A7">
        <w:rPr>
          <w:color w:val="000000" w:themeColor="text1"/>
        </w:rPr>
        <w:t xml:space="preserve">effective in the </w:t>
      </w:r>
      <w:r w:rsidR="00991398" w:rsidRPr="007D71A7">
        <w:rPr>
          <w:color w:val="000000" w:themeColor="text1"/>
        </w:rPr>
        <w:t xml:space="preserve">complete </w:t>
      </w:r>
      <w:r w:rsidR="00FC3E48" w:rsidRPr="007D71A7">
        <w:rPr>
          <w:color w:val="000000" w:themeColor="text1"/>
        </w:rPr>
        <w:t>absence of explicit instruction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>This</w:t>
      </w:r>
      <w:r w:rsidR="00CE78A2" w:rsidRPr="007D71A7">
        <w:rPr>
          <w:color w:val="000000" w:themeColor="text1"/>
        </w:rPr>
        <w:t xml:space="preserve"> observation</w:t>
      </w:r>
      <w:r w:rsidR="00FC3E48" w:rsidRPr="007D71A7">
        <w:rPr>
          <w:color w:val="000000" w:themeColor="text1"/>
        </w:rPr>
        <w:t xml:space="preserve"> again throws up the question of what distinguishes this task-based lesson from a friendly chat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 xml:space="preserve">I cannot rule out the possibility that </w:t>
      </w:r>
      <w:r w:rsidR="00991398" w:rsidRPr="007D71A7">
        <w:rPr>
          <w:color w:val="000000" w:themeColor="text1"/>
        </w:rPr>
        <w:t>my existing relationships with these students, or my personal beliefs, contribute</w:t>
      </w:r>
      <w:r w:rsidR="00FC3E48" w:rsidRPr="007D71A7">
        <w:rPr>
          <w:color w:val="000000" w:themeColor="text1"/>
        </w:rPr>
        <w:t xml:space="preserve"> to my unwillingness to trigger</w:t>
      </w:r>
      <w:r w:rsidR="00CA3BB8" w:rsidRPr="007D71A7">
        <w:rPr>
          <w:color w:val="000000" w:themeColor="text1"/>
        </w:rPr>
        <w:t xml:space="preserve"> </w:t>
      </w:r>
      <w:r w:rsidR="00354D2A" w:rsidRPr="007D71A7">
        <w:rPr>
          <w:color w:val="000000" w:themeColor="text1"/>
        </w:rPr>
        <w:t>negotia</w:t>
      </w:r>
      <w:r w:rsidR="00CA4F7D" w:rsidRPr="007D71A7">
        <w:rPr>
          <w:color w:val="000000" w:themeColor="text1"/>
        </w:rPr>
        <w:t>tions of</w:t>
      </w:r>
      <w:r w:rsidR="00354D2A" w:rsidRPr="007D71A7">
        <w:rPr>
          <w:color w:val="000000" w:themeColor="text1"/>
        </w:rPr>
        <w:t xml:space="preserve"> meaning</w:t>
      </w:r>
      <w:r w:rsidR="001B7154" w:rsidRPr="007D71A7">
        <w:rPr>
          <w:color w:val="000000" w:themeColor="text1"/>
        </w:rPr>
        <w:t xml:space="preserve">. </w:t>
      </w:r>
      <w:r w:rsidR="006E0BC1" w:rsidRPr="007D71A7">
        <w:rPr>
          <w:color w:val="000000" w:themeColor="text1"/>
        </w:rPr>
        <w:t>However, it</w:t>
      </w:r>
      <w:r w:rsidR="001B06C3" w:rsidRPr="007D71A7">
        <w:rPr>
          <w:color w:val="000000" w:themeColor="text1"/>
        </w:rPr>
        <w:t xml:space="preserve"> seems </w:t>
      </w:r>
      <w:r w:rsidR="00970848" w:rsidRPr="007D71A7">
        <w:rPr>
          <w:color w:val="000000" w:themeColor="text1"/>
        </w:rPr>
        <w:t>possible th</w:t>
      </w:r>
      <w:r w:rsidR="0082751B" w:rsidRPr="007D71A7">
        <w:rPr>
          <w:color w:val="000000" w:themeColor="text1"/>
        </w:rPr>
        <w:t>at</w:t>
      </w:r>
      <w:r w:rsidR="00245255" w:rsidRPr="007D71A7">
        <w:rPr>
          <w:color w:val="000000" w:themeColor="text1"/>
        </w:rPr>
        <w:t>, in a communicative exchange,</w:t>
      </w:r>
      <w:r w:rsidR="0082751B" w:rsidRPr="007D71A7">
        <w:rPr>
          <w:color w:val="000000" w:themeColor="text1"/>
        </w:rPr>
        <w:t xml:space="preserve"> do</w:t>
      </w:r>
      <w:r w:rsidR="008078A8" w:rsidRPr="007D71A7">
        <w:rPr>
          <w:color w:val="000000" w:themeColor="text1"/>
        </w:rPr>
        <w:t xml:space="preserve">ing so would </w:t>
      </w:r>
      <w:r w:rsidR="008078A8" w:rsidRPr="007D71A7">
        <w:rPr>
          <w:color w:val="000000" w:themeColor="text1"/>
        </w:rPr>
        <w:lastRenderedPageBreak/>
        <w:t xml:space="preserve">have merely been </w:t>
      </w:r>
      <w:r w:rsidR="0082751B" w:rsidRPr="007D71A7">
        <w:rPr>
          <w:color w:val="000000" w:themeColor="text1"/>
        </w:rPr>
        <w:t>staged to fulfil a presumed pedagogic goal</w:t>
      </w:r>
      <w:r w:rsidR="001B7154" w:rsidRPr="007D71A7">
        <w:rPr>
          <w:color w:val="000000" w:themeColor="text1"/>
        </w:rPr>
        <w:t xml:space="preserve">. </w:t>
      </w:r>
      <w:r w:rsidR="00245255" w:rsidRPr="007D71A7">
        <w:rPr>
          <w:color w:val="000000" w:themeColor="text1"/>
        </w:rPr>
        <w:t>Furthermore, i</w:t>
      </w:r>
      <w:r w:rsidR="00991398" w:rsidRPr="007D71A7">
        <w:rPr>
          <w:color w:val="000000" w:themeColor="text1"/>
        </w:rPr>
        <w:t xml:space="preserve">t </w:t>
      </w:r>
      <w:r w:rsidR="0082751B" w:rsidRPr="007D71A7">
        <w:rPr>
          <w:color w:val="000000" w:themeColor="text1"/>
        </w:rPr>
        <w:t>would seem</w:t>
      </w:r>
      <w:r w:rsidR="00991398" w:rsidRPr="007D71A7">
        <w:rPr>
          <w:color w:val="000000" w:themeColor="text1"/>
        </w:rPr>
        <w:t xml:space="preserve"> hasty to</w:t>
      </w:r>
      <w:r w:rsidR="002D7721" w:rsidRPr="007D71A7">
        <w:rPr>
          <w:color w:val="000000" w:themeColor="text1"/>
        </w:rPr>
        <w:t xml:space="preserve"> assume that classmates would not have been</w:t>
      </w:r>
      <w:r w:rsidR="00FC3E48" w:rsidRPr="007D71A7">
        <w:rPr>
          <w:color w:val="000000" w:themeColor="text1"/>
        </w:rPr>
        <w:t xml:space="preserve"> similar</w:t>
      </w:r>
      <w:r w:rsidR="002D7721" w:rsidRPr="007D71A7">
        <w:rPr>
          <w:color w:val="000000" w:themeColor="text1"/>
        </w:rPr>
        <w:t>ly reluctant to intervene</w:t>
      </w:r>
      <w:r w:rsidR="00991398" w:rsidRPr="007D71A7">
        <w:rPr>
          <w:color w:val="000000" w:themeColor="text1"/>
        </w:rPr>
        <w:t>, especially as this has been observed in other classroom studies</w:t>
      </w:r>
      <w:r w:rsidR="00CA4F7D" w:rsidRPr="007D71A7">
        <w:rPr>
          <w:color w:val="000000" w:themeColor="text1"/>
        </w:rPr>
        <w:t xml:space="preserve"> (Foster, 1998, p.</w:t>
      </w:r>
      <w:r w:rsidR="00400686" w:rsidRPr="007D71A7">
        <w:rPr>
          <w:color w:val="000000" w:themeColor="text1"/>
        </w:rPr>
        <w:t xml:space="preserve">18; </w:t>
      </w:r>
      <w:r w:rsidR="00CA4F7D" w:rsidRPr="007D71A7">
        <w:rPr>
          <w:color w:val="000000" w:themeColor="text1"/>
        </w:rPr>
        <w:t>Slimani-Rolls, 2005, p.</w:t>
      </w:r>
      <w:r w:rsidR="00BB4452" w:rsidRPr="007D71A7">
        <w:rPr>
          <w:color w:val="000000" w:themeColor="text1"/>
        </w:rPr>
        <w:t xml:space="preserve">207; </w:t>
      </w:r>
      <w:r w:rsidR="00400686" w:rsidRPr="007D71A7">
        <w:rPr>
          <w:color w:val="000000" w:themeColor="text1"/>
        </w:rPr>
        <w:t xml:space="preserve">Eckerth, </w:t>
      </w:r>
      <w:r w:rsidR="00CA4F7D" w:rsidRPr="007D71A7">
        <w:rPr>
          <w:color w:val="000000" w:themeColor="text1"/>
        </w:rPr>
        <w:t>2009, p.</w:t>
      </w:r>
      <w:r w:rsidR="001B7368" w:rsidRPr="007D71A7">
        <w:rPr>
          <w:color w:val="000000" w:themeColor="text1"/>
        </w:rPr>
        <w:t>119)</w:t>
      </w:r>
      <w:r w:rsidR="001B7154" w:rsidRPr="007D71A7">
        <w:rPr>
          <w:color w:val="000000" w:themeColor="text1"/>
        </w:rPr>
        <w:t xml:space="preserve">. </w:t>
      </w:r>
      <w:r w:rsidR="002D7721" w:rsidRPr="007D71A7">
        <w:rPr>
          <w:color w:val="000000" w:themeColor="text1"/>
        </w:rPr>
        <w:t>Having</w:t>
      </w:r>
      <w:r w:rsidR="00FC3E48" w:rsidRPr="007D71A7">
        <w:rPr>
          <w:color w:val="000000" w:themeColor="text1"/>
        </w:rPr>
        <w:t xml:space="preserve"> </w:t>
      </w:r>
      <w:r w:rsidR="0052630E" w:rsidRPr="007D71A7">
        <w:rPr>
          <w:color w:val="000000" w:themeColor="text1"/>
        </w:rPr>
        <w:t>engaged in</w:t>
      </w:r>
      <w:r w:rsidR="00FC3E48" w:rsidRPr="007D71A7">
        <w:rPr>
          <w:color w:val="000000" w:themeColor="text1"/>
        </w:rPr>
        <w:t xml:space="preserve"> meaningful dialogue, the transition from a socially-bound communicative</w:t>
      </w:r>
      <w:r w:rsidR="0089460C" w:rsidRPr="007D71A7">
        <w:rPr>
          <w:color w:val="000000" w:themeColor="text1"/>
        </w:rPr>
        <w:t xml:space="preserve"> act to a form-focussed event may be</w:t>
      </w:r>
      <w:r w:rsidR="00FC3E48" w:rsidRPr="007D71A7">
        <w:rPr>
          <w:color w:val="000000" w:themeColor="text1"/>
        </w:rPr>
        <w:t xml:space="preserve"> far from straightforward</w:t>
      </w:r>
      <w:r w:rsidR="001B7154" w:rsidRPr="007D71A7">
        <w:rPr>
          <w:color w:val="000000" w:themeColor="text1"/>
        </w:rPr>
        <w:t xml:space="preserve">. </w:t>
      </w:r>
      <w:r w:rsidR="00FC3E48" w:rsidRPr="007D71A7">
        <w:rPr>
          <w:color w:val="000000" w:themeColor="text1"/>
        </w:rPr>
        <w:t xml:space="preserve">This does not, </w:t>
      </w:r>
      <w:r w:rsidR="00FC3E48" w:rsidRPr="007D71A7">
        <w:rPr>
          <w:color w:val="000000" w:themeColor="text1"/>
        </w:rPr>
        <w:lastRenderedPageBreak/>
        <w:t xml:space="preserve">of course, mean that language acquisition is not taking place, it simply suggests that </w:t>
      </w:r>
      <w:r w:rsidR="00354D2A" w:rsidRPr="007D71A7">
        <w:rPr>
          <w:color w:val="000000" w:themeColor="text1"/>
        </w:rPr>
        <w:t xml:space="preserve">further work is needed on </w:t>
      </w:r>
      <w:r w:rsidR="00991398" w:rsidRPr="007D71A7">
        <w:rPr>
          <w:color w:val="000000" w:themeColor="text1"/>
        </w:rPr>
        <w:t xml:space="preserve">the </w:t>
      </w:r>
      <w:r w:rsidR="00354D2A" w:rsidRPr="007D71A7">
        <w:rPr>
          <w:color w:val="000000" w:themeColor="text1"/>
        </w:rPr>
        <w:t xml:space="preserve">potential </w:t>
      </w:r>
      <w:r w:rsidR="00991398" w:rsidRPr="007D71A7">
        <w:rPr>
          <w:color w:val="000000" w:themeColor="text1"/>
        </w:rPr>
        <w:t>f</w:t>
      </w:r>
      <w:r w:rsidR="00354D2A" w:rsidRPr="007D71A7">
        <w:rPr>
          <w:color w:val="000000" w:themeColor="text1"/>
        </w:rPr>
        <w:t>or</w:t>
      </w:r>
      <w:r w:rsidR="00991398" w:rsidRPr="007D71A7">
        <w:rPr>
          <w:color w:val="000000" w:themeColor="text1"/>
        </w:rPr>
        <w:t xml:space="preserve"> </w:t>
      </w:r>
      <w:r w:rsidR="00FC3E48" w:rsidRPr="007D71A7">
        <w:rPr>
          <w:color w:val="000000" w:themeColor="text1"/>
        </w:rPr>
        <w:t>task-based learning</w:t>
      </w:r>
      <w:r w:rsidR="00354D2A" w:rsidRPr="007D71A7">
        <w:rPr>
          <w:color w:val="000000" w:themeColor="text1"/>
        </w:rPr>
        <w:t xml:space="preserve"> to provide this without complementary treatments</w:t>
      </w:r>
      <w:r w:rsidR="00391953" w:rsidRPr="007D71A7">
        <w:rPr>
          <w:color w:val="000000" w:themeColor="text1"/>
        </w:rPr>
        <w:t xml:space="preserve"> such as explicit </w:t>
      </w:r>
      <w:r w:rsidR="0048532B" w:rsidRPr="007D71A7">
        <w:rPr>
          <w:color w:val="000000" w:themeColor="text1"/>
        </w:rPr>
        <w:t>instruction or</w:t>
      </w:r>
      <w:r w:rsidR="00391953" w:rsidRPr="007D71A7">
        <w:rPr>
          <w:color w:val="000000" w:themeColor="text1"/>
        </w:rPr>
        <w:t xml:space="preserve"> </w:t>
      </w:r>
      <w:r w:rsidR="005F49D8" w:rsidRPr="007D71A7">
        <w:rPr>
          <w:color w:val="000000" w:themeColor="text1"/>
        </w:rPr>
        <w:t xml:space="preserve">targeted </w:t>
      </w:r>
      <w:r w:rsidR="00391953" w:rsidRPr="007D71A7">
        <w:rPr>
          <w:color w:val="000000" w:themeColor="text1"/>
        </w:rPr>
        <w:t>consciousness-raising</w:t>
      </w:r>
      <w:r w:rsidR="00FC3E48" w:rsidRPr="007D71A7">
        <w:rPr>
          <w:color w:val="000000" w:themeColor="text1"/>
        </w:rPr>
        <w:t xml:space="preserve">. </w:t>
      </w:r>
    </w:p>
    <w:p w14:paraId="775A8FE4" w14:textId="7C617B10" w:rsidR="00FC3E48" w:rsidRPr="007D71A7" w:rsidRDefault="00FC3E48" w:rsidP="00FC3E48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This sense that language use is promoted </w:t>
      </w:r>
      <w:r w:rsidR="00354D2A" w:rsidRPr="007D71A7">
        <w:rPr>
          <w:color w:val="000000" w:themeColor="text1"/>
        </w:rPr>
        <w:t>over</w:t>
      </w:r>
      <w:r w:rsidRPr="007D71A7">
        <w:rPr>
          <w:color w:val="000000" w:themeColor="text1"/>
        </w:rPr>
        <w:t xml:space="preserve"> </w:t>
      </w:r>
      <w:r w:rsidR="00354D2A" w:rsidRPr="007D71A7">
        <w:rPr>
          <w:color w:val="000000" w:themeColor="text1"/>
        </w:rPr>
        <w:t xml:space="preserve">language awareness </w:t>
      </w:r>
      <w:r w:rsidRPr="007D71A7">
        <w:rPr>
          <w:color w:val="000000" w:themeColor="text1"/>
        </w:rPr>
        <w:t>is further suggested by Feliks’ performance in the fina</w:t>
      </w:r>
      <w:r w:rsidR="00AB19EE" w:rsidRPr="007D71A7">
        <w:rPr>
          <w:color w:val="000000" w:themeColor="text1"/>
        </w:rPr>
        <w:t>l task</w:t>
      </w:r>
      <w:r w:rsidR="001B7154" w:rsidRPr="007D71A7">
        <w:rPr>
          <w:color w:val="000000" w:themeColor="text1"/>
        </w:rPr>
        <w:t xml:space="preserve">. </w:t>
      </w:r>
      <w:r w:rsidR="00AB19EE" w:rsidRPr="007D71A7">
        <w:rPr>
          <w:color w:val="000000" w:themeColor="text1"/>
        </w:rPr>
        <w:t xml:space="preserve">Despite my role in facilitating the </w:t>
      </w:r>
      <w:r w:rsidRPr="007D71A7">
        <w:rPr>
          <w:color w:val="000000" w:themeColor="text1"/>
        </w:rPr>
        <w:t xml:space="preserve">collaborative planning phase, which </w:t>
      </w:r>
      <w:r w:rsidR="0089460C" w:rsidRPr="007D71A7">
        <w:rPr>
          <w:color w:val="000000" w:themeColor="text1"/>
        </w:rPr>
        <w:t xml:space="preserve">actually </w:t>
      </w:r>
      <w:r w:rsidR="00695A79">
        <w:rPr>
          <w:color w:val="000000" w:themeColor="text1"/>
        </w:rPr>
        <w:lastRenderedPageBreak/>
        <w:t>took on</w:t>
      </w:r>
      <w:r w:rsidR="0089460C" w:rsidRPr="007D71A7">
        <w:rPr>
          <w:color w:val="000000" w:themeColor="text1"/>
        </w:rPr>
        <w:t xml:space="preserve"> characteristics of</w:t>
      </w:r>
      <w:r w:rsidRPr="007D71A7">
        <w:rPr>
          <w:color w:val="000000" w:themeColor="text1"/>
        </w:rPr>
        <w:t xml:space="preserve"> </w:t>
      </w:r>
      <w:r w:rsidR="00354D2A" w:rsidRPr="007D71A7">
        <w:rPr>
          <w:color w:val="000000" w:themeColor="text1"/>
        </w:rPr>
        <w:t xml:space="preserve">communicative </w:t>
      </w:r>
      <w:r w:rsidRPr="007D71A7">
        <w:rPr>
          <w:color w:val="000000" w:themeColor="text1"/>
        </w:rPr>
        <w:t>task</w:t>
      </w:r>
      <w:r w:rsidR="0089460C" w:rsidRPr="007D71A7">
        <w:rPr>
          <w:color w:val="000000" w:themeColor="text1"/>
        </w:rPr>
        <w:t>s</w:t>
      </w:r>
      <w:r w:rsidRPr="007D71A7">
        <w:rPr>
          <w:color w:val="000000" w:themeColor="text1"/>
        </w:rPr>
        <w:t>, Feliks</w:t>
      </w:r>
      <w:r w:rsidR="00354D2A" w:rsidRPr="007D71A7">
        <w:rPr>
          <w:color w:val="000000" w:themeColor="text1"/>
        </w:rPr>
        <w:t xml:space="preserve"> seemed to view</w:t>
      </w:r>
      <w:r w:rsidRPr="007D71A7">
        <w:rPr>
          <w:color w:val="000000" w:themeColor="text1"/>
        </w:rPr>
        <w:t xml:space="preserve"> this as a discrete activity which did not feed into th</w:t>
      </w:r>
      <w:r w:rsidR="007110E8" w:rsidRPr="007D71A7">
        <w:rPr>
          <w:color w:val="000000" w:themeColor="text1"/>
        </w:rPr>
        <w:t xml:space="preserve">e communicative strategies </w:t>
      </w:r>
      <w:r w:rsidRPr="007D71A7">
        <w:rPr>
          <w:color w:val="000000" w:themeColor="text1"/>
        </w:rPr>
        <w:t xml:space="preserve">he utilised </w:t>
      </w:r>
      <w:r w:rsidR="0052630E" w:rsidRPr="007D71A7">
        <w:rPr>
          <w:color w:val="000000" w:themeColor="text1"/>
        </w:rPr>
        <w:t>later</w:t>
      </w:r>
      <w:r w:rsidR="001B7154" w:rsidRPr="007D71A7">
        <w:rPr>
          <w:color w:val="000000" w:themeColor="text1"/>
        </w:rPr>
        <w:t xml:space="preserve">. </w:t>
      </w:r>
      <w:r w:rsidR="00354D2A" w:rsidRPr="007D71A7">
        <w:rPr>
          <w:color w:val="000000" w:themeColor="text1"/>
        </w:rPr>
        <w:t>During</w:t>
      </w:r>
      <w:r w:rsidRPr="007D71A7">
        <w:rPr>
          <w:color w:val="000000" w:themeColor="text1"/>
        </w:rPr>
        <w:t xml:space="preserve"> the interview, he </w:t>
      </w:r>
      <w:r w:rsidR="00354D2A" w:rsidRPr="007D71A7">
        <w:rPr>
          <w:color w:val="000000" w:themeColor="text1"/>
        </w:rPr>
        <w:t>explained</w:t>
      </w:r>
      <w:r w:rsidRPr="007D71A7">
        <w:rPr>
          <w:color w:val="000000" w:themeColor="text1"/>
        </w:rPr>
        <w:t xml:space="preserve"> that he thought the </w:t>
      </w:r>
      <w:r w:rsidR="0089460C" w:rsidRPr="007D71A7">
        <w:rPr>
          <w:color w:val="000000" w:themeColor="text1"/>
        </w:rPr>
        <w:t xml:space="preserve">primary </w:t>
      </w:r>
      <w:r w:rsidRPr="007D71A7">
        <w:rPr>
          <w:color w:val="000000" w:themeColor="text1"/>
        </w:rPr>
        <w:t>language focus had been the delayed corrective feedback a</w:t>
      </w:r>
      <w:r w:rsidR="0089460C" w:rsidRPr="007D71A7">
        <w:rPr>
          <w:color w:val="000000" w:themeColor="text1"/>
        </w:rPr>
        <w:t xml:space="preserve">t the end of the lesson. </w:t>
      </w:r>
      <w:r w:rsidRPr="007D71A7">
        <w:rPr>
          <w:color w:val="000000" w:themeColor="text1"/>
        </w:rPr>
        <w:t>This could reflect a failure on my part as the task designer</w:t>
      </w:r>
      <w:r w:rsidR="008F7CEA" w:rsidRPr="007D71A7">
        <w:rPr>
          <w:color w:val="000000" w:themeColor="text1"/>
        </w:rPr>
        <w:t xml:space="preserve"> and teacher</w:t>
      </w:r>
      <w:r w:rsidR="008A0FBE" w:rsidRPr="007D71A7">
        <w:rPr>
          <w:color w:val="000000" w:themeColor="text1"/>
        </w:rPr>
        <w:t xml:space="preserve">, but </w:t>
      </w:r>
      <w:r w:rsidRPr="007D71A7">
        <w:rPr>
          <w:color w:val="000000" w:themeColor="text1"/>
        </w:rPr>
        <w:t xml:space="preserve">could also </w:t>
      </w:r>
      <w:r w:rsidR="008A0FBE" w:rsidRPr="007D71A7">
        <w:rPr>
          <w:color w:val="000000" w:themeColor="text1"/>
        </w:rPr>
        <w:t>support the ar</w:t>
      </w:r>
      <w:r w:rsidR="008A0FBE" w:rsidRPr="007D71A7">
        <w:rPr>
          <w:color w:val="000000" w:themeColor="text1"/>
        </w:rPr>
        <w:lastRenderedPageBreak/>
        <w:t>gument</w:t>
      </w:r>
      <w:r w:rsidRPr="007D71A7">
        <w:rPr>
          <w:color w:val="000000" w:themeColor="text1"/>
        </w:rPr>
        <w:t xml:space="preserve"> that the implicit </w:t>
      </w:r>
      <w:r w:rsidR="00697C69" w:rsidRPr="007D71A7">
        <w:rPr>
          <w:color w:val="000000" w:themeColor="text1"/>
        </w:rPr>
        <w:t>nature</w:t>
      </w:r>
      <w:r w:rsidRPr="007D71A7">
        <w:rPr>
          <w:color w:val="000000" w:themeColor="text1"/>
        </w:rPr>
        <w:t xml:space="preserve"> of task-based approaches may be </w:t>
      </w:r>
      <w:r w:rsidR="008A0FBE" w:rsidRPr="007D71A7">
        <w:rPr>
          <w:color w:val="000000" w:themeColor="text1"/>
        </w:rPr>
        <w:t>perceived inconsistently by learners</w:t>
      </w:r>
      <w:r w:rsidR="002D7721" w:rsidRPr="007D71A7">
        <w:rPr>
          <w:color w:val="000000" w:themeColor="text1"/>
        </w:rPr>
        <w:t xml:space="preserve"> across linguistic domains</w:t>
      </w:r>
      <w:r w:rsidRPr="007D71A7">
        <w:rPr>
          <w:color w:val="000000" w:themeColor="text1"/>
        </w:rPr>
        <w:t xml:space="preserve"> (Hulstijn,</w:t>
      </w:r>
      <w:r w:rsidR="00CA4F7D" w:rsidRPr="007D71A7">
        <w:rPr>
          <w:color w:val="000000" w:themeColor="text1"/>
        </w:rPr>
        <w:t xml:space="preserve"> 1995, cited in Samuda, 2001, p.</w:t>
      </w:r>
      <w:r w:rsidRPr="007D71A7">
        <w:rPr>
          <w:color w:val="000000" w:themeColor="text1"/>
        </w:rPr>
        <w:t>123)</w:t>
      </w:r>
      <w:r w:rsidR="001B7154" w:rsidRPr="007D71A7">
        <w:rPr>
          <w:color w:val="000000" w:themeColor="text1"/>
        </w:rPr>
        <w:t xml:space="preserve">. </w:t>
      </w:r>
      <w:r w:rsidR="00354D2A" w:rsidRPr="007D71A7">
        <w:rPr>
          <w:color w:val="000000" w:themeColor="text1"/>
        </w:rPr>
        <w:t>This may especially be the case when exploring communicative strategies with a highly-skilled communicator</w:t>
      </w:r>
      <w:r w:rsidR="00697C69" w:rsidRPr="007D71A7">
        <w:rPr>
          <w:color w:val="000000" w:themeColor="text1"/>
        </w:rPr>
        <w:t>.</w:t>
      </w:r>
      <w:r w:rsidRPr="007D71A7">
        <w:rPr>
          <w:color w:val="000000" w:themeColor="text1"/>
        </w:rPr>
        <w:t xml:space="preserve"> </w:t>
      </w:r>
      <w:r w:rsidR="00697C69" w:rsidRPr="007D71A7">
        <w:rPr>
          <w:color w:val="000000" w:themeColor="text1"/>
        </w:rPr>
        <w:t xml:space="preserve">Once again, though, </w:t>
      </w:r>
      <w:r w:rsidRPr="007D71A7">
        <w:rPr>
          <w:color w:val="000000" w:themeColor="text1"/>
        </w:rPr>
        <w:t xml:space="preserve">there </w:t>
      </w:r>
      <w:r w:rsidR="00697C69" w:rsidRPr="007D71A7">
        <w:rPr>
          <w:color w:val="000000" w:themeColor="text1"/>
        </w:rPr>
        <w:t>i</w:t>
      </w:r>
      <w:r w:rsidRPr="007D71A7">
        <w:rPr>
          <w:color w:val="000000" w:themeColor="text1"/>
        </w:rPr>
        <w:t>s</w:t>
      </w:r>
      <w:r w:rsidR="00354D2A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 xml:space="preserve">little here to </w:t>
      </w:r>
      <w:r w:rsidR="00354D2A" w:rsidRPr="007D71A7">
        <w:rPr>
          <w:color w:val="000000" w:themeColor="text1"/>
        </w:rPr>
        <w:t>suggest</w:t>
      </w:r>
      <w:r w:rsidR="007110E8" w:rsidRPr="007D71A7">
        <w:rPr>
          <w:color w:val="000000" w:themeColor="text1"/>
        </w:rPr>
        <w:t xml:space="preserve"> an easy</w:t>
      </w:r>
      <w:r w:rsidR="00354D2A" w:rsidRPr="007D71A7">
        <w:rPr>
          <w:color w:val="000000" w:themeColor="text1"/>
        </w:rPr>
        <w:t xml:space="preserve"> or seamless</w:t>
      </w:r>
      <w:r w:rsidR="007110E8" w:rsidRPr="007D71A7">
        <w:rPr>
          <w:color w:val="000000" w:themeColor="text1"/>
        </w:rPr>
        <w:t xml:space="preserve"> transition between meaning-focussed communication and </w:t>
      </w:r>
      <w:r w:rsidR="003F016D" w:rsidRPr="007D71A7">
        <w:rPr>
          <w:color w:val="000000" w:themeColor="text1"/>
        </w:rPr>
        <w:t>any form of</w:t>
      </w:r>
      <w:r w:rsidRPr="007D71A7">
        <w:rPr>
          <w:color w:val="000000" w:themeColor="text1"/>
        </w:rPr>
        <w:t xml:space="preserve"> language focus.</w:t>
      </w:r>
    </w:p>
    <w:p w14:paraId="2E0DDF1E" w14:textId="77777777" w:rsidR="00FA6837" w:rsidRPr="007D71A7" w:rsidRDefault="004B7040" w:rsidP="007925E3">
      <w:pPr>
        <w:spacing w:before="240" w:line="480" w:lineRule="auto"/>
        <w:jc w:val="both"/>
        <w:outlineLvl w:val="0"/>
        <w:rPr>
          <w:b/>
          <w:color w:val="000000" w:themeColor="text1"/>
        </w:rPr>
      </w:pPr>
      <w:r w:rsidRPr="007D71A7">
        <w:rPr>
          <w:b/>
          <w:color w:val="000000" w:themeColor="text1"/>
        </w:rPr>
        <w:lastRenderedPageBreak/>
        <w:t>Discussion</w:t>
      </w:r>
    </w:p>
    <w:p w14:paraId="6535470E" w14:textId="1BAC6921" w:rsidR="004B7040" w:rsidRPr="007D71A7" w:rsidRDefault="002D7721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Although a</w:t>
      </w:r>
      <w:r w:rsidR="008A0FBE" w:rsidRPr="007D71A7">
        <w:rPr>
          <w:color w:val="000000" w:themeColor="text1"/>
        </w:rPr>
        <w:t xml:space="preserve"> </w:t>
      </w:r>
      <w:r w:rsidR="004B7040" w:rsidRPr="007D71A7">
        <w:rPr>
          <w:color w:val="000000" w:themeColor="text1"/>
        </w:rPr>
        <w:t xml:space="preserve">small-scale study </w:t>
      </w:r>
      <w:r w:rsidR="008A0FBE" w:rsidRPr="007D71A7">
        <w:rPr>
          <w:color w:val="000000" w:themeColor="text1"/>
        </w:rPr>
        <w:t xml:space="preserve">providing only </w:t>
      </w:r>
      <w:r w:rsidR="00733F5B" w:rsidRPr="007D71A7">
        <w:rPr>
          <w:color w:val="000000" w:themeColor="text1"/>
        </w:rPr>
        <w:t xml:space="preserve">selective </w:t>
      </w:r>
      <w:r w:rsidR="008A0FBE" w:rsidRPr="007D71A7">
        <w:rPr>
          <w:color w:val="000000" w:themeColor="text1"/>
        </w:rPr>
        <w:t>data</w:t>
      </w:r>
      <w:r w:rsidR="004B7040" w:rsidRPr="007D71A7">
        <w:rPr>
          <w:color w:val="000000" w:themeColor="text1"/>
        </w:rPr>
        <w:t xml:space="preserve"> </w:t>
      </w:r>
      <w:r w:rsidR="00054470" w:rsidRPr="007D71A7">
        <w:rPr>
          <w:color w:val="000000" w:themeColor="text1"/>
        </w:rPr>
        <w:t>offer</w:t>
      </w:r>
      <w:r w:rsidR="008A0FBE" w:rsidRPr="007D71A7">
        <w:rPr>
          <w:color w:val="000000" w:themeColor="text1"/>
        </w:rPr>
        <w:t>s</w:t>
      </w:r>
      <w:r w:rsidR="00054470" w:rsidRPr="007D71A7">
        <w:rPr>
          <w:color w:val="000000" w:themeColor="text1"/>
        </w:rPr>
        <w:t xml:space="preserve"> </w:t>
      </w:r>
      <w:r w:rsidR="0090375C" w:rsidRPr="007D71A7">
        <w:rPr>
          <w:color w:val="000000" w:themeColor="text1"/>
        </w:rPr>
        <w:t xml:space="preserve">limited </w:t>
      </w:r>
      <w:r w:rsidR="00054470" w:rsidRPr="007D71A7">
        <w:rPr>
          <w:color w:val="000000" w:themeColor="text1"/>
        </w:rPr>
        <w:t>alternative perspectives on existing research</w:t>
      </w:r>
      <w:r w:rsidR="00733F5B" w:rsidRPr="007D71A7">
        <w:rPr>
          <w:color w:val="000000" w:themeColor="text1"/>
        </w:rPr>
        <w:t xml:space="preserve">, </w:t>
      </w:r>
      <w:r w:rsidR="00D93B50" w:rsidRPr="007D71A7">
        <w:rPr>
          <w:color w:val="000000" w:themeColor="text1"/>
        </w:rPr>
        <w:t>a</w:t>
      </w:r>
      <w:r w:rsidR="001E6516" w:rsidRPr="007D71A7">
        <w:rPr>
          <w:color w:val="000000" w:themeColor="text1"/>
        </w:rPr>
        <w:t>ttempt</w:t>
      </w:r>
      <w:r w:rsidR="00D93B50" w:rsidRPr="007D71A7">
        <w:rPr>
          <w:color w:val="000000" w:themeColor="text1"/>
        </w:rPr>
        <w:t>s</w:t>
      </w:r>
      <w:r w:rsidR="001E6516" w:rsidRPr="007D71A7">
        <w:rPr>
          <w:color w:val="000000" w:themeColor="text1"/>
        </w:rPr>
        <w:t xml:space="preserve"> </w:t>
      </w:r>
      <w:r w:rsidR="00D93B50" w:rsidRPr="007D71A7">
        <w:rPr>
          <w:color w:val="000000" w:themeColor="text1"/>
        </w:rPr>
        <w:t>are</w:t>
      </w:r>
      <w:r w:rsidR="001E6516" w:rsidRPr="007D71A7">
        <w:rPr>
          <w:color w:val="000000" w:themeColor="text1"/>
        </w:rPr>
        <w:t xml:space="preserve"> made here to </w:t>
      </w:r>
      <w:r w:rsidR="00733F5B" w:rsidRPr="007D71A7">
        <w:rPr>
          <w:color w:val="000000" w:themeColor="text1"/>
        </w:rPr>
        <w:t>synthesis</w:t>
      </w:r>
      <w:r w:rsidR="001E6516" w:rsidRPr="007D71A7">
        <w:rPr>
          <w:color w:val="000000" w:themeColor="text1"/>
        </w:rPr>
        <w:t xml:space="preserve">e </w:t>
      </w:r>
      <w:r w:rsidR="00876B05" w:rsidRPr="007D71A7">
        <w:rPr>
          <w:color w:val="000000" w:themeColor="text1"/>
        </w:rPr>
        <w:t>two</w:t>
      </w:r>
      <w:r w:rsidR="002E4F92" w:rsidRPr="007D71A7">
        <w:rPr>
          <w:color w:val="000000" w:themeColor="text1"/>
        </w:rPr>
        <w:t xml:space="preserve"> </w:t>
      </w:r>
      <w:r w:rsidR="00733F5B" w:rsidRPr="007D71A7">
        <w:rPr>
          <w:color w:val="000000" w:themeColor="text1"/>
        </w:rPr>
        <w:t>issues</w:t>
      </w:r>
      <w:r w:rsidR="00876B05" w:rsidRPr="007D71A7">
        <w:rPr>
          <w:color w:val="000000" w:themeColor="text1"/>
        </w:rPr>
        <w:t>:</w:t>
      </w:r>
      <w:r w:rsidRPr="007D71A7">
        <w:rPr>
          <w:color w:val="000000" w:themeColor="text1"/>
        </w:rPr>
        <w:t xml:space="preserve"> the </w:t>
      </w:r>
      <w:r w:rsidR="008C1F65" w:rsidRPr="007D71A7">
        <w:rPr>
          <w:color w:val="000000" w:themeColor="text1"/>
        </w:rPr>
        <w:t xml:space="preserve">classroom </w:t>
      </w:r>
      <w:r w:rsidRPr="007D71A7">
        <w:rPr>
          <w:color w:val="000000" w:themeColor="text1"/>
        </w:rPr>
        <w:t xml:space="preserve">use of tasks and concerns regarding </w:t>
      </w:r>
      <w:r w:rsidR="00DC0461" w:rsidRPr="007D71A7">
        <w:rPr>
          <w:color w:val="000000" w:themeColor="text1"/>
        </w:rPr>
        <w:t>the feasibility of any reactive language focus</w:t>
      </w:r>
      <w:r w:rsidR="001B7154" w:rsidRPr="007D71A7">
        <w:rPr>
          <w:color w:val="000000" w:themeColor="text1"/>
        </w:rPr>
        <w:t xml:space="preserve">. </w:t>
      </w:r>
      <w:r w:rsidR="00DC0461" w:rsidRPr="007D71A7">
        <w:rPr>
          <w:color w:val="000000" w:themeColor="text1"/>
        </w:rPr>
        <w:t xml:space="preserve">The doubts </w:t>
      </w:r>
      <w:r w:rsidR="008A0FBE" w:rsidRPr="007D71A7">
        <w:rPr>
          <w:color w:val="000000" w:themeColor="text1"/>
        </w:rPr>
        <w:t>inherent to</w:t>
      </w:r>
      <w:r w:rsidR="00DC0461" w:rsidRPr="007D71A7">
        <w:rPr>
          <w:color w:val="000000" w:themeColor="text1"/>
        </w:rPr>
        <w:t xml:space="preserve"> </w:t>
      </w:r>
      <w:r w:rsidR="000F77C1" w:rsidRPr="007D71A7">
        <w:rPr>
          <w:color w:val="000000" w:themeColor="text1"/>
        </w:rPr>
        <w:t>the first research question</w:t>
      </w:r>
      <w:r w:rsidR="00DC0461" w:rsidRPr="007D71A7">
        <w:rPr>
          <w:color w:val="000000" w:themeColor="text1"/>
        </w:rPr>
        <w:t xml:space="preserve"> appear misplaced</w:t>
      </w:r>
      <w:r w:rsidR="000F77C1" w:rsidRPr="007D71A7">
        <w:rPr>
          <w:color w:val="000000" w:themeColor="text1"/>
        </w:rPr>
        <w:t xml:space="preserve">, </w:t>
      </w:r>
      <w:r w:rsidR="00867BAD" w:rsidRPr="007D71A7">
        <w:rPr>
          <w:color w:val="000000" w:themeColor="text1"/>
        </w:rPr>
        <w:t>as</w:t>
      </w:r>
      <w:r w:rsidR="008A0FBE" w:rsidRPr="007D71A7">
        <w:rPr>
          <w:color w:val="000000" w:themeColor="text1"/>
        </w:rPr>
        <w:t xml:space="preserve"> it seems that 1:1 classes</w:t>
      </w:r>
      <w:r w:rsidR="00DC0461" w:rsidRPr="007D71A7">
        <w:rPr>
          <w:color w:val="000000" w:themeColor="text1"/>
        </w:rPr>
        <w:t xml:space="preserve"> can</w:t>
      </w:r>
      <w:r w:rsidR="00062822" w:rsidRPr="007D71A7">
        <w:rPr>
          <w:color w:val="000000" w:themeColor="text1"/>
        </w:rPr>
        <w:t xml:space="preserve"> foster the interaction</w:t>
      </w:r>
      <w:r w:rsidR="008A0FBE" w:rsidRPr="007D71A7">
        <w:rPr>
          <w:color w:val="000000" w:themeColor="text1"/>
        </w:rPr>
        <w:t>s</w:t>
      </w:r>
      <w:r w:rsidR="00062822" w:rsidRPr="007D71A7">
        <w:rPr>
          <w:color w:val="000000" w:themeColor="text1"/>
        </w:rPr>
        <w:t xml:space="preserve"> seen </w:t>
      </w:r>
      <w:r w:rsidR="008A0FBE" w:rsidRPr="007D71A7">
        <w:rPr>
          <w:color w:val="000000" w:themeColor="text1"/>
        </w:rPr>
        <w:t>to support</w:t>
      </w:r>
      <w:r w:rsidR="00062822" w:rsidRPr="007D71A7">
        <w:rPr>
          <w:color w:val="000000" w:themeColor="text1"/>
        </w:rPr>
        <w:t xml:space="preserve"> language </w:t>
      </w:r>
      <w:r w:rsidR="00062822" w:rsidRPr="007D71A7">
        <w:rPr>
          <w:color w:val="000000" w:themeColor="text1"/>
        </w:rPr>
        <w:lastRenderedPageBreak/>
        <w:t>acq</w:t>
      </w:r>
      <w:r w:rsidR="00DC0461" w:rsidRPr="007D71A7">
        <w:rPr>
          <w:color w:val="000000" w:themeColor="text1"/>
        </w:rPr>
        <w:t>uisition within TBLT approaches without</w:t>
      </w:r>
      <w:r w:rsidR="00DB6189" w:rsidRPr="007D71A7">
        <w:rPr>
          <w:color w:val="000000" w:themeColor="text1"/>
        </w:rPr>
        <w:t xml:space="preserve"> </w:t>
      </w:r>
      <w:r w:rsidR="00DC0461" w:rsidRPr="007D71A7">
        <w:rPr>
          <w:color w:val="000000" w:themeColor="text1"/>
        </w:rPr>
        <w:t>entrenching learner reliance</w:t>
      </w:r>
      <w:r w:rsidR="00DB6189" w:rsidRPr="007D71A7">
        <w:rPr>
          <w:color w:val="000000" w:themeColor="text1"/>
        </w:rPr>
        <w:t xml:space="preserve"> upon the teacher</w:t>
      </w:r>
      <w:r w:rsidR="001B7154" w:rsidRPr="007D71A7">
        <w:rPr>
          <w:color w:val="000000" w:themeColor="text1"/>
        </w:rPr>
        <w:t xml:space="preserve">. </w:t>
      </w:r>
      <w:r w:rsidR="00DC0461" w:rsidRPr="007D71A7">
        <w:rPr>
          <w:color w:val="000000" w:themeColor="text1"/>
        </w:rPr>
        <w:t>However,</w:t>
      </w:r>
      <w:r w:rsidR="00062822" w:rsidRPr="007D71A7">
        <w:rPr>
          <w:color w:val="000000" w:themeColor="text1"/>
        </w:rPr>
        <w:t xml:space="preserve"> doubt</w:t>
      </w:r>
      <w:r w:rsidR="0090375C" w:rsidRPr="007D71A7">
        <w:rPr>
          <w:color w:val="000000" w:themeColor="text1"/>
        </w:rPr>
        <w:t>s linger</w:t>
      </w:r>
      <w:r w:rsidR="00062822" w:rsidRPr="007D71A7">
        <w:rPr>
          <w:color w:val="000000" w:themeColor="text1"/>
        </w:rPr>
        <w:t xml:space="preserve"> as to whether these </w:t>
      </w:r>
      <w:r w:rsidR="00DC0461" w:rsidRPr="007D71A7">
        <w:rPr>
          <w:color w:val="000000" w:themeColor="text1"/>
        </w:rPr>
        <w:t xml:space="preserve">interactions </w:t>
      </w:r>
      <w:r w:rsidR="00062822" w:rsidRPr="007D71A7">
        <w:rPr>
          <w:color w:val="000000" w:themeColor="text1"/>
        </w:rPr>
        <w:t xml:space="preserve">offered </w:t>
      </w:r>
      <w:r w:rsidR="008C1F65" w:rsidRPr="007D71A7">
        <w:rPr>
          <w:color w:val="000000" w:themeColor="text1"/>
        </w:rPr>
        <w:t>discernible</w:t>
      </w:r>
      <w:r w:rsidR="00062822" w:rsidRPr="007D71A7">
        <w:rPr>
          <w:color w:val="000000" w:themeColor="text1"/>
        </w:rPr>
        <w:t xml:space="preserve"> opportunities to enhance interlanguage development.</w:t>
      </w:r>
    </w:p>
    <w:p w14:paraId="6A643653" w14:textId="77777777" w:rsidR="004A4FA6" w:rsidRPr="007D71A7" w:rsidRDefault="004A4FA6" w:rsidP="007925E3">
      <w:pPr>
        <w:spacing w:before="240" w:line="480" w:lineRule="auto"/>
        <w:jc w:val="both"/>
        <w:outlineLvl w:val="0"/>
        <w:rPr>
          <w:color w:val="000000" w:themeColor="text1"/>
          <w:u w:val="single"/>
        </w:rPr>
      </w:pPr>
      <w:r w:rsidRPr="007D71A7">
        <w:rPr>
          <w:color w:val="000000" w:themeColor="text1"/>
          <w:u w:val="single"/>
        </w:rPr>
        <w:t xml:space="preserve">The </w:t>
      </w:r>
      <w:r w:rsidR="00F8124E" w:rsidRPr="007D71A7">
        <w:rPr>
          <w:color w:val="000000" w:themeColor="text1"/>
          <w:u w:val="single"/>
        </w:rPr>
        <w:t>t</w:t>
      </w:r>
      <w:r w:rsidRPr="007D71A7">
        <w:rPr>
          <w:color w:val="000000" w:themeColor="text1"/>
          <w:u w:val="single"/>
        </w:rPr>
        <w:t>ask</w:t>
      </w:r>
      <w:r w:rsidR="00F8124E" w:rsidRPr="007D71A7">
        <w:rPr>
          <w:color w:val="000000" w:themeColor="text1"/>
          <w:u w:val="single"/>
        </w:rPr>
        <w:t xml:space="preserve"> in c</w:t>
      </w:r>
      <w:r w:rsidRPr="007D71A7">
        <w:rPr>
          <w:color w:val="000000" w:themeColor="text1"/>
          <w:u w:val="single"/>
        </w:rPr>
        <w:t>ontext</w:t>
      </w:r>
    </w:p>
    <w:p w14:paraId="08568CCE" w14:textId="7D946787" w:rsidR="004A4FA6" w:rsidRPr="007D71A7" w:rsidRDefault="004A4FA6" w:rsidP="00E47BD7">
      <w:pPr>
        <w:spacing w:before="240" w:line="480" w:lineRule="auto"/>
        <w:jc w:val="both"/>
        <w:rPr>
          <w:color w:val="000000" w:themeColor="text1"/>
          <w:u w:val="single"/>
        </w:rPr>
      </w:pPr>
      <w:r w:rsidRPr="007D71A7">
        <w:rPr>
          <w:color w:val="000000" w:themeColor="text1"/>
        </w:rPr>
        <w:t xml:space="preserve">While the task </w:t>
      </w:r>
      <w:r w:rsidR="00DC0461" w:rsidRPr="007D71A7">
        <w:rPr>
          <w:color w:val="000000" w:themeColor="text1"/>
        </w:rPr>
        <w:t>represents</w:t>
      </w:r>
      <w:r w:rsidRPr="007D71A7">
        <w:rPr>
          <w:color w:val="000000" w:themeColor="text1"/>
        </w:rPr>
        <w:t xml:space="preserve"> a discrete construct</w:t>
      </w:r>
      <w:r w:rsidR="00DC0461" w:rsidRPr="007D71A7">
        <w:rPr>
          <w:color w:val="000000" w:themeColor="text1"/>
        </w:rPr>
        <w:t xml:space="preserve"> in research environments</w:t>
      </w:r>
      <w:r w:rsidR="00147D0F" w:rsidRPr="007D71A7">
        <w:rPr>
          <w:color w:val="000000" w:themeColor="text1"/>
        </w:rPr>
        <w:t>,</w:t>
      </w:r>
      <w:r w:rsidRPr="007D71A7">
        <w:rPr>
          <w:color w:val="000000" w:themeColor="text1"/>
        </w:rPr>
        <w:t xml:space="preserve"> lesson</w:t>
      </w:r>
      <w:r w:rsidR="00D93B50" w:rsidRPr="007D71A7">
        <w:rPr>
          <w:color w:val="000000" w:themeColor="text1"/>
        </w:rPr>
        <w:t>s</w:t>
      </w:r>
      <w:r w:rsidRPr="007D71A7">
        <w:rPr>
          <w:color w:val="000000" w:themeColor="text1"/>
        </w:rPr>
        <w:t xml:space="preserve"> </w:t>
      </w:r>
      <w:r w:rsidR="00D93B50" w:rsidRPr="007D71A7">
        <w:rPr>
          <w:color w:val="000000" w:themeColor="text1"/>
        </w:rPr>
        <w:t>constitute</w:t>
      </w:r>
      <w:r w:rsidRPr="007D71A7">
        <w:rPr>
          <w:color w:val="000000" w:themeColor="text1"/>
        </w:rPr>
        <w:t xml:space="preserve"> a compromise within c</w:t>
      </w:r>
      <w:r w:rsidR="00DC0461" w:rsidRPr="007D71A7">
        <w:rPr>
          <w:color w:val="000000" w:themeColor="text1"/>
        </w:rPr>
        <w:t xml:space="preserve">onstraining factors </w:t>
      </w:r>
      <w:r w:rsidR="00DC0461" w:rsidRPr="007D71A7">
        <w:rPr>
          <w:color w:val="000000" w:themeColor="text1"/>
        </w:rPr>
        <w:lastRenderedPageBreak/>
        <w:t>which</w:t>
      </w:r>
      <w:r w:rsidR="008A0FBE" w:rsidRPr="007D71A7">
        <w:rPr>
          <w:color w:val="000000" w:themeColor="text1"/>
        </w:rPr>
        <w:t xml:space="preserve"> preoccupations with task design alone</w:t>
      </w:r>
      <w:r w:rsidR="00DC0461" w:rsidRPr="007D71A7">
        <w:rPr>
          <w:color w:val="000000" w:themeColor="text1"/>
        </w:rPr>
        <w:t xml:space="preserve"> may </w:t>
      </w:r>
      <w:r w:rsidR="008A0FBE" w:rsidRPr="007D71A7">
        <w:rPr>
          <w:color w:val="000000" w:themeColor="text1"/>
        </w:rPr>
        <w:t>marginalise</w:t>
      </w:r>
      <w:r w:rsidR="00DC0461" w:rsidRPr="007D71A7">
        <w:rPr>
          <w:color w:val="000000" w:themeColor="text1"/>
        </w:rPr>
        <w:t xml:space="preserve"> </w:t>
      </w:r>
      <w:r w:rsidR="00CA4F7D" w:rsidRPr="007D71A7">
        <w:rPr>
          <w:color w:val="000000" w:themeColor="text1"/>
        </w:rPr>
        <w:t>(Van den Branden, 2006, p.</w:t>
      </w:r>
      <w:r w:rsidRPr="007D71A7">
        <w:rPr>
          <w:color w:val="000000" w:themeColor="text1"/>
        </w:rPr>
        <w:t>13; Van Gorp &amp; B</w:t>
      </w:r>
      <w:r w:rsidR="00CA4F7D" w:rsidRPr="007D71A7">
        <w:rPr>
          <w:color w:val="000000" w:themeColor="text1"/>
        </w:rPr>
        <w:t>ogaert, 2006, p.</w:t>
      </w:r>
      <w:r w:rsidR="00354E07" w:rsidRPr="007D71A7">
        <w:rPr>
          <w:color w:val="000000" w:themeColor="text1"/>
        </w:rPr>
        <w:t>98</w:t>
      </w:r>
      <w:r w:rsidRPr="007D71A7">
        <w:rPr>
          <w:color w:val="000000" w:themeColor="text1"/>
        </w:rPr>
        <w:t>)</w:t>
      </w:r>
      <w:r w:rsidR="001B7154" w:rsidRPr="007D71A7">
        <w:rPr>
          <w:color w:val="000000" w:themeColor="text1"/>
        </w:rPr>
        <w:t xml:space="preserve">. </w:t>
      </w:r>
      <w:r w:rsidR="00C8395C" w:rsidRPr="007D71A7">
        <w:rPr>
          <w:color w:val="000000" w:themeColor="text1"/>
        </w:rPr>
        <w:t>Samuda warns against overlooking</w:t>
      </w:r>
      <w:r w:rsidR="00323895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 xml:space="preserve">the </w:t>
      </w:r>
      <w:r w:rsidR="00C8395C" w:rsidRPr="007D71A7">
        <w:rPr>
          <w:color w:val="000000" w:themeColor="text1"/>
        </w:rPr>
        <w:t>teacher a</w:t>
      </w:r>
      <w:r w:rsidRPr="007D71A7">
        <w:rPr>
          <w:color w:val="000000" w:themeColor="text1"/>
        </w:rPr>
        <w:t>s</w:t>
      </w:r>
      <w:r w:rsidR="004E6207" w:rsidRPr="007D71A7">
        <w:rPr>
          <w:color w:val="000000" w:themeColor="text1"/>
        </w:rPr>
        <w:t xml:space="preserve"> </w:t>
      </w:r>
      <w:r w:rsidR="00323895" w:rsidRPr="007D71A7">
        <w:rPr>
          <w:color w:val="000000" w:themeColor="text1"/>
        </w:rPr>
        <w:t>“</w:t>
      </w:r>
      <w:r w:rsidR="004E6207" w:rsidRPr="007D71A7">
        <w:rPr>
          <w:color w:val="000000" w:themeColor="text1"/>
        </w:rPr>
        <w:t>a</w:t>
      </w:r>
      <w:r w:rsidRPr="007D71A7">
        <w:rPr>
          <w:color w:val="000000" w:themeColor="text1"/>
        </w:rPr>
        <w:t xml:space="preserve"> mediat</w:t>
      </w:r>
      <w:r w:rsidR="004E6207" w:rsidRPr="007D71A7">
        <w:rPr>
          <w:color w:val="000000" w:themeColor="text1"/>
        </w:rPr>
        <w:t>ing factor</w:t>
      </w:r>
      <w:r w:rsidR="00323895" w:rsidRPr="007D71A7">
        <w:rPr>
          <w:color w:val="000000" w:themeColor="text1"/>
        </w:rPr>
        <w:t>”</w:t>
      </w:r>
      <w:r w:rsidR="00CA4F7D" w:rsidRPr="007D71A7">
        <w:rPr>
          <w:color w:val="000000" w:themeColor="text1"/>
        </w:rPr>
        <w:t xml:space="preserve"> in tasks (2001, p.</w:t>
      </w:r>
      <w:r w:rsidR="00DC0461" w:rsidRPr="007D71A7">
        <w:rPr>
          <w:color w:val="000000" w:themeColor="text1"/>
        </w:rPr>
        <w:t>119-20)</w:t>
      </w:r>
      <w:r w:rsidR="00634E23" w:rsidRPr="007D71A7">
        <w:rPr>
          <w:color w:val="000000" w:themeColor="text1"/>
        </w:rPr>
        <w:t>,</w:t>
      </w:r>
      <w:r w:rsidR="00B711F7" w:rsidRPr="007D71A7">
        <w:rPr>
          <w:color w:val="000000" w:themeColor="text1"/>
        </w:rPr>
        <w:t xml:space="preserve"> </w:t>
      </w:r>
      <w:r w:rsidR="00634E23" w:rsidRPr="007D71A7">
        <w:rPr>
          <w:color w:val="000000" w:themeColor="text1"/>
        </w:rPr>
        <w:t xml:space="preserve">and deeper examination of how </w:t>
      </w:r>
      <w:r w:rsidRPr="007D71A7">
        <w:rPr>
          <w:color w:val="000000" w:themeColor="text1"/>
        </w:rPr>
        <w:t xml:space="preserve">theoretical constructs </w:t>
      </w:r>
      <w:r w:rsidR="00634E23" w:rsidRPr="007D71A7">
        <w:rPr>
          <w:color w:val="000000" w:themeColor="text1"/>
        </w:rPr>
        <w:t xml:space="preserve">align </w:t>
      </w:r>
      <w:r w:rsidR="00B711F7" w:rsidRPr="007D71A7">
        <w:rPr>
          <w:color w:val="000000" w:themeColor="text1"/>
        </w:rPr>
        <w:t>with</w:t>
      </w:r>
      <w:r w:rsidRPr="007D71A7">
        <w:rPr>
          <w:color w:val="000000" w:themeColor="text1"/>
        </w:rPr>
        <w:t xml:space="preserve"> </w:t>
      </w:r>
      <w:r w:rsidR="00634E23" w:rsidRPr="007D71A7">
        <w:rPr>
          <w:color w:val="000000" w:themeColor="text1"/>
        </w:rPr>
        <w:t xml:space="preserve">the actual </w:t>
      </w:r>
      <w:r w:rsidR="00323895" w:rsidRPr="007D71A7">
        <w:rPr>
          <w:color w:val="000000" w:themeColor="text1"/>
        </w:rPr>
        <w:t>use of</w:t>
      </w:r>
      <w:r w:rsidR="00540FC5" w:rsidRPr="007D71A7">
        <w:rPr>
          <w:color w:val="000000" w:themeColor="text1"/>
        </w:rPr>
        <w:t xml:space="preserve"> tasks within varied classroom environments</w:t>
      </w:r>
      <w:r w:rsidR="00634E23" w:rsidRPr="007D71A7">
        <w:rPr>
          <w:color w:val="000000" w:themeColor="text1"/>
        </w:rPr>
        <w:t xml:space="preserve"> </w:t>
      </w:r>
      <w:r w:rsidR="002E4F92" w:rsidRPr="007D71A7">
        <w:rPr>
          <w:color w:val="000000" w:themeColor="text1"/>
        </w:rPr>
        <w:t>is</w:t>
      </w:r>
      <w:r w:rsidR="00634E23" w:rsidRPr="007D71A7">
        <w:rPr>
          <w:color w:val="000000" w:themeColor="text1"/>
        </w:rPr>
        <w:t xml:space="preserve"> </w:t>
      </w:r>
      <w:r w:rsidR="00C8395C" w:rsidRPr="007D71A7">
        <w:rPr>
          <w:color w:val="000000" w:themeColor="text1"/>
        </w:rPr>
        <w:t>needed</w:t>
      </w:r>
      <w:r w:rsidR="001B7154" w:rsidRPr="007D71A7">
        <w:rPr>
          <w:color w:val="000000" w:themeColor="text1"/>
        </w:rPr>
        <w:t xml:space="preserve">. </w:t>
      </w:r>
      <w:r w:rsidR="00B711F7" w:rsidRPr="007D71A7">
        <w:rPr>
          <w:color w:val="000000" w:themeColor="text1"/>
        </w:rPr>
        <w:t>T</w:t>
      </w:r>
      <w:r w:rsidRPr="007D71A7">
        <w:rPr>
          <w:color w:val="000000" w:themeColor="text1"/>
        </w:rPr>
        <w:t>he</w:t>
      </w:r>
      <w:r w:rsidR="00540FC5" w:rsidRPr="007D71A7">
        <w:rPr>
          <w:color w:val="000000" w:themeColor="text1"/>
        </w:rPr>
        <w:t xml:space="preserve">se </w:t>
      </w:r>
      <w:r w:rsidRPr="007D71A7">
        <w:rPr>
          <w:color w:val="000000" w:themeColor="text1"/>
        </w:rPr>
        <w:t>two cases</w:t>
      </w:r>
      <w:r w:rsidR="00B711F7" w:rsidRPr="007D71A7">
        <w:rPr>
          <w:color w:val="000000" w:themeColor="text1"/>
        </w:rPr>
        <w:t xml:space="preserve"> </w:t>
      </w:r>
      <w:r w:rsidR="00876B05" w:rsidRPr="007D71A7">
        <w:rPr>
          <w:color w:val="000000" w:themeColor="text1"/>
        </w:rPr>
        <w:t xml:space="preserve">also </w:t>
      </w:r>
      <w:r w:rsidR="00B711F7" w:rsidRPr="007D71A7">
        <w:rPr>
          <w:color w:val="000000" w:themeColor="text1"/>
        </w:rPr>
        <w:t xml:space="preserve">endorse </w:t>
      </w:r>
      <w:r w:rsidR="002E4F92" w:rsidRPr="007D71A7">
        <w:rPr>
          <w:color w:val="000000" w:themeColor="text1"/>
        </w:rPr>
        <w:t>furth</w:t>
      </w:r>
      <w:r w:rsidR="00B711F7" w:rsidRPr="007D71A7">
        <w:rPr>
          <w:color w:val="000000" w:themeColor="text1"/>
        </w:rPr>
        <w:t>er</w:t>
      </w:r>
      <w:r w:rsidRPr="007D71A7">
        <w:rPr>
          <w:color w:val="000000" w:themeColor="text1"/>
        </w:rPr>
        <w:t xml:space="preserve"> ex</w:t>
      </w:r>
      <w:r w:rsidR="00540FC5" w:rsidRPr="007D71A7">
        <w:rPr>
          <w:color w:val="000000" w:themeColor="text1"/>
        </w:rPr>
        <w:t>plor</w:t>
      </w:r>
      <w:r w:rsidR="00B711F7" w:rsidRPr="007D71A7">
        <w:rPr>
          <w:color w:val="000000" w:themeColor="text1"/>
        </w:rPr>
        <w:t>ation</w:t>
      </w:r>
      <w:r w:rsidRPr="007D71A7">
        <w:rPr>
          <w:color w:val="000000" w:themeColor="text1"/>
        </w:rPr>
        <w:t xml:space="preserve"> of</w:t>
      </w:r>
      <w:r w:rsidR="00B711F7" w:rsidRPr="007D71A7">
        <w:rPr>
          <w:color w:val="000000" w:themeColor="text1"/>
        </w:rPr>
        <w:t xml:space="preserve"> the </w:t>
      </w:r>
      <w:r w:rsidRPr="007D71A7">
        <w:rPr>
          <w:color w:val="000000" w:themeColor="text1"/>
        </w:rPr>
        <w:t xml:space="preserve">relationships </w:t>
      </w:r>
      <w:r w:rsidR="00B711F7" w:rsidRPr="007D71A7">
        <w:rPr>
          <w:color w:val="000000" w:themeColor="text1"/>
        </w:rPr>
        <w:t xml:space="preserve">underpinning </w:t>
      </w:r>
      <w:r w:rsidR="00540FC5" w:rsidRPr="007D71A7">
        <w:rPr>
          <w:color w:val="000000" w:themeColor="text1"/>
        </w:rPr>
        <w:t>TBLT</w:t>
      </w:r>
      <w:r w:rsidR="00163B90" w:rsidRPr="007D71A7">
        <w:rPr>
          <w:color w:val="000000" w:themeColor="text1"/>
        </w:rPr>
        <w:t xml:space="preserve"> and 1:1 classes</w:t>
      </w:r>
      <w:r w:rsidR="001B7154" w:rsidRPr="007D71A7">
        <w:rPr>
          <w:color w:val="000000" w:themeColor="text1"/>
        </w:rPr>
        <w:t xml:space="preserve">. </w:t>
      </w:r>
      <w:r w:rsidR="00876B05" w:rsidRPr="007D71A7">
        <w:rPr>
          <w:color w:val="000000" w:themeColor="text1"/>
        </w:rPr>
        <w:t>The</w:t>
      </w:r>
      <w:r w:rsidR="00163B90" w:rsidRPr="007D71A7">
        <w:rPr>
          <w:color w:val="000000" w:themeColor="text1"/>
        </w:rPr>
        <w:t xml:space="preserve"> assertion</w:t>
      </w:r>
      <w:r w:rsidR="00876B05" w:rsidRPr="007D71A7">
        <w:rPr>
          <w:color w:val="000000" w:themeColor="text1"/>
        </w:rPr>
        <w:t xml:space="preserve"> </w:t>
      </w:r>
      <w:r w:rsidR="00876B05" w:rsidRPr="007D71A7">
        <w:rPr>
          <w:color w:val="000000" w:themeColor="text1"/>
        </w:rPr>
        <w:lastRenderedPageBreak/>
        <w:t>that the</w:t>
      </w:r>
      <w:r w:rsidR="00163B90" w:rsidRPr="007D71A7">
        <w:rPr>
          <w:color w:val="000000" w:themeColor="text1"/>
        </w:rPr>
        <w:t xml:space="preserve"> </w:t>
      </w:r>
      <w:r w:rsidR="00876B05" w:rsidRPr="007D71A7">
        <w:rPr>
          <w:color w:val="000000" w:themeColor="text1"/>
        </w:rPr>
        <w:t xml:space="preserve">existing teacher-student relationships contributed to features of these lessons </w:t>
      </w:r>
      <w:r w:rsidR="00163B90" w:rsidRPr="007D71A7">
        <w:rPr>
          <w:color w:val="000000" w:themeColor="text1"/>
        </w:rPr>
        <w:t xml:space="preserve">is, of course, based on </w:t>
      </w:r>
      <w:r w:rsidR="00876B05" w:rsidRPr="007D71A7">
        <w:rPr>
          <w:color w:val="000000" w:themeColor="text1"/>
        </w:rPr>
        <w:t xml:space="preserve">unrecorded </w:t>
      </w:r>
      <w:r w:rsidR="00163B90" w:rsidRPr="007D71A7">
        <w:rPr>
          <w:color w:val="000000" w:themeColor="text1"/>
        </w:rPr>
        <w:t>experiences with both students outside this study</w:t>
      </w:r>
      <w:r w:rsidR="00710AFA" w:rsidRPr="007D71A7">
        <w:rPr>
          <w:color w:val="000000" w:themeColor="text1"/>
        </w:rPr>
        <w:t xml:space="preserve">, but </w:t>
      </w:r>
      <w:r w:rsidR="00876B05" w:rsidRPr="007D71A7">
        <w:rPr>
          <w:color w:val="000000" w:themeColor="text1"/>
        </w:rPr>
        <w:t xml:space="preserve">does align with the </w:t>
      </w:r>
      <w:r w:rsidR="002C7725" w:rsidRPr="007D71A7">
        <w:rPr>
          <w:color w:val="000000" w:themeColor="text1"/>
        </w:rPr>
        <w:t>claim</w:t>
      </w:r>
      <w:r w:rsidR="00710AFA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 xml:space="preserve">that </w:t>
      </w:r>
      <w:r w:rsidR="00710AFA" w:rsidRPr="007D71A7">
        <w:rPr>
          <w:color w:val="000000" w:themeColor="text1"/>
        </w:rPr>
        <w:t>individual</w:t>
      </w:r>
      <w:r w:rsidR="00DC0461" w:rsidRPr="007D71A7">
        <w:rPr>
          <w:color w:val="000000" w:themeColor="text1"/>
        </w:rPr>
        <w:t xml:space="preserve"> participants</w:t>
      </w:r>
      <w:r w:rsidRPr="007D71A7">
        <w:rPr>
          <w:color w:val="000000" w:themeColor="text1"/>
        </w:rPr>
        <w:t xml:space="preserve"> </w:t>
      </w:r>
      <w:r w:rsidR="002C7725" w:rsidRPr="007D71A7">
        <w:rPr>
          <w:color w:val="000000" w:themeColor="text1"/>
        </w:rPr>
        <w:t xml:space="preserve">are as influential </w:t>
      </w:r>
      <w:r w:rsidR="00D93B50" w:rsidRPr="007D71A7">
        <w:rPr>
          <w:color w:val="000000" w:themeColor="text1"/>
        </w:rPr>
        <w:t>within</w:t>
      </w:r>
      <w:r w:rsidRPr="007D71A7">
        <w:rPr>
          <w:color w:val="000000" w:themeColor="text1"/>
        </w:rPr>
        <w:t xml:space="preserve"> task performance as </w:t>
      </w:r>
      <w:r w:rsidR="00CA4F7D" w:rsidRPr="007D71A7">
        <w:rPr>
          <w:color w:val="000000" w:themeColor="text1"/>
        </w:rPr>
        <w:t>designers (Duran &amp; Ramaut, 2006, p.</w:t>
      </w:r>
      <w:r w:rsidRPr="007D71A7">
        <w:rPr>
          <w:color w:val="000000" w:themeColor="text1"/>
        </w:rPr>
        <w:t>73-4)</w:t>
      </w:r>
      <w:r w:rsidR="001B7154" w:rsidRPr="007D71A7">
        <w:rPr>
          <w:color w:val="000000" w:themeColor="text1"/>
        </w:rPr>
        <w:t xml:space="preserve">. </w:t>
      </w:r>
      <w:r w:rsidR="002E4F92" w:rsidRPr="007D71A7">
        <w:rPr>
          <w:color w:val="000000" w:themeColor="text1"/>
        </w:rPr>
        <w:t>I</w:t>
      </w:r>
      <w:r w:rsidRPr="007D71A7">
        <w:rPr>
          <w:color w:val="000000" w:themeColor="text1"/>
        </w:rPr>
        <w:t>n future cycles</w:t>
      </w:r>
      <w:r w:rsidR="00F90F32" w:rsidRPr="007D71A7">
        <w:rPr>
          <w:color w:val="000000" w:themeColor="text1"/>
        </w:rPr>
        <w:t>,</w:t>
      </w:r>
      <w:r w:rsidRPr="007D71A7">
        <w:rPr>
          <w:color w:val="000000" w:themeColor="text1"/>
        </w:rPr>
        <w:t xml:space="preserve"> it </w:t>
      </w:r>
      <w:r w:rsidR="00697C69" w:rsidRPr="007D71A7">
        <w:rPr>
          <w:color w:val="000000" w:themeColor="text1"/>
        </w:rPr>
        <w:t xml:space="preserve">would </w:t>
      </w:r>
      <w:r w:rsidRPr="007D71A7">
        <w:rPr>
          <w:color w:val="000000" w:themeColor="text1"/>
        </w:rPr>
        <w:lastRenderedPageBreak/>
        <w:t xml:space="preserve">be </w:t>
      </w:r>
      <w:r w:rsidR="000E0CE4" w:rsidRPr="007D71A7">
        <w:rPr>
          <w:color w:val="000000" w:themeColor="text1"/>
        </w:rPr>
        <w:t>fruitful</w:t>
      </w:r>
      <w:r w:rsidRPr="007D71A7">
        <w:rPr>
          <w:color w:val="000000" w:themeColor="text1"/>
        </w:rPr>
        <w:t xml:space="preserve"> to </w:t>
      </w:r>
      <w:r w:rsidR="000E0CE4" w:rsidRPr="007D71A7">
        <w:rPr>
          <w:color w:val="000000" w:themeColor="text1"/>
        </w:rPr>
        <w:t>ex</w:t>
      </w:r>
      <w:r w:rsidR="002E4F92" w:rsidRPr="007D71A7">
        <w:rPr>
          <w:color w:val="000000" w:themeColor="text1"/>
        </w:rPr>
        <w:t xml:space="preserve">plore </w:t>
      </w:r>
      <w:r w:rsidR="000E0CE4" w:rsidRPr="007D71A7">
        <w:rPr>
          <w:color w:val="000000" w:themeColor="text1"/>
        </w:rPr>
        <w:t xml:space="preserve">teacher intervention patterns under other pedagogic conditions or even to </w:t>
      </w:r>
      <w:r w:rsidRPr="007D71A7">
        <w:rPr>
          <w:color w:val="000000" w:themeColor="text1"/>
        </w:rPr>
        <w:t xml:space="preserve">disrupt the </w:t>
      </w:r>
      <w:r w:rsidR="00E91EB3" w:rsidRPr="007D71A7">
        <w:rPr>
          <w:color w:val="000000" w:themeColor="text1"/>
        </w:rPr>
        <w:t>c</w:t>
      </w:r>
      <w:r w:rsidRPr="007D71A7">
        <w:rPr>
          <w:color w:val="000000" w:themeColor="text1"/>
        </w:rPr>
        <w:t xml:space="preserve">lassroom </w:t>
      </w:r>
      <w:r w:rsidR="00E91EB3" w:rsidRPr="007D71A7">
        <w:rPr>
          <w:color w:val="000000" w:themeColor="text1"/>
        </w:rPr>
        <w:t>dynamic</w:t>
      </w:r>
      <w:r w:rsidR="002451AA" w:rsidRPr="007D71A7">
        <w:rPr>
          <w:color w:val="000000" w:themeColor="text1"/>
        </w:rPr>
        <w:t xml:space="preserve"> by introducing other interlocutors</w:t>
      </w:r>
      <w:r w:rsidR="001B7154" w:rsidRPr="007D71A7">
        <w:rPr>
          <w:color w:val="000000" w:themeColor="text1"/>
        </w:rPr>
        <w:t xml:space="preserve">. </w:t>
      </w:r>
    </w:p>
    <w:p w14:paraId="55399822" w14:textId="280E179D" w:rsidR="00E91EB3" w:rsidRPr="007D71A7" w:rsidRDefault="008C1F65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The</w:t>
      </w:r>
      <w:r w:rsidR="00876B05" w:rsidRPr="007D71A7">
        <w:rPr>
          <w:color w:val="000000" w:themeColor="text1"/>
        </w:rPr>
        <w:t xml:space="preserve"> variation between </w:t>
      </w:r>
      <w:r w:rsidR="001E6516" w:rsidRPr="007D71A7">
        <w:rPr>
          <w:color w:val="000000" w:themeColor="text1"/>
        </w:rPr>
        <w:t>pedagogic</w:t>
      </w:r>
      <w:r w:rsidR="00C079F0" w:rsidRPr="007D71A7">
        <w:rPr>
          <w:color w:val="000000" w:themeColor="text1"/>
        </w:rPr>
        <w:t xml:space="preserve"> </w:t>
      </w:r>
      <w:r w:rsidR="00876B05" w:rsidRPr="007D71A7">
        <w:rPr>
          <w:color w:val="000000" w:themeColor="text1"/>
        </w:rPr>
        <w:t xml:space="preserve">and research tasks </w:t>
      </w:r>
      <w:r w:rsidR="00DC0461" w:rsidRPr="007D71A7">
        <w:rPr>
          <w:color w:val="000000" w:themeColor="text1"/>
        </w:rPr>
        <w:t>underlines the need for</w:t>
      </w:r>
      <w:r w:rsidR="00876B05" w:rsidRPr="007D71A7">
        <w:rPr>
          <w:color w:val="000000" w:themeColor="text1"/>
        </w:rPr>
        <w:t xml:space="preserve"> </w:t>
      </w:r>
      <w:r w:rsidR="00E159C1" w:rsidRPr="007D71A7">
        <w:rPr>
          <w:color w:val="000000" w:themeColor="text1"/>
        </w:rPr>
        <w:t>caution</w:t>
      </w:r>
      <w:r w:rsidR="001E6516" w:rsidRPr="007D71A7">
        <w:rPr>
          <w:color w:val="000000" w:themeColor="text1"/>
        </w:rPr>
        <w:t xml:space="preserve"> </w:t>
      </w:r>
      <w:r w:rsidR="00C35189" w:rsidRPr="007D71A7">
        <w:rPr>
          <w:color w:val="000000" w:themeColor="text1"/>
        </w:rPr>
        <w:t xml:space="preserve">when </w:t>
      </w:r>
      <w:r w:rsidR="00E159C1" w:rsidRPr="007D71A7">
        <w:rPr>
          <w:color w:val="000000" w:themeColor="text1"/>
        </w:rPr>
        <w:t>adopting research findings into p</w:t>
      </w:r>
      <w:r w:rsidR="00C35189" w:rsidRPr="007D71A7">
        <w:rPr>
          <w:color w:val="000000" w:themeColor="text1"/>
        </w:rPr>
        <w:t>ractice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If, as Foster and</w:t>
      </w:r>
      <w:r w:rsidR="00BA0350" w:rsidRPr="007D71A7">
        <w:rPr>
          <w:color w:val="000000" w:themeColor="text1"/>
        </w:rPr>
        <w:t xml:space="preserve"> Skehan claim, </w:t>
      </w:r>
      <w:r w:rsidR="001E6516" w:rsidRPr="007D71A7">
        <w:rPr>
          <w:color w:val="000000" w:themeColor="text1"/>
        </w:rPr>
        <w:t>t</w:t>
      </w:r>
      <w:r w:rsidR="00BA0350" w:rsidRPr="007D71A7">
        <w:rPr>
          <w:color w:val="000000" w:themeColor="text1"/>
        </w:rPr>
        <w:t>eacher</w:t>
      </w:r>
      <w:r w:rsidR="001E6516" w:rsidRPr="007D71A7">
        <w:rPr>
          <w:color w:val="000000" w:themeColor="text1"/>
        </w:rPr>
        <w:t>s</w:t>
      </w:r>
      <w:r w:rsidR="00BA0350" w:rsidRPr="007D71A7">
        <w:rPr>
          <w:color w:val="000000" w:themeColor="text1"/>
        </w:rPr>
        <w:t xml:space="preserve"> </w:t>
      </w:r>
      <w:r w:rsidR="002E3CC8" w:rsidRPr="007D71A7">
        <w:rPr>
          <w:color w:val="000000" w:themeColor="text1"/>
        </w:rPr>
        <w:t xml:space="preserve">may </w:t>
      </w:r>
      <w:r w:rsidR="004A4FA6" w:rsidRPr="007D71A7">
        <w:rPr>
          <w:color w:val="000000" w:themeColor="text1"/>
        </w:rPr>
        <w:t>exploit</w:t>
      </w:r>
      <w:r w:rsidR="002E3CC8" w:rsidRPr="007D71A7">
        <w:rPr>
          <w:color w:val="000000" w:themeColor="text1"/>
        </w:rPr>
        <w:t xml:space="preserve"> findings</w:t>
      </w:r>
      <w:r w:rsidR="002451AA" w:rsidRPr="007D71A7">
        <w:rPr>
          <w:color w:val="000000" w:themeColor="text1"/>
        </w:rPr>
        <w:t xml:space="preserve"> on performance</w:t>
      </w:r>
      <w:r w:rsidR="00BA0350" w:rsidRPr="007D71A7">
        <w:rPr>
          <w:color w:val="000000" w:themeColor="text1"/>
        </w:rPr>
        <w:t xml:space="preserve"> to </w:t>
      </w:r>
      <w:r w:rsidR="004A4FA6" w:rsidRPr="007D71A7">
        <w:rPr>
          <w:color w:val="000000" w:themeColor="text1"/>
        </w:rPr>
        <w:t xml:space="preserve">maximise language acquisition </w:t>
      </w:r>
      <w:r w:rsidR="002451AA" w:rsidRPr="007D71A7">
        <w:rPr>
          <w:color w:val="000000" w:themeColor="text1"/>
        </w:rPr>
        <w:t>by</w:t>
      </w:r>
      <w:r w:rsidR="004A4FA6" w:rsidRPr="007D71A7">
        <w:rPr>
          <w:color w:val="000000" w:themeColor="text1"/>
        </w:rPr>
        <w:t xml:space="preserve"> manipulating tasks</w:t>
      </w:r>
      <w:r w:rsidR="00CA4F7D" w:rsidRPr="007D71A7">
        <w:rPr>
          <w:color w:val="000000" w:themeColor="text1"/>
        </w:rPr>
        <w:t xml:space="preserve"> (1999, </w:t>
      </w:r>
      <w:r w:rsidR="00CA4F7D" w:rsidRPr="007D71A7">
        <w:rPr>
          <w:color w:val="000000" w:themeColor="text1"/>
        </w:rPr>
        <w:lastRenderedPageBreak/>
        <w:t>p.</w:t>
      </w:r>
      <w:r w:rsidR="00BA0350" w:rsidRPr="007D71A7">
        <w:rPr>
          <w:color w:val="000000" w:themeColor="text1"/>
        </w:rPr>
        <w:t xml:space="preserve">242), </w:t>
      </w:r>
      <w:r w:rsidR="00AC29FA" w:rsidRPr="007D71A7">
        <w:rPr>
          <w:color w:val="000000" w:themeColor="text1"/>
        </w:rPr>
        <w:t xml:space="preserve">then </w:t>
      </w:r>
      <w:r w:rsidR="002451AA" w:rsidRPr="007D71A7">
        <w:rPr>
          <w:color w:val="000000" w:themeColor="text1"/>
        </w:rPr>
        <w:t>these</w:t>
      </w:r>
      <w:r w:rsidR="00876B05" w:rsidRPr="007D71A7">
        <w:rPr>
          <w:color w:val="000000" w:themeColor="text1"/>
        </w:rPr>
        <w:t xml:space="preserve"> variations</w:t>
      </w:r>
      <w:r w:rsidR="002E3CC8" w:rsidRPr="007D71A7">
        <w:rPr>
          <w:color w:val="000000" w:themeColor="text1"/>
        </w:rPr>
        <w:t xml:space="preserve"> </w:t>
      </w:r>
      <w:r w:rsidR="00AC29FA" w:rsidRPr="007D71A7">
        <w:rPr>
          <w:color w:val="000000" w:themeColor="text1"/>
        </w:rPr>
        <w:t xml:space="preserve">need to be explored </w:t>
      </w:r>
      <w:r w:rsidR="002E3CC8" w:rsidRPr="007D71A7">
        <w:rPr>
          <w:color w:val="000000" w:themeColor="text1"/>
        </w:rPr>
        <w:t>within diverse classroom contexts</w:t>
      </w:r>
      <w:r w:rsidR="001B7154" w:rsidRPr="007D71A7">
        <w:rPr>
          <w:color w:val="000000" w:themeColor="text1"/>
        </w:rPr>
        <w:t xml:space="preserve">. </w:t>
      </w:r>
      <w:r w:rsidR="00C346CE" w:rsidRPr="007D71A7">
        <w:rPr>
          <w:color w:val="000000" w:themeColor="text1"/>
        </w:rPr>
        <w:t>Furthermore, it seems</w:t>
      </w:r>
      <w:r w:rsidR="002451AA" w:rsidRPr="007D71A7">
        <w:rPr>
          <w:color w:val="000000" w:themeColor="text1"/>
        </w:rPr>
        <w:t xml:space="preserve"> </w:t>
      </w:r>
      <w:r w:rsidR="00D10AE0" w:rsidRPr="007D71A7">
        <w:rPr>
          <w:color w:val="000000" w:themeColor="text1"/>
        </w:rPr>
        <w:t>that</w:t>
      </w:r>
      <w:r w:rsidR="00C346CE" w:rsidRPr="007D71A7">
        <w:rPr>
          <w:color w:val="000000" w:themeColor="text1"/>
        </w:rPr>
        <w:t xml:space="preserve"> </w:t>
      </w:r>
      <w:r w:rsidR="003F080F" w:rsidRPr="007D71A7">
        <w:rPr>
          <w:color w:val="000000" w:themeColor="text1"/>
        </w:rPr>
        <w:t>if we accept</w:t>
      </w:r>
      <w:r w:rsidR="00C346CE" w:rsidRPr="007D71A7">
        <w:rPr>
          <w:color w:val="000000" w:themeColor="text1"/>
        </w:rPr>
        <w:t xml:space="preserve"> </w:t>
      </w:r>
      <w:r w:rsidR="00AC29FA" w:rsidRPr="007D71A7">
        <w:rPr>
          <w:color w:val="000000" w:themeColor="text1"/>
        </w:rPr>
        <w:t xml:space="preserve">that </w:t>
      </w:r>
      <w:r w:rsidR="003F080F" w:rsidRPr="007D71A7">
        <w:rPr>
          <w:color w:val="000000" w:themeColor="text1"/>
        </w:rPr>
        <w:t xml:space="preserve">merely </w:t>
      </w:r>
      <w:r w:rsidR="00AC29FA" w:rsidRPr="007D71A7">
        <w:rPr>
          <w:color w:val="000000" w:themeColor="text1"/>
        </w:rPr>
        <w:t xml:space="preserve">“tweaking” tasks is </w:t>
      </w:r>
      <w:r w:rsidR="003F080F" w:rsidRPr="007D71A7">
        <w:rPr>
          <w:color w:val="000000" w:themeColor="text1"/>
        </w:rPr>
        <w:t>sufficient</w:t>
      </w:r>
      <w:r w:rsidR="00AC29FA" w:rsidRPr="007D71A7">
        <w:rPr>
          <w:color w:val="000000" w:themeColor="text1"/>
        </w:rPr>
        <w:t xml:space="preserve"> to </w:t>
      </w:r>
      <w:r w:rsidR="003F080F" w:rsidRPr="007D71A7">
        <w:rPr>
          <w:color w:val="000000" w:themeColor="text1"/>
        </w:rPr>
        <w:t xml:space="preserve">support their use across varied </w:t>
      </w:r>
      <w:r w:rsidR="00C346CE" w:rsidRPr="007D71A7">
        <w:rPr>
          <w:color w:val="000000" w:themeColor="text1"/>
        </w:rPr>
        <w:t>classroom</w:t>
      </w:r>
      <w:r w:rsidR="003F080F" w:rsidRPr="007D71A7">
        <w:rPr>
          <w:color w:val="000000" w:themeColor="text1"/>
        </w:rPr>
        <w:t xml:space="preserve"> context</w:t>
      </w:r>
      <w:r w:rsidR="00135FF0" w:rsidRPr="007D71A7">
        <w:rPr>
          <w:color w:val="000000" w:themeColor="text1"/>
        </w:rPr>
        <w:t>s</w:t>
      </w:r>
      <w:r w:rsidR="00C346CE" w:rsidRPr="007D71A7">
        <w:rPr>
          <w:color w:val="000000" w:themeColor="text1"/>
        </w:rPr>
        <w:t xml:space="preserve"> </w:t>
      </w:r>
      <w:r w:rsidR="00CA4F7D" w:rsidRPr="007D71A7">
        <w:rPr>
          <w:color w:val="000000" w:themeColor="text1"/>
        </w:rPr>
        <w:t>(Willis &amp; Willis, 2007, p.</w:t>
      </w:r>
      <w:r w:rsidR="00AC29FA" w:rsidRPr="007D71A7">
        <w:rPr>
          <w:color w:val="000000" w:themeColor="text1"/>
        </w:rPr>
        <w:t>201)</w:t>
      </w:r>
      <w:r w:rsidR="003F080F" w:rsidRPr="007D71A7">
        <w:rPr>
          <w:color w:val="000000" w:themeColor="text1"/>
        </w:rPr>
        <w:t>,</w:t>
      </w:r>
      <w:r w:rsidR="00AC29FA" w:rsidRPr="007D71A7">
        <w:rPr>
          <w:color w:val="000000" w:themeColor="text1"/>
        </w:rPr>
        <w:t xml:space="preserve"> </w:t>
      </w:r>
      <w:r w:rsidR="003F080F" w:rsidRPr="007D71A7">
        <w:rPr>
          <w:color w:val="000000" w:themeColor="text1"/>
        </w:rPr>
        <w:t xml:space="preserve">we risk </w:t>
      </w:r>
      <w:r w:rsidR="00D10AE0" w:rsidRPr="007D71A7">
        <w:rPr>
          <w:color w:val="000000" w:themeColor="text1"/>
        </w:rPr>
        <w:t>overlook</w:t>
      </w:r>
      <w:r w:rsidR="003F080F" w:rsidRPr="007D71A7">
        <w:rPr>
          <w:color w:val="000000" w:themeColor="text1"/>
        </w:rPr>
        <w:t>ing</w:t>
      </w:r>
      <w:r w:rsidR="00D10AE0" w:rsidRPr="007D71A7">
        <w:rPr>
          <w:color w:val="000000" w:themeColor="text1"/>
        </w:rPr>
        <w:t xml:space="preserve"> the </w:t>
      </w:r>
      <w:r w:rsidR="00C346CE" w:rsidRPr="007D71A7">
        <w:rPr>
          <w:color w:val="000000" w:themeColor="text1"/>
        </w:rPr>
        <w:t xml:space="preserve">inherent </w:t>
      </w:r>
      <w:r w:rsidR="00D10AE0" w:rsidRPr="007D71A7">
        <w:rPr>
          <w:color w:val="000000" w:themeColor="text1"/>
        </w:rPr>
        <w:t xml:space="preserve">complexity of </w:t>
      </w:r>
      <w:r w:rsidR="00AC29FA" w:rsidRPr="007D71A7">
        <w:rPr>
          <w:color w:val="000000" w:themeColor="text1"/>
        </w:rPr>
        <w:t xml:space="preserve">influential </w:t>
      </w:r>
      <w:r w:rsidR="00D10AE0" w:rsidRPr="007D71A7">
        <w:rPr>
          <w:color w:val="000000" w:themeColor="text1"/>
        </w:rPr>
        <w:t xml:space="preserve">factors </w:t>
      </w:r>
      <w:r w:rsidR="00AC29FA" w:rsidRPr="007D71A7">
        <w:rPr>
          <w:color w:val="000000" w:themeColor="text1"/>
        </w:rPr>
        <w:t>upon</w:t>
      </w:r>
      <w:r w:rsidR="003F080F" w:rsidRPr="007D71A7">
        <w:rPr>
          <w:color w:val="000000" w:themeColor="text1"/>
        </w:rPr>
        <w:t xml:space="preserve"> the task’s</w:t>
      </w:r>
      <w:r w:rsidR="00C346CE" w:rsidRPr="007D71A7">
        <w:rPr>
          <w:color w:val="000000" w:themeColor="text1"/>
        </w:rPr>
        <w:t xml:space="preserve"> classroom performance</w:t>
      </w:r>
      <w:r w:rsidR="001B7154" w:rsidRPr="007D71A7">
        <w:rPr>
          <w:color w:val="000000" w:themeColor="text1"/>
        </w:rPr>
        <w:t xml:space="preserve">. </w:t>
      </w:r>
      <w:r w:rsidR="00A03A91" w:rsidRPr="007D71A7">
        <w:rPr>
          <w:color w:val="000000" w:themeColor="text1"/>
        </w:rPr>
        <w:t>In</w:t>
      </w:r>
      <w:r w:rsidR="003F080F" w:rsidRPr="007D71A7">
        <w:rPr>
          <w:color w:val="000000" w:themeColor="text1"/>
        </w:rPr>
        <w:t xml:space="preserve"> acknowledging</w:t>
      </w:r>
      <w:r w:rsidR="00C346CE" w:rsidRPr="007D71A7">
        <w:rPr>
          <w:color w:val="000000" w:themeColor="text1"/>
        </w:rPr>
        <w:t xml:space="preserve"> Wigglesworth’s claim that “</w:t>
      </w:r>
      <w:r w:rsidR="001554AC" w:rsidRPr="007D71A7">
        <w:rPr>
          <w:color w:val="000000" w:themeColor="text1"/>
        </w:rPr>
        <w:t>different factors influence different types of tasks</w:t>
      </w:r>
      <w:r w:rsidR="00C346CE" w:rsidRPr="007D71A7">
        <w:rPr>
          <w:color w:val="000000" w:themeColor="text1"/>
        </w:rPr>
        <w:t xml:space="preserve"> to differing degrees”</w:t>
      </w:r>
      <w:r w:rsidR="00C5424C" w:rsidRPr="007D71A7">
        <w:rPr>
          <w:color w:val="000000" w:themeColor="text1"/>
        </w:rPr>
        <w:t xml:space="preserve"> </w:t>
      </w:r>
      <w:r w:rsidR="00CA4F7D" w:rsidRPr="007D71A7">
        <w:rPr>
          <w:color w:val="000000" w:themeColor="text1"/>
        </w:rPr>
        <w:t xml:space="preserve">(2001, </w:t>
      </w:r>
      <w:r w:rsidR="00CA4F7D" w:rsidRPr="007D71A7">
        <w:rPr>
          <w:color w:val="000000" w:themeColor="text1"/>
        </w:rPr>
        <w:lastRenderedPageBreak/>
        <w:t>p.</w:t>
      </w:r>
      <w:r w:rsidR="00C5424C" w:rsidRPr="007D71A7">
        <w:rPr>
          <w:color w:val="000000" w:themeColor="text1"/>
        </w:rPr>
        <w:t>187)</w:t>
      </w:r>
      <w:r w:rsidR="001554AC" w:rsidRPr="007D71A7">
        <w:rPr>
          <w:color w:val="000000" w:themeColor="text1"/>
        </w:rPr>
        <w:t xml:space="preserve">, </w:t>
      </w:r>
      <w:r w:rsidR="00E91EB3" w:rsidRPr="007D71A7">
        <w:rPr>
          <w:color w:val="000000" w:themeColor="text1"/>
        </w:rPr>
        <w:t>we cannot</w:t>
      </w:r>
      <w:r w:rsidR="004A4FA6" w:rsidRPr="007D71A7">
        <w:rPr>
          <w:color w:val="000000" w:themeColor="text1"/>
        </w:rPr>
        <w:t xml:space="preserve"> assume that </w:t>
      </w:r>
      <w:r w:rsidR="006B0D57" w:rsidRPr="007D71A7">
        <w:rPr>
          <w:color w:val="000000" w:themeColor="text1"/>
        </w:rPr>
        <w:t>the</w:t>
      </w:r>
      <w:r w:rsidR="004A4FA6" w:rsidRPr="007D71A7">
        <w:rPr>
          <w:color w:val="000000" w:themeColor="text1"/>
        </w:rPr>
        <w:t xml:space="preserve"> 1:1 context</w:t>
      </w:r>
      <w:r w:rsidR="00E91EB3" w:rsidRPr="007D71A7">
        <w:rPr>
          <w:color w:val="000000" w:themeColor="text1"/>
        </w:rPr>
        <w:t xml:space="preserve"> is insignificant, nor that tasks designed for groups will translate directl</w:t>
      </w:r>
      <w:r w:rsidR="00C346CE" w:rsidRPr="007D71A7">
        <w:rPr>
          <w:color w:val="000000" w:themeColor="text1"/>
        </w:rPr>
        <w:t>y into other classroom contexts</w:t>
      </w:r>
      <w:r w:rsidR="001B7154" w:rsidRPr="007D71A7">
        <w:rPr>
          <w:color w:val="000000" w:themeColor="text1"/>
        </w:rPr>
        <w:t xml:space="preserve">. </w:t>
      </w:r>
      <w:r w:rsidR="00C346CE" w:rsidRPr="007D71A7">
        <w:rPr>
          <w:color w:val="000000" w:themeColor="text1"/>
        </w:rPr>
        <w:t xml:space="preserve">This </w:t>
      </w:r>
      <w:r w:rsidR="00E91EB3" w:rsidRPr="007D71A7">
        <w:rPr>
          <w:color w:val="000000" w:themeColor="text1"/>
        </w:rPr>
        <w:t>present</w:t>
      </w:r>
      <w:r w:rsidR="00C346CE" w:rsidRPr="007D71A7">
        <w:rPr>
          <w:color w:val="000000" w:themeColor="text1"/>
        </w:rPr>
        <w:t xml:space="preserve">s </w:t>
      </w:r>
      <w:r w:rsidR="00C6594B" w:rsidRPr="007D71A7">
        <w:rPr>
          <w:color w:val="000000" w:themeColor="text1"/>
        </w:rPr>
        <w:t xml:space="preserve">significant </w:t>
      </w:r>
      <w:r w:rsidR="00E91EB3" w:rsidRPr="007D71A7">
        <w:rPr>
          <w:color w:val="000000" w:themeColor="text1"/>
        </w:rPr>
        <w:t>challenges for teachers</w:t>
      </w:r>
      <w:r w:rsidR="006B0D57" w:rsidRPr="007D71A7">
        <w:rPr>
          <w:color w:val="000000" w:themeColor="text1"/>
        </w:rPr>
        <w:t xml:space="preserve"> </w:t>
      </w:r>
      <w:r w:rsidR="000A127E" w:rsidRPr="007D71A7">
        <w:rPr>
          <w:color w:val="000000" w:themeColor="text1"/>
        </w:rPr>
        <w:t>targeting specific performance goals, regardless of whether they are using ready-made tasks or designing their own</w:t>
      </w:r>
      <w:r w:rsidR="002D7D0B" w:rsidRPr="007D71A7">
        <w:rPr>
          <w:color w:val="000000" w:themeColor="text1"/>
        </w:rPr>
        <w:t>.</w:t>
      </w:r>
    </w:p>
    <w:p w14:paraId="1D8E2E17" w14:textId="21B54153" w:rsidR="001554AC" w:rsidRPr="007D71A7" w:rsidRDefault="00E97444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This </w:t>
      </w:r>
      <w:r w:rsidR="00C6594B" w:rsidRPr="007D71A7">
        <w:rPr>
          <w:color w:val="000000" w:themeColor="text1"/>
        </w:rPr>
        <w:t xml:space="preserve">position </w:t>
      </w:r>
      <w:r w:rsidR="00C346CE" w:rsidRPr="007D71A7">
        <w:rPr>
          <w:color w:val="000000" w:themeColor="text1"/>
        </w:rPr>
        <w:t>does</w:t>
      </w:r>
      <w:r w:rsidRPr="007D71A7">
        <w:rPr>
          <w:color w:val="000000" w:themeColor="text1"/>
        </w:rPr>
        <w:t xml:space="preserve"> not</w:t>
      </w:r>
      <w:r w:rsidR="006323D8" w:rsidRPr="007D71A7">
        <w:rPr>
          <w:color w:val="000000" w:themeColor="text1"/>
        </w:rPr>
        <w:t>, however,</w:t>
      </w:r>
      <w:r w:rsidR="00C346CE" w:rsidRPr="007D71A7">
        <w:rPr>
          <w:color w:val="000000" w:themeColor="text1"/>
        </w:rPr>
        <w:t xml:space="preserve"> </w:t>
      </w:r>
      <w:r w:rsidR="00C6594B" w:rsidRPr="007D71A7">
        <w:rPr>
          <w:color w:val="000000" w:themeColor="text1"/>
        </w:rPr>
        <w:t>signal wholesale</w:t>
      </w:r>
      <w:r w:rsidR="006323D8" w:rsidRPr="007D71A7">
        <w:rPr>
          <w:color w:val="000000" w:themeColor="text1"/>
        </w:rPr>
        <w:t xml:space="preserve"> </w:t>
      </w:r>
      <w:r w:rsidR="00C346CE" w:rsidRPr="007D71A7">
        <w:rPr>
          <w:color w:val="000000" w:themeColor="text1"/>
        </w:rPr>
        <w:t>agreement with Seedhouse’s</w:t>
      </w:r>
      <w:r w:rsidR="006B0D57" w:rsidRPr="007D71A7">
        <w:rPr>
          <w:color w:val="000000" w:themeColor="text1"/>
        </w:rPr>
        <w:t xml:space="preserve"> </w:t>
      </w:r>
      <w:r w:rsidR="002451AA" w:rsidRPr="007D71A7">
        <w:rPr>
          <w:color w:val="000000" w:themeColor="text1"/>
        </w:rPr>
        <w:t>rejection of</w:t>
      </w:r>
      <w:r w:rsidRPr="007D71A7">
        <w:rPr>
          <w:color w:val="000000" w:themeColor="text1"/>
        </w:rPr>
        <w:t xml:space="preserve"> tasks</w:t>
      </w:r>
      <w:r w:rsidR="002451AA" w:rsidRPr="007D71A7">
        <w:rPr>
          <w:color w:val="000000" w:themeColor="text1"/>
        </w:rPr>
        <w:t xml:space="preserve"> as</w:t>
      </w:r>
      <w:r w:rsidRPr="007D71A7">
        <w:rPr>
          <w:color w:val="000000" w:themeColor="text1"/>
        </w:rPr>
        <w:t xml:space="preserve"> inherently unpredictable (</w:t>
      </w:r>
      <w:r w:rsidR="00CA4F7D" w:rsidRPr="007D71A7">
        <w:rPr>
          <w:color w:val="000000" w:themeColor="text1"/>
        </w:rPr>
        <w:t xml:space="preserve">2005, </w:t>
      </w:r>
      <w:r w:rsidR="00CA4F7D" w:rsidRPr="007D71A7">
        <w:rPr>
          <w:color w:val="000000" w:themeColor="text1"/>
        </w:rPr>
        <w:lastRenderedPageBreak/>
        <w:t>p.</w:t>
      </w:r>
      <w:r w:rsidR="00322BE8" w:rsidRPr="007D71A7">
        <w:rPr>
          <w:color w:val="000000" w:themeColor="text1"/>
        </w:rPr>
        <w:t>537)</w:t>
      </w:r>
      <w:r w:rsidR="00C6594B" w:rsidRPr="007D71A7">
        <w:rPr>
          <w:color w:val="000000" w:themeColor="text1"/>
        </w:rPr>
        <w:t>. Indeed</w:t>
      </w:r>
      <w:r w:rsidR="00322BE8" w:rsidRPr="007D71A7">
        <w:rPr>
          <w:color w:val="000000" w:themeColor="text1"/>
        </w:rPr>
        <w:t>, this approach</w:t>
      </w:r>
      <w:r w:rsidRPr="007D71A7">
        <w:rPr>
          <w:color w:val="000000" w:themeColor="text1"/>
        </w:rPr>
        <w:t xml:space="preserve"> merely demand</w:t>
      </w:r>
      <w:r w:rsidR="00201226" w:rsidRPr="007D71A7">
        <w:rPr>
          <w:color w:val="000000" w:themeColor="text1"/>
        </w:rPr>
        <w:t>s</w:t>
      </w:r>
      <w:r w:rsidRPr="007D71A7">
        <w:rPr>
          <w:color w:val="000000" w:themeColor="text1"/>
        </w:rPr>
        <w:t xml:space="preserve"> that teachers </w:t>
      </w:r>
      <w:r w:rsidR="00322BE8" w:rsidRPr="007D71A7">
        <w:rPr>
          <w:color w:val="000000" w:themeColor="text1"/>
        </w:rPr>
        <w:t>monitor performance over</w:t>
      </w:r>
      <w:r w:rsidR="00C35189" w:rsidRPr="007D71A7">
        <w:rPr>
          <w:color w:val="000000" w:themeColor="text1"/>
        </w:rPr>
        <w:t xml:space="preserve"> longer period</w:t>
      </w:r>
      <w:r w:rsidR="00322BE8" w:rsidRPr="007D71A7">
        <w:rPr>
          <w:color w:val="000000" w:themeColor="text1"/>
        </w:rPr>
        <w:t>s</w:t>
      </w:r>
      <w:r w:rsidR="00C35189" w:rsidRPr="007D71A7">
        <w:rPr>
          <w:color w:val="000000" w:themeColor="text1"/>
        </w:rPr>
        <w:t xml:space="preserve"> and are empowered to </w:t>
      </w:r>
      <w:r w:rsidRPr="007D71A7">
        <w:rPr>
          <w:color w:val="000000" w:themeColor="text1"/>
        </w:rPr>
        <w:t>exercise judgment when incorporating tasks</w:t>
      </w:r>
      <w:r w:rsidR="001B7154" w:rsidRPr="007D71A7">
        <w:rPr>
          <w:color w:val="000000" w:themeColor="text1"/>
        </w:rPr>
        <w:t xml:space="preserve">. </w:t>
      </w:r>
      <w:r w:rsidR="002451AA" w:rsidRPr="007D71A7">
        <w:rPr>
          <w:color w:val="000000" w:themeColor="text1"/>
        </w:rPr>
        <w:t xml:space="preserve">To achieve this, teachers </w:t>
      </w:r>
      <w:r w:rsidR="00C6594B" w:rsidRPr="007D71A7">
        <w:rPr>
          <w:color w:val="000000" w:themeColor="text1"/>
        </w:rPr>
        <w:t>must test and record their observations of methodological proposals more proactively</w:t>
      </w:r>
      <w:r w:rsidR="001B7154" w:rsidRPr="007D71A7">
        <w:rPr>
          <w:color w:val="000000" w:themeColor="text1"/>
        </w:rPr>
        <w:t xml:space="preserve">. </w:t>
      </w:r>
      <w:r w:rsidR="00322BE8" w:rsidRPr="007D71A7">
        <w:rPr>
          <w:color w:val="000000" w:themeColor="text1"/>
        </w:rPr>
        <w:t>Although discrepancies between desired and actual performance may be surmountable a</w:t>
      </w:r>
      <w:r w:rsidR="002451AA" w:rsidRPr="007D71A7">
        <w:rPr>
          <w:color w:val="000000" w:themeColor="text1"/>
        </w:rPr>
        <w:t>cross</w:t>
      </w:r>
      <w:r w:rsidR="00692BEF" w:rsidRPr="007D71A7">
        <w:rPr>
          <w:color w:val="000000" w:themeColor="text1"/>
        </w:rPr>
        <w:t xml:space="preserve"> a single lesson</w:t>
      </w:r>
      <w:r w:rsidR="002451AA" w:rsidRPr="007D71A7">
        <w:rPr>
          <w:color w:val="000000" w:themeColor="text1"/>
        </w:rPr>
        <w:t>,</w:t>
      </w:r>
      <w:r w:rsidR="003169F0" w:rsidRPr="007D71A7">
        <w:rPr>
          <w:color w:val="000000" w:themeColor="text1"/>
        </w:rPr>
        <w:t xml:space="preserve"> the nature of these discrepancies may prove of immense value when shared with </w:t>
      </w:r>
      <w:r w:rsidR="003169F0" w:rsidRPr="007D71A7">
        <w:rPr>
          <w:color w:val="000000" w:themeColor="text1"/>
        </w:rPr>
        <w:lastRenderedPageBreak/>
        <w:t>other practitioners</w:t>
      </w:r>
      <w:r w:rsidR="001B7154" w:rsidRPr="007D71A7">
        <w:rPr>
          <w:color w:val="000000" w:themeColor="text1"/>
        </w:rPr>
        <w:t xml:space="preserve">. </w:t>
      </w:r>
      <w:r w:rsidR="003169F0" w:rsidRPr="007D71A7">
        <w:rPr>
          <w:color w:val="000000" w:themeColor="text1"/>
        </w:rPr>
        <w:t>It will only be through repetition</w:t>
      </w:r>
      <w:r w:rsidR="004A4FA6" w:rsidRPr="007D71A7">
        <w:rPr>
          <w:color w:val="000000" w:themeColor="text1"/>
        </w:rPr>
        <w:t xml:space="preserve"> </w:t>
      </w:r>
      <w:r w:rsidR="003169F0" w:rsidRPr="007D71A7">
        <w:rPr>
          <w:color w:val="000000" w:themeColor="text1"/>
        </w:rPr>
        <w:t>within</w:t>
      </w:r>
      <w:r w:rsidR="00692BEF" w:rsidRPr="007D71A7">
        <w:rPr>
          <w:color w:val="000000" w:themeColor="text1"/>
        </w:rPr>
        <w:t xml:space="preserve"> different</w:t>
      </w:r>
      <w:r w:rsidR="003169F0" w:rsidRPr="007D71A7">
        <w:rPr>
          <w:color w:val="000000" w:themeColor="text1"/>
        </w:rPr>
        <w:t xml:space="preserve"> classroom</w:t>
      </w:r>
      <w:r w:rsidR="00692BEF" w:rsidRPr="007D71A7">
        <w:rPr>
          <w:color w:val="000000" w:themeColor="text1"/>
        </w:rPr>
        <w:t xml:space="preserve"> </w:t>
      </w:r>
      <w:r w:rsidR="00E91EB3" w:rsidRPr="007D71A7">
        <w:rPr>
          <w:color w:val="000000" w:themeColor="text1"/>
        </w:rPr>
        <w:t>conditions</w:t>
      </w:r>
      <w:r w:rsidR="00692BEF" w:rsidRPr="007D71A7">
        <w:rPr>
          <w:color w:val="000000" w:themeColor="text1"/>
        </w:rPr>
        <w:t xml:space="preserve"> </w:t>
      </w:r>
      <w:r w:rsidR="00912146" w:rsidRPr="007D71A7">
        <w:rPr>
          <w:color w:val="000000" w:themeColor="text1"/>
        </w:rPr>
        <w:t xml:space="preserve">and the sharing of teachers’ own inquiries </w:t>
      </w:r>
      <w:r w:rsidR="00C346CE" w:rsidRPr="007D71A7">
        <w:rPr>
          <w:color w:val="000000" w:themeColor="text1"/>
        </w:rPr>
        <w:t>that</w:t>
      </w:r>
      <w:r w:rsidR="00E91EB3" w:rsidRPr="007D71A7">
        <w:rPr>
          <w:color w:val="000000" w:themeColor="text1"/>
        </w:rPr>
        <w:t xml:space="preserve"> task performance </w:t>
      </w:r>
      <w:r w:rsidR="003169F0" w:rsidRPr="007D71A7">
        <w:rPr>
          <w:color w:val="000000" w:themeColor="text1"/>
        </w:rPr>
        <w:t>effects</w:t>
      </w:r>
      <w:r w:rsidRPr="007D71A7">
        <w:rPr>
          <w:color w:val="000000" w:themeColor="text1"/>
        </w:rPr>
        <w:t xml:space="preserve"> observed in research</w:t>
      </w:r>
      <w:r w:rsidR="006B0D57" w:rsidRPr="007D71A7">
        <w:rPr>
          <w:color w:val="000000" w:themeColor="text1"/>
        </w:rPr>
        <w:t xml:space="preserve"> environments</w:t>
      </w:r>
      <w:r w:rsidR="006F1072" w:rsidRPr="007D71A7">
        <w:rPr>
          <w:color w:val="000000" w:themeColor="text1"/>
        </w:rPr>
        <w:t xml:space="preserve"> may </w:t>
      </w:r>
      <w:r w:rsidR="00C346CE" w:rsidRPr="007D71A7">
        <w:rPr>
          <w:color w:val="000000" w:themeColor="text1"/>
        </w:rPr>
        <w:t>become directly relevant</w:t>
      </w:r>
      <w:r w:rsidR="006F1072" w:rsidRPr="007D71A7">
        <w:rPr>
          <w:color w:val="000000" w:themeColor="text1"/>
        </w:rPr>
        <w:t xml:space="preserve"> for teachers</w:t>
      </w:r>
      <w:r w:rsidRPr="007D71A7">
        <w:rPr>
          <w:color w:val="000000" w:themeColor="text1"/>
        </w:rPr>
        <w:t>.</w:t>
      </w:r>
    </w:p>
    <w:p w14:paraId="728AE4BF" w14:textId="77777777" w:rsidR="008E437C" w:rsidRPr="007D71A7" w:rsidRDefault="00F8124E" w:rsidP="007925E3">
      <w:pPr>
        <w:spacing w:before="240" w:line="480" w:lineRule="auto"/>
        <w:jc w:val="both"/>
        <w:outlineLvl w:val="0"/>
        <w:rPr>
          <w:color w:val="000000" w:themeColor="text1"/>
          <w:u w:val="single"/>
        </w:rPr>
      </w:pPr>
      <w:r w:rsidRPr="007D71A7">
        <w:rPr>
          <w:color w:val="000000" w:themeColor="text1"/>
          <w:u w:val="single"/>
        </w:rPr>
        <w:t>Form f</w:t>
      </w:r>
      <w:r w:rsidR="00692BEF" w:rsidRPr="007D71A7">
        <w:rPr>
          <w:color w:val="000000" w:themeColor="text1"/>
          <w:u w:val="single"/>
        </w:rPr>
        <w:t>ocus</w:t>
      </w:r>
    </w:p>
    <w:p w14:paraId="55765CA9" w14:textId="46816580" w:rsidR="004D01E5" w:rsidRPr="007D71A7" w:rsidRDefault="00C35189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The </w:t>
      </w:r>
      <w:r w:rsidR="00E97444" w:rsidRPr="007D71A7">
        <w:rPr>
          <w:color w:val="000000" w:themeColor="text1"/>
        </w:rPr>
        <w:t xml:space="preserve">central role </w:t>
      </w:r>
      <w:r w:rsidRPr="007D71A7">
        <w:rPr>
          <w:color w:val="000000" w:themeColor="text1"/>
        </w:rPr>
        <w:t xml:space="preserve">of </w:t>
      </w:r>
      <w:r w:rsidR="00C6694D" w:rsidRPr="007D71A7">
        <w:rPr>
          <w:color w:val="000000" w:themeColor="text1"/>
        </w:rPr>
        <w:t>a learner-generated language focus</w:t>
      </w:r>
      <w:r w:rsidRPr="007D71A7">
        <w:rPr>
          <w:color w:val="000000" w:themeColor="text1"/>
        </w:rPr>
        <w:t xml:space="preserve"> </w:t>
      </w:r>
      <w:r w:rsidR="00E97444" w:rsidRPr="007D71A7">
        <w:rPr>
          <w:color w:val="000000" w:themeColor="text1"/>
        </w:rPr>
        <w:t xml:space="preserve">in distinguishing TBLT from mere fluency practice </w:t>
      </w:r>
      <w:r w:rsidRPr="007D71A7">
        <w:rPr>
          <w:color w:val="000000" w:themeColor="text1"/>
        </w:rPr>
        <w:t xml:space="preserve">makes its </w:t>
      </w:r>
      <w:r w:rsidR="00692BEF" w:rsidRPr="007D71A7">
        <w:rPr>
          <w:color w:val="000000" w:themeColor="text1"/>
        </w:rPr>
        <w:t xml:space="preserve">relative </w:t>
      </w:r>
      <w:r w:rsidR="007212A3" w:rsidRPr="007D71A7">
        <w:rPr>
          <w:color w:val="000000" w:themeColor="text1"/>
        </w:rPr>
        <w:t xml:space="preserve">effectiveness, </w:t>
      </w:r>
      <w:r w:rsidR="007212A3" w:rsidRPr="007D71A7">
        <w:rPr>
          <w:color w:val="000000" w:themeColor="text1"/>
        </w:rPr>
        <w:lastRenderedPageBreak/>
        <w:t>usefulness and practicality</w:t>
      </w:r>
      <w:r w:rsidR="0066210D" w:rsidRPr="007D71A7">
        <w:rPr>
          <w:color w:val="000000" w:themeColor="text1"/>
        </w:rPr>
        <w:t xml:space="preserve"> </w:t>
      </w:r>
      <w:r w:rsidR="00E97444" w:rsidRPr="007D71A7">
        <w:rPr>
          <w:color w:val="000000" w:themeColor="text1"/>
        </w:rPr>
        <w:t>a</w:t>
      </w:r>
      <w:r w:rsidR="0068037E" w:rsidRPr="007D71A7">
        <w:rPr>
          <w:color w:val="000000" w:themeColor="text1"/>
        </w:rPr>
        <w:t xml:space="preserve"> hotly-contested issue</w:t>
      </w:r>
      <w:r w:rsidR="00912146" w:rsidRPr="007D71A7">
        <w:rPr>
          <w:color w:val="000000" w:themeColor="text1"/>
        </w:rPr>
        <w:t xml:space="preserve"> (Swan, 2005, p.</w:t>
      </w:r>
      <w:r w:rsidR="0066210D" w:rsidRPr="007D71A7">
        <w:rPr>
          <w:color w:val="000000" w:themeColor="text1"/>
        </w:rPr>
        <w:t>379-80)</w:t>
      </w:r>
      <w:r w:rsidR="001B7154" w:rsidRPr="007D71A7">
        <w:rPr>
          <w:color w:val="000000" w:themeColor="text1"/>
        </w:rPr>
        <w:t xml:space="preserve">. </w:t>
      </w:r>
      <w:r w:rsidR="0066210D" w:rsidRPr="007D71A7">
        <w:rPr>
          <w:color w:val="000000" w:themeColor="text1"/>
        </w:rPr>
        <w:t>T</w:t>
      </w:r>
      <w:r w:rsidR="004D01E5" w:rsidRPr="007D71A7">
        <w:rPr>
          <w:color w:val="000000" w:themeColor="text1"/>
        </w:rPr>
        <w:t xml:space="preserve">he </w:t>
      </w:r>
      <w:r w:rsidR="00624B46" w:rsidRPr="007D71A7">
        <w:rPr>
          <w:color w:val="000000" w:themeColor="text1"/>
        </w:rPr>
        <w:t xml:space="preserve">rather </w:t>
      </w:r>
      <w:r w:rsidR="004D01E5" w:rsidRPr="007D71A7">
        <w:rPr>
          <w:color w:val="000000" w:themeColor="text1"/>
        </w:rPr>
        <w:t xml:space="preserve">nebulous </w:t>
      </w:r>
      <w:r w:rsidR="00624B46" w:rsidRPr="007D71A7">
        <w:rPr>
          <w:color w:val="000000" w:themeColor="text1"/>
        </w:rPr>
        <w:t>concept</w:t>
      </w:r>
      <w:r w:rsidR="004D01E5" w:rsidRPr="007D71A7">
        <w:rPr>
          <w:color w:val="000000" w:themeColor="text1"/>
        </w:rPr>
        <w:t xml:space="preserve"> of</w:t>
      </w:r>
      <w:r w:rsidR="0066210D" w:rsidRPr="007D71A7">
        <w:rPr>
          <w:color w:val="000000" w:themeColor="text1"/>
        </w:rPr>
        <w:t xml:space="preserve"> students’</w:t>
      </w:r>
      <w:r w:rsidR="004D01E5" w:rsidRPr="007D71A7">
        <w:rPr>
          <w:color w:val="000000" w:themeColor="text1"/>
        </w:rPr>
        <w:t xml:space="preserve"> readiness </w:t>
      </w:r>
      <w:r w:rsidR="00624B46" w:rsidRPr="007D71A7">
        <w:rPr>
          <w:color w:val="000000" w:themeColor="text1"/>
        </w:rPr>
        <w:t xml:space="preserve">to learn </w:t>
      </w:r>
      <w:r w:rsidR="004D01E5" w:rsidRPr="007D71A7">
        <w:rPr>
          <w:color w:val="000000" w:themeColor="text1"/>
        </w:rPr>
        <w:t>hangs over many task-based ap</w:t>
      </w:r>
      <w:r w:rsidR="00E97444" w:rsidRPr="007D71A7">
        <w:rPr>
          <w:color w:val="000000" w:themeColor="text1"/>
        </w:rPr>
        <w:t>proaches</w:t>
      </w:r>
      <w:r w:rsidR="00912146" w:rsidRPr="007D71A7">
        <w:rPr>
          <w:color w:val="000000" w:themeColor="text1"/>
        </w:rPr>
        <w:t xml:space="preserve"> (Swan, 2005, p.</w:t>
      </w:r>
      <w:r w:rsidR="004D01E5" w:rsidRPr="007D71A7">
        <w:rPr>
          <w:color w:val="000000" w:themeColor="text1"/>
        </w:rPr>
        <w:t>380</w:t>
      </w:r>
      <w:r w:rsidR="00912146" w:rsidRPr="007D71A7">
        <w:rPr>
          <w:color w:val="000000" w:themeColor="text1"/>
        </w:rPr>
        <w:t>; Willis &amp; Willis, 2007, p.</w:t>
      </w:r>
      <w:r w:rsidR="004D01E5" w:rsidRPr="007D71A7">
        <w:rPr>
          <w:color w:val="000000" w:themeColor="text1"/>
        </w:rPr>
        <w:t>210)</w:t>
      </w:r>
      <w:r w:rsidR="0066210D" w:rsidRPr="007D71A7">
        <w:rPr>
          <w:color w:val="000000" w:themeColor="text1"/>
        </w:rPr>
        <w:t>, and</w:t>
      </w:r>
      <w:r w:rsidR="007D0E45" w:rsidRPr="007D71A7">
        <w:rPr>
          <w:color w:val="000000" w:themeColor="text1"/>
        </w:rPr>
        <w:t>,</w:t>
      </w:r>
      <w:r w:rsidR="004D01E5" w:rsidRPr="007D71A7">
        <w:rPr>
          <w:color w:val="000000" w:themeColor="text1"/>
        </w:rPr>
        <w:t xml:space="preserve"> </w:t>
      </w:r>
      <w:r w:rsidR="0066210D" w:rsidRPr="007D71A7">
        <w:rPr>
          <w:color w:val="000000" w:themeColor="text1"/>
        </w:rPr>
        <w:t xml:space="preserve">though not limited to the 1:1 classroom, </w:t>
      </w:r>
      <w:r w:rsidR="0071658B" w:rsidRPr="007D71A7">
        <w:rPr>
          <w:color w:val="000000" w:themeColor="text1"/>
        </w:rPr>
        <w:t>doubts must</w:t>
      </w:r>
      <w:r w:rsidR="00624B46" w:rsidRPr="007D71A7">
        <w:rPr>
          <w:color w:val="000000" w:themeColor="text1"/>
        </w:rPr>
        <w:t xml:space="preserve"> </w:t>
      </w:r>
      <w:r w:rsidR="007D0E45" w:rsidRPr="007D71A7">
        <w:rPr>
          <w:color w:val="000000" w:themeColor="text1"/>
        </w:rPr>
        <w:t xml:space="preserve">remain </w:t>
      </w:r>
      <w:r w:rsidR="00624B46" w:rsidRPr="007D71A7">
        <w:rPr>
          <w:color w:val="000000" w:themeColor="text1"/>
        </w:rPr>
        <w:t>over</w:t>
      </w:r>
      <w:r w:rsidR="0068037E" w:rsidRPr="007D71A7">
        <w:rPr>
          <w:color w:val="000000" w:themeColor="text1"/>
        </w:rPr>
        <w:t xml:space="preserve"> </w:t>
      </w:r>
      <w:r w:rsidR="006B0D57" w:rsidRPr="007D71A7">
        <w:rPr>
          <w:color w:val="000000" w:themeColor="text1"/>
        </w:rPr>
        <w:t xml:space="preserve">the exclusive </w:t>
      </w:r>
      <w:r w:rsidR="0066210D" w:rsidRPr="007D71A7">
        <w:rPr>
          <w:color w:val="000000" w:themeColor="text1"/>
        </w:rPr>
        <w:t>adopti</w:t>
      </w:r>
      <w:r w:rsidR="006B0D57" w:rsidRPr="007D71A7">
        <w:rPr>
          <w:color w:val="000000" w:themeColor="text1"/>
        </w:rPr>
        <w:t>on</w:t>
      </w:r>
      <w:r w:rsidR="0066210D" w:rsidRPr="007D71A7">
        <w:rPr>
          <w:color w:val="000000" w:themeColor="text1"/>
        </w:rPr>
        <w:t xml:space="preserve"> </w:t>
      </w:r>
      <w:r w:rsidR="006B0D57" w:rsidRPr="007D71A7">
        <w:rPr>
          <w:color w:val="000000" w:themeColor="text1"/>
        </w:rPr>
        <w:t xml:space="preserve">of any </w:t>
      </w:r>
      <w:r w:rsidR="007D0E45" w:rsidRPr="007D71A7">
        <w:rPr>
          <w:color w:val="000000" w:themeColor="text1"/>
        </w:rPr>
        <w:t>methodology</w:t>
      </w:r>
      <w:r w:rsidR="0066210D" w:rsidRPr="007D71A7">
        <w:rPr>
          <w:color w:val="000000" w:themeColor="text1"/>
        </w:rPr>
        <w:t xml:space="preserve"> </w:t>
      </w:r>
      <w:r w:rsidR="0068037E" w:rsidRPr="007D71A7">
        <w:rPr>
          <w:color w:val="000000" w:themeColor="text1"/>
        </w:rPr>
        <w:t xml:space="preserve">which </w:t>
      </w:r>
      <w:r w:rsidR="003A1876" w:rsidRPr="007D71A7">
        <w:rPr>
          <w:color w:val="000000" w:themeColor="text1"/>
        </w:rPr>
        <w:t>sees natural</w:t>
      </w:r>
      <w:r w:rsidR="006B7C78" w:rsidRPr="007D71A7">
        <w:rPr>
          <w:color w:val="000000" w:themeColor="text1"/>
        </w:rPr>
        <w:t xml:space="preserve"> interaction as the primary driver of language acquisition.</w:t>
      </w:r>
      <w:r w:rsidR="00524222" w:rsidRPr="007D71A7">
        <w:rPr>
          <w:color w:val="000000" w:themeColor="text1"/>
        </w:rPr>
        <w:t xml:space="preserve"> </w:t>
      </w:r>
      <w:r w:rsidR="009826F7" w:rsidRPr="007D71A7">
        <w:rPr>
          <w:color w:val="000000" w:themeColor="text1"/>
        </w:rPr>
        <w:t>If</w:t>
      </w:r>
      <w:r w:rsidR="00524222" w:rsidRPr="007D71A7">
        <w:rPr>
          <w:color w:val="000000" w:themeColor="text1"/>
        </w:rPr>
        <w:t xml:space="preserve">, </w:t>
      </w:r>
      <w:r w:rsidR="009826F7" w:rsidRPr="007D71A7">
        <w:rPr>
          <w:color w:val="000000" w:themeColor="text1"/>
        </w:rPr>
        <w:t xml:space="preserve">as </w:t>
      </w:r>
      <w:r w:rsidR="00524222" w:rsidRPr="007D71A7">
        <w:rPr>
          <w:color w:val="000000" w:themeColor="text1"/>
        </w:rPr>
        <w:t>Ellis and Shintani claim</w:t>
      </w:r>
      <w:r w:rsidR="009826F7" w:rsidRPr="007D71A7">
        <w:rPr>
          <w:color w:val="000000" w:themeColor="text1"/>
        </w:rPr>
        <w:t>,</w:t>
      </w:r>
      <w:r w:rsidR="00524222" w:rsidRPr="007D71A7">
        <w:rPr>
          <w:color w:val="000000" w:themeColor="text1"/>
        </w:rPr>
        <w:t xml:space="preserve"> “attention to form in the context of </w:t>
      </w:r>
      <w:r w:rsidR="00524222" w:rsidRPr="007D71A7">
        <w:rPr>
          <w:color w:val="000000" w:themeColor="text1"/>
        </w:rPr>
        <w:lastRenderedPageBreak/>
        <w:t xml:space="preserve">meaning-focused language” is </w:t>
      </w:r>
      <w:r w:rsidR="009826F7" w:rsidRPr="007D71A7">
        <w:rPr>
          <w:color w:val="000000" w:themeColor="text1"/>
        </w:rPr>
        <w:t>a fundamental element of TBLT, the apparent absence of such a focus within these cases must be a matter for concern (2</w:t>
      </w:r>
      <w:r w:rsidR="00CB5EEF" w:rsidRPr="007D71A7">
        <w:rPr>
          <w:color w:val="000000" w:themeColor="text1"/>
        </w:rPr>
        <w:t>014</w:t>
      </w:r>
      <w:r w:rsidR="009826F7" w:rsidRPr="007D71A7">
        <w:rPr>
          <w:color w:val="000000" w:themeColor="text1"/>
        </w:rPr>
        <w:t>, p.</w:t>
      </w:r>
      <w:r w:rsidR="00CB5EEF" w:rsidRPr="007D71A7">
        <w:rPr>
          <w:color w:val="000000" w:themeColor="text1"/>
        </w:rPr>
        <w:t>153)</w:t>
      </w:r>
      <w:r w:rsidR="009461D3">
        <w:rPr>
          <w:color w:val="000000" w:themeColor="text1"/>
        </w:rPr>
        <w:t>.</w:t>
      </w:r>
    </w:p>
    <w:p w14:paraId="67A3F6F6" w14:textId="76CDA8C1" w:rsidR="0024759F" w:rsidRPr="007D71A7" w:rsidRDefault="00EE666A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Even if task-based methodologies </w:t>
      </w:r>
      <w:r w:rsidR="007D0E45" w:rsidRPr="007D71A7">
        <w:rPr>
          <w:color w:val="000000" w:themeColor="text1"/>
        </w:rPr>
        <w:t>can</w:t>
      </w:r>
      <w:r w:rsidRPr="007D71A7">
        <w:rPr>
          <w:color w:val="000000" w:themeColor="text1"/>
        </w:rPr>
        <w:t xml:space="preserve"> provoke an incidental, learner-generated </w:t>
      </w:r>
      <w:r w:rsidR="00C346CE" w:rsidRPr="007D71A7">
        <w:rPr>
          <w:color w:val="000000" w:themeColor="text1"/>
        </w:rPr>
        <w:t>language focus</w:t>
      </w:r>
      <w:r w:rsidRPr="007D71A7">
        <w:rPr>
          <w:color w:val="000000" w:themeColor="text1"/>
        </w:rPr>
        <w:t xml:space="preserve">, the experience here </w:t>
      </w:r>
      <w:r w:rsidR="00C346CE" w:rsidRPr="007D71A7">
        <w:rPr>
          <w:color w:val="000000" w:themeColor="text1"/>
        </w:rPr>
        <w:t>echo</w:t>
      </w:r>
      <w:r w:rsidR="007D0E45" w:rsidRPr="007D71A7">
        <w:rPr>
          <w:color w:val="000000" w:themeColor="text1"/>
        </w:rPr>
        <w:t>es</w:t>
      </w:r>
      <w:r w:rsidR="00271B08">
        <w:rPr>
          <w:color w:val="000000" w:themeColor="text1"/>
        </w:rPr>
        <w:t xml:space="preserve"> findings that this</w:t>
      </w:r>
      <w:r w:rsidR="002C31A1" w:rsidRPr="007D71A7">
        <w:rPr>
          <w:color w:val="000000" w:themeColor="text1"/>
        </w:rPr>
        <w:t xml:space="preserve"> </w:t>
      </w:r>
      <w:r w:rsidR="00571E9F">
        <w:rPr>
          <w:color w:val="000000" w:themeColor="text1"/>
        </w:rPr>
        <w:t>attention</w:t>
      </w:r>
      <w:r w:rsidR="002C31A1" w:rsidRPr="007D71A7">
        <w:rPr>
          <w:color w:val="000000" w:themeColor="text1"/>
        </w:rPr>
        <w:t xml:space="preserve"> is</w:t>
      </w:r>
      <w:r w:rsidR="00C346CE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 xml:space="preserve">primarily restricted </w:t>
      </w:r>
      <w:r w:rsidR="007E02C6" w:rsidRPr="007D71A7">
        <w:rPr>
          <w:color w:val="000000" w:themeColor="text1"/>
        </w:rPr>
        <w:t>t</w:t>
      </w:r>
      <w:r w:rsidR="00912146" w:rsidRPr="007D71A7">
        <w:rPr>
          <w:color w:val="000000" w:themeColor="text1"/>
        </w:rPr>
        <w:t>o lexical items (Williams, 2001, p.</w:t>
      </w:r>
      <w:r w:rsidR="006B0923" w:rsidRPr="007D71A7">
        <w:rPr>
          <w:color w:val="000000" w:themeColor="text1"/>
        </w:rPr>
        <w:t>338</w:t>
      </w:r>
      <w:r w:rsidR="00A67012" w:rsidRPr="007D71A7">
        <w:rPr>
          <w:color w:val="000000" w:themeColor="text1"/>
        </w:rPr>
        <w:t xml:space="preserve">). </w:t>
      </w:r>
      <w:r w:rsidR="006323D8" w:rsidRPr="007D71A7">
        <w:rPr>
          <w:color w:val="000000" w:themeColor="text1"/>
        </w:rPr>
        <w:t xml:space="preserve">While it is unsustainable to question the potential value of a </w:t>
      </w:r>
      <w:r w:rsidR="006323D8" w:rsidRPr="007D71A7">
        <w:rPr>
          <w:color w:val="000000" w:themeColor="text1"/>
        </w:rPr>
        <w:lastRenderedPageBreak/>
        <w:t xml:space="preserve">lexical focus, it also demonstrates that </w:t>
      </w:r>
      <w:r w:rsidRPr="007D71A7">
        <w:rPr>
          <w:color w:val="000000" w:themeColor="text1"/>
        </w:rPr>
        <w:t>more proactive</w:t>
      </w:r>
      <w:r w:rsidR="00C346CE" w:rsidRPr="007D71A7">
        <w:rPr>
          <w:color w:val="000000" w:themeColor="text1"/>
        </w:rPr>
        <w:t xml:space="preserve"> solutions</w:t>
      </w:r>
      <w:r w:rsidR="006323D8" w:rsidRPr="007D71A7">
        <w:rPr>
          <w:color w:val="000000" w:themeColor="text1"/>
        </w:rPr>
        <w:t xml:space="preserve"> may be required</w:t>
      </w:r>
      <w:r w:rsidR="00C346CE" w:rsidRPr="007D71A7">
        <w:rPr>
          <w:color w:val="000000" w:themeColor="text1"/>
        </w:rPr>
        <w:t xml:space="preserve"> in other linguistic </w:t>
      </w:r>
      <w:r w:rsidRPr="007D71A7">
        <w:rPr>
          <w:color w:val="000000" w:themeColor="text1"/>
        </w:rPr>
        <w:t>domains</w:t>
      </w:r>
      <w:r w:rsidR="001B7154" w:rsidRPr="007D71A7">
        <w:rPr>
          <w:color w:val="000000" w:themeColor="text1"/>
        </w:rPr>
        <w:t>.</w:t>
      </w:r>
      <w:r w:rsidR="006323D8" w:rsidRPr="007D71A7">
        <w:rPr>
          <w:color w:val="000000" w:themeColor="text1"/>
        </w:rPr>
        <w:t xml:space="preserve"> </w:t>
      </w:r>
      <w:r w:rsidR="00B61118" w:rsidRPr="007D71A7">
        <w:rPr>
          <w:color w:val="000000" w:themeColor="text1"/>
        </w:rPr>
        <w:t xml:space="preserve">As teachers, we </w:t>
      </w:r>
      <w:r w:rsidR="00E07A7F" w:rsidRPr="007D71A7">
        <w:rPr>
          <w:color w:val="000000" w:themeColor="text1"/>
        </w:rPr>
        <w:t xml:space="preserve">may </w:t>
      </w:r>
      <w:r w:rsidR="00B61118" w:rsidRPr="007D71A7">
        <w:rPr>
          <w:color w:val="000000" w:themeColor="text1"/>
        </w:rPr>
        <w:t>hold unrealistic expectations of a methodological panacea, which addresses all aspects of language equally. There seems little reason to assume that all linguistic dimens</w:t>
      </w:r>
      <w:r w:rsidR="00E07A7F" w:rsidRPr="007D71A7">
        <w:rPr>
          <w:color w:val="000000" w:themeColor="text1"/>
        </w:rPr>
        <w:t xml:space="preserve">ions can be treated uniformly, </w:t>
      </w:r>
      <w:r w:rsidR="00B61118" w:rsidRPr="007D71A7">
        <w:rPr>
          <w:color w:val="000000" w:themeColor="text1"/>
        </w:rPr>
        <w:t xml:space="preserve">or that tasks can directly enable the noticing of novel forms without priming, which suggests that </w:t>
      </w:r>
      <w:r w:rsidR="005602A4" w:rsidRPr="007D71A7">
        <w:rPr>
          <w:color w:val="000000" w:themeColor="text1"/>
        </w:rPr>
        <w:t>embracing</w:t>
      </w:r>
      <w:r w:rsidR="002B34AC" w:rsidRPr="007D71A7">
        <w:rPr>
          <w:color w:val="000000" w:themeColor="text1"/>
        </w:rPr>
        <w:t xml:space="preserve"> </w:t>
      </w:r>
      <w:r w:rsidR="00B61118" w:rsidRPr="007D71A7">
        <w:rPr>
          <w:color w:val="000000" w:themeColor="text1"/>
        </w:rPr>
        <w:t xml:space="preserve">varied approaches </w:t>
      </w:r>
      <w:r w:rsidR="002B34AC" w:rsidRPr="007D71A7">
        <w:rPr>
          <w:color w:val="000000" w:themeColor="text1"/>
        </w:rPr>
        <w:t>will</w:t>
      </w:r>
      <w:r w:rsidR="00912146" w:rsidRPr="007D71A7">
        <w:rPr>
          <w:color w:val="000000" w:themeColor="text1"/>
        </w:rPr>
        <w:t xml:space="preserve"> pay dividends (Swan, </w:t>
      </w:r>
      <w:r w:rsidR="00912146" w:rsidRPr="007D71A7">
        <w:rPr>
          <w:color w:val="000000" w:themeColor="text1"/>
        </w:rPr>
        <w:lastRenderedPageBreak/>
        <w:t>2005, p.</w:t>
      </w:r>
      <w:r w:rsidR="00B61118" w:rsidRPr="007D71A7">
        <w:rPr>
          <w:color w:val="000000" w:themeColor="text1"/>
        </w:rPr>
        <w:t>390). Acknowledging this</w:t>
      </w:r>
      <w:r w:rsidR="009F682A" w:rsidRPr="007D71A7">
        <w:rPr>
          <w:color w:val="000000" w:themeColor="text1"/>
        </w:rPr>
        <w:t xml:space="preserve"> </w:t>
      </w:r>
      <w:r w:rsidR="00912146" w:rsidRPr="007D71A7">
        <w:rPr>
          <w:color w:val="000000" w:themeColor="text1"/>
        </w:rPr>
        <w:t xml:space="preserve">limitation </w:t>
      </w:r>
      <w:r w:rsidR="009F682A" w:rsidRPr="007D71A7">
        <w:rPr>
          <w:color w:val="000000" w:themeColor="text1"/>
        </w:rPr>
        <w:t>would not tarnish the potential value of TBLT</w:t>
      </w:r>
      <w:r w:rsidR="00B61118" w:rsidRPr="007D71A7">
        <w:rPr>
          <w:color w:val="000000" w:themeColor="text1"/>
        </w:rPr>
        <w:t>, it simply</w:t>
      </w:r>
      <w:r w:rsidR="009F682A" w:rsidRPr="007D71A7">
        <w:rPr>
          <w:color w:val="000000" w:themeColor="text1"/>
        </w:rPr>
        <w:t xml:space="preserve"> suggest</w:t>
      </w:r>
      <w:r w:rsidR="0024759F" w:rsidRPr="007D71A7">
        <w:rPr>
          <w:color w:val="000000" w:themeColor="text1"/>
        </w:rPr>
        <w:t>s</w:t>
      </w:r>
      <w:r w:rsidR="009F682A" w:rsidRPr="007D71A7">
        <w:rPr>
          <w:color w:val="000000" w:themeColor="text1"/>
        </w:rPr>
        <w:t xml:space="preserve"> that its effectiveness may be enhanced by exploring complementary approaches.</w:t>
      </w:r>
      <w:r w:rsidR="001B7154" w:rsidRPr="007D71A7">
        <w:rPr>
          <w:color w:val="000000" w:themeColor="text1"/>
        </w:rPr>
        <w:t xml:space="preserve"> </w:t>
      </w:r>
      <w:r w:rsidR="00B61118" w:rsidRPr="007D71A7">
        <w:rPr>
          <w:color w:val="000000" w:themeColor="text1"/>
        </w:rPr>
        <w:t>This</w:t>
      </w:r>
      <w:r w:rsidR="002C31A1" w:rsidRPr="007D71A7">
        <w:rPr>
          <w:color w:val="000000" w:themeColor="text1"/>
        </w:rPr>
        <w:t xml:space="preserve"> suggestion</w:t>
      </w:r>
      <w:r w:rsidR="00B61118" w:rsidRPr="007D71A7">
        <w:rPr>
          <w:color w:val="000000" w:themeColor="text1"/>
        </w:rPr>
        <w:t xml:space="preserve"> appears to be particularly true of the </w:t>
      </w:r>
      <w:r w:rsidRPr="007D71A7">
        <w:rPr>
          <w:color w:val="000000" w:themeColor="text1"/>
        </w:rPr>
        <w:t xml:space="preserve">“pedagogic challenges” </w:t>
      </w:r>
      <w:r w:rsidR="00B61118" w:rsidRPr="007D71A7">
        <w:rPr>
          <w:color w:val="000000" w:themeColor="text1"/>
        </w:rPr>
        <w:t xml:space="preserve">inherent in the timing of any FonF </w:t>
      </w:r>
      <w:r w:rsidR="00912146" w:rsidRPr="007D71A7">
        <w:rPr>
          <w:color w:val="000000" w:themeColor="text1"/>
        </w:rPr>
        <w:t>(Samuda, 2001, p.</w:t>
      </w:r>
      <w:r w:rsidRPr="007D71A7">
        <w:rPr>
          <w:color w:val="000000" w:themeColor="text1"/>
        </w:rPr>
        <w:t>121</w:t>
      </w:r>
      <w:r w:rsidR="008B22F7" w:rsidRPr="007D71A7">
        <w:rPr>
          <w:color w:val="000000" w:themeColor="text1"/>
        </w:rPr>
        <w:t>)</w:t>
      </w:r>
      <w:r w:rsidRPr="007D71A7">
        <w:rPr>
          <w:color w:val="000000" w:themeColor="text1"/>
        </w:rPr>
        <w:t xml:space="preserve">, </w:t>
      </w:r>
      <w:r w:rsidR="00B61118" w:rsidRPr="007D71A7">
        <w:rPr>
          <w:color w:val="000000" w:themeColor="text1"/>
        </w:rPr>
        <w:t xml:space="preserve">and </w:t>
      </w:r>
      <w:r w:rsidRPr="007D71A7">
        <w:rPr>
          <w:color w:val="000000" w:themeColor="text1"/>
        </w:rPr>
        <w:t xml:space="preserve">further exploration of this </w:t>
      </w:r>
      <w:r w:rsidR="005602A4" w:rsidRPr="007D71A7">
        <w:rPr>
          <w:color w:val="000000" w:themeColor="text1"/>
        </w:rPr>
        <w:t xml:space="preserve">by teachers </w:t>
      </w:r>
      <w:r w:rsidR="00B61118" w:rsidRPr="007D71A7">
        <w:rPr>
          <w:color w:val="000000" w:themeColor="text1"/>
        </w:rPr>
        <w:t>with</w:t>
      </w:r>
      <w:r w:rsidRPr="007D71A7">
        <w:rPr>
          <w:color w:val="000000" w:themeColor="text1"/>
        </w:rPr>
        <w:t xml:space="preserve">in classroom contexts could prove </w:t>
      </w:r>
      <w:r w:rsidR="00B61118" w:rsidRPr="007D71A7">
        <w:rPr>
          <w:color w:val="000000" w:themeColor="text1"/>
        </w:rPr>
        <w:t xml:space="preserve">highly informative and </w:t>
      </w:r>
      <w:r w:rsidRPr="007D71A7">
        <w:rPr>
          <w:color w:val="000000" w:themeColor="text1"/>
        </w:rPr>
        <w:t>productive</w:t>
      </w:r>
      <w:r w:rsidR="001B7154" w:rsidRPr="007D71A7">
        <w:rPr>
          <w:color w:val="000000" w:themeColor="text1"/>
        </w:rPr>
        <w:t xml:space="preserve">. </w:t>
      </w:r>
    </w:p>
    <w:p w14:paraId="22D4F5F5" w14:textId="557B5535" w:rsidR="007212A3" w:rsidRPr="007D71A7" w:rsidRDefault="004322C3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The absence of</w:t>
      </w:r>
      <w:r w:rsidR="00DD13C7" w:rsidRPr="007D71A7">
        <w:rPr>
          <w:color w:val="000000" w:themeColor="text1"/>
        </w:rPr>
        <w:t xml:space="preserve"> genuine</w:t>
      </w:r>
      <w:r w:rsidR="00C6694D" w:rsidRPr="007D71A7">
        <w:rPr>
          <w:color w:val="000000" w:themeColor="text1"/>
        </w:rPr>
        <w:t xml:space="preserve"> communication breakdown and incidental FonF </w:t>
      </w:r>
      <w:r w:rsidR="007212A3" w:rsidRPr="007D71A7">
        <w:rPr>
          <w:color w:val="000000" w:themeColor="text1"/>
        </w:rPr>
        <w:t xml:space="preserve">within 1:1 </w:t>
      </w:r>
      <w:r w:rsidRPr="007D71A7">
        <w:rPr>
          <w:color w:val="000000" w:themeColor="text1"/>
        </w:rPr>
        <w:t xml:space="preserve">TBLT </w:t>
      </w:r>
      <w:r w:rsidR="007212A3" w:rsidRPr="007D71A7">
        <w:rPr>
          <w:color w:val="000000" w:themeColor="text1"/>
        </w:rPr>
        <w:t>classes</w:t>
      </w:r>
      <w:r w:rsidRPr="007D71A7">
        <w:rPr>
          <w:color w:val="000000" w:themeColor="text1"/>
        </w:rPr>
        <w:t xml:space="preserve"> is potentially significant</w:t>
      </w:r>
      <w:r w:rsidR="007212A3" w:rsidRPr="007D71A7">
        <w:rPr>
          <w:color w:val="000000" w:themeColor="text1"/>
        </w:rPr>
        <w:t>, and</w:t>
      </w:r>
      <w:r w:rsidR="00C6694D" w:rsidRPr="007D71A7">
        <w:rPr>
          <w:color w:val="000000" w:themeColor="text1"/>
        </w:rPr>
        <w:t xml:space="preserve"> may fail to produce those communicative pressures seen as conducive to language acquisition (Swain, 1995</w:t>
      </w:r>
      <w:r w:rsidR="00912146" w:rsidRPr="007D71A7">
        <w:rPr>
          <w:color w:val="000000" w:themeColor="text1"/>
        </w:rPr>
        <w:t>, cited in Swain &amp; Lapkin, 2001, p.</w:t>
      </w:r>
      <w:r w:rsidR="00C6694D" w:rsidRPr="007D71A7">
        <w:rPr>
          <w:color w:val="000000" w:themeColor="text1"/>
        </w:rPr>
        <w:t>99)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To some extent this may stem from my ability</w:t>
      </w:r>
      <w:r w:rsidR="005A6A6A" w:rsidRPr="007D71A7">
        <w:rPr>
          <w:color w:val="000000" w:themeColor="text1"/>
        </w:rPr>
        <w:t xml:space="preserve">, as an experienced teacher with an </w:t>
      </w:r>
      <w:r w:rsidR="00F53225" w:rsidRPr="007D71A7">
        <w:rPr>
          <w:color w:val="000000" w:themeColor="text1"/>
        </w:rPr>
        <w:t>existing</w:t>
      </w:r>
      <w:r w:rsidR="005A6A6A" w:rsidRPr="007D71A7">
        <w:rPr>
          <w:color w:val="000000" w:themeColor="text1"/>
        </w:rPr>
        <w:t xml:space="preserve"> relationship with these students,</w:t>
      </w:r>
      <w:r w:rsidRPr="007D71A7">
        <w:rPr>
          <w:color w:val="000000" w:themeColor="text1"/>
        </w:rPr>
        <w:t xml:space="preserve"> to </w:t>
      </w:r>
      <w:r w:rsidR="0024759F" w:rsidRPr="007D71A7">
        <w:rPr>
          <w:color w:val="000000" w:themeColor="text1"/>
        </w:rPr>
        <w:t>sidestep communication difficulties</w:t>
      </w:r>
      <w:r w:rsidR="00DD13C7" w:rsidRPr="007D71A7">
        <w:rPr>
          <w:color w:val="000000" w:themeColor="text1"/>
        </w:rPr>
        <w:t xml:space="preserve"> </w:t>
      </w:r>
      <w:r w:rsidR="002B34AC" w:rsidRPr="007D71A7">
        <w:rPr>
          <w:color w:val="000000" w:themeColor="text1"/>
        </w:rPr>
        <w:t>despite</w:t>
      </w:r>
      <w:r w:rsidR="00DD13C7" w:rsidRPr="007D71A7">
        <w:rPr>
          <w:color w:val="000000" w:themeColor="text1"/>
        </w:rPr>
        <w:t xml:space="preserve"> inaccuracies</w:t>
      </w:r>
      <w:r w:rsidR="001B7154" w:rsidRPr="007D71A7">
        <w:rPr>
          <w:color w:val="000000" w:themeColor="text1"/>
        </w:rPr>
        <w:t xml:space="preserve">. </w:t>
      </w:r>
      <w:r w:rsidR="0024759F" w:rsidRPr="007D71A7">
        <w:rPr>
          <w:color w:val="000000" w:themeColor="text1"/>
        </w:rPr>
        <w:t>However, w</w:t>
      </w:r>
      <w:r w:rsidR="0032490F" w:rsidRPr="007D71A7">
        <w:rPr>
          <w:color w:val="000000" w:themeColor="text1"/>
        </w:rPr>
        <w:t xml:space="preserve">ider </w:t>
      </w:r>
      <w:r w:rsidR="0066210D" w:rsidRPr="007D71A7">
        <w:rPr>
          <w:color w:val="000000" w:themeColor="text1"/>
        </w:rPr>
        <w:lastRenderedPageBreak/>
        <w:t xml:space="preserve">doubts over </w:t>
      </w:r>
      <w:r w:rsidR="007E11A3" w:rsidRPr="007D71A7">
        <w:rPr>
          <w:color w:val="000000" w:themeColor="text1"/>
        </w:rPr>
        <w:t>t</w:t>
      </w:r>
      <w:r w:rsidR="0068037E" w:rsidRPr="007D71A7">
        <w:rPr>
          <w:color w:val="000000" w:themeColor="text1"/>
        </w:rPr>
        <w:t>he</w:t>
      </w:r>
      <w:r w:rsidR="00E84D76" w:rsidRPr="007D71A7">
        <w:rPr>
          <w:color w:val="000000" w:themeColor="text1"/>
        </w:rPr>
        <w:t xml:space="preserve"> reality of incidental FonF</w:t>
      </w:r>
      <w:r w:rsidR="0024759F" w:rsidRPr="007D71A7">
        <w:rPr>
          <w:color w:val="000000" w:themeColor="text1"/>
        </w:rPr>
        <w:t xml:space="preserve"> triggered by </w:t>
      </w:r>
      <w:r w:rsidR="0000089C" w:rsidRPr="007D71A7">
        <w:rPr>
          <w:color w:val="000000" w:themeColor="text1"/>
        </w:rPr>
        <w:t xml:space="preserve">breakdown </w:t>
      </w:r>
      <w:r w:rsidR="0066210D" w:rsidRPr="007D71A7">
        <w:rPr>
          <w:color w:val="000000" w:themeColor="text1"/>
        </w:rPr>
        <w:t>are</w:t>
      </w:r>
      <w:r w:rsidR="0068037E" w:rsidRPr="007D71A7">
        <w:rPr>
          <w:color w:val="000000" w:themeColor="text1"/>
        </w:rPr>
        <w:t xml:space="preserve"> </w:t>
      </w:r>
      <w:r w:rsidR="00624B46" w:rsidRPr="007D71A7">
        <w:rPr>
          <w:color w:val="000000" w:themeColor="text1"/>
        </w:rPr>
        <w:t>apparent</w:t>
      </w:r>
      <w:r w:rsidR="007212A3" w:rsidRPr="007D71A7">
        <w:rPr>
          <w:color w:val="000000" w:themeColor="text1"/>
        </w:rPr>
        <w:t xml:space="preserve"> with both learners, and</w:t>
      </w:r>
      <w:r w:rsidR="00624B46" w:rsidRPr="007D71A7">
        <w:rPr>
          <w:color w:val="000000" w:themeColor="text1"/>
        </w:rPr>
        <w:t xml:space="preserve"> may be further exacerbated by the social constraints </w:t>
      </w:r>
      <w:r w:rsidR="00E6286E" w:rsidRPr="007D71A7">
        <w:rPr>
          <w:color w:val="000000" w:themeColor="text1"/>
        </w:rPr>
        <w:t>of teacher-student relationships</w:t>
      </w:r>
      <w:r w:rsidR="0068037E" w:rsidRPr="007D71A7">
        <w:rPr>
          <w:color w:val="000000" w:themeColor="text1"/>
        </w:rPr>
        <w:t xml:space="preserve"> </w:t>
      </w:r>
      <w:r w:rsidR="009B1A81" w:rsidRPr="007D71A7">
        <w:rPr>
          <w:color w:val="000000" w:themeColor="text1"/>
        </w:rPr>
        <w:t>(</w:t>
      </w:r>
      <w:r w:rsidR="00912146" w:rsidRPr="007D71A7">
        <w:rPr>
          <w:color w:val="000000" w:themeColor="text1"/>
        </w:rPr>
        <w:t>Slimani-Rolls, 2005, p.</w:t>
      </w:r>
      <w:r w:rsidR="007E7A01" w:rsidRPr="007D71A7">
        <w:rPr>
          <w:color w:val="000000" w:themeColor="text1"/>
        </w:rPr>
        <w:t>208</w:t>
      </w:r>
      <w:r w:rsidR="00E84D76" w:rsidRPr="007D71A7">
        <w:rPr>
          <w:color w:val="000000" w:themeColor="text1"/>
        </w:rPr>
        <w:t xml:space="preserve">; </w:t>
      </w:r>
      <w:r w:rsidR="009B1A81" w:rsidRPr="007D71A7">
        <w:rPr>
          <w:color w:val="000000" w:themeColor="text1"/>
        </w:rPr>
        <w:t>Ellis, 2001, cited in Seedhouse, 20</w:t>
      </w:r>
      <w:r w:rsidR="00912146" w:rsidRPr="007D71A7">
        <w:rPr>
          <w:color w:val="000000" w:themeColor="text1"/>
        </w:rPr>
        <w:t>05, p.</w:t>
      </w:r>
      <w:r w:rsidR="009B1A81" w:rsidRPr="007D71A7">
        <w:rPr>
          <w:color w:val="000000" w:themeColor="text1"/>
        </w:rPr>
        <w:t>546)</w:t>
      </w:r>
      <w:r w:rsidR="001B7154" w:rsidRPr="007D71A7">
        <w:rPr>
          <w:color w:val="000000" w:themeColor="text1"/>
        </w:rPr>
        <w:t xml:space="preserve">. </w:t>
      </w:r>
      <w:r w:rsidR="00793A15" w:rsidRPr="007D71A7">
        <w:rPr>
          <w:color w:val="000000" w:themeColor="text1"/>
        </w:rPr>
        <w:t xml:space="preserve">It is </w:t>
      </w:r>
      <w:r w:rsidR="005A6A6A" w:rsidRPr="007D71A7">
        <w:rPr>
          <w:color w:val="000000" w:themeColor="text1"/>
        </w:rPr>
        <w:t xml:space="preserve">also </w:t>
      </w:r>
      <w:r w:rsidR="0024759F" w:rsidRPr="007D71A7">
        <w:rPr>
          <w:color w:val="000000" w:themeColor="text1"/>
        </w:rPr>
        <w:t>arguable</w:t>
      </w:r>
      <w:r w:rsidR="00793A15" w:rsidRPr="007D71A7">
        <w:rPr>
          <w:color w:val="000000" w:themeColor="text1"/>
        </w:rPr>
        <w:t xml:space="preserve"> that </w:t>
      </w:r>
      <w:r w:rsidR="0000089C" w:rsidRPr="007D71A7">
        <w:rPr>
          <w:color w:val="000000" w:themeColor="text1"/>
        </w:rPr>
        <w:t>this</w:t>
      </w:r>
      <w:r w:rsidR="0024759F" w:rsidRPr="007D71A7">
        <w:rPr>
          <w:color w:val="000000" w:themeColor="text1"/>
        </w:rPr>
        <w:t xml:space="preserve"> failure</w:t>
      </w:r>
      <w:r w:rsidR="00793A15" w:rsidRPr="007D71A7">
        <w:rPr>
          <w:color w:val="000000" w:themeColor="text1"/>
        </w:rPr>
        <w:t xml:space="preserve"> reflects </w:t>
      </w:r>
      <w:r w:rsidR="0000089C" w:rsidRPr="007D71A7">
        <w:rPr>
          <w:color w:val="000000" w:themeColor="text1"/>
        </w:rPr>
        <w:t>poorly up</w:t>
      </w:r>
      <w:r w:rsidR="0024759F" w:rsidRPr="007D71A7">
        <w:rPr>
          <w:color w:val="000000" w:themeColor="text1"/>
        </w:rPr>
        <w:t xml:space="preserve">on my </w:t>
      </w:r>
      <w:r w:rsidR="0000089C" w:rsidRPr="007D71A7">
        <w:rPr>
          <w:color w:val="000000" w:themeColor="text1"/>
        </w:rPr>
        <w:t>skill</w:t>
      </w:r>
      <w:r w:rsidR="00793A15" w:rsidRPr="007D71A7">
        <w:rPr>
          <w:color w:val="000000" w:themeColor="text1"/>
        </w:rPr>
        <w:t xml:space="preserve"> as a teac</w:t>
      </w:r>
      <w:r w:rsidR="0000089C" w:rsidRPr="007D71A7">
        <w:rPr>
          <w:color w:val="000000" w:themeColor="text1"/>
        </w:rPr>
        <w:t>her within the 1:1 setting</w:t>
      </w:r>
      <w:r w:rsidR="00793A15" w:rsidRPr="007D71A7">
        <w:rPr>
          <w:color w:val="000000" w:themeColor="text1"/>
        </w:rPr>
        <w:t xml:space="preserve">, although </w:t>
      </w:r>
      <w:r w:rsidR="0000089C" w:rsidRPr="007D71A7">
        <w:rPr>
          <w:color w:val="000000" w:themeColor="text1"/>
        </w:rPr>
        <w:t xml:space="preserve">we can only speculate as to whether </w:t>
      </w:r>
      <w:r w:rsidR="00793A15" w:rsidRPr="007D71A7">
        <w:rPr>
          <w:color w:val="000000" w:themeColor="text1"/>
        </w:rPr>
        <w:t xml:space="preserve">such struggles could be common to a larger number of practitioners and </w:t>
      </w:r>
      <w:r w:rsidR="00793A15" w:rsidRPr="007D71A7">
        <w:rPr>
          <w:color w:val="000000" w:themeColor="text1"/>
        </w:rPr>
        <w:lastRenderedPageBreak/>
        <w:t>contexts</w:t>
      </w:r>
      <w:r w:rsidR="001B7154" w:rsidRPr="007D71A7">
        <w:rPr>
          <w:color w:val="000000" w:themeColor="text1"/>
        </w:rPr>
        <w:t xml:space="preserve">. </w:t>
      </w:r>
      <w:r w:rsidR="007212A3" w:rsidRPr="007D71A7">
        <w:rPr>
          <w:color w:val="000000" w:themeColor="text1"/>
        </w:rPr>
        <w:t xml:space="preserve">Similarly, if these difficulties resulted from individual </w:t>
      </w:r>
      <w:r w:rsidR="0000089C" w:rsidRPr="007D71A7">
        <w:rPr>
          <w:color w:val="000000" w:themeColor="text1"/>
        </w:rPr>
        <w:t xml:space="preserve">learner </w:t>
      </w:r>
      <w:r w:rsidR="007212A3" w:rsidRPr="007D71A7">
        <w:rPr>
          <w:color w:val="000000" w:themeColor="text1"/>
        </w:rPr>
        <w:t>characteristics, consideration would be required to establish what these might be and how teachers may begin to reliably identify them</w:t>
      </w:r>
      <w:r w:rsidR="001B7154" w:rsidRPr="007D71A7">
        <w:rPr>
          <w:color w:val="000000" w:themeColor="text1"/>
        </w:rPr>
        <w:t xml:space="preserve">. </w:t>
      </w:r>
      <w:r w:rsidR="008C1F65" w:rsidRPr="007D71A7">
        <w:rPr>
          <w:color w:val="000000" w:themeColor="text1"/>
        </w:rPr>
        <w:t xml:space="preserve">Despite the obvious limitations of a </w:t>
      </w:r>
      <w:r w:rsidR="0000089C" w:rsidRPr="007D71A7">
        <w:rPr>
          <w:color w:val="000000" w:themeColor="text1"/>
        </w:rPr>
        <w:t>study</w:t>
      </w:r>
      <w:r w:rsidR="008C1F65" w:rsidRPr="007D71A7">
        <w:rPr>
          <w:color w:val="000000" w:themeColor="text1"/>
        </w:rPr>
        <w:t xml:space="preserve"> like this</w:t>
      </w:r>
      <w:r w:rsidR="0000089C" w:rsidRPr="007D71A7">
        <w:rPr>
          <w:color w:val="000000" w:themeColor="text1"/>
        </w:rPr>
        <w:t>, it would seem presumptuous to dismiss these doubts as being founded on outliers</w:t>
      </w:r>
      <w:r w:rsidR="00C95C6E" w:rsidRPr="007D71A7">
        <w:rPr>
          <w:color w:val="000000" w:themeColor="text1"/>
        </w:rPr>
        <w:t xml:space="preserve">, or to assume that similar </w:t>
      </w:r>
      <w:r w:rsidR="00084EA6" w:rsidRPr="007D71A7">
        <w:rPr>
          <w:color w:val="000000" w:themeColor="text1"/>
        </w:rPr>
        <w:t>tensions between a willingness to cooperate and communication breakdown do not occur within other contexts</w:t>
      </w:r>
      <w:r w:rsidR="0000089C" w:rsidRPr="007D71A7">
        <w:rPr>
          <w:color w:val="000000" w:themeColor="text1"/>
        </w:rPr>
        <w:t>.</w:t>
      </w:r>
      <w:r w:rsidR="007212A3" w:rsidRPr="007D71A7">
        <w:rPr>
          <w:color w:val="000000" w:themeColor="text1"/>
        </w:rPr>
        <w:t xml:space="preserve"> </w:t>
      </w:r>
    </w:p>
    <w:p w14:paraId="43AD16C3" w14:textId="730C6052" w:rsidR="00AD10EF" w:rsidRPr="007D71A7" w:rsidRDefault="00675493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T</w:t>
      </w:r>
      <w:r w:rsidR="00857CE7" w:rsidRPr="007D71A7">
        <w:rPr>
          <w:color w:val="000000" w:themeColor="text1"/>
        </w:rPr>
        <w:t xml:space="preserve">he concept of a self-contained </w:t>
      </w:r>
      <w:r w:rsidR="00FC240B" w:rsidRPr="007D71A7">
        <w:rPr>
          <w:color w:val="000000" w:themeColor="text1"/>
        </w:rPr>
        <w:t>interlanguage</w:t>
      </w:r>
      <w:r w:rsidR="00857CE7" w:rsidRPr="007D71A7">
        <w:rPr>
          <w:color w:val="000000" w:themeColor="text1"/>
        </w:rPr>
        <w:t xml:space="preserve"> </w:t>
      </w:r>
      <w:r w:rsidR="00CD150A" w:rsidRPr="007D71A7">
        <w:rPr>
          <w:color w:val="000000" w:themeColor="text1"/>
        </w:rPr>
        <w:t xml:space="preserve">system </w:t>
      </w:r>
      <w:r w:rsidR="00857CE7" w:rsidRPr="007D71A7">
        <w:rPr>
          <w:color w:val="000000" w:themeColor="text1"/>
        </w:rPr>
        <w:t xml:space="preserve">raises </w:t>
      </w:r>
      <w:r w:rsidR="00CD150A" w:rsidRPr="007D71A7">
        <w:rPr>
          <w:color w:val="000000" w:themeColor="text1"/>
        </w:rPr>
        <w:t xml:space="preserve">further </w:t>
      </w:r>
      <w:r w:rsidR="00857CE7" w:rsidRPr="007D71A7">
        <w:rPr>
          <w:color w:val="000000" w:themeColor="text1"/>
        </w:rPr>
        <w:t>doubts over</w:t>
      </w:r>
      <w:r w:rsidR="00FC240B" w:rsidRPr="007D71A7">
        <w:rPr>
          <w:color w:val="000000" w:themeColor="text1"/>
        </w:rPr>
        <w:t xml:space="preserve"> whether </w:t>
      </w:r>
      <w:r w:rsidR="00857CE7" w:rsidRPr="007D71A7">
        <w:rPr>
          <w:color w:val="000000" w:themeColor="text1"/>
        </w:rPr>
        <w:t xml:space="preserve">explicit LREs are </w:t>
      </w:r>
      <w:r w:rsidRPr="007D71A7">
        <w:rPr>
          <w:color w:val="000000" w:themeColor="text1"/>
        </w:rPr>
        <w:t>feasible</w:t>
      </w:r>
      <w:r w:rsidR="00857CE7" w:rsidRPr="007D71A7">
        <w:rPr>
          <w:color w:val="000000" w:themeColor="text1"/>
        </w:rPr>
        <w:t xml:space="preserve"> in non-interventionist </w:t>
      </w:r>
      <w:r w:rsidR="00EC6188" w:rsidRPr="007D71A7">
        <w:rPr>
          <w:color w:val="000000" w:themeColor="text1"/>
        </w:rPr>
        <w:t xml:space="preserve">1:1 </w:t>
      </w:r>
      <w:r w:rsidR="00857CE7" w:rsidRPr="007D71A7">
        <w:rPr>
          <w:color w:val="000000" w:themeColor="text1"/>
        </w:rPr>
        <w:t xml:space="preserve">teaching </w:t>
      </w:r>
      <w:r w:rsidR="00CD150A" w:rsidRPr="007D71A7">
        <w:rPr>
          <w:color w:val="000000" w:themeColor="text1"/>
        </w:rPr>
        <w:t xml:space="preserve">at </w:t>
      </w:r>
      <w:r w:rsidR="00736131" w:rsidRPr="007D71A7">
        <w:rPr>
          <w:color w:val="000000" w:themeColor="text1"/>
        </w:rPr>
        <w:t>any proficiency</w:t>
      </w:r>
      <w:r w:rsidR="009620E4" w:rsidRPr="007D71A7">
        <w:rPr>
          <w:color w:val="000000" w:themeColor="text1"/>
        </w:rPr>
        <w:t xml:space="preserve"> (Williams, 2001</w:t>
      </w:r>
      <w:r w:rsidR="00912146" w:rsidRPr="007D71A7">
        <w:rPr>
          <w:color w:val="000000" w:themeColor="text1"/>
        </w:rPr>
        <w:t>, p.</w:t>
      </w:r>
      <w:r w:rsidR="00635F33" w:rsidRPr="007D71A7">
        <w:rPr>
          <w:color w:val="000000" w:themeColor="text1"/>
        </w:rPr>
        <w:t>333</w:t>
      </w:r>
      <w:r w:rsidR="00912146" w:rsidRPr="007D71A7">
        <w:rPr>
          <w:color w:val="000000" w:themeColor="text1"/>
        </w:rPr>
        <w:t>; Swain &amp; Lapkin, 2001, p.</w:t>
      </w:r>
      <w:r w:rsidR="00CD150A" w:rsidRPr="007D71A7">
        <w:rPr>
          <w:color w:val="000000" w:themeColor="text1"/>
        </w:rPr>
        <w:t>111)</w:t>
      </w:r>
      <w:r w:rsidR="001B7154" w:rsidRPr="007D71A7">
        <w:rPr>
          <w:color w:val="000000" w:themeColor="text1"/>
        </w:rPr>
        <w:t xml:space="preserve">. </w:t>
      </w:r>
      <w:r w:rsidR="001F508D" w:rsidRPr="007D71A7">
        <w:rPr>
          <w:color w:val="000000" w:themeColor="text1"/>
        </w:rPr>
        <w:t>M</w:t>
      </w:r>
      <w:r w:rsidR="006228AD" w:rsidRPr="007D71A7">
        <w:rPr>
          <w:color w:val="000000" w:themeColor="text1"/>
        </w:rPr>
        <w:t xml:space="preserve">y </w:t>
      </w:r>
      <w:r w:rsidRPr="007D71A7">
        <w:rPr>
          <w:color w:val="000000" w:themeColor="text1"/>
        </w:rPr>
        <w:t>problems</w:t>
      </w:r>
      <w:r w:rsidR="004A2C32" w:rsidRPr="007D71A7">
        <w:rPr>
          <w:color w:val="000000" w:themeColor="text1"/>
        </w:rPr>
        <w:t xml:space="preserve"> </w:t>
      </w:r>
      <w:r w:rsidR="00836E40" w:rsidRPr="007D71A7">
        <w:rPr>
          <w:color w:val="000000" w:themeColor="text1"/>
        </w:rPr>
        <w:t xml:space="preserve">in </w:t>
      </w:r>
      <w:r w:rsidR="004A2C32" w:rsidRPr="007D71A7">
        <w:rPr>
          <w:color w:val="000000" w:themeColor="text1"/>
        </w:rPr>
        <w:t>identify</w:t>
      </w:r>
      <w:r w:rsidRPr="007D71A7">
        <w:rPr>
          <w:color w:val="000000" w:themeColor="text1"/>
        </w:rPr>
        <w:t>ing</w:t>
      </w:r>
      <w:r w:rsidR="00836E40" w:rsidRPr="007D71A7">
        <w:rPr>
          <w:color w:val="000000" w:themeColor="text1"/>
        </w:rPr>
        <w:t xml:space="preserve"> and realising a specific language focus may demonstrate </w:t>
      </w:r>
      <w:r w:rsidR="0000089C" w:rsidRPr="007D71A7">
        <w:rPr>
          <w:color w:val="000000" w:themeColor="text1"/>
        </w:rPr>
        <w:t xml:space="preserve">how </w:t>
      </w:r>
      <w:r w:rsidR="00736131" w:rsidRPr="007D71A7">
        <w:rPr>
          <w:color w:val="000000" w:themeColor="text1"/>
        </w:rPr>
        <w:t xml:space="preserve">easily </w:t>
      </w:r>
      <w:r w:rsidR="0000089C" w:rsidRPr="007D71A7">
        <w:rPr>
          <w:color w:val="000000" w:themeColor="text1"/>
        </w:rPr>
        <w:t>this could be</w:t>
      </w:r>
      <w:r w:rsidR="00836E40" w:rsidRPr="007D71A7">
        <w:rPr>
          <w:color w:val="000000" w:themeColor="text1"/>
        </w:rPr>
        <w:t xml:space="preserve"> </w:t>
      </w:r>
      <w:r w:rsidR="00736131" w:rsidRPr="007D71A7">
        <w:rPr>
          <w:color w:val="000000" w:themeColor="text1"/>
        </w:rPr>
        <w:t>r</w:t>
      </w:r>
      <w:r w:rsidR="002315F6" w:rsidRPr="007D71A7">
        <w:rPr>
          <w:color w:val="000000" w:themeColor="text1"/>
        </w:rPr>
        <w:t>educed</w:t>
      </w:r>
      <w:r w:rsidR="00FC240B" w:rsidRPr="007D71A7">
        <w:rPr>
          <w:color w:val="000000" w:themeColor="text1"/>
        </w:rPr>
        <w:t xml:space="preserve"> to delayed error correction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I</w:t>
      </w:r>
      <w:r w:rsidR="008073F5" w:rsidRPr="007D71A7">
        <w:rPr>
          <w:color w:val="000000" w:themeColor="text1"/>
        </w:rPr>
        <w:t>n practice</w:t>
      </w:r>
      <w:r w:rsidRPr="007D71A7">
        <w:rPr>
          <w:color w:val="000000" w:themeColor="text1"/>
        </w:rPr>
        <w:t>, however,</w:t>
      </w:r>
      <w:r w:rsidR="008073F5" w:rsidRPr="007D71A7">
        <w:rPr>
          <w:color w:val="000000" w:themeColor="text1"/>
        </w:rPr>
        <w:t xml:space="preserve"> even </w:t>
      </w:r>
      <w:r w:rsidR="00912146" w:rsidRPr="007D71A7">
        <w:rPr>
          <w:color w:val="000000" w:themeColor="text1"/>
        </w:rPr>
        <w:t>delayed correction</w:t>
      </w:r>
      <w:r w:rsidR="008073F5" w:rsidRPr="007D71A7">
        <w:rPr>
          <w:color w:val="000000" w:themeColor="text1"/>
        </w:rPr>
        <w:t xml:space="preserve"> may no</w:t>
      </w:r>
      <w:r w:rsidR="00836E40" w:rsidRPr="007D71A7">
        <w:rPr>
          <w:color w:val="000000" w:themeColor="text1"/>
        </w:rPr>
        <w:t>t provide, as Ellis asserts, a “fairly obvious”</w:t>
      </w:r>
      <w:r w:rsidR="00912146" w:rsidRPr="007D71A7">
        <w:rPr>
          <w:color w:val="000000" w:themeColor="text1"/>
        </w:rPr>
        <w:t xml:space="preserve"> solution (2003, </w:t>
      </w:r>
      <w:r w:rsidR="00912146" w:rsidRPr="007D71A7">
        <w:rPr>
          <w:color w:val="000000" w:themeColor="text1"/>
        </w:rPr>
        <w:lastRenderedPageBreak/>
        <w:t>p.</w:t>
      </w:r>
      <w:r w:rsidR="008073F5" w:rsidRPr="007D71A7">
        <w:rPr>
          <w:color w:val="000000" w:themeColor="text1"/>
        </w:rPr>
        <w:t>95)</w:t>
      </w:r>
      <w:r w:rsidR="00CD150A" w:rsidRPr="007D71A7">
        <w:rPr>
          <w:color w:val="000000" w:themeColor="text1"/>
        </w:rPr>
        <w:t>,</w:t>
      </w:r>
      <w:r w:rsidRPr="007D71A7">
        <w:rPr>
          <w:color w:val="000000" w:themeColor="text1"/>
        </w:rPr>
        <w:t xml:space="preserve"> </w:t>
      </w:r>
      <w:r w:rsidR="00BC0B97" w:rsidRPr="007D71A7">
        <w:rPr>
          <w:color w:val="000000" w:themeColor="text1"/>
        </w:rPr>
        <w:t>as</w:t>
      </w:r>
      <w:r w:rsidR="00836E40" w:rsidRPr="007D71A7">
        <w:rPr>
          <w:color w:val="000000" w:themeColor="text1"/>
        </w:rPr>
        <w:t xml:space="preserve"> individual error correction</w:t>
      </w:r>
      <w:r w:rsidR="0000089C" w:rsidRPr="007D71A7">
        <w:rPr>
          <w:color w:val="000000" w:themeColor="text1"/>
        </w:rPr>
        <w:t xml:space="preserve"> in the absence of a communicative context</w:t>
      </w:r>
      <w:r w:rsidR="007E6640" w:rsidRPr="007D71A7">
        <w:rPr>
          <w:color w:val="000000" w:themeColor="text1"/>
        </w:rPr>
        <w:t xml:space="preserve"> can</w:t>
      </w:r>
      <w:r w:rsidR="00836E40" w:rsidRPr="007D71A7">
        <w:rPr>
          <w:color w:val="000000" w:themeColor="text1"/>
        </w:rPr>
        <w:t xml:space="preserve"> easily</w:t>
      </w:r>
      <w:r w:rsidR="00BC0B97" w:rsidRPr="007D71A7">
        <w:rPr>
          <w:color w:val="000000" w:themeColor="text1"/>
        </w:rPr>
        <w:t xml:space="preserve"> rese</w:t>
      </w:r>
      <w:r w:rsidR="00321036" w:rsidRPr="007D71A7">
        <w:rPr>
          <w:color w:val="000000" w:themeColor="text1"/>
        </w:rPr>
        <w:t xml:space="preserve">mble an </w:t>
      </w:r>
      <w:r w:rsidR="001C66E7" w:rsidRPr="007D71A7">
        <w:rPr>
          <w:color w:val="000000" w:themeColor="text1"/>
        </w:rPr>
        <w:t>isolated</w:t>
      </w:r>
      <w:r w:rsidR="00BC0B97" w:rsidRPr="007D71A7">
        <w:rPr>
          <w:color w:val="000000" w:themeColor="text1"/>
        </w:rPr>
        <w:t xml:space="preserve"> test </w:t>
      </w:r>
      <w:r w:rsidR="002315F6" w:rsidRPr="007D71A7">
        <w:rPr>
          <w:color w:val="000000" w:themeColor="text1"/>
        </w:rPr>
        <w:t>of</w:t>
      </w:r>
      <w:r w:rsidR="0000089C" w:rsidRPr="007D71A7">
        <w:rPr>
          <w:color w:val="000000" w:themeColor="text1"/>
        </w:rPr>
        <w:t xml:space="preserve"> explicit</w:t>
      </w:r>
      <w:r w:rsidR="002315F6" w:rsidRPr="007D71A7">
        <w:rPr>
          <w:color w:val="000000" w:themeColor="text1"/>
        </w:rPr>
        <w:t xml:space="preserve"> linguistic knowledge</w:t>
      </w:r>
      <w:r w:rsidR="001B7154" w:rsidRPr="007D71A7">
        <w:rPr>
          <w:color w:val="000000" w:themeColor="text1"/>
        </w:rPr>
        <w:t xml:space="preserve">. </w:t>
      </w:r>
      <w:r w:rsidR="002C31A1" w:rsidRPr="007D71A7">
        <w:rPr>
          <w:color w:val="000000" w:themeColor="text1"/>
        </w:rPr>
        <w:t>Such an isolated test of knowledge would</w:t>
      </w:r>
      <w:r w:rsidR="00736131" w:rsidRPr="007D71A7">
        <w:rPr>
          <w:color w:val="000000" w:themeColor="text1"/>
        </w:rPr>
        <w:t xml:space="preserve"> appear contrary</w:t>
      </w:r>
      <w:r w:rsidR="0000089C" w:rsidRPr="007D71A7">
        <w:rPr>
          <w:color w:val="000000" w:themeColor="text1"/>
        </w:rPr>
        <w:t xml:space="preserve"> to</w:t>
      </w:r>
      <w:r w:rsidR="002315F6" w:rsidRPr="007D71A7">
        <w:rPr>
          <w:color w:val="000000" w:themeColor="text1"/>
        </w:rPr>
        <w:t xml:space="preserve"> the </w:t>
      </w:r>
      <w:r w:rsidR="008C1F65" w:rsidRPr="007D71A7">
        <w:rPr>
          <w:color w:val="000000" w:themeColor="text1"/>
        </w:rPr>
        <w:t>very spirit of the more</w:t>
      </w:r>
      <w:r w:rsidR="00F30432" w:rsidRPr="007D71A7">
        <w:rPr>
          <w:color w:val="000000" w:themeColor="text1"/>
        </w:rPr>
        <w:t xml:space="preserve"> </w:t>
      </w:r>
      <w:r w:rsidR="002315F6" w:rsidRPr="007D71A7">
        <w:rPr>
          <w:color w:val="000000" w:themeColor="text1"/>
        </w:rPr>
        <w:t>holistic</w:t>
      </w:r>
      <w:r w:rsidR="008C1F65" w:rsidRPr="007D71A7">
        <w:rPr>
          <w:color w:val="000000" w:themeColor="text1"/>
        </w:rPr>
        <w:t xml:space="preserve"> and</w:t>
      </w:r>
      <w:r w:rsidR="006228AD" w:rsidRPr="007D71A7">
        <w:rPr>
          <w:color w:val="000000" w:themeColor="text1"/>
        </w:rPr>
        <w:t xml:space="preserve"> meaning-oriented</w:t>
      </w:r>
      <w:r w:rsidR="002315F6" w:rsidRPr="007D71A7">
        <w:rPr>
          <w:color w:val="000000" w:themeColor="text1"/>
        </w:rPr>
        <w:t xml:space="preserve"> </w:t>
      </w:r>
      <w:r w:rsidR="008C1F65" w:rsidRPr="007D71A7">
        <w:rPr>
          <w:color w:val="000000" w:themeColor="text1"/>
        </w:rPr>
        <w:t>variants of</w:t>
      </w:r>
      <w:r w:rsidR="002315F6" w:rsidRPr="007D71A7">
        <w:rPr>
          <w:color w:val="000000" w:themeColor="text1"/>
        </w:rPr>
        <w:t xml:space="preserve"> TBLT</w:t>
      </w:r>
      <w:r w:rsidR="001B7154" w:rsidRPr="007D71A7">
        <w:rPr>
          <w:color w:val="000000" w:themeColor="text1"/>
        </w:rPr>
        <w:t xml:space="preserve">. </w:t>
      </w:r>
      <w:r w:rsidR="000C3766" w:rsidRPr="007D71A7">
        <w:rPr>
          <w:color w:val="000000" w:themeColor="text1"/>
        </w:rPr>
        <w:t>Indeed, given its central role with</w:t>
      </w:r>
      <w:r w:rsidR="00912146" w:rsidRPr="007D71A7">
        <w:rPr>
          <w:color w:val="000000" w:themeColor="text1"/>
        </w:rPr>
        <w:t>in TBLT literature (Nunan, 2004, p.</w:t>
      </w:r>
      <w:r w:rsidR="000C3766" w:rsidRPr="007D71A7">
        <w:rPr>
          <w:color w:val="000000" w:themeColor="text1"/>
        </w:rPr>
        <w:t>107</w:t>
      </w:r>
      <w:r w:rsidR="00912146" w:rsidRPr="007D71A7">
        <w:rPr>
          <w:color w:val="000000" w:themeColor="text1"/>
        </w:rPr>
        <w:t>; Willis &amp; Willis, 2007, p.</w:t>
      </w:r>
      <w:r w:rsidR="000C3766" w:rsidRPr="007D71A7">
        <w:rPr>
          <w:color w:val="000000" w:themeColor="text1"/>
        </w:rPr>
        <w:t xml:space="preserve">121), it appears entirely appropriate that the assumed efficacy of delayed error correction </w:t>
      </w:r>
      <w:r w:rsidR="002315F6" w:rsidRPr="007D71A7">
        <w:rPr>
          <w:color w:val="000000" w:themeColor="text1"/>
        </w:rPr>
        <w:t xml:space="preserve">might be </w:t>
      </w:r>
      <w:r w:rsidR="002315F6" w:rsidRPr="007D71A7">
        <w:rPr>
          <w:color w:val="000000" w:themeColor="text1"/>
        </w:rPr>
        <w:lastRenderedPageBreak/>
        <w:t>questioned</w:t>
      </w:r>
      <w:r w:rsidR="000C3766" w:rsidRPr="007D71A7">
        <w:rPr>
          <w:color w:val="000000" w:themeColor="text1"/>
        </w:rPr>
        <w:t>, and potentially challenged, across teaching contexts</w:t>
      </w:r>
      <w:r w:rsidR="001B7154" w:rsidRPr="007D71A7">
        <w:rPr>
          <w:color w:val="000000" w:themeColor="text1"/>
        </w:rPr>
        <w:t xml:space="preserve">. </w:t>
      </w:r>
      <w:r w:rsidR="001F508D" w:rsidRPr="007D71A7">
        <w:rPr>
          <w:color w:val="000000" w:themeColor="text1"/>
        </w:rPr>
        <w:t>W</w:t>
      </w:r>
      <w:r w:rsidR="00F30432" w:rsidRPr="007D71A7">
        <w:rPr>
          <w:color w:val="000000" w:themeColor="text1"/>
        </w:rPr>
        <w:t>ithin</w:t>
      </w:r>
      <w:r w:rsidR="00FC240B" w:rsidRPr="007D71A7">
        <w:rPr>
          <w:color w:val="000000" w:themeColor="text1"/>
        </w:rPr>
        <w:t xml:space="preserve"> a 1:1 context</w:t>
      </w:r>
      <w:r w:rsidR="004A2C32" w:rsidRPr="007D71A7">
        <w:rPr>
          <w:color w:val="000000" w:themeColor="text1"/>
        </w:rPr>
        <w:t>,</w:t>
      </w:r>
      <w:r w:rsidR="00FC240B" w:rsidRPr="007D71A7">
        <w:rPr>
          <w:color w:val="000000" w:themeColor="text1"/>
        </w:rPr>
        <w:t xml:space="preserve"> wh</w:t>
      </w:r>
      <w:r w:rsidR="00F30432" w:rsidRPr="007D71A7">
        <w:rPr>
          <w:color w:val="000000" w:themeColor="text1"/>
        </w:rPr>
        <w:t>ere a highly targeted, relevant language focus</w:t>
      </w:r>
      <w:r w:rsidR="00FC240B" w:rsidRPr="007D71A7">
        <w:rPr>
          <w:color w:val="000000" w:themeColor="text1"/>
        </w:rPr>
        <w:t xml:space="preserve"> can be delivered directly</w:t>
      </w:r>
      <w:r w:rsidR="004A2C32" w:rsidRPr="007D71A7">
        <w:rPr>
          <w:color w:val="000000" w:themeColor="text1"/>
        </w:rPr>
        <w:t xml:space="preserve">, it may be </w:t>
      </w:r>
      <w:r w:rsidR="00BC0B97" w:rsidRPr="007D71A7">
        <w:rPr>
          <w:color w:val="000000" w:themeColor="text1"/>
        </w:rPr>
        <w:t>desira</w:t>
      </w:r>
      <w:r w:rsidR="004A2C32" w:rsidRPr="007D71A7">
        <w:rPr>
          <w:color w:val="000000" w:themeColor="text1"/>
        </w:rPr>
        <w:t>ble</w:t>
      </w:r>
      <w:r w:rsidR="00CD150A" w:rsidRPr="007D71A7">
        <w:rPr>
          <w:color w:val="000000" w:themeColor="text1"/>
        </w:rPr>
        <w:t xml:space="preserve">, </w:t>
      </w:r>
      <w:r w:rsidR="001F248D" w:rsidRPr="007D71A7">
        <w:rPr>
          <w:color w:val="000000" w:themeColor="text1"/>
        </w:rPr>
        <w:t xml:space="preserve">or </w:t>
      </w:r>
      <w:r w:rsidR="00CD150A" w:rsidRPr="007D71A7">
        <w:rPr>
          <w:color w:val="000000" w:themeColor="text1"/>
        </w:rPr>
        <w:t>even natural,</w:t>
      </w:r>
      <w:r w:rsidRPr="007D71A7">
        <w:rPr>
          <w:color w:val="000000" w:themeColor="text1"/>
        </w:rPr>
        <w:t xml:space="preserve"> in future </w:t>
      </w:r>
      <w:r w:rsidR="002315F6" w:rsidRPr="007D71A7">
        <w:rPr>
          <w:color w:val="000000" w:themeColor="text1"/>
        </w:rPr>
        <w:t>enquiries</w:t>
      </w:r>
      <w:r w:rsidR="004A2C32" w:rsidRPr="007D71A7">
        <w:rPr>
          <w:color w:val="000000" w:themeColor="text1"/>
        </w:rPr>
        <w:t xml:space="preserve"> to e</w:t>
      </w:r>
      <w:r w:rsidR="000C3766" w:rsidRPr="007D71A7">
        <w:rPr>
          <w:color w:val="000000" w:themeColor="text1"/>
        </w:rPr>
        <w:t xml:space="preserve">xplore the viability of </w:t>
      </w:r>
      <w:r w:rsidR="00674870" w:rsidRPr="007D71A7">
        <w:rPr>
          <w:color w:val="000000" w:themeColor="text1"/>
        </w:rPr>
        <w:t>provid</w:t>
      </w:r>
      <w:r w:rsidR="000C3766" w:rsidRPr="007D71A7">
        <w:rPr>
          <w:color w:val="000000" w:themeColor="text1"/>
        </w:rPr>
        <w:t>ing</w:t>
      </w:r>
      <w:r w:rsidR="004A2C32" w:rsidRPr="007D71A7">
        <w:rPr>
          <w:color w:val="000000" w:themeColor="text1"/>
        </w:rPr>
        <w:t xml:space="preserve"> limited, explicit feedback</w:t>
      </w:r>
      <w:r w:rsidR="001F248D" w:rsidRPr="007D71A7">
        <w:rPr>
          <w:color w:val="000000" w:themeColor="text1"/>
        </w:rPr>
        <w:t xml:space="preserve"> and metalinguistic discussion</w:t>
      </w:r>
      <w:r w:rsidR="004A2C32" w:rsidRPr="007D71A7">
        <w:rPr>
          <w:color w:val="000000" w:themeColor="text1"/>
        </w:rPr>
        <w:t xml:space="preserve"> </w:t>
      </w:r>
      <w:r w:rsidR="007F6585" w:rsidRPr="007D71A7">
        <w:rPr>
          <w:color w:val="000000" w:themeColor="text1"/>
        </w:rPr>
        <w:t xml:space="preserve">even </w:t>
      </w:r>
      <w:r w:rsidR="00736131" w:rsidRPr="007D71A7">
        <w:rPr>
          <w:color w:val="000000" w:themeColor="text1"/>
        </w:rPr>
        <w:t>without an accompanying communication breakdown</w:t>
      </w:r>
      <w:r w:rsidR="004669AD" w:rsidRPr="007D71A7">
        <w:rPr>
          <w:color w:val="000000" w:themeColor="text1"/>
        </w:rPr>
        <w:t xml:space="preserve"> (Wilberg, 1987</w:t>
      </w:r>
      <w:r w:rsidR="00912146" w:rsidRPr="007D71A7">
        <w:rPr>
          <w:color w:val="000000" w:themeColor="text1"/>
        </w:rPr>
        <w:t>, p.</w:t>
      </w:r>
      <w:r w:rsidR="004669AD" w:rsidRPr="007D71A7">
        <w:rPr>
          <w:color w:val="000000" w:themeColor="text1"/>
        </w:rPr>
        <w:t>24</w:t>
      </w:r>
      <w:r w:rsidR="00912146" w:rsidRPr="007D71A7">
        <w:rPr>
          <w:color w:val="000000" w:themeColor="text1"/>
        </w:rPr>
        <w:t>; Swain &amp; Lapkin, 2001, p.</w:t>
      </w:r>
      <w:r w:rsidR="007E7A01" w:rsidRPr="007D71A7">
        <w:rPr>
          <w:color w:val="000000" w:themeColor="text1"/>
        </w:rPr>
        <w:t>100</w:t>
      </w:r>
      <w:r w:rsidR="004669AD" w:rsidRPr="007D71A7">
        <w:rPr>
          <w:color w:val="000000" w:themeColor="text1"/>
        </w:rPr>
        <w:t>)</w:t>
      </w:r>
      <w:r w:rsidR="001B7154" w:rsidRPr="007D71A7">
        <w:rPr>
          <w:color w:val="000000" w:themeColor="text1"/>
        </w:rPr>
        <w:t>.</w:t>
      </w:r>
      <w:r w:rsidR="007F6585" w:rsidRPr="007D71A7">
        <w:rPr>
          <w:color w:val="000000" w:themeColor="text1"/>
        </w:rPr>
        <w:t xml:space="preserve"> </w:t>
      </w:r>
      <w:r w:rsidR="005C696A" w:rsidRPr="007D71A7">
        <w:rPr>
          <w:color w:val="000000" w:themeColor="text1"/>
        </w:rPr>
        <w:t>The self-imposed</w:t>
      </w:r>
      <w:r w:rsidR="007F6585" w:rsidRPr="007D71A7">
        <w:rPr>
          <w:color w:val="000000" w:themeColor="text1"/>
        </w:rPr>
        <w:t xml:space="preserve"> avoidance of intervention may </w:t>
      </w:r>
      <w:r w:rsidR="00736131" w:rsidRPr="007D71A7">
        <w:rPr>
          <w:color w:val="000000" w:themeColor="text1"/>
        </w:rPr>
        <w:t xml:space="preserve">be a </w:t>
      </w:r>
      <w:r w:rsidR="00736131" w:rsidRPr="007D71A7">
        <w:rPr>
          <w:color w:val="000000" w:themeColor="text1"/>
        </w:rPr>
        <w:lastRenderedPageBreak/>
        <w:t>practical</w:t>
      </w:r>
      <w:r w:rsidR="005C696A" w:rsidRPr="007D71A7">
        <w:rPr>
          <w:color w:val="000000" w:themeColor="text1"/>
        </w:rPr>
        <w:t xml:space="preserve"> time-saving device in group classes</w:t>
      </w:r>
      <w:r w:rsidR="00DA7A50" w:rsidRPr="007D71A7">
        <w:rPr>
          <w:color w:val="000000" w:themeColor="text1"/>
        </w:rPr>
        <w:t>,</w:t>
      </w:r>
      <w:r w:rsidR="005C696A" w:rsidRPr="007D71A7">
        <w:rPr>
          <w:color w:val="000000" w:themeColor="text1"/>
        </w:rPr>
        <w:t xml:space="preserve"> where individual needs are perhaps subordinate</w:t>
      </w:r>
      <w:r w:rsidR="00736131" w:rsidRPr="007D71A7">
        <w:rPr>
          <w:color w:val="000000" w:themeColor="text1"/>
        </w:rPr>
        <w:t>d</w:t>
      </w:r>
      <w:r w:rsidR="005C696A" w:rsidRPr="007D71A7">
        <w:rPr>
          <w:color w:val="000000" w:themeColor="text1"/>
        </w:rPr>
        <w:t xml:space="preserve"> to the </w:t>
      </w:r>
      <w:r w:rsidR="00736131" w:rsidRPr="007D71A7">
        <w:rPr>
          <w:color w:val="000000" w:themeColor="text1"/>
        </w:rPr>
        <w:t>collective</w:t>
      </w:r>
      <w:r w:rsidR="005C696A" w:rsidRPr="007D71A7">
        <w:rPr>
          <w:color w:val="000000" w:themeColor="text1"/>
        </w:rPr>
        <w:t xml:space="preserve">, but in a 1:1 context, such </w:t>
      </w:r>
      <w:r w:rsidR="00DF4A66" w:rsidRPr="007D71A7">
        <w:rPr>
          <w:color w:val="000000" w:themeColor="text1"/>
        </w:rPr>
        <w:t>concerns</w:t>
      </w:r>
      <w:r w:rsidR="005C696A" w:rsidRPr="007D71A7">
        <w:rPr>
          <w:color w:val="000000" w:themeColor="text1"/>
        </w:rPr>
        <w:t xml:space="preserve"> </w:t>
      </w:r>
      <w:r w:rsidR="00736131" w:rsidRPr="007D71A7">
        <w:rPr>
          <w:color w:val="000000" w:themeColor="text1"/>
        </w:rPr>
        <w:t xml:space="preserve">seem </w:t>
      </w:r>
      <w:r w:rsidR="00DF4A66" w:rsidRPr="007D71A7">
        <w:rPr>
          <w:color w:val="000000" w:themeColor="text1"/>
        </w:rPr>
        <w:t>misplaced</w:t>
      </w:r>
      <w:r w:rsidR="005C696A" w:rsidRPr="007D71A7">
        <w:rPr>
          <w:color w:val="000000" w:themeColor="text1"/>
        </w:rPr>
        <w:t>. This</w:t>
      </w:r>
      <w:r w:rsidR="007F6585" w:rsidRPr="007D71A7">
        <w:rPr>
          <w:color w:val="000000" w:themeColor="text1"/>
        </w:rPr>
        <w:t xml:space="preserve"> </w:t>
      </w:r>
      <w:r w:rsidR="00912146" w:rsidRPr="007D71A7">
        <w:rPr>
          <w:color w:val="000000" w:themeColor="text1"/>
        </w:rPr>
        <w:t xml:space="preserve">conclusion </w:t>
      </w:r>
      <w:r w:rsidR="005C696A" w:rsidRPr="007D71A7">
        <w:rPr>
          <w:color w:val="000000" w:themeColor="text1"/>
        </w:rPr>
        <w:t xml:space="preserve">has suggested to me that </w:t>
      </w:r>
      <w:r w:rsidR="00DF4A66" w:rsidRPr="007D71A7">
        <w:rPr>
          <w:color w:val="000000" w:themeColor="text1"/>
        </w:rPr>
        <w:t xml:space="preserve">direct </w:t>
      </w:r>
      <w:r w:rsidR="005C696A" w:rsidRPr="007D71A7">
        <w:rPr>
          <w:color w:val="000000" w:themeColor="text1"/>
        </w:rPr>
        <w:t xml:space="preserve">intervention in 1:1 </w:t>
      </w:r>
      <w:r w:rsidR="00DF4A66" w:rsidRPr="007D71A7">
        <w:rPr>
          <w:color w:val="000000" w:themeColor="text1"/>
        </w:rPr>
        <w:t xml:space="preserve">task-based </w:t>
      </w:r>
      <w:r w:rsidR="005C696A" w:rsidRPr="007D71A7">
        <w:rPr>
          <w:color w:val="000000" w:themeColor="text1"/>
        </w:rPr>
        <w:t>classes is not only potentially beneficial, but that it can also take the form of a communicative task in its own right.</w:t>
      </w:r>
      <w:r w:rsidR="001B7154" w:rsidRPr="007D71A7">
        <w:rPr>
          <w:color w:val="000000" w:themeColor="text1"/>
        </w:rPr>
        <w:t xml:space="preserve"> </w:t>
      </w:r>
    </w:p>
    <w:p w14:paraId="624F0164" w14:textId="77777777" w:rsidR="008E437C" w:rsidRPr="007D71A7" w:rsidRDefault="008E437C" w:rsidP="007925E3">
      <w:pPr>
        <w:spacing w:before="240" w:line="480" w:lineRule="auto"/>
        <w:jc w:val="both"/>
        <w:outlineLvl w:val="0"/>
        <w:rPr>
          <w:b/>
          <w:color w:val="000000" w:themeColor="text1"/>
        </w:rPr>
      </w:pPr>
      <w:r w:rsidRPr="007D71A7">
        <w:rPr>
          <w:b/>
          <w:color w:val="000000" w:themeColor="text1"/>
        </w:rPr>
        <w:t>Conclusions</w:t>
      </w:r>
    </w:p>
    <w:p w14:paraId="0BF54F45" w14:textId="6E8C7EFD" w:rsidR="00C17665" w:rsidRPr="007D71A7" w:rsidRDefault="006037CA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I</w:t>
      </w:r>
      <w:r w:rsidR="00C17665" w:rsidRPr="007D71A7">
        <w:rPr>
          <w:color w:val="000000" w:themeColor="text1"/>
        </w:rPr>
        <w:t xml:space="preserve">t </w:t>
      </w:r>
      <w:r w:rsidR="009A61B3" w:rsidRPr="007D71A7">
        <w:rPr>
          <w:color w:val="000000" w:themeColor="text1"/>
        </w:rPr>
        <w:t xml:space="preserve">is </w:t>
      </w:r>
      <w:r w:rsidR="006228AD" w:rsidRPr="007D71A7">
        <w:rPr>
          <w:color w:val="000000" w:themeColor="text1"/>
        </w:rPr>
        <w:t>never</w:t>
      </w:r>
      <w:r w:rsidR="00103980" w:rsidRPr="007D71A7">
        <w:rPr>
          <w:color w:val="000000" w:themeColor="text1"/>
        </w:rPr>
        <w:t xml:space="preserve"> prudent </w:t>
      </w:r>
      <w:r w:rsidR="00C17665" w:rsidRPr="007D71A7">
        <w:rPr>
          <w:color w:val="000000" w:themeColor="text1"/>
        </w:rPr>
        <w:t xml:space="preserve">to </w:t>
      </w:r>
      <w:r w:rsidR="00F6067D" w:rsidRPr="007D71A7">
        <w:rPr>
          <w:color w:val="000000" w:themeColor="text1"/>
        </w:rPr>
        <w:t>advocate</w:t>
      </w:r>
      <w:r w:rsidR="00103980" w:rsidRPr="007D71A7">
        <w:rPr>
          <w:color w:val="000000" w:themeColor="text1"/>
        </w:rPr>
        <w:t xml:space="preserve"> </w:t>
      </w:r>
      <w:r w:rsidR="00C17665" w:rsidRPr="007D71A7">
        <w:rPr>
          <w:color w:val="000000" w:themeColor="text1"/>
        </w:rPr>
        <w:t>t</w:t>
      </w:r>
      <w:r w:rsidR="00103980" w:rsidRPr="007D71A7">
        <w:rPr>
          <w:color w:val="000000" w:themeColor="text1"/>
        </w:rPr>
        <w:t xml:space="preserve">he </w:t>
      </w:r>
      <w:r w:rsidR="00DF4A66" w:rsidRPr="007D71A7">
        <w:rPr>
          <w:color w:val="000000" w:themeColor="text1"/>
        </w:rPr>
        <w:t>wholesale</w:t>
      </w:r>
      <w:r w:rsidR="00EB29AD" w:rsidRPr="007D71A7">
        <w:rPr>
          <w:color w:val="000000" w:themeColor="text1"/>
        </w:rPr>
        <w:t xml:space="preserve"> </w:t>
      </w:r>
      <w:r w:rsidR="001F248D" w:rsidRPr="007D71A7">
        <w:rPr>
          <w:color w:val="000000" w:themeColor="text1"/>
        </w:rPr>
        <w:t>acceptance or rejection</w:t>
      </w:r>
      <w:r w:rsidR="00F6067D" w:rsidRPr="007D71A7">
        <w:rPr>
          <w:color w:val="000000" w:themeColor="text1"/>
        </w:rPr>
        <w:t xml:space="preserve"> </w:t>
      </w:r>
      <w:r w:rsidR="00103980" w:rsidRPr="007D71A7">
        <w:rPr>
          <w:color w:val="000000" w:themeColor="text1"/>
        </w:rPr>
        <w:t>of a</w:t>
      </w:r>
      <w:r w:rsidR="00EB29AD" w:rsidRPr="007D71A7">
        <w:rPr>
          <w:color w:val="000000" w:themeColor="text1"/>
        </w:rPr>
        <w:t>ny</w:t>
      </w:r>
      <w:r w:rsidR="000034CB" w:rsidRPr="007D71A7">
        <w:rPr>
          <w:color w:val="000000" w:themeColor="text1"/>
        </w:rPr>
        <w:t xml:space="preserve"> </w:t>
      </w:r>
      <w:r w:rsidR="00EB29AD" w:rsidRPr="007D71A7">
        <w:rPr>
          <w:color w:val="000000" w:themeColor="text1"/>
        </w:rPr>
        <w:t>teaching method,</w:t>
      </w:r>
      <w:r w:rsidR="00C17665" w:rsidRPr="007D71A7">
        <w:rPr>
          <w:color w:val="000000" w:themeColor="text1"/>
        </w:rPr>
        <w:t xml:space="preserve"> n</w:t>
      </w:r>
      <w:r w:rsidR="00890F6E" w:rsidRPr="007D71A7">
        <w:rPr>
          <w:color w:val="000000" w:themeColor="text1"/>
        </w:rPr>
        <w:t>or to assume that</w:t>
      </w:r>
      <w:r w:rsidR="000E767D" w:rsidRPr="007D71A7">
        <w:rPr>
          <w:color w:val="000000" w:themeColor="text1"/>
        </w:rPr>
        <w:t xml:space="preserve"> language</w:t>
      </w:r>
      <w:r w:rsidR="00890F6E" w:rsidRPr="007D71A7">
        <w:rPr>
          <w:color w:val="000000" w:themeColor="text1"/>
        </w:rPr>
        <w:t xml:space="preserve"> </w:t>
      </w:r>
      <w:r w:rsidR="000E767D" w:rsidRPr="007D71A7">
        <w:rPr>
          <w:color w:val="000000" w:themeColor="text1"/>
        </w:rPr>
        <w:t>classrooms</w:t>
      </w:r>
      <w:r w:rsidR="00890F6E" w:rsidRPr="007D71A7">
        <w:rPr>
          <w:color w:val="000000" w:themeColor="text1"/>
        </w:rPr>
        <w:t xml:space="preserve"> </w:t>
      </w:r>
      <w:r w:rsidR="00ED6A32" w:rsidRPr="007D71A7">
        <w:rPr>
          <w:color w:val="000000" w:themeColor="text1"/>
        </w:rPr>
        <w:t>can</w:t>
      </w:r>
      <w:r w:rsidR="00890F6E" w:rsidRPr="007D71A7">
        <w:rPr>
          <w:color w:val="000000" w:themeColor="text1"/>
        </w:rPr>
        <w:t xml:space="preserve"> be </w:t>
      </w:r>
      <w:r w:rsidR="00AB505C" w:rsidRPr="007D71A7">
        <w:rPr>
          <w:color w:val="000000" w:themeColor="text1"/>
        </w:rPr>
        <w:t>approached uniformly</w:t>
      </w:r>
      <w:r w:rsidR="006228AD" w:rsidRPr="007D71A7">
        <w:rPr>
          <w:color w:val="000000" w:themeColor="text1"/>
        </w:rPr>
        <w:t xml:space="preserve"> across contexts</w:t>
      </w:r>
      <w:r w:rsidR="001B7154" w:rsidRPr="007D71A7">
        <w:rPr>
          <w:color w:val="000000" w:themeColor="text1"/>
        </w:rPr>
        <w:t xml:space="preserve">. </w:t>
      </w:r>
      <w:r w:rsidR="00024637" w:rsidRPr="007D71A7">
        <w:rPr>
          <w:color w:val="000000" w:themeColor="text1"/>
        </w:rPr>
        <w:t xml:space="preserve">It does seem </w:t>
      </w:r>
      <w:r w:rsidR="00103980" w:rsidRPr="007D71A7">
        <w:rPr>
          <w:color w:val="000000" w:themeColor="text1"/>
        </w:rPr>
        <w:t>realistic</w:t>
      </w:r>
      <w:r w:rsidR="00024637" w:rsidRPr="007D71A7">
        <w:rPr>
          <w:color w:val="000000" w:themeColor="text1"/>
        </w:rPr>
        <w:t xml:space="preserve">, however, to </w:t>
      </w:r>
      <w:r w:rsidR="002315F6" w:rsidRPr="007D71A7">
        <w:rPr>
          <w:color w:val="000000" w:themeColor="text1"/>
        </w:rPr>
        <w:t>suggest</w:t>
      </w:r>
      <w:r w:rsidR="00024637" w:rsidRPr="007D71A7">
        <w:rPr>
          <w:color w:val="000000" w:themeColor="text1"/>
        </w:rPr>
        <w:t xml:space="preserve"> that viab</w:t>
      </w:r>
      <w:r w:rsidR="000034CB" w:rsidRPr="007D71A7">
        <w:rPr>
          <w:color w:val="000000" w:themeColor="text1"/>
        </w:rPr>
        <w:t xml:space="preserve">le language teaching methodologies </w:t>
      </w:r>
      <w:r w:rsidR="00BF1E5F" w:rsidRPr="007D71A7">
        <w:rPr>
          <w:color w:val="000000" w:themeColor="text1"/>
        </w:rPr>
        <w:t>should prove adaptable</w:t>
      </w:r>
      <w:r w:rsidR="008C355F" w:rsidRPr="007D71A7">
        <w:rPr>
          <w:color w:val="000000" w:themeColor="text1"/>
        </w:rPr>
        <w:t xml:space="preserve"> to</w:t>
      </w:r>
      <w:r w:rsidR="002315F6" w:rsidRPr="007D71A7">
        <w:rPr>
          <w:color w:val="000000" w:themeColor="text1"/>
        </w:rPr>
        <w:t xml:space="preserve"> diverse</w:t>
      </w:r>
      <w:r w:rsidR="00024637" w:rsidRPr="007D71A7">
        <w:rPr>
          <w:color w:val="000000" w:themeColor="text1"/>
        </w:rPr>
        <w:t xml:space="preserve"> c</w:t>
      </w:r>
      <w:r w:rsidR="006228AD" w:rsidRPr="007D71A7">
        <w:rPr>
          <w:color w:val="000000" w:themeColor="text1"/>
        </w:rPr>
        <w:t>lassrooms</w:t>
      </w:r>
      <w:r w:rsidR="001B7154" w:rsidRPr="007D71A7">
        <w:rPr>
          <w:color w:val="000000" w:themeColor="text1"/>
        </w:rPr>
        <w:t xml:space="preserve">. </w:t>
      </w:r>
      <w:r w:rsidR="002315F6" w:rsidRPr="007D71A7">
        <w:rPr>
          <w:color w:val="000000" w:themeColor="text1"/>
        </w:rPr>
        <w:t>T</w:t>
      </w:r>
      <w:r w:rsidR="00024637" w:rsidRPr="007D71A7">
        <w:rPr>
          <w:color w:val="000000" w:themeColor="text1"/>
        </w:rPr>
        <w:t>his short study suggests, with certain caveats, that</w:t>
      </w:r>
      <w:r w:rsidR="00C17665" w:rsidRPr="007D71A7">
        <w:rPr>
          <w:color w:val="000000" w:themeColor="text1"/>
        </w:rPr>
        <w:t xml:space="preserve"> </w:t>
      </w:r>
      <w:r w:rsidR="002315F6" w:rsidRPr="007D71A7">
        <w:rPr>
          <w:color w:val="000000" w:themeColor="text1"/>
        </w:rPr>
        <w:t xml:space="preserve">my </w:t>
      </w:r>
      <w:r w:rsidR="00C17665" w:rsidRPr="007D71A7">
        <w:rPr>
          <w:color w:val="000000" w:themeColor="text1"/>
        </w:rPr>
        <w:t>wider concerns over the application of</w:t>
      </w:r>
      <w:r w:rsidR="00024637" w:rsidRPr="007D71A7">
        <w:rPr>
          <w:color w:val="000000" w:themeColor="text1"/>
        </w:rPr>
        <w:t xml:space="preserve"> TBLT </w:t>
      </w:r>
      <w:r w:rsidR="00024637" w:rsidRPr="007D71A7">
        <w:rPr>
          <w:color w:val="000000" w:themeColor="text1"/>
        </w:rPr>
        <w:lastRenderedPageBreak/>
        <w:t>principles in 1:1 contexts</w:t>
      </w:r>
      <w:r w:rsidR="00C17665" w:rsidRPr="007D71A7">
        <w:rPr>
          <w:color w:val="000000" w:themeColor="text1"/>
        </w:rPr>
        <w:t xml:space="preserve"> were ill-founded</w:t>
      </w:r>
      <w:r w:rsidR="001B7154" w:rsidRPr="007D71A7">
        <w:rPr>
          <w:color w:val="000000" w:themeColor="text1"/>
        </w:rPr>
        <w:t xml:space="preserve">. </w:t>
      </w:r>
      <w:r w:rsidR="00103980" w:rsidRPr="007D71A7">
        <w:rPr>
          <w:color w:val="000000" w:themeColor="text1"/>
        </w:rPr>
        <w:t>What</w:t>
      </w:r>
      <w:r w:rsidR="0017171E" w:rsidRPr="007D71A7">
        <w:rPr>
          <w:color w:val="000000" w:themeColor="text1"/>
        </w:rPr>
        <w:t xml:space="preserve"> is less clear, however, </w:t>
      </w:r>
      <w:r w:rsidR="00103980" w:rsidRPr="007D71A7">
        <w:rPr>
          <w:color w:val="000000" w:themeColor="text1"/>
        </w:rPr>
        <w:t xml:space="preserve">is </w:t>
      </w:r>
      <w:r w:rsidR="0017171E" w:rsidRPr="007D71A7">
        <w:rPr>
          <w:color w:val="000000" w:themeColor="text1"/>
        </w:rPr>
        <w:t xml:space="preserve">whether this stems from the task-based </w:t>
      </w:r>
      <w:r w:rsidR="004D623A" w:rsidRPr="007D71A7">
        <w:rPr>
          <w:color w:val="000000" w:themeColor="text1"/>
        </w:rPr>
        <w:t>approach</w:t>
      </w:r>
      <w:r w:rsidR="0017171E" w:rsidRPr="007D71A7">
        <w:rPr>
          <w:color w:val="000000" w:themeColor="text1"/>
        </w:rPr>
        <w:t xml:space="preserve">, the inherent nature of the 1:1 dynamic or the </w:t>
      </w:r>
      <w:r w:rsidR="00912146" w:rsidRPr="007D71A7">
        <w:rPr>
          <w:color w:val="000000" w:themeColor="text1"/>
        </w:rPr>
        <w:t xml:space="preserve">teacher and </w:t>
      </w:r>
      <w:r w:rsidR="002C31A1" w:rsidRPr="007D71A7">
        <w:rPr>
          <w:color w:val="000000" w:themeColor="text1"/>
        </w:rPr>
        <w:t>students</w:t>
      </w:r>
      <w:r w:rsidR="0017171E" w:rsidRPr="007D71A7">
        <w:rPr>
          <w:color w:val="000000" w:themeColor="text1"/>
        </w:rPr>
        <w:t xml:space="preserve"> involved</w:t>
      </w:r>
      <w:r w:rsidR="001B7154" w:rsidRPr="007D71A7">
        <w:rPr>
          <w:color w:val="000000" w:themeColor="text1"/>
        </w:rPr>
        <w:t xml:space="preserve">. </w:t>
      </w:r>
      <w:r w:rsidR="00BF1E5F" w:rsidRPr="007D71A7">
        <w:rPr>
          <w:color w:val="000000" w:themeColor="text1"/>
        </w:rPr>
        <w:t xml:space="preserve">Nevertheless, this apparent success in replicating the conditions of TBLT cannot completely quell concerns about </w:t>
      </w:r>
      <w:r w:rsidR="001F248D" w:rsidRPr="007D71A7">
        <w:rPr>
          <w:color w:val="000000" w:themeColor="text1"/>
        </w:rPr>
        <w:t>how</w:t>
      </w:r>
      <w:r w:rsidR="00BF1E5F" w:rsidRPr="007D71A7">
        <w:rPr>
          <w:color w:val="000000" w:themeColor="text1"/>
        </w:rPr>
        <w:t xml:space="preserve"> pedagogic tasks in isolation may support language development.</w:t>
      </w:r>
    </w:p>
    <w:p w14:paraId="5CEEB9CB" w14:textId="5635AC01" w:rsidR="00024637" w:rsidRPr="007D71A7" w:rsidRDefault="002315F6" w:rsidP="00E47BD7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 xml:space="preserve">As </w:t>
      </w:r>
      <w:r w:rsidR="00293376" w:rsidRPr="007D71A7">
        <w:rPr>
          <w:color w:val="000000" w:themeColor="text1"/>
        </w:rPr>
        <w:t xml:space="preserve">a teacher, this study </w:t>
      </w:r>
      <w:r w:rsidR="006228AD" w:rsidRPr="007D71A7">
        <w:rPr>
          <w:color w:val="000000" w:themeColor="text1"/>
        </w:rPr>
        <w:t>led</w:t>
      </w:r>
      <w:r w:rsidRPr="007D71A7">
        <w:rPr>
          <w:color w:val="000000" w:themeColor="text1"/>
        </w:rPr>
        <w:t xml:space="preserve"> me </w:t>
      </w:r>
      <w:r w:rsidR="006228AD" w:rsidRPr="007D71A7">
        <w:rPr>
          <w:color w:val="000000" w:themeColor="text1"/>
        </w:rPr>
        <w:t>to re-examine</w:t>
      </w:r>
      <w:r w:rsidRPr="007D71A7">
        <w:rPr>
          <w:color w:val="000000" w:themeColor="text1"/>
        </w:rPr>
        <w:t xml:space="preserve"> </w:t>
      </w:r>
      <w:r w:rsidR="001F248D" w:rsidRPr="007D71A7">
        <w:rPr>
          <w:color w:val="000000" w:themeColor="text1"/>
        </w:rPr>
        <w:t>some</w:t>
      </w:r>
      <w:r w:rsidRPr="007D71A7">
        <w:rPr>
          <w:color w:val="000000" w:themeColor="text1"/>
        </w:rPr>
        <w:t xml:space="preserve"> </w:t>
      </w:r>
      <w:r w:rsidR="001F248D" w:rsidRPr="007D71A7">
        <w:rPr>
          <w:color w:val="000000" w:themeColor="text1"/>
        </w:rPr>
        <w:t xml:space="preserve">presumed </w:t>
      </w:r>
      <w:r w:rsidRPr="007D71A7">
        <w:rPr>
          <w:color w:val="000000" w:themeColor="text1"/>
        </w:rPr>
        <w:t>good practices which have been passed down to me</w:t>
      </w:r>
      <w:r w:rsidR="001F248D" w:rsidRPr="007D71A7">
        <w:rPr>
          <w:color w:val="000000" w:themeColor="text1"/>
        </w:rPr>
        <w:t xml:space="preserve"> during my career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 xml:space="preserve">I have become less reluctant to intervene and </w:t>
      </w:r>
      <w:r w:rsidR="001F248D" w:rsidRPr="007D71A7">
        <w:rPr>
          <w:color w:val="000000" w:themeColor="text1"/>
        </w:rPr>
        <w:t xml:space="preserve">explicitly </w:t>
      </w:r>
      <w:r w:rsidRPr="007D71A7">
        <w:rPr>
          <w:color w:val="000000" w:themeColor="text1"/>
        </w:rPr>
        <w:t>correct within 1:1 contexts, and hav</w:t>
      </w:r>
      <w:r w:rsidR="00293376" w:rsidRPr="007D71A7">
        <w:rPr>
          <w:color w:val="000000" w:themeColor="text1"/>
        </w:rPr>
        <w:t>e even begun to view</w:t>
      </w:r>
      <w:r w:rsidR="001E1F4E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 xml:space="preserve">explicit metalinguistic discussion as a </w:t>
      </w:r>
      <w:r w:rsidR="001F248D" w:rsidRPr="007D71A7">
        <w:rPr>
          <w:color w:val="000000" w:themeColor="text1"/>
        </w:rPr>
        <w:t>potentially</w:t>
      </w:r>
      <w:r w:rsidR="001E1F4E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>communicative act</w:t>
      </w:r>
      <w:r w:rsidR="001B7154" w:rsidRPr="007D71A7">
        <w:rPr>
          <w:color w:val="000000" w:themeColor="text1"/>
        </w:rPr>
        <w:t xml:space="preserve">. </w:t>
      </w:r>
      <w:r w:rsidR="001E1F4E" w:rsidRPr="007D71A7">
        <w:rPr>
          <w:color w:val="000000" w:themeColor="text1"/>
        </w:rPr>
        <w:t>F</w:t>
      </w:r>
      <w:r w:rsidR="00890F6E" w:rsidRPr="007D71A7">
        <w:rPr>
          <w:color w:val="000000" w:themeColor="text1"/>
        </w:rPr>
        <w:t xml:space="preserve">indings </w:t>
      </w:r>
      <w:r w:rsidR="001E1F4E" w:rsidRPr="007D71A7">
        <w:rPr>
          <w:color w:val="000000" w:themeColor="text1"/>
        </w:rPr>
        <w:t xml:space="preserve">such as these </w:t>
      </w:r>
      <w:r w:rsidR="00890F6E" w:rsidRPr="007D71A7">
        <w:rPr>
          <w:color w:val="000000" w:themeColor="text1"/>
        </w:rPr>
        <w:t xml:space="preserve">underline the need to </w:t>
      </w:r>
      <w:r w:rsidR="001F248D" w:rsidRPr="007D71A7">
        <w:rPr>
          <w:color w:val="000000" w:themeColor="text1"/>
        </w:rPr>
        <w:t>consistently</w:t>
      </w:r>
      <w:r w:rsidR="00AB505C" w:rsidRPr="007D71A7">
        <w:rPr>
          <w:color w:val="000000" w:themeColor="text1"/>
        </w:rPr>
        <w:t xml:space="preserve"> re-evaluate</w:t>
      </w:r>
      <w:r w:rsidR="00024637" w:rsidRPr="007D71A7">
        <w:rPr>
          <w:color w:val="000000" w:themeColor="text1"/>
        </w:rPr>
        <w:t xml:space="preserve"> </w:t>
      </w:r>
      <w:r w:rsidR="001E1F4E" w:rsidRPr="007D71A7">
        <w:rPr>
          <w:color w:val="000000" w:themeColor="text1"/>
        </w:rPr>
        <w:t xml:space="preserve">my </w:t>
      </w:r>
      <w:r w:rsidR="000C29DC" w:rsidRPr="007D71A7">
        <w:rPr>
          <w:color w:val="000000" w:themeColor="text1"/>
        </w:rPr>
        <w:t>assumptions</w:t>
      </w:r>
      <w:r w:rsidR="001E1F4E" w:rsidRPr="007D71A7">
        <w:rPr>
          <w:color w:val="000000" w:themeColor="text1"/>
        </w:rPr>
        <w:t xml:space="preserve"> as a teacher</w:t>
      </w:r>
      <w:r w:rsidR="00AB505C" w:rsidRPr="007D71A7">
        <w:rPr>
          <w:color w:val="000000" w:themeColor="text1"/>
        </w:rPr>
        <w:t xml:space="preserve">, such as the inappropriacy of TBLT </w:t>
      </w:r>
      <w:r w:rsidR="001E1F4E" w:rsidRPr="007D71A7">
        <w:rPr>
          <w:color w:val="000000" w:themeColor="text1"/>
        </w:rPr>
        <w:t xml:space="preserve">at lower levels, by actively </w:t>
      </w:r>
      <w:r w:rsidR="001E1F4E" w:rsidRPr="007D71A7">
        <w:rPr>
          <w:color w:val="000000" w:themeColor="text1"/>
        </w:rPr>
        <w:lastRenderedPageBreak/>
        <w:t xml:space="preserve">engaging with teaching recommendations and exploring them </w:t>
      </w:r>
      <w:r w:rsidR="000C21B0" w:rsidRPr="007D71A7">
        <w:rPr>
          <w:color w:val="000000" w:themeColor="text1"/>
        </w:rPr>
        <w:t>systematically</w:t>
      </w:r>
      <w:r w:rsidR="001B7154" w:rsidRPr="007D71A7">
        <w:rPr>
          <w:color w:val="000000" w:themeColor="text1"/>
        </w:rPr>
        <w:t xml:space="preserve">. </w:t>
      </w:r>
      <w:r w:rsidR="000C21B0" w:rsidRPr="007D71A7">
        <w:rPr>
          <w:color w:val="000000" w:themeColor="text1"/>
        </w:rPr>
        <w:t>T</w:t>
      </w:r>
      <w:r w:rsidR="00103980" w:rsidRPr="007D71A7">
        <w:rPr>
          <w:color w:val="000000" w:themeColor="text1"/>
        </w:rPr>
        <w:t xml:space="preserve">hese </w:t>
      </w:r>
      <w:r w:rsidR="001E1F4E" w:rsidRPr="007D71A7">
        <w:rPr>
          <w:color w:val="000000" w:themeColor="text1"/>
        </w:rPr>
        <w:t>in</w:t>
      </w:r>
      <w:r w:rsidR="00BF07F4" w:rsidRPr="007D71A7">
        <w:rPr>
          <w:color w:val="000000" w:themeColor="text1"/>
        </w:rPr>
        <w:t xml:space="preserve">quiries </w:t>
      </w:r>
      <w:r w:rsidR="000C21B0" w:rsidRPr="007D71A7">
        <w:rPr>
          <w:color w:val="000000" w:themeColor="text1"/>
        </w:rPr>
        <w:t>may not</w:t>
      </w:r>
      <w:r w:rsidR="00BF07F4" w:rsidRPr="007D71A7">
        <w:rPr>
          <w:color w:val="000000" w:themeColor="text1"/>
        </w:rPr>
        <w:t xml:space="preserve"> provide generalised or autho</w:t>
      </w:r>
      <w:r w:rsidR="001E1F4E" w:rsidRPr="007D71A7">
        <w:rPr>
          <w:color w:val="000000" w:themeColor="text1"/>
        </w:rPr>
        <w:t>r</w:t>
      </w:r>
      <w:r w:rsidR="00BF07F4" w:rsidRPr="007D71A7">
        <w:rPr>
          <w:color w:val="000000" w:themeColor="text1"/>
        </w:rPr>
        <w:t xml:space="preserve">itative findings, but </w:t>
      </w:r>
      <w:r w:rsidR="000C21B0" w:rsidRPr="007D71A7">
        <w:rPr>
          <w:color w:val="000000" w:themeColor="text1"/>
        </w:rPr>
        <w:t xml:space="preserve">enabling </w:t>
      </w:r>
      <w:r w:rsidR="00103980" w:rsidRPr="007D71A7">
        <w:rPr>
          <w:color w:val="000000" w:themeColor="text1"/>
        </w:rPr>
        <w:t>wider forum</w:t>
      </w:r>
      <w:r w:rsidR="000C21B0" w:rsidRPr="007D71A7">
        <w:rPr>
          <w:color w:val="000000" w:themeColor="text1"/>
        </w:rPr>
        <w:t>s</w:t>
      </w:r>
      <w:r w:rsidR="00103980" w:rsidRPr="007D71A7">
        <w:rPr>
          <w:color w:val="000000" w:themeColor="text1"/>
        </w:rPr>
        <w:t xml:space="preserve"> for teachers to present their own </w:t>
      </w:r>
      <w:r w:rsidR="002329CE" w:rsidRPr="007D71A7">
        <w:rPr>
          <w:color w:val="000000" w:themeColor="text1"/>
        </w:rPr>
        <w:t xml:space="preserve">contextualised </w:t>
      </w:r>
      <w:r w:rsidR="006228AD" w:rsidRPr="007D71A7">
        <w:rPr>
          <w:color w:val="000000" w:themeColor="text1"/>
        </w:rPr>
        <w:t xml:space="preserve">and systematic </w:t>
      </w:r>
      <w:r w:rsidR="00BF07F4" w:rsidRPr="007D71A7">
        <w:rPr>
          <w:color w:val="000000" w:themeColor="text1"/>
        </w:rPr>
        <w:t xml:space="preserve">observations </w:t>
      </w:r>
      <w:r w:rsidR="00BF1E5F" w:rsidRPr="007D71A7">
        <w:rPr>
          <w:color w:val="000000" w:themeColor="text1"/>
        </w:rPr>
        <w:t>would allow</w:t>
      </w:r>
      <w:r w:rsidR="00BF07F4" w:rsidRPr="007D71A7">
        <w:rPr>
          <w:color w:val="000000" w:themeColor="text1"/>
        </w:rPr>
        <w:t xml:space="preserve"> greater insight into </w:t>
      </w:r>
      <w:r w:rsidR="000C21B0" w:rsidRPr="007D71A7">
        <w:rPr>
          <w:color w:val="000000" w:themeColor="text1"/>
        </w:rPr>
        <w:t xml:space="preserve">the source and impact of </w:t>
      </w:r>
      <w:r w:rsidR="00BF07F4" w:rsidRPr="007D71A7">
        <w:rPr>
          <w:color w:val="000000" w:themeColor="text1"/>
        </w:rPr>
        <w:t xml:space="preserve">decision-making </w:t>
      </w:r>
      <w:r w:rsidR="000C21B0" w:rsidRPr="007D71A7">
        <w:rPr>
          <w:color w:val="000000" w:themeColor="text1"/>
        </w:rPr>
        <w:t xml:space="preserve">in </w:t>
      </w:r>
      <w:r w:rsidR="00DA7A50" w:rsidRPr="007D71A7">
        <w:rPr>
          <w:color w:val="000000" w:themeColor="text1"/>
        </w:rPr>
        <w:t>a diverse range of</w:t>
      </w:r>
      <w:r w:rsidR="000C21B0" w:rsidRPr="007D71A7">
        <w:rPr>
          <w:color w:val="000000" w:themeColor="text1"/>
        </w:rPr>
        <w:t xml:space="preserve"> classrooms</w:t>
      </w:r>
      <w:r w:rsidR="001B7154" w:rsidRPr="007D71A7">
        <w:rPr>
          <w:color w:val="000000" w:themeColor="text1"/>
        </w:rPr>
        <w:t xml:space="preserve">. </w:t>
      </w:r>
      <w:r w:rsidR="00E42BF3">
        <w:rPr>
          <w:color w:val="000000" w:themeColor="text1"/>
        </w:rPr>
        <w:t>In the</w:t>
      </w:r>
      <w:r w:rsidR="00E36A32" w:rsidRPr="007D71A7">
        <w:rPr>
          <w:color w:val="000000" w:themeColor="text1"/>
        </w:rPr>
        <w:t xml:space="preserve"> case of these students, I continued to perform </w:t>
      </w:r>
      <w:r w:rsidR="00E36A32" w:rsidRPr="007D71A7">
        <w:rPr>
          <w:color w:val="000000" w:themeColor="text1"/>
        </w:rPr>
        <w:lastRenderedPageBreak/>
        <w:t>small-scale inquiries with Feliks, although Waldemar was keen to revert to his normal lessons</w:t>
      </w:r>
      <w:r w:rsidR="001B7154" w:rsidRPr="007D71A7">
        <w:rPr>
          <w:color w:val="000000" w:themeColor="text1"/>
        </w:rPr>
        <w:t xml:space="preserve">. </w:t>
      </w:r>
      <w:r w:rsidR="000C21B0" w:rsidRPr="007D71A7">
        <w:rPr>
          <w:color w:val="000000" w:themeColor="text1"/>
        </w:rPr>
        <w:t>H</w:t>
      </w:r>
      <w:r w:rsidR="00E36A32" w:rsidRPr="007D71A7">
        <w:rPr>
          <w:color w:val="000000" w:themeColor="text1"/>
        </w:rPr>
        <w:t>is reluctance is, I believe, a particular risk when conducting re</w:t>
      </w:r>
      <w:r w:rsidR="00BF1E5F" w:rsidRPr="007D71A7">
        <w:rPr>
          <w:color w:val="000000" w:themeColor="text1"/>
        </w:rPr>
        <w:t>search within a 1:1 setting, and</w:t>
      </w:r>
      <w:r w:rsidR="00E36A32" w:rsidRPr="007D71A7">
        <w:rPr>
          <w:color w:val="000000" w:themeColor="text1"/>
        </w:rPr>
        <w:t xml:space="preserve"> </w:t>
      </w:r>
      <w:r w:rsidR="000C21B0" w:rsidRPr="007D71A7">
        <w:rPr>
          <w:color w:val="000000" w:themeColor="text1"/>
        </w:rPr>
        <w:t xml:space="preserve">highlights the need for teachers to </w:t>
      </w:r>
      <w:r w:rsidR="00BF1E5F" w:rsidRPr="007D71A7">
        <w:rPr>
          <w:color w:val="000000" w:themeColor="text1"/>
        </w:rPr>
        <w:t>remain</w:t>
      </w:r>
      <w:r w:rsidR="00E36A32" w:rsidRPr="007D71A7">
        <w:rPr>
          <w:color w:val="000000" w:themeColor="text1"/>
        </w:rPr>
        <w:t xml:space="preserve"> conscious of </w:t>
      </w:r>
      <w:r w:rsidR="005978EC" w:rsidRPr="007D71A7">
        <w:rPr>
          <w:color w:val="000000" w:themeColor="text1"/>
        </w:rPr>
        <w:t>the</w:t>
      </w:r>
      <w:r w:rsidR="00E36A32" w:rsidRPr="007D71A7">
        <w:rPr>
          <w:color w:val="000000" w:themeColor="text1"/>
        </w:rPr>
        <w:t xml:space="preserve"> </w:t>
      </w:r>
      <w:r w:rsidR="00973890" w:rsidRPr="007D71A7">
        <w:rPr>
          <w:color w:val="000000" w:themeColor="text1"/>
        </w:rPr>
        <w:t>impact</w:t>
      </w:r>
      <w:r w:rsidR="005978EC" w:rsidRPr="007D71A7">
        <w:rPr>
          <w:color w:val="000000" w:themeColor="text1"/>
        </w:rPr>
        <w:t xml:space="preserve"> of our inquiries</w:t>
      </w:r>
      <w:r w:rsidR="00973890" w:rsidRPr="007D71A7">
        <w:rPr>
          <w:color w:val="000000" w:themeColor="text1"/>
        </w:rPr>
        <w:t xml:space="preserve"> on</w:t>
      </w:r>
      <w:r w:rsidR="00E36A32" w:rsidRPr="007D71A7">
        <w:rPr>
          <w:color w:val="000000" w:themeColor="text1"/>
        </w:rPr>
        <w:t xml:space="preserve"> our students.</w:t>
      </w:r>
    </w:p>
    <w:p w14:paraId="272B4F7B" w14:textId="0AE3E2FF" w:rsidR="00F11C7F" w:rsidRPr="007D71A7" w:rsidRDefault="00BF07F4" w:rsidP="002D658A">
      <w:pPr>
        <w:spacing w:before="240" w:line="480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 xml:space="preserve">I continue to use TBLT as my </w:t>
      </w:r>
      <w:r w:rsidR="002D658A" w:rsidRPr="007D71A7">
        <w:rPr>
          <w:color w:val="000000" w:themeColor="text1"/>
        </w:rPr>
        <w:t>‘</w:t>
      </w:r>
      <w:r w:rsidRPr="007D71A7">
        <w:rPr>
          <w:color w:val="000000" w:themeColor="text1"/>
        </w:rPr>
        <w:t>default</w:t>
      </w:r>
      <w:r w:rsidR="002D658A" w:rsidRPr="007D71A7">
        <w:rPr>
          <w:color w:val="000000" w:themeColor="text1"/>
        </w:rPr>
        <w:t>’</w:t>
      </w:r>
      <w:r w:rsidRPr="007D71A7">
        <w:rPr>
          <w:color w:val="000000" w:themeColor="text1"/>
        </w:rPr>
        <w:t xml:space="preserve"> approach to teaching</w:t>
      </w:r>
      <w:r w:rsidR="002D658A" w:rsidRPr="007D71A7">
        <w:rPr>
          <w:color w:val="000000" w:themeColor="text1"/>
        </w:rPr>
        <w:t xml:space="preserve"> in </w:t>
      </w:r>
      <w:r w:rsidR="001F248D" w:rsidRPr="007D71A7">
        <w:rPr>
          <w:color w:val="000000" w:themeColor="text1"/>
        </w:rPr>
        <w:t xml:space="preserve">both </w:t>
      </w:r>
      <w:r w:rsidR="002D658A" w:rsidRPr="007D71A7">
        <w:rPr>
          <w:color w:val="000000" w:themeColor="text1"/>
        </w:rPr>
        <w:t>1:1 and group settings</w:t>
      </w:r>
      <w:r w:rsidRPr="007D71A7">
        <w:rPr>
          <w:color w:val="000000" w:themeColor="text1"/>
        </w:rPr>
        <w:t xml:space="preserve">, though </w:t>
      </w:r>
      <w:r w:rsidR="000C21B0" w:rsidRPr="007D71A7">
        <w:rPr>
          <w:color w:val="000000" w:themeColor="text1"/>
        </w:rPr>
        <w:t xml:space="preserve">my primary ambition for this is </w:t>
      </w:r>
      <w:r w:rsidR="006037CA" w:rsidRPr="007D71A7">
        <w:rPr>
          <w:color w:val="000000" w:themeColor="text1"/>
        </w:rPr>
        <w:t>establishing</w:t>
      </w:r>
      <w:r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lastRenderedPageBreak/>
        <w:t>my students’ needs and offering a stage for them to recycle their existing linguistic resources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 xml:space="preserve">I still believe that </w:t>
      </w:r>
      <w:r w:rsidR="000C21B0" w:rsidRPr="007D71A7">
        <w:rPr>
          <w:color w:val="000000" w:themeColor="text1"/>
        </w:rPr>
        <w:t>task-based</w:t>
      </w:r>
      <w:r w:rsidRPr="007D71A7">
        <w:rPr>
          <w:color w:val="000000" w:themeColor="text1"/>
        </w:rPr>
        <w:t xml:space="preserve"> approach</w:t>
      </w:r>
      <w:r w:rsidR="000C21B0" w:rsidRPr="007D71A7">
        <w:rPr>
          <w:color w:val="000000" w:themeColor="text1"/>
        </w:rPr>
        <w:t>es allow</w:t>
      </w:r>
      <w:r w:rsidRPr="007D71A7">
        <w:rPr>
          <w:color w:val="000000" w:themeColor="text1"/>
        </w:rPr>
        <w:t xml:space="preserve"> for the sharing of knowledge and the potential discovery</w:t>
      </w:r>
      <w:r w:rsidR="000C21B0" w:rsidRPr="007D71A7">
        <w:rPr>
          <w:color w:val="000000" w:themeColor="text1"/>
        </w:rPr>
        <w:t xml:space="preserve"> of novel forms and lexis, but would</w:t>
      </w:r>
      <w:r w:rsidRPr="007D71A7">
        <w:rPr>
          <w:color w:val="000000" w:themeColor="text1"/>
        </w:rPr>
        <w:t xml:space="preserve"> feel less comfortable about relying exclusively upon this</w:t>
      </w:r>
      <w:r w:rsidR="001B7154" w:rsidRPr="007D71A7">
        <w:rPr>
          <w:color w:val="000000" w:themeColor="text1"/>
        </w:rPr>
        <w:t xml:space="preserve">. </w:t>
      </w:r>
      <w:r w:rsidR="000C21B0" w:rsidRPr="007D71A7">
        <w:rPr>
          <w:color w:val="000000" w:themeColor="text1"/>
        </w:rPr>
        <w:t>What may be</w:t>
      </w:r>
      <w:r w:rsidRPr="007D71A7">
        <w:rPr>
          <w:color w:val="000000" w:themeColor="text1"/>
        </w:rPr>
        <w:t xml:space="preserve"> more significant, though, is </w:t>
      </w:r>
      <w:r w:rsidR="000C21B0" w:rsidRPr="007D71A7">
        <w:rPr>
          <w:color w:val="000000" w:themeColor="text1"/>
        </w:rPr>
        <w:t xml:space="preserve">the confidence </w:t>
      </w:r>
      <w:r w:rsidRPr="007D71A7">
        <w:rPr>
          <w:color w:val="000000" w:themeColor="text1"/>
        </w:rPr>
        <w:t>I feel in this nuanced approach to using classroom tasks</w:t>
      </w:r>
      <w:r w:rsidR="002D658A" w:rsidRPr="007D71A7">
        <w:rPr>
          <w:color w:val="000000" w:themeColor="text1"/>
        </w:rPr>
        <w:t xml:space="preserve">, </w:t>
      </w:r>
      <w:r w:rsidR="002D658A" w:rsidRPr="007D71A7">
        <w:rPr>
          <w:color w:val="000000" w:themeColor="text1"/>
        </w:rPr>
        <w:lastRenderedPageBreak/>
        <w:t>grounded within my own inquiries,</w:t>
      </w:r>
      <w:r w:rsidRPr="007D71A7">
        <w:rPr>
          <w:color w:val="000000" w:themeColor="text1"/>
        </w:rPr>
        <w:t xml:space="preserve"> </w:t>
      </w:r>
      <w:r w:rsidR="000C21B0" w:rsidRPr="007D71A7">
        <w:rPr>
          <w:color w:val="000000" w:themeColor="text1"/>
        </w:rPr>
        <w:t>when compared to</w:t>
      </w:r>
      <w:r w:rsidRPr="007D71A7">
        <w:rPr>
          <w:color w:val="000000" w:themeColor="text1"/>
        </w:rPr>
        <w:t xml:space="preserve"> my earlier </w:t>
      </w:r>
      <w:r w:rsidR="00BF1E5F" w:rsidRPr="007D71A7">
        <w:rPr>
          <w:color w:val="000000" w:themeColor="text1"/>
        </w:rPr>
        <w:t>received beliefs</w:t>
      </w:r>
      <w:r w:rsidR="001B7154" w:rsidRPr="007D71A7">
        <w:rPr>
          <w:color w:val="000000" w:themeColor="text1"/>
        </w:rPr>
        <w:t xml:space="preserve">. </w:t>
      </w:r>
      <w:r w:rsidR="002D658A" w:rsidRPr="007D71A7">
        <w:rPr>
          <w:color w:val="000000" w:themeColor="text1"/>
        </w:rPr>
        <w:t>This has provoked no small amount of discussion with teachers that I have worked with, and I would hop</w:t>
      </w:r>
      <w:r w:rsidR="006228AD" w:rsidRPr="007D71A7">
        <w:rPr>
          <w:color w:val="000000" w:themeColor="text1"/>
        </w:rPr>
        <w:t>e that sharing this account may</w:t>
      </w:r>
      <w:r w:rsidR="002D658A" w:rsidRPr="007D71A7">
        <w:rPr>
          <w:color w:val="000000" w:themeColor="text1"/>
        </w:rPr>
        <w:t xml:space="preserve"> provoke it further.</w:t>
      </w:r>
      <w:r w:rsidRPr="007D71A7">
        <w:rPr>
          <w:color w:val="000000" w:themeColor="text1"/>
        </w:rPr>
        <w:t xml:space="preserve"> </w:t>
      </w:r>
    </w:p>
    <w:p w14:paraId="4394DD2D" w14:textId="5D0AFC20" w:rsidR="004B2932" w:rsidRPr="007D71A7" w:rsidRDefault="00306B64" w:rsidP="007925E3">
      <w:pPr>
        <w:spacing w:before="240" w:line="360" w:lineRule="auto"/>
        <w:jc w:val="both"/>
        <w:outlineLvl w:val="0"/>
        <w:rPr>
          <w:b/>
          <w:color w:val="000000" w:themeColor="text1"/>
        </w:rPr>
      </w:pPr>
      <w:r w:rsidRPr="007D71A7">
        <w:rPr>
          <w:b/>
          <w:color w:val="000000" w:themeColor="text1"/>
        </w:rPr>
        <w:t>References</w:t>
      </w:r>
      <w:r w:rsidR="004B2932" w:rsidRPr="007D71A7">
        <w:rPr>
          <w:b/>
          <w:color w:val="000000" w:themeColor="text1"/>
        </w:rPr>
        <w:t>:</w:t>
      </w:r>
    </w:p>
    <w:p w14:paraId="3514715E" w14:textId="1BAE564C" w:rsidR="00F53F7A" w:rsidRPr="007D71A7" w:rsidRDefault="00C87CFE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Burns, A. (2010</w:t>
      </w:r>
      <w:r w:rsidR="00F53F7A" w:rsidRPr="007D71A7">
        <w:rPr>
          <w:color w:val="000000" w:themeColor="text1"/>
        </w:rPr>
        <w:t>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Doing action research in English language teaching: A guide for practitioners</w:t>
      </w:r>
      <w:r w:rsidR="001B7154" w:rsidRPr="007D71A7">
        <w:rPr>
          <w:i/>
          <w:color w:val="000000" w:themeColor="text1"/>
        </w:rPr>
        <w:t>.</w:t>
      </w:r>
      <w:r w:rsidR="001B7154"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>Abingdon: Routledge</w:t>
      </w:r>
      <w:r w:rsidR="00F53F7A" w:rsidRPr="007D71A7">
        <w:rPr>
          <w:color w:val="000000" w:themeColor="text1"/>
        </w:rPr>
        <w:t>.</w:t>
      </w:r>
    </w:p>
    <w:p w14:paraId="484B5F1A" w14:textId="423E2F16" w:rsidR="00F53F7A" w:rsidRPr="007D71A7" w:rsidRDefault="00F53F7A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Duran, G. &amp; Ramaut, G. (2006)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Tasks for absolute beginners and beyond: Developing and sequencing tasks at basic proficiency le</w:t>
      </w:r>
      <w:r w:rsidR="00AE0A84" w:rsidRPr="007D71A7">
        <w:rPr>
          <w:color w:val="000000" w:themeColor="text1"/>
        </w:rPr>
        <w:t>vels</w:t>
      </w:r>
      <w:r w:rsidR="001B7154" w:rsidRPr="007D71A7">
        <w:rPr>
          <w:color w:val="000000" w:themeColor="text1"/>
        </w:rPr>
        <w:t xml:space="preserve">. </w:t>
      </w:r>
      <w:r w:rsidR="00AE0A84" w:rsidRPr="007D71A7">
        <w:rPr>
          <w:color w:val="000000" w:themeColor="text1"/>
        </w:rPr>
        <w:t>In Van den Branden, K. (E</w:t>
      </w:r>
      <w:r w:rsidRPr="007D71A7">
        <w:rPr>
          <w:color w:val="000000" w:themeColor="text1"/>
        </w:rPr>
        <w:t xml:space="preserve">d.), </w:t>
      </w:r>
      <w:r w:rsidRPr="007D71A7">
        <w:rPr>
          <w:i/>
          <w:color w:val="000000" w:themeColor="text1"/>
        </w:rPr>
        <w:t>Task-based language education: From theory to practice</w:t>
      </w:r>
      <w:r w:rsidRPr="007D71A7">
        <w:rPr>
          <w:color w:val="000000" w:themeColor="text1"/>
        </w:rPr>
        <w:t xml:space="preserve"> (pp</w:t>
      </w:r>
      <w:r w:rsidR="00AE0A84" w:rsidRPr="007D71A7">
        <w:rPr>
          <w:color w:val="000000" w:themeColor="text1"/>
        </w:rPr>
        <w:t>.</w:t>
      </w:r>
      <w:r w:rsidRPr="007D71A7">
        <w:rPr>
          <w:color w:val="000000" w:themeColor="text1"/>
        </w:rPr>
        <w:t xml:space="preserve"> 47-75)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Cambridge: Cambridge University Press.</w:t>
      </w:r>
    </w:p>
    <w:p w14:paraId="5413A145" w14:textId="0001AA88" w:rsidR="00EF7566" w:rsidRPr="007D71A7" w:rsidRDefault="006B0923" w:rsidP="006B0923">
      <w:pPr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Eckerth, J. (2009)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Negotiated interaction in the L2 classroom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Language Teaching</w:t>
      </w:r>
      <w:r w:rsidR="00912146" w:rsidRPr="007D71A7">
        <w:rPr>
          <w:color w:val="000000" w:themeColor="text1"/>
        </w:rPr>
        <w:t>, 42(</w:t>
      </w:r>
      <w:r w:rsidRPr="007D71A7">
        <w:rPr>
          <w:color w:val="000000" w:themeColor="text1"/>
        </w:rPr>
        <w:t>1</w:t>
      </w:r>
      <w:r w:rsidR="00912146" w:rsidRPr="007D71A7">
        <w:rPr>
          <w:color w:val="000000" w:themeColor="text1"/>
        </w:rPr>
        <w:t>)</w:t>
      </w:r>
      <w:r w:rsidRPr="007D71A7">
        <w:rPr>
          <w:color w:val="000000" w:themeColor="text1"/>
        </w:rPr>
        <w:t>, 109-130.</w:t>
      </w:r>
    </w:p>
    <w:p w14:paraId="7B1CCDA7" w14:textId="0881DE3B" w:rsidR="00CD7415" w:rsidRPr="007D71A7" w:rsidRDefault="00CD7415" w:rsidP="00CD7415">
      <w:pPr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Ellis, R. (2000)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Task-based research and language pedagogy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Language Teaching Research</w:t>
      </w:r>
      <w:r w:rsidR="00912146" w:rsidRPr="007D71A7">
        <w:rPr>
          <w:color w:val="000000" w:themeColor="text1"/>
        </w:rPr>
        <w:t>, 4(</w:t>
      </w:r>
      <w:r w:rsidRPr="007D71A7">
        <w:rPr>
          <w:color w:val="000000" w:themeColor="text1"/>
        </w:rPr>
        <w:t>3</w:t>
      </w:r>
      <w:r w:rsidR="00912146" w:rsidRPr="007D71A7">
        <w:rPr>
          <w:color w:val="000000" w:themeColor="text1"/>
        </w:rPr>
        <w:t>)</w:t>
      </w:r>
      <w:r w:rsidRPr="007D71A7">
        <w:rPr>
          <w:color w:val="000000" w:themeColor="text1"/>
        </w:rPr>
        <w:t>, 193-220.</w:t>
      </w:r>
    </w:p>
    <w:p w14:paraId="0E8C3985" w14:textId="2ABE88C3" w:rsidR="00F53F7A" w:rsidRPr="007D71A7" w:rsidRDefault="00F53F7A" w:rsidP="00AE0A84">
      <w:pPr>
        <w:spacing w:before="120" w:after="120" w:line="360" w:lineRule="auto"/>
        <w:ind w:left="720" w:hanging="720"/>
        <w:rPr>
          <w:rStyle w:val="Hyperlink"/>
          <w:color w:val="000000" w:themeColor="text1"/>
          <w:u w:val="none"/>
        </w:rPr>
      </w:pPr>
      <w:r w:rsidRPr="007D71A7">
        <w:rPr>
          <w:color w:val="000000" w:themeColor="text1"/>
        </w:rPr>
        <w:lastRenderedPageBreak/>
        <w:t>Ellis, R. (2003)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The methodology of task-based teaching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rStyle w:val="Emphasis"/>
          <w:color w:val="000000" w:themeColor="text1"/>
        </w:rPr>
        <w:t>Kansai University Journal of Foreign Language Education and Research</w:t>
      </w:r>
      <w:r w:rsidRPr="007D71A7">
        <w:rPr>
          <w:color w:val="000000" w:themeColor="text1"/>
        </w:rPr>
        <w:t>, 4, 79-101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 xml:space="preserve">Retrieved from </w:t>
      </w:r>
      <w:hyperlink r:id="rId8" w:history="1">
        <w:r w:rsidRPr="007D71A7">
          <w:rPr>
            <w:rStyle w:val="Hyperlink"/>
            <w:color w:val="000000" w:themeColor="text1"/>
            <w:u w:val="none"/>
          </w:rPr>
          <w:t>http://www.kansai-u.ac.jp/fl/publication/pdf_education/04/5rodellis.pdf</w:t>
        </w:r>
      </w:hyperlink>
      <w:r w:rsidRPr="007D71A7">
        <w:rPr>
          <w:rStyle w:val="Hyperlink"/>
          <w:color w:val="000000" w:themeColor="text1"/>
          <w:u w:val="none"/>
        </w:rPr>
        <w:t>.</w:t>
      </w:r>
    </w:p>
    <w:p w14:paraId="653E5F9D" w14:textId="65D6FF34" w:rsidR="00DB11A8" w:rsidRPr="007D71A7" w:rsidRDefault="00DB11A8" w:rsidP="00DB11A8">
      <w:pPr>
        <w:spacing w:after="120" w:line="360" w:lineRule="auto"/>
        <w:ind w:left="720" w:hanging="720"/>
        <w:jc w:val="both"/>
      </w:pPr>
      <w:r w:rsidRPr="007D71A7">
        <w:t>El</w:t>
      </w:r>
      <w:r w:rsidR="009461D3">
        <w:t xml:space="preserve">lis, R. &amp; Shintani, N. (2014). </w:t>
      </w:r>
      <w:r w:rsidRPr="007D71A7">
        <w:rPr>
          <w:i/>
        </w:rPr>
        <w:t>Exploring language pedagogy through second language acquisition research</w:t>
      </w:r>
      <w:r w:rsidR="009461D3">
        <w:t xml:space="preserve">. </w:t>
      </w:r>
      <w:r w:rsidRPr="007D71A7">
        <w:t>London: Routledge.</w:t>
      </w:r>
    </w:p>
    <w:p w14:paraId="34876B53" w14:textId="5FDC9018" w:rsidR="00624B46" w:rsidRPr="007D71A7" w:rsidRDefault="00624B46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Foster, P. (1998)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A classroom perspective on the negotiation of meaning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Applied Linguistics</w:t>
      </w:r>
      <w:r w:rsidR="00912146" w:rsidRPr="007D71A7">
        <w:rPr>
          <w:color w:val="000000" w:themeColor="text1"/>
        </w:rPr>
        <w:t>, 19(</w:t>
      </w:r>
      <w:r w:rsidRPr="007D71A7">
        <w:rPr>
          <w:color w:val="000000" w:themeColor="text1"/>
        </w:rPr>
        <w:t>1</w:t>
      </w:r>
      <w:r w:rsidR="00912146" w:rsidRPr="007D71A7">
        <w:rPr>
          <w:color w:val="000000" w:themeColor="text1"/>
        </w:rPr>
        <w:t>)</w:t>
      </w:r>
      <w:r w:rsidRPr="007D71A7">
        <w:rPr>
          <w:color w:val="000000" w:themeColor="text1"/>
        </w:rPr>
        <w:t>, 1-23.</w:t>
      </w:r>
    </w:p>
    <w:p w14:paraId="4A2D17FB" w14:textId="08C18186" w:rsidR="00F53F7A" w:rsidRPr="007D71A7" w:rsidRDefault="00F53F7A" w:rsidP="00AE0A84">
      <w:pPr>
        <w:spacing w:before="120" w:after="120" w:line="360" w:lineRule="auto"/>
        <w:ind w:left="720" w:hanging="720"/>
        <w:rPr>
          <w:i/>
          <w:color w:val="000000" w:themeColor="text1"/>
        </w:rPr>
      </w:pPr>
      <w:r w:rsidRPr="007D71A7">
        <w:rPr>
          <w:color w:val="000000" w:themeColor="text1"/>
        </w:rPr>
        <w:lastRenderedPageBreak/>
        <w:t>Foster, P. &amp; Skehan, P. (1999)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The influence of source of planning and focus of planning on task-based performance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Language Teaching Research</w:t>
      </w:r>
      <w:r w:rsidR="00912146" w:rsidRPr="007D71A7">
        <w:rPr>
          <w:color w:val="000000" w:themeColor="text1"/>
        </w:rPr>
        <w:t>, 3(</w:t>
      </w:r>
      <w:r w:rsidRPr="007D71A7">
        <w:rPr>
          <w:color w:val="000000" w:themeColor="text1"/>
        </w:rPr>
        <w:t>3</w:t>
      </w:r>
      <w:r w:rsidR="00912146" w:rsidRPr="007D71A7">
        <w:rPr>
          <w:color w:val="000000" w:themeColor="text1"/>
        </w:rPr>
        <w:t>)</w:t>
      </w:r>
      <w:r w:rsidRPr="007D71A7">
        <w:rPr>
          <w:color w:val="000000" w:themeColor="text1"/>
        </w:rPr>
        <w:t>, 215-247</w:t>
      </w:r>
      <w:r w:rsidR="001B7154" w:rsidRPr="007D71A7">
        <w:rPr>
          <w:color w:val="000000" w:themeColor="text1"/>
        </w:rPr>
        <w:t xml:space="preserve">. </w:t>
      </w:r>
    </w:p>
    <w:p w14:paraId="1853FF71" w14:textId="1719CDCF" w:rsidR="0017134C" w:rsidRPr="007D71A7" w:rsidRDefault="0017134C" w:rsidP="0017134C">
      <w:pPr>
        <w:spacing w:after="120" w:line="360" w:lineRule="auto"/>
        <w:ind w:left="720" w:hanging="720"/>
        <w:jc w:val="both"/>
        <w:rPr>
          <w:color w:val="000000" w:themeColor="text1"/>
        </w:rPr>
      </w:pPr>
      <w:r w:rsidRPr="007D71A7">
        <w:rPr>
          <w:color w:val="000000" w:themeColor="text1"/>
        </w:rPr>
        <w:t>Johnson, K</w:t>
      </w:r>
      <w:r w:rsidR="00A67012" w:rsidRPr="007D71A7">
        <w:rPr>
          <w:color w:val="000000" w:themeColor="text1"/>
        </w:rPr>
        <w:t xml:space="preserve">. (1996). </w:t>
      </w:r>
      <w:r w:rsidRPr="007D71A7">
        <w:rPr>
          <w:i/>
          <w:color w:val="000000" w:themeColor="text1"/>
        </w:rPr>
        <w:t>Language teaching and skill learning</w:t>
      </w:r>
      <w:r w:rsidR="00A67012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Oxford: Blackwell.</w:t>
      </w:r>
    </w:p>
    <w:p w14:paraId="68D1FF4D" w14:textId="3C2DFB95" w:rsidR="00F53F7A" w:rsidRPr="007D71A7" w:rsidRDefault="00F53F7A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Long, M. (1996)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The role of the linguistic environment in second language acquisition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 xml:space="preserve">In Ritchie, W. &amp; Bhatia, T. (Eds.), </w:t>
      </w:r>
      <w:r w:rsidRPr="007D71A7">
        <w:rPr>
          <w:i/>
          <w:color w:val="000000" w:themeColor="text1"/>
        </w:rPr>
        <w:t>Handbook of second language acquisition</w:t>
      </w:r>
      <w:r w:rsidRPr="007D71A7">
        <w:rPr>
          <w:color w:val="000000" w:themeColor="text1"/>
        </w:rPr>
        <w:t xml:space="preserve"> (pp</w:t>
      </w:r>
      <w:r w:rsidR="00AE0A84" w:rsidRPr="007D71A7">
        <w:rPr>
          <w:color w:val="000000" w:themeColor="text1"/>
        </w:rPr>
        <w:t>.</w:t>
      </w:r>
      <w:r w:rsidRPr="007D71A7">
        <w:rPr>
          <w:color w:val="000000" w:themeColor="text1"/>
        </w:rPr>
        <w:t xml:space="preserve"> 413-468)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London: Academic Press.</w:t>
      </w:r>
    </w:p>
    <w:p w14:paraId="2C1A05FD" w14:textId="18233108" w:rsidR="00F53F7A" w:rsidRPr="007D71A7" w:rsidRDefault="00F53F7A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Mann, S. (2011)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A critical review of qualitative interviews in applied linguistics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Applied Linguistics</w:t>
      </w:r>
      <w:r w:rsidR="00912146" w:rsidRPr="007D71A7">
        <w:rPr>
          <w:color w:val="000000" w:themeColor="text1"/>
        </w:rPr>
        <w:t>, 32(</w:t>
      </w:r>
      <w:r w:rsidRPr="007D71A7">
        <w:rPr>
          <w:color w:val="000000" w:themeColor="text1"/>
        </w:rPr>
        <w:t>1</w:t>
      </w:r>
      <w:r w:rsidR="00912146" w:rsidRPr="007D71A7">
        <w:rPr>
          <w:color w:val="000000" w:themeColor="text1"/>
        </w:rPr>
        <w:t>)</w:t>
      </w:r>
      <w:r w:rsidRPr="007D71A7">
        <w:rPr>
          <w:color w:val="000000" w:themeColor="text1"/>
        </w:rPr>
        <w:t>, 6-24.</w:t>
      </w:r>
    </w:p>
    <w:p w14:paraId="16F61810" w14:textId="16815038" w:rsidR="00F53F7A" w:rsidRPr="007D71A7" w:rsidRDefault="00F53F7A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Nunan, D. (2004)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Task-based language teaching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Cambridge: Cambridge University Press.</w:t>
      </w:r>
    </w:p>
    <w:p w14:paraId="137918C9" w14:textId="53F9459B" w:rsidR="006B0923" w:rsidRPr="007D71A7" w:rsidRDefault="006B0923" w:rsidP="006B0923">
      <w:pPr>
        <w:spacing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Ohta, A. (2000)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Rethinking interaction in SLA: Developmentally appropriate assistance in the zone of proximal development and the acquisition of L2 grammar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 xml:space="preserve">In Lantolf, J. (Ed.), </w:t>
      </w:r>
      <w:r w:rsidRPr="007D71A7">
        <w:rPr>
          <w:i/>
          <w:color w:val="000000" w:themeColor="text1"/>
        </w:rPr>
        <w:t>Sociocultural theory and second language learning</w:t>
      </w:r>
      <w:r w:rsidRPr="007D71A7">
        <w:rPr>
          <w:color w:val="000000" w:themeColor="text1"/>
        </w:rPr>
        <w:t xml:space="preserve"> (pp 51-78)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Oxford: Oxford University Press</w:t>
      </w:r>
      <w:r w:rsidR="001B7154" w:rsidRPr="007D71A7">
        <w:rPr>
          <w:color w:val="000000" w:themeColor="text1"/>
        </w:rPr>
        <w:t xml:space="preserve">. </w:t>
      </w:r>
    </w:p>
    <w:p w14:paraId="319A69DA" w14:textId="55823CDD" w:rsidR="008C2EF2" w:rsidRPr="007D71A7" w:rsidRDefault="008C2EF2" w:rsidP="006B0923">
      <w:pPr>
        <w:spacing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Osborne, P. (2005)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Teaching English one to one</w:t>
      </w:r>
      <w:r w:rsidR="001B7154" w:rsidRPr="007D71A7">
        <w:rPr>
          <w:color w:val="000000" w:themeColor="text1"/>
        </w:rPr>
        <w:t xml:space="preserve">. </w:t>
      </w:r>
      <w:r w:rsidR="009E0FE9" w:rsidRPr="007D71A7">
        <w:rPr>
          <w:color w:val="000000" w:themeColor="text1"/>
        </w:rPr>
        <w:t>Chichester: Keyways.</w:t>
      </w:r>
    </w:p>
    <w:p w14:paraId="47E9E6CB" w14:textId="723D1BA5" w:rsidR="00F53F7A" w:rsidRPr="007D71A7" w:rsidRDefault="00F53F7A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Samuda, V. (2001)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Guiding relationships between form and meaning during task performance: The role of the teacher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In Bygate, M., Skehan, P. &amp; Swain, M. (</w:t>
      </w:r>
      <w:r w:rsidR="00AE0A84" w:rsidRPr="007D71A7">
        <w:rPr>
          <w:color w:val="000000" w:themeColor="text1"/>
        </w:rPr>
        <w:t>E</w:t>
      </w:r>
      <w:r w:rsidRPr="007D71A7">
        <w:rPr>
          <w:color w:val="000000" w:themeColor="text1"/>
        </w:rPr>
        <w:t xml:space="preserve">ds.), </w:t>
      </w:r>
      <w:r w:rsidRPr="007D71A7">
        <w:rPr>
          <w:i/>
          <w:color w:val="000000" w:themeColor="text1"/>
        </w:rPr>
        <w:t xml:space="preserve">Researching </w:t>
      </w:r>
      <w:r w:rsidR="00AE0A84" w:rsidRPr="007D71A7">
        <w:rPr>
          <w:i/>
          <w:color w:val="000000" w:themeColor="text1"/>
        </w:rPr>
        <w:t>p</w:t>
      </w:r>
      <w:r w:rsidRPr="007D71A7">
        <w:rPr>
          <w:i/>
          <w:color w:val="000000" w:themeColor="text1"/>
        </w:rPr>
        <w:t xml:space="preserve">edagogic </w:t>
      </w:r>
      <w:r w:rsidR="00AE0A84" w:rsidRPr="007D71A7">
        <w:rPr>
          <w:i/>
          <w:color w:val="000000" w:themeColor="text1"/>
        </w:rPr>
        <w:t>t</w:t>
      </w:r>
      <w:r w:rsidRPr="007D71A7">
        <w:rPr>
          <w:i/>
          <w:color w:val="000000" w:themeColor="text1"/>
        </w:rPr>
        <w:t>asks: Second language learning, teaching and testing</w:t>
      </w:r>
      <w:r w:rsidRPr="007D71A7">
        <w:rPr>
          <w:color w:val="000000" w:themeColor="text1"/>
        </w:rPr>
        <w:t xml:space="preserve"> (pp</w:t>
      </w:r>
      <w:r w:rsidR="00AE0A84" w:rsidRPr="007D71A7">
        <w:rPr>
          <w:color w:val="000000" w:themeColor="text1"/>
        </w:rPr>
        <w:t>.</w:t>
      </w:r>
      <w:r w:rsidRPr="007D71A7">
        <w:rPr>
          <w:color w:val="000000" w:themeColor="text1"/>
        </w:rPr>
        <w:t xml:space="preserve"> 119-141)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Harlow: Longman.</w:t>
      </w:r>
    </w:p>
    <w:p w14:paraId="7347D18F" w14:textId="5E8394F1" w:rsidR="00F53F7A" w:rsidRPr="007D71A7" w:rsidRDefault="00F53F7A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Seedhouse, P. (2005)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“Task” as research construct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Language Learning</w:t>
      </w:r>
      <w:r w:rsidR="00912146" w:rsidRPr="007D71A7">
        <w:rPr>
          <w:color w:val="000000" w:themeColor="text1"/>
        </w:rPr>
        <w:t>, 55(</w:t>
      </w:r>
      <w:r w:rsidRPr="007D71A7">
        <w:rPr>
          <w:color w:val="000000" w:themeColor="text1"/>
        </w:rPr>
        <w:t>3</w:t>
      </w:r>
      <w:r w:rsidR="00912146" w:rsidRPr="007D71A7">
        <w:rPr>
          <w:color w:val="000000" w:themeColor="text1"/>
        </w:rPr>
        <w:t>)</w:t>
      </w:r>
      <w:r w:rsidRPr="007D71A7">
        <w:rPr>
          <w:color w:val="000000" w:themeColor="text1"/>
        </w:rPr>
        <w:t>, 533-570.</w:t>
      </w:r>
    </w:p>
    <w:p w14:paraId="253F56A8" w14:textId="1BC95029" w:rsidR="00F53F7A" w:rsidRPr="007D71A7" w:rsidRDefault="00F53F7A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Skehan, P. (2001)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Tasks and language performance assessment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In Bygat</w:t>
      </w:r>
      <w:r w:rsidR="00AE0A84" w:rsidRPr="007D71A7">
        <w:rPr>
          <w:color w:val="000000" w:themeColor="text1"/>
        </w:rPr>
        <w:t>e, M., Skehan, P. &amp; Swain, M. (E</w:t>
      </w:r>
      <w:r w:rsidRPr="007D71A7">
        <w:rPr>
          <w:color w:val="000000" w:themeColor="text1"/>
        </w:rPr>
        <w:t xml:space="preserve">ds.), </w:t>
      </w:r>
      <w:r w:rsidRPr="007D71A7">
        <w:rPr>
          <w:i/>
          <w:color w:val="000000" w:themeColor="text1"/>
        </w:rPr>
        <w:t>Researching</w:t>
      </w:r>
      <w:r w:rsidR="00AE0A84" w:rsidRPr="007D71A7">
        <w:rPr>
          <w:i/>
          <w:color w:val="000000" w:themeColor="text1"/>
        </w:rPr>
        <w:t xml:space="preserve"> p</w:t>
      </w:r>
      <w:r w:rsidRPr="007D71A7">
        <w:rPr>
          <w:i/>
          <w:color w:val="000000" w:themeColor="text1"/>
        </w:rPr>
        <w:t xml:space="preserve">edagogic </w:t>
      </w:r>
      <w:r w:rsidR="00AE0A84" w:rsidRPr="007D71A7">
        <w:rPr>
          <w:i/>
          <w:color w:val="000000" w:themeColor="text1"/>
        </w:rPr>
        <w:t>t</w:t>
      </w:r>
      <w:r w:rsidRPr="007D71A7">
        <w:rPr>
          <w:i/>
          <w:color w:val="000000" w:themeColor="text1"/>
        </w:rPr>
        <w:t>asks: Second language learning, teaching and testing</w:t>
      </w:r>
      <w:r w:rsidRPr="007D71A7">
        <w:rPr>
          <w:color w:val="000000" w:themeColor="text1"/>
        </w:rPr>
        <w:t xml:space="preserve"> (pp</w:t>
      </w:r>
      <w:r w:rsidR="00AE0A84" w:rsidRPr="007D71A7">
        <w:rPr>
          <w:color w:val="000000" w:themeColor="text1"/>
        </w:rPr>
        <w:t>.</w:t>
      </w:r>
      <w:r w:rsidRPr="007D71A7">
        <w:rPr>
          <w:color w:val="000000" w:themeColor="text1"/>
        </w:rPr>
        <w:t xml:space="preserve"> 167-185)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Harlow: Longman.</w:t>
      </w:r>
    </w:p>
    <w:p w14:paraId="09EC40AE" w14:textId="172DC5DD" w:rsidR="00F53F7A" w:rsidRPr="007D71A7" w:rsidRDefault="00F53F7A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Skehan, P. (2003)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Task-based instruction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Language Teaching</w:t>
      </w:r>
      <w:r w:rsidR="00912146" w:rsidRPr="007D71A7">
        <w:rPr>
          <w:color w:val="000000" w:themeColor="text1"/>
        </w:rPr>
        <w:t>, 36(</w:t>
      </w:r>
      <w:r w:rsidRPr="007D71A7">
        <w:rPr>
          <w:color w:val="000000" w:themeColor="text1"/>
        </w:rPr>
        <w:t>1</w:t>
      </w:r>
      <w:r w:rsidR="00912146" w:rsidRPr="007D71A7">
        <w:rPr>
          <w:color w:val="000000" w:themeColor="text1"/>
        </w:rPr>
        <w:t>)</w:t>
      </w:r>
      <w:r w:rsidRPr="007D71A7">
        <w:rPr>
          <w:color w:val="000000" w:themeColor="text1"/>
        </w:rPr>
        <w:t>, 1-14.</w:t>
      </w:r>
    </w:p>
    <w:p w14:paraId="4779F7ED" w14:textId="1F98434A" w:rsidR="00F53F7A" w:rsidRPr="007D71A7" w:rsidRDefault="00F53F7A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Skehan, P. &amp; Foster, P. (1997)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Task type and task processing conditions as influence on foreign language performance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Language Teaching Research</w:t>
      </w:r>
      <w:r w:rsidR="00912146" w:rsidRPr="007D71A7">
        <w:rPr>
          <w:color w:val="000000" w:themeColor="text1"/>
        </w:rPr>
        <w:t>, 1(</w:t>
      </w:r>
      <w:r w:rsidRPr="007D71A7">
        <w:rPr>
          <w:color w:val="000000" w:themeColor="text1"/>
        </w:rPr>
        <w:t>3</w:t>
      </w:r>
      <w:r w:rsidR="00912146" w:rsidRPr="007D71A7">
        <w:rPr>
          <w:color w:val="000000" w:themeColor="text1"/>
        </w:rPr>
        <w:t>)</w:t>
      </w:r>
      <w:r w:rsidRPr="007D71A7">
        <w:rPr>
          <w:color w:val="000000" w:themeColor="text1"/>
        </w:rPr>
        <w:t>, 185-211.</w:t>
      </w:r>
    </w:p>
    <w:p w14:paraId="1C61F204" w14:textId="04C4028D" w:rsidR="00BB4452" w:rsidRPr="007D71A7" w:rsidRDefault="00BB4452" w:rsidP="00BB4452">
      <w:pPr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Slimani-Rolls, A. (2005)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Rethinking task-based language-learning: What we can learn from the learners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Language Teaching Research</w:t>
      </w:r>
      <w:r w:rsidR="00912146" w:rsidRPr="007D71A7">
        <w:rPr>
          <w:color w:val="000000" w:themeColor="text1"/>
        </w:rPr>
        <w:t>, 9(</w:t>
      </w:r>
      <w:r w:rsidRPr="007D71A7">
        <w:rPr>
          <w:color w:val="000000" w:themeColor="text1"/>
        </w:rPr>
        <w:t>2</w:t>
      </w:r>
      <w:r w:rsidR="00912146" w:rsidRPr="007D71A7">
        <w:rPr>
          <w:color w:val="000000" w:themeColor="text1"/>
        </w:rPr>
        <w:t>)</w:t>
      </w:r>
      <w:r w:rsidRPr="007D71A7">
        <w:rPr>
          <w:color w:val="000000" w:themeColor="text1"/>
        </w:rPr>
        <w:t>, 195-218.</w:t>
      </w:r>
    </w:p>
    <w:p w14:paraId="27DED8B2" w14:textId="4ABA9002" w:rsidR="00F53F7A" w:rsidRPr="007D71A7" w:rsidRDefault="00F53F7A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Swain, M. &amp; Lapkin, S. (2001)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Focus on form through collaborative dialogue: Exploring task effects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In Bygate, M., Skehan, P. &amp; Swain, M. (</w:t>
      </w:r>
      <w:r w:rsidR="00AE0A84" w:rsidRPr="007D71A7">
        <w:rPr>
          <w:color w:val="000000" w:themeColor="text1"/>
        </w:rPr>
        <w:t>E</w:t>
      </w:r>
      <w:r w:rsidRPr="007D71A7">
        <w:rPr>
          <w:color w:val="000000" w:themeColor="text1"/>
        </w:rPr>
        <w:t xml:space="preserve">ds.), </w:t>
      </w:r>
      <w:r w:rsidRPr="007D71A7">
        <w:rPr>
          <w:i/>
          <w:color w:val="000000" w:themeColor="text1"/>
        </w:rPr>
        <w:t xml:space="preserve">Researching </w:t>
      </w:r>
      <w:r w:rsidR="00AE0A84" w:rsidRPr="007D71A7">
        <w:rPr>
          <w:i/>
          <w:color w:val="000000" w:themeColor="text1"/>
        </w:rPr>
        <w:t>p</w:t>
      </w:r>
      <w:r w:rsidRPr="007D71A7">
        <w:rPr>
          <w:i/>
          <w:color w:val="000000" w:themeColor="text1"/>
        </w:rPr>
        <w:t>edagogic</w:t>
      </w:r>
      <w:r w:rsidR="00AE0A84" w:rsidRPr="007D71A7">
        <w:rPr>
          <w:i/>
          <w:color w:val="000000" w:themeColor="text1"/>
        </w:rPr>
        <w:t xml:space="preserve"> t</w:t>
      </w:r>
      <w:r w:rsidRPr="007D71A7">
        <w:rPr>
          <w:i/>
          <w:color w:val="000000" w:themeColor="text1"/>
        </w:rPr>
        <w:t>asks: Second language learning, teaching and testing</w:t>
      </w:r>
      <w:r w:rsidRPr="007D71A7">
        <w:rPr>
          <w:color w:val="000000" w:themeColor="text1"/>
        </w:rPr>
        <w:t xml:space="preserve"> (pp</w:t>
      </w:r>
      <w:r w:rsidR="00AE0A84" w:rsidRPr="007D71A7">
        <w:rPr>
          <w:color w:val="000000" w:themeColor="text1"/>
        </w:rPr>
        <w:t>.</w:t>
      </w:r>
      <w:r w:rsidRPr="007D71A7">
        <w:rPr>
          <w:color w:val="000000" w:themeColor="text1"/>
        </w:rPr>
        <w:t xml:space="preserve"> 99-118)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Harlow: Longman.</w:t>
      </w:r>
    </w:p>
    <w:p w14:paraId="2B2BE960" w14:textId="4B3B5BA0" w:rsidR="00F53F7A" w:rsidRPr="007D71A7" w:rsidRDefault="00F53F7A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Swan, M. (2005)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Legislation by hypothesis: The case of task-based instruction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Applied Linguistics</w:t>
      </w:r>
      <w:r w:rsidR="00912146" w:rsidRPr="007D71A7">
        <w:rPr>
          <w:color w:val="000000" w:themeColor="text1"/>
        </w:rPr>
        <w:t>, 26(</w:t>
      </w:r>
      <w:r w:rsidRPr="007D71A7">
        <w:rPr>
          <w:color w:val="000000" w:themeColor="text1"/>
        </w:rPr>
        <w:t>3</w:t>
      </w:r>
      <w:r w:rsidR="00912146" w:rsidRPr="007D71A7">
        <w:rPr>
          <w:color w:val="000000" w:themeColor="text1"/>
        </w:rPr>
        <w:t>)</w:t>
      </w:r>
      <w:r w:rsidRPr="007D71A7">
        <w:rPr>
          <w:color w:val="000000" w:themeColor="text1"/>
        </w:rPr>
        <w:t>, 376-401.</w:t>
      </w:r>
    </w:p>
    <w:p w14:paraId="3B20A2F1" w14:textId="0EFA8230" w:rsidR="00F53F7A" w:rsidRPr="007D71A7" w:rsidRDefault="00F53F7A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Towndrow, P. (2004)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Reflections of an on-line tutor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ELT Journal</w:t>
      </w:r>
      <w:r w:rsidR="00912146" w:rsidRPr="007D71A7">
        <w:rPr>
          <w:color w:val="000000" w:themeColor="text1"/>
        </w:rPr>
        <w:t>, 58(</w:t>
      </w:r>
      <w:r w:rsidRPr="007D71A7">
        <w:rPr>
          <w:color w:val="000000" w:themeColor="text1"/>
        </w:rPr>
        <w:t>2</w:t>
      </w:r>
      <w:r w:rsidR="00912146" w:rsidRPr="007D71A7">
        <w:rPr>
          <w:color w:val="000000" w:themeColor="text1"/>
        </w:rPr>
        <w:t>)</w:t>
      </w:r>
      <w:r w:rsidRPr="007D71A7">
        <w:rPr>
          <w:color w:val="000000" w:themeColor="text1"/>
        </w:rPr>
        <w:t>, 174-182.</w:t>
      </w:r>
    </w:p>
    <w:p w14:paraId="20059AD1" w14:textId="1CEC3A54" w:rsidR="00F53F7A" w:rsidRPr="007D71A7" w:rsidRDefault="00F53F7A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Van den Branden, K. (2006)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Introduction: Task-based language teaching in a nuts</w:t>
      </w:r>
      <w:r w:rsidR="00AE0A84" w:rsidRPr="007D71A7">
        <w:rPr>
          <w:color w:val="000000" w:themeColor="text1"/>
        </w:rPr>
        <w:t>hell</w:t>
      </w:r>
      <w:r w:rsidR="001B7154" w:rsidRPr="007D71A7">
        <w:rPr>
          <w:color w:val="000000" w:themeColor="text1"/>
        </w:rPr>
        <w:t xml:space="preserve">. </w:t>
      </w:r>
      <w:r w:rsidR="00AE0A84" w:rsidRPr="007D71A7">
        <w:rPr>
          <w:color w:val="000000" w:themeColor="text1"/>
        </w:rPr>
        <w:t>In Van den Branden, K. (E</w:t>
      </w:r>
      <w:r w:rsidRPr="007D71A7">
        <w:rPr>
          <w:color w:val="000000" w:themeColor="text1"/>
        </w:rPr>
        <w:t xml:space="preserve">d.), </w:t>
      </w:r>
      <w:r w:rsidRPr="007D71A7">
        <w:rPr>
          <w:i/>
          <w:color w:val="000000" w:themeColor="text1"/>
        </w:rPr>
        <w:t>Task-based language education: From theory to practice</w:t>
      </w:r>
      <w:r w:rsidRPr="007D71A7">
        <w:rPr>
          <w:color w:val="000000" w:themeColor="text1"/>
        </w:rPr>
        <w:t xml:space="preserve"> (pp</w:t>
      </w:r>
      <w:r w:rsidR="00AE0A84" w:rsidRPr="007D71A7">
        <w:rPr>
          <w:color w:val="000000" w:themeColor="text1"/>
        </w:rPr>
        <w:t>.</w:t>
      </w:r>
      <w:r w:rsidRPr="007D71A7">
        <w:rPr>
          <w:color w:val="000000" w:themeColor="text1"/>
        </w:rPr>
        <w:t xml:space="preserve"> 1-16)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Cambridge: Cambridge University Press.</w:t>
      </w:r>
    </w:p>
    <w:p w14:paraId="1211074A" w14:textId="13BE610B" w:rsidR="00F53F7A" w:rsidRPr="007D71A7" w:rsidRDefault="00F53F7A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Van Gorp, K. &amp; Bogaert, N. (2006)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Developing language tasks for primary and secondary education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In Van den Branden, K. (</w:t>
      </w:r>
      <w:r w:rsidR="00AE0A84" w:rsidRPr="007D71A7">
        <w:rPr>
          <w:color w:val="000000" w:themeColor="text1"/>
        </w:rPr>
        <w:t>E</w:t>
      </w:r>
      <w:r w:rsidRPr="007D71A7">
        <w:rPr>
          <w:color w:val="000000" w:themeColor="text1"/>
        </w:rPr>
        <w:t xml:space="preserve">d.), </w:t>
      </w:r>
      <w:r w:rsidRPr="007D71A7">
        <w:rPr>
          <w:i/>
          <w:color w:val="000000" w:themeColor="text1"/>
        </w:rPr>
        <w:lastRenderedPageBreak/>
        <w:t>Task-based language education: From theory to practice</w:t>
      </w:r>
      <w:r w:rsidRPr="007D71A7">
        <w:rPr>
          <w:color w:val="000000" w:themeColor="text1"/>
        </w:rPr>
        <w:t xml:space="preserve"> (pp</w:t>
      </w:r>
      <w:r w:rsidR="00AE0A84" w:rsidRPr="007D71A7">
        <w:rPr>
          <w:color w:val="000000" w:themeColor="text1"/>
        </w:rPr>
        <w:t>.</w:t>
      </w:r>
      <w:r w:rsidRPr="007D71A7">
        <w:rPr>
          <w:color w:val="000000" w:themeColor="text1"/>
        </w:rPr>
        <w:t xml:space="preserve"> 76-105)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Cambridge: Cambridge University Press.</w:t>
      </w:r>
    </w:p>
    <w:p w14:paraId="325160AD" w14:textId="0FE27771" w:rsidR="00F53F7A" w:rsidRPr="007D71A7" w:rsidRDefault="00F53F7A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Van Lier, L. &amp; Matsuo, N. (2000)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Varieties of conversational experience: Looking for language opportunities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Applied Language Learning</w:t>
      </w:r>
      <w:r w:rsidR="00912146" w:rsidRPr="007D71A7">
        <w:rPr>
          <w:color w:val="000000" w:themeColor="text1"/>
        </w:rPr>
        <w:t>, 11(</w:t>
      </w:r>
      <w:r w:rsidRPr="007D71A7">
        <w:rPr>
          <w:color w:val="000000" w:themeColor="text1"/>
        </w:rPr>
        <w:t>2</w:t>
      </w:r>
      <w:r w:rsidR="00912146" w:rsidRPr="007D71A7">
        <w:rPr>
          <w:color w:val="000000" w:themeColor="text1"/>
        </w:rPr>
        <w:t>)</w:t>
      </w:r>
      <w:r w:rsidRPr="007D71A7">
        <w:rPr>
          <w:color w:val="000000" w:themeColor="text1"/>
        </w:rPr>
        <w:t>, 265-287.</w:t>
      </w:r>
    </w:p>
    <w:p w14:paraId="76F68890" w14:textId="25173AEE" w:rsidR="00F53F7A" w:rsidRPr="007D71A7" w:rsidRDefault="00F53F7A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Wigglesworth, G. (2001)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Influences on performance in task-based oral assessments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In Bygat</w:t>
      </w:r>
      <w:r w:rsidR="00AE0A84" w:rsidRPr="007D71A7">
        <w:rPr>
          <w:color w:val="000000" w:themeColor="text1"/>
        </w:rPr>
        <w:t>e, M., Skehan, P. &amp; Swain, M. (E</w:t>
      </w:r>
      <w:r w:rsidRPr="007D71A7">
        <w:rPr>
          <w:color w:val="000000" w:themeColor="text1"/>
        </w:rPr>
        <w:t xml:space="preserve">ds.), </w:t>
      </w:r>
      <w:r w:rsidRPr="007D71A7">
        <w:rPr>
          <w:i/>
          <w:color w:val="000000" w:themeColor="text1"/>
        </w:rPr>
        <w:t xml:space="preserve">Researching </w:t>
      </w:r>
      <w:r w:rsidR="00AE0A84" w:rsidRPr="007D71A7">
        <w:rPr>
          <w:i/>
          <w:color w:val="000000" w:themeColor="text1"/>
        </w:rPr>
        <w:t>p</w:t>
      </w:r>
      <w:r w:rsidRPr="007D71A7">
        <w:rPr>
          <w:i/>
          <w:color w:val="000000" w:themeColor="text1"/>
        </w:rPr>
        <w:t xml:space="preserve">edagogic </w:t>
      </w:r>
      <w:r w:rsidR="00AE0A84" w:rsidRPr="007D71A7">
        <w:rPr>
          <w:i/>
          <w:color w:val="000000" w:themeColor="text1"/>
        </w:rPr>
        <w:t>t</w:t>
      </w:r>
      <w:r w:rsidRPr="007D71A7">
        <w:rPr>
          <w:i/>
          <w:color w:val="000000" w:themeColor="text1"/>
        </w:rPr>
        <w:t>asks: Second language learning, teaching and testing</w:t>
      </w:r>
      <w:r w:rsidRPr="007D71A7">
        <w:rPr>
          <w:color w:val="000000" w:themeColor="text1"/>
        </w:rPr>
        <w:t xml:space="preserve"> (pp</w:t>
      </w:r>
      <w:r w:rsidR="00AE0A84" w:rsidRPr="007D71A7">
        <w:rPr>
          <w:color w:val="000000" w:themeColor="text1"/>
        </w:rPr>
        <w:t>.</w:t>
      </w:r>
      <w:r w:rsidRPr="007D71A7">
        <w:rPr>
          <w:color w:val="000000" w:themeColor="text1"/>
        </w:rPr>
        <w:t xml:space="preserve"> 186-209)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Harlow: Longman.</w:t>
      </w:r>
    </w:p>
    <w:p w14:paraId="6AE1F399" w14:textId="3C4CC2D9" w:rsidR="00F53F7A" w:rsidRPr="007D71A7" w:rsidRDefault="00F53F7A" w:rsidP="00AE0A84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Wilberg, P. (1987)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One to one: A teachers’ handbook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Hove: Language Teaching Productions.</w:t>
      </w:r>
    </w:p>
    <w:p w14:paraId="1E012340" w14:textId="493D4455" w:rsidR="00FA249D" w:rsidRPr="007D71A7" w:rsidRDefault="006B0923" w:rsidP="006B0923">
      <w:pPr>
        <w:pStyle w:val="p1"/>
        <w:ind w:left="720" w:hanging="720"/>
        <w:rPr>
          <w:rFonts w:asciiTheme="minorHAnsi" w:hAnsiTheme="minorHAnsi"/>
          <w:color w:val="000000" w:themeColor="text1"/>
          <w:sz w:val="22"/>
          <w:szCs w:val="22"/>
        </w:rPr>
      </w:pPr>
      <w:r w:rsidRPr="007D71A7">
        <w:rPr>
          <w:rFonts w:asciiTheme="minorHAnsi" w:hAnsiTheme="minorHAnsi"/>
          <w:color w:val="000000" w:themeColor="text1"/>
          <w:sz w:val="22"/>
          <w:szCs w:val="22"/>
        </w:rPr>
        <w:t>Williams, J. (2001)</w:t>
      </w:r>
      <w:r w:rsidR="001B7154" w:rsidRPr="007D71A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7D71A7">
        <w:rPr>
          <w:rFonts w:asciiTheme="minorHAnsi" w:hAnsiTheme="minorHAnsi"/>
          <w:color w:val="000000" w:themeColor="text1"/>
          <w:sz w:val="22"/>
          <w:szCs w:val="22"/>
        </w:rPr>
        <w:t>Learner-generated attention to form</w:t>
      </w:r>
      <w:r w:rsidR="001B7154" w:rsidRPr="007D71A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7D71A7">
        <w:rPr>
          <w:rFonts w:asciiTheme="minorHAnsi" w:hAnsiTheme="minorHAnsi"/>
          <w:i/>
          <w:color w:val="000000" w:themeColor="text1"/>
          <w:sz w:val="22"/>
          <w:szCs w:val="22"/>
        </w:rPr>
        <w:t>Language Learning</w:t>
      </w:r>
      <w:r w:rsidR="0032720A" w:rsidRPr="007D71A7">
        <w:rPr>
          <w:rFonts w:asciiTheme="minorHAnsi" w:hAnsiTheme="minorHAnsi"/>
          <w:color w:val="000000" w:themeColor="text1"/>
          <w:sz w:val="22"/>
          <w:szCs w:val="22"/>
        </w:rPr>
        <w:t>, 51(</w:t>
      </w:r>
      <w:r w:rsidRPr="007D71A7">
        <w:rPr>
          <w:rFonts w:asciiTheme="minorHAnsi" w:hAnsiTheme="minorHAnsi"/>
          <w:color w:val="000000" w:themeColor="text1"/>
          <w:sz w:val="22"/>
          <w:szCs w:val="22"/>
        </w:rPr>
        <w:t>Supplement S1</w:t>
      </w:r>
      <w:r w:rsidR="0032720A" w:rsidRPr="007D71A7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7D71A7">
        <w:rPr>
          <w:rFonts w:asciiTheme="minorHAnsi" w:hAnsiTheme="minorHAnsi"/>
          <w:color w:val="000000" w:themeColor="text1"/>
          <w:sz w:val="22"/>
          <w:szCs w:val="22"/>
        </w:rPr>
        <w:t>, 303-346.</w:t>
      </w:r>
    </w:p>
    <w:p w14:paraId="0FBF5445" w14:textId="212D3157" w:rsidR="0071246A" w:rsidRPr="007D71A7" w:rsidRDefault="0071246A" w:rsidP="00FA249D">
      <w:pPr>
        <w:spacing w:before="120" w:after="120" w:line="360" w:lineRule="auto"/>
        <w:rPr>
          <w:color w:val="000000" w:themeColor="text1"/>
        </w:rPr>
      </w:pPr>
      <w:r w:rsidRPr="007D71A7">
        <w:rPr>
          <w:color w:val="000000" w:themeColor="text1"/>
        </w:rPr>
        <w:t>Willis</w:t>
      </w:r>
      <w:r w:rsidR="005A4C6F" w:rsidRPr="007D71A7">
        <w:rPr>
          <w:color w:val="000000" w:themeColor="text1"/>
        </w:rPr>
        <w:t>, J.</w:t>
      </w:r>
      <w:r w:rsidRPr="007D71A7">
        <w:rPr>
          <w:color w:val="000000" w:themeColor="text1"/>
        </w:rPr>
        <w:t xml:space="preserve"> (1996)</w:t>
      </w:r>
      <w:r w:rsidR="001B7154" w:rsidRPr="007D71A7">
        <w:rPr>
          <w:color w:val="000000" w:themeColor="text1"/>
        </w:rPr>
        <w:t xml:space="preserve">. </w:t>
      </w:r>
      <w:r w:rsidR="005A4C6F" w:rsidRPr="007D71A7">
        <w:rPr>
          <w:i/>
          <w:color w:val="000000" w:themeColor="text1"/>
        </w:rPr>
        <w:t>A framework for task-based learning</w:t>
      </w:r>
      <w:r w:rsidR="001B7154" w:rsidRPr="007D71A7">
        <w:rPr>
          <w:color w:val="000000" w:themeColor="text1"/>
        </w:rPr>
        <w:t xml:space="preserve">. </w:t>
      </w:r>
      <w:r w:rsidR="005A4C6F" w:rsidRPr="007D71A7">
        <w:rPr>
          <w:color w:val="000000" w:themeColor="text1"/>
        </w:rPr>
        <w:t>Harlow: Longman.</w:t>
      </w:r>
    </w:p>
    <w:p w14:paraId="6B147345" w14:textId="5F870F9D" w:rsidR="007E033E" w:rsidRPr="007D71A7" w:rsidRDefault="00F53F7A" w:rsidP="0051362F">
      <w:pPr>
        <w:spacing w:before="120" w:after="120" w:line="360" w:lineRule="auto"/>
        <w:ind w:left="720" w:hanging="720"/>
        <w:rPr>
          <w:color w:val="000000" w:themeColor="text1"/>
        </w:rPr>
      </w:pPr>
      <w:r w:rsidRPr="007D71A7">
        <w:rPr>
          <w:color w:val="000000" w:themeColor="text1"/>
        </w:rPr>
        <w:t>Willis, D. &amp; Willis, J. (2007)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i/>
          <w:color w:val="000000" w:themeColor="text1"/>
        </w:rPr>
        <w:t>Doing task-based teaching</w:t>
      </w:r>
      <w:r w:rsidR="001B7154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>Oxford: Oxford University Press.</w:t>
      </w:r>
    </w:p>
    <w:p w14:paraId="34E5B571" w14:textId="77777777" w:rsidR="00BB2319" w:rsidRPr="007D71A7" w:rsidRDefault="00BB2319" w:rsidP="0051362F">
      <w:pPr>
        <w:spacing w:before="120" w:after="120" w:line="360" w:lineRule="auto"/>
        <w:ind w:left="720" w:hanging="720"/>
        <w:rPr>
          <w:color w:val="000000" w:themeColor="text1"/>
        </w:rPr>
      </w:pPr>
    </w:p>
    <w:p w14:paraId="6B6E870A" w14:textId="77777777" w:rsidR="00BB2319" w:rsidRPr="007D71A7" w:rsidRDefault="00BB2319" w:rsidP="0051362F">
      <w:pPr>
        <w:spacing w:before="120" w:after="120" w:line="360" w:lineRule="auto"/>
        <w:ind w:left="720" w:hanging="720"/>
        <w:rPr>
          <w:color w:val="000000" w:themeColor="text1"/>
        </w:rPr>
      </w:pPr>
    </w:p>
    <w:p w14:paraId="0A3F866B" w14:textId="77777777" w:rsidR="00BB2319" w:rsidRPr="007D71A7" w:rsidRDefault="00BB2319" w:rsidP="0051362F">
      <w:pPr>
        <w:spacing w:before="120" w:after="120" w:line="360" w:lineRule="auto"/>
        <w:ind w:left="720" w:hanging="720"/>
        <w:rPr>
          <w:color w:val="000000" w:themeColor="text1"/>
        </w:rPr>
      </w:pPr>
    </w:p>
    <w:p w14:paraId="42146D0B" w14:textId="77777777" w:rsidR="00BB2319" w:rsidRPr="007D71A7" w:rsidRDefault="00BB2319" w:rsidP="0051362F">
      <w:pPr>
        <w:spacing w:before="120" w:after="120" w:line="360" w:lineRule="auto"/>
        <w:ind w:left="720" w:hanging="720"/>
        <w:rPr>
          <w:color w:val="000000" w:themeColor="text1"/>
        </w:rPr>
      </w:pPr>
    </w:p>
    <w:p w14:paraId="24A8255A" w14:textId="77777777" w:rsidR="00BB2319" w:rsidRPr="007D71A7" w:rsidRDefault="00BB2319" w:rsidP="0051362F">
      <w:pPr>
        <w:spacing w:before="120" w:after="120" w:line="360" w:lineRule="auto"/>
        <w:ind w:left="720" w:hanging="720"/>
        <w:rPr>
          <w:color w:val="000000" w:themeColor="text1"/>
        </w:rPr>
      </w:pPr>
    </w:p>
    <w:p w14:paraId="61ADA5D1" w14:textId="77777777" w:rsidR="00BB2319" w:rsidRPr="007D71A7" w:rsidRDefault="00BB2319" w:rsidP="0051362F">
      <w:pPr>
        <w:spacing w:before="120" w:after="120" w:line="360" w:lineRule="auto"/>
        <w:ind w:left="720" w:hanging="720"/>
        <w:rPr>
          <w:color w:val="000000" w:themeColor="text1"/>
        </w:rPr>
      </w:pPr>
    </w:p>
    <w:p w14:paraId="5DBF1EA3" w14:textId="77777777" w:rsidR="00BB2319" w:rsidRPr="007D71A7" w:rsidRDefault="00BB2319" w:rsidP="0051362F">
      <w:pPr>
        <w:spacing w:before="120" w:after="120" w:line="360" w:lineRule="auto"/>
        <w:ind w:left="720" w:hanging="720"/>
        <w:rPr>
          <w:color w:val="000000" w:themeColor="text1"/>
        </w:rPr>
      </w:pPr>
    </w:p>
    <w:p w14:paraId="080739A5" w14:textId="77777777" w:rsidR="00BB2319" w:rsidRPr="007D71A7" w:rsidRDefault="00BB2319" w:rsidP="0051362F">
      <w:pPr>
        <w:spacing w:before="120" w:after="120" w:line="360" w:lineRule="auto"/>
        <w:ind w:left="720" w:hanging="720"/>
        <w:rPr>
          <w:color w:val="000000" w:themeColor="text1"/>
        </w:rPr>
      </w:pPr>
    </w:p>
    <w:p w14:paraId="183B2E09" w14:textId="77777777" w:rsidR="00BB2319" w:rsidRPr="007D71A7" w:rsidRDefault="00BB2319" w:rsidP="0051362F">
      <w:pPr>
        <w:spacing w:before="120" w:after="120" w:line="360" w:lineRule="auto"/>
        <w:ind w:left="720" w:hanging="720"/>
        <w:rPr>
          <w:color w:val="000000" w:themeColor="text1"/>
        </w:rPr>
      </w:pPr>
    </w:p>
    <w:p w14:paraId="3161C080" w14:textId="77777777" w:rsidR="00BB2319" w:rsidRPr="007D71A7" w:rsidRDefault="00BB2319" w:rsidP="0051362F">
      <w:pPr>
        <w:spacing w:before="120" w:after="120" w:line="360" w:lineRule="auto"/>
        <w:ind w:left="720" w:hanging="720"/>
        <w:rPr>
          <w:color w:val="000000" w:themeColor="text1"/>
        </w:rPr>
      </w:pPr>
    </w:p>
    <w:p w14:paraId="2F8F2769" w14:textId="77777777" w:rsidR="00BB2319" w:rsidRPr="007D71A7" w:rsidRDefault="00BB2319" w:rsidP="00BB2319">
      <w:pPr>
        <w:rPr>
          <w:color w:val="000000" w:themeColor="text1"/>
        </w:rPr>
      </w:pPr>
      <w:r w:rsidRPr="007D71A7">
        <w:rPr>
          <w:color w:val="000000" w:themeColor="text1"/>
        </w:rPr>
        <w:br w:type="page"/>
      </w:r>
    </w:p>
    <w:p w14:paraId="1116B21A" w14:textId="46DD3968" w:rsidR="00BB2319" w:rsidRPr="007D71A7" w:rsidRDefault="00A13353" w:rsidP="00BB2319">
      <w:pPr>
        <w:spacing w:line="456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>Appendix A</w:t>
      </w:r>
      <w:r w:rsidR="00BB2319" w:rsidRPr="007D71A7">
        <w:rPr>
          <w:b/>
          <w:color w:val="000000" w:themeColor="text1"/>
        </w:rPr>
        <w:t>:  Interview Questions</w:t>
      </w:r>
    </w:p>
    <w:p w14:paraId="2EBB5CEC" w14:textId="77777777" w:rsidR="00BB2319" w:rsidRPr="007D71A7" w:rsidRDefault="00BB2319" w:rsidP="00BB2319">
      <w:pPr>
        <w:spacing w:line="456" w:lineRule="auto"/>
        <w:jc w:val="both"/>
        <w:rPr>
          <w:color w:val="000000" w:themeColor="text1"/>
        </w:rPr>
      </w:pPr>
      <w:r w:rsidRPr="007D71A7">
        <w:rPr>
          <w:color w:val="000000" w:themeColor="text1"/>
        </w:rPr>
        <w:t>Standard frame, used in both interviews, in English or Polish:</w:t>
      </w:r>
    </w:p>
    <w:p w14:paraId="64E89C87" w14:textId="77777777" w:rsidR="00BB2319" w:rsidRPr="007D71A7" w:rsidRDefault="00BB2319" w:rsidP="00BB2319">
      <w:pPr>
        <w:pStyle w:val="ListParagraph"/>
        <w:numPr>
          <w:ilvl w:val="0"/>
          <w:numId w:val="4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t>What is your main memory of the lesson?</w:t>
      </w:r>
    </w:p>
    <w:p w14:paraId="4AC9DC3B" w14:textId="77777777" w:rsidR="00BB2319" w:rsidRPr="007D71A7" w:rsidRDefault="00BB2319" w:rsidP="00BB2319">
      <w:pPr>
        <w:pStyle w:val="ListParagraph"/>
        <w:numPr>
          <w:ilvl w:val="0"/>
          <w:numId w:val="4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t>Did I (as a teacher) do my job?</w:t>
      </w:r>
    </w:p>
    <w:p w14:paraId="3D12A092" w14:textId="77777777" w:rsidR="00BB2319" w:rsidRPr="007D71A7" w:rsidRDefault="00BB2319" w:rsidP="00BB2319">
      <w:pPr>
        <w:pStyle w:val="ListParagraph"/>
        <w:numPr>
          <w:ilvl w:val="0"/>
          <w:numId w:val="4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t xml:space="preserve">Did you feel we worked as partners? </w:t>
      </w:r>
    </w:p>
    <w:p w14:paraId="0EA6D26A" w14:textId="77777777" w:rsidR="00BB2319" w:rsidRPr="007D71A7" w:rsidRDefault="00BB2319" w:rsidP="00BB2319">
      <w:pPr>
        <w:pStyle w:val="ListParagraph"/>
        <w:numPr>
          <w:ilvl w:val="0"/>
          <w:numId w:val="4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t>Did you feel the lesson was useful?</w:t>
      </w:r>
    </w:p>
    <w:p w14:paraId="30E2EA06" w14:textId="77777777" w:rsidR="00BB2319" w:rsidRPr="007D71A7" w:rsidRDefault="00BB2319" w:rsidP="00BB2319">
      <w:pPr>
        <w:pStyle w:val="ListParagraph"/>
        <w:numPr>
          <w:ilvl w:val="0"/>
          <w:numId w:val="4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t>Would you like to do more lessons like this?</w:t>
      </w:r>
    </w:p>
    <w:p w14:paraId="0C38C6E4" w14:textId="77777777" w:rsidR="00BB2319" w:rsidRPr="007D71A7" w:rsidRDefault="00BB2319" w:rsidP="00BB2319">
      <w:p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Examples of specific questions for Waldemar, based on lesson recordings, delivered in both English and Polish:</w:t>
      </w:r>
    </w:p>
    <w:p w14:paraId="7932E314" w14:textId="77777777" w:rsidR="00BB2319" w:rsidRPr="007D71A7" w:rsidRDefault="00BB2319" w:rsidP="00BB2319">
      <w:pPr>
        <w:pStyle w:val="ListParagraph"/>
        <w:numPr>
          <w:ilvl w:val="0"/>
          <w:numId w:val="5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t>Did we do anything differently from normal?</w:t>
      </w:r>
    </w:p>
    <w:p w14:paraId="303E76B2" w14:textId="77777777" w:rsidR="00BB2319" w:rsidRPr="007D71A7" w:rsidRDefault="00BB2319" w:rsidP="00BB2319">
      <w:pPr>
        <w:pStyle w:val="ListParagraph"/>
        <w:numPr>
          <w:ilvl w:val="0"/>
          <w:numId w:val="5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t>Did it feel like a normal conversation?</w:t>
      </w:r>
    </w:p>
    <w:p w14:paraId="675C4B07" w14:textId="77777777" w:rsidR="00BB2319" w:rsidRPr="007D71A7" w:rsidRDefault="00BB2319" w:rsidP="00BB2319">
      <w:pPr>
        <w:pStyle w:val="ListParagraph"/>
        <w:numPr>
          <w:ilvl w:val="0"/>
          <w:numId w:val="5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t>How often do you use German and Polish when you speak English?</w:t>
      </w:r>
    </w:p>
    <w:p w14:paraId="5AB72681" w14:textId="77777777" w:rsidR="00BB2319" w:rsidRPr="007D71A7" w:rsidRDefault="00BB2319" w:rsidP="00BB2319">
      <w:pPr>
        <w:pStyle w:val="ListParagraph"/>
        <w:numPr>
          <w:ilvl w:val="0"/>
          <w:numId w:val="5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Do you want me to give you the English words when you use Polish?</w:t>
      </w:r>
    </w:p>
    <w:p w14:paraId="3F4D1055" w14:textId="77777777" w:rsidR="00BB2319" w:rsidRPr="007D71A7" w:rsidRDefault="00BB2319" w:rsidP="00BB2319">
      <w:pPr>
        <w:pStyle w:val="ListParagraph"/>
        <w:numPr>
          <w:ilvl w:val="0"/>
          <w:numId w:val="5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t>How often should I correct you?</w:t>
      </w:r>
    </w:p>
    <w:p w14:paraId="0A78752F" w14:textId="77777777" w:rsidR="00BB2319" w:rsidRPr="007D71A7" w:rsidRDefault="00BB2319" w:rsidP="00BB2319">
      <w:pPr>
        <w:pStyle w:val="ListParagraph"/>
        <w:numPr>
          <w:ilvl w:val="0"/>
          <w:numId w:val="5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t>How many pieces of language should we focus on in each lesson?</w:t>
      </w:r>
    </w:p>
    <w:p w14:paraId="4A34398E" w14:textId="77777777" w:rsidR="00BB2319" w:rsidRPr="007D71A7" w:rsidRDefault="00BB2319" w:rsidP="00BB2319">
      <w:pPr>
        <w:pStyle w:val="ListParagraph"/>
        <w:numPr>
          <w:ilvl w:val="0"/>
          <w:numId w:val="5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t>Do you think we could do this every lesson?</w:t>
      </w:r>
    </w:p>
    <w:p w14:paraId="5090E03D" w14:textId="77777777" w:rsidR="00BB2319" w:rsidRPr="007D71A7" w:rsidRDefault="00BB2319" w:rsidP="00BB2319">
      <w:p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Examples of specific questions for Feliks, based on lesson recordings, delivered in English alone:</w:t>
      </w:r>
    </w:p>
    <w:p w14:paraId="60F77453" w14:textId="77777777" w:rsidR="00BB2319" w:rsidRPr="007D71A7" w:rsidRDefault="00BB2319" w:rsidP="00BB2319">
      <w:pPr>
        <w:pStyle w:val="ListParagraph"/>
        <w:numPr>
          <w:ilvl w:val="0"/>
          <w:numId w:val="6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t>Did the lesson feel like it was a test?</w:t>
      </w:r>
    </w:p>
    <w:p w14:paraId="10369123" w14:textId="77777777" w:rsidR="00BB2319" w:rsidRPr="007D71A7" w:rsidRDefault="00BB2319" w:rsidP="00BB2319">
      <w:pPr>
        <w:pStyle w:val="ListParagraph"/>
        <w:numPr>
          <w:ilvl w:val="0"/>
          <w:numId w:val="6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t>How did you feel about having the time to prepare your answer?</w:t>
      </w:r>
    </w:p>
    <w:p w14:paraId="186A9E4B" w14:textId="77777777" w:rsidR="00BB2319" w:rsidRPr="007D71A7" w:rsidRDefault="00BB2319" w:rsidP="00BB2319">
      <w:pPr>
        <w:pStyle w:val="ListParagraph"/>
        <w:numPr>
          <w:ilvl w:val="0"/>
          <w:numId w:val="6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t>Did I do enough to help you prepare your answer?</w:t>
      </w:r>
    </w:p>
    <w:p w14:paraId="4D476E06" w14:textId="77777777" w:rsidR="00BB2319" w:rsidRPr="007D71A7" w:rsidRDefault="00BB2319" w:rsidP="00BB2319">
      <w:pPr>
        <w:pStyle w:val="ListParagraph"/>
        <w:numPr>
          <w:ilvl w:val="0"/>
          <w:numId w:val="6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t>How much did I correct you?</w:t>
      </w:r>
    </w:p>
    <w:p w14:paraId="4854C0A9" w14:textId="77777777" w:rsidR="00BB2319" w:rsidRPr="007D71A7" w:rsidRDefault="00BB2319" w:rsidP="00BB2319">
      <w:pPr>
        <w:pStyle w:val="ListParagraph"/>
        <w:numPr>
          <w:ilvl w:val="0"/>
          <w:numId w:val="6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lastRenderedPageBreak/>
        <w:t xml:space="preserve">Did you know what I wanted you to do at the end of the lesson?  (refers to the </w:t>
      </w:r>
      <w:r w:rsidRPr="007D71A7">
        <w:rPr>
          <w:i/>
          <w:color w:val="000000" w:themeColor="text1"/>
        </w:rPr>
        <w:t>FonF</w:t>
      </w:r>
      <w:r w:rsidRPr="007D71A7">
        <w:rPr>
          <w:color w:val="000000" w:themeColor="text1"/>
        </w:rPr>
        <w:t>)</w:t>
      </w:r>
    </w:p>
    <w:p w14:paraId="766FDD1F" w14:textId="77777777" w:rsidR="00BB2319" w:rsidRPr="007D71A7" w:rsidRDefault="00BB2319" w:rsidP="00BB2319">
      <w:pPr>
        <w:pStyle w:val="ListParagraph"/>
        <w:numPr>
          <w:ilvl w:val="0"/>
          <w:numId w:val="6"/>
        </w:numPr>
        <w:spacing w:line="456" w:lineRule="auto"/>
        <w:rPr>
          <w:color w:val="000000" w:themeColor="text1"/>
        </w:rPr>
      </w:pPr>
      <w:r w:rsidRPr="007D71A7">
        <w:rPr>
          <w:color w:val="000000" w:themeColor="text1"/>
        </w:rPr>
        <w:t>What is the most useful thing to do at the end of the lesson?</w:t>
      </w:r>
    </w:p>
    <w:p w14:paraId="3C82E446" w14:textId="2D601AEA" w:rsidR="00BB2319" w:rsidRPr="007D71A7" w:rsidRDefault="00A13353" w:rsidP="00BB2319">
      <w:pPr>
        <w:spacing w:line="36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Appendix B</w:t>
      </w:r>
      <w:r w:rsidR="00BB2319" w:rsidRPr="007D71A7">
        <w:rPr>
          <w:b/>
          <w:color w:val="000000" w:themeColor="text1"/>
        </w:rPr>
        <w:t>:  Waldemar’s first lesson (based on Willis &amp; Willis, 2007:48-49)</w:t>
      </w:r>
    </w:p>
    <w:p w14:paraId="047C2E92" w14:textId="77777777" w:rsidR="00BB2319" w:rsidRPr="007D71A7" w:rsidRDefault="00BB2319" w:rsidP="00BB2319">
      <w:pPr>
        <w:spacing w:line="36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Pre-task:</w:t>
      </w:r>
      <w:r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ab/>
        <w:t>i) What do you normally find in a house?</w:t>
      </w:r>
    </w:p>
    <w:p w14:paraId="2B13420D" w14:textId="77777777" w:rsidR="00BB2319" w:rsidRPr="007D71A7" w:rsidRDefault="00BB2319" w:rsidP="00BB2319">
      <w:pPr>
        <w:ind w:left="1440"/>
        <w:rPr>
          <w:color w:val="000000" w:themeColor="text1"/>
        </w:rPr>
      </w:pPr>
      <w:r w:rsidRPr="007D71A7">
        <w:rPr>
          <w:color w:val="000000" w:themeColor="text1"/>
        </w:rPr>
        <w:t xml:space="preserve">ii)  Where in the house might you find these things?  </w:t>
      </w:r>
    </w:p>
    <w:p w14:paraId="1CD9AA3E" w14:textId="77777777" w:rsidR="00BB2319" w:rsidRPr="007D71A7" w:rsidRDefault="00BB2319" w:rsidP="00BB2319">
      <w:pPr>
        <w:ind w:left="1440"/>
        <w:rPr>
          <w:color w:val="000000" w:themeColor="text1"/>
        </w:rPr>
      </w:pPr>
      <w:r w:rsidRPr="007D71A7">
        <w:rPr>
          <w:color w:val="000000" w:themeColor="text1"/>
        </w:rPr>
        <w:lastRenderedPageBreak/>
        <w:t>cooker; sofa; sink; shower; carpet; tiles; swimming pool; lift; cupboard; wardrobe.</w:t>
      </w:r>
    </w:p>
    <w:p w14:paraId="6564C4DE" w14:textId="77777777" w:rsidR="00BB2319" w:rsidRPr="007D71A7" w:rsidRDefault="00BB2319" w:rsidP="00BB2319">
      <w:pPr>
        <w:ind w:left="1440"/>
        <w:rPr>
          <w:color w:val="000000" w:themeColor="text1"/>
        </w:rPr>
      </w:pPr>
      <w:r w:rsidRPr="007D71A7">
        <w:rPr>
          <w:color w:val="000000" w:themeColor="text1"/>
        </w:rPr>
        <w:t>iii) What do you think is special about the three homes in these pictures?</w:t>
      </w:r>
    </w:p>
    <w:p w14:paraId="65E16943" w14:textId="0C53BCEE" w:rsidR="00BB2319" w:rsidRPr="007D71A7" w:rsidRDefault="00BB2319" w:rsidP="00BB2319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Task:</w:t>
      </w:r>
      <w:r w:rsidRPr="007D71A7">
        <w:rPr>
          <w:color w:val="000000" w:themeColor="text1"/>
        </w:rPr>
        <w:tab/>
        <w:t>Complete three gapped texts about unique or special homes using a series o</w:t>
      </w:r>
      <w:r w:rsidR="00430CD7" w:rsidRPr="007D71A7">
        <w:rPr>
          <w:color w:val="000000" w:themeColor="text1"/>
        </w:rPr>
        <w:t xml:space="preserve">f numbers provided in the box. </w:t>
      </w:r>
      <w:r w:rsidRPr="007D71A7">
        <w:rPr>
          <w:color w:val="000000" w:themeColor="text1"/>
        </w:rPr>
        <w:t>Waldemar encouraged to share his thoughts and discuss his proposals with the teacher.</w:t>
      </w:r>
    </w:p>
    <w:p w14:paraId="13902FC5" w14:textId="4576B123" w:rsidR="00BB2319" w:rsidRPr="007D71A7" w:rsidRDefault="00BB2319" w:rsidP="00BB2319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>Planning:</w:t>
      </w:r>
      <w:r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ab/>
        <w:t>5 minutes provided to prepare, alone but with notes, a comparison between these three hou</w:t>
      </w:r>
      <w:r w:rsidR="002D7D0B" w:rsidRPr="007D71A7">
        <w:rPr>
          <w:color w:val="000000" w:themeColor="text1"/>
        </w:rPr>
        <w:t>ses and a typical Polish home.</w:t>
      </w:r>
    </w:p>
    <w:p w14:paraId="1D8558C8" w14:textId="5987913D" w:rsidR="00BB2319" w:rsidRPr="007D71A7" w:rsidRDefault="00BB2319" w:rsidP="00BB2319">
      <w:pPr>
        <w:spacing w:line="36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Reporting:</w:t>
      </w:r>
      <w:r w:rsidRPr="007D71A7">
        <w:rPr>
          <w:color w:val="000000" w:themeColor="text1"/>
        </w:rPr>
        <w:tab/>
        <w:t xml:space="preserve">Discuss the differences between these and typical </w:t>
      </w:r>
      <w:r w:rsidR="002D7D0B" w:rsidRPr="007D71A7">
        <w:rPr>
          <w:color w:val="000000" w:themeColor="text1"/>
        </w:rPr>
        <w:t>Polish homes with the teacher.</w:t>
      </w:r>
    </w:p>
    <w:p w14:paraId="1FABBDAF" w14:textId="77777777" w:rsidR="00BB2319" w:rsidRPr="007D71A7" w:rsidRDefault="00BB2319" w:rsidP="00BB2319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Form focus:</w:t>
      </w:r>
      <w:r w:rsidRPr="007D71A7">
        <w:rPr>
          <w:color w:val="000000" w:themeColor="text1"/>
        </w:rPr>
        <w:t xml:space="preserve">  </w:t>
      </w:r>
      <w:r w:rsidRPr="007D71A7">
        <w:rPr>
          <w:color w:val="000000" w:themeColor="text1"/>
        </w:rPr>
        <w:tab/>
        <w:t xml:space="preserve">Open, dependent on task performance, however expected areas for focus included comparative and superlative forms; there is/are; alternatives to there is/are; numbers; vocabulary of homes. </w:t>
      </w:r>
    </w:p>
    <w:p w14:paraId="1A98B1ED" w14:textId="77777777" w:rsidR="00BB2319" w:rsidRPr="007D71A7" w:rsidRDefault="00BB2319" w:rsidP="00BB2319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>Repetition:</w:t>
      </w:r>
      <w:r w:rsidRPr="007D71A7">
        <w:rPr>
          <w:color w:val="000000" w:themeColor="text1"/>
        </w:rPr>
        <w:tab/>
        <w:t xml:space="preserve">In the next lesson, based upon homework: prepare a description of your own home and the most important parts of it. </w:t>
      </w:r>
    </w:p>
    <w:p w14:paraId="6EEE9248" w14:textId="77777777" w:rsidR="00BB2319" w:rsidRPr="007D71A7" w:rsidRDefault="00BB2319" w:rsidP="00BB2319">
      <w:pPr>
        <w:rPr>
          <w:color w:val="000000" w:themeColor="text1"/>
        </w:rPr>
      </w:pPr>
      <w:r w:rsidRPr="007D71A7">
        <w:rPr>
          <w:color w:val="000000" w:themeColor="text1"/>
        </w:rPr>
        <w:br w:type="page"/>
      </w:r>
    </w:p>
    <w:p w14:paraId="516ED568" w14:textId="0FE11A90" w:rsidR="00BB2319" w:rsidRPr="007D71A7" w:rsidRDefault="00A13353" w:rsidP="00BB2319">
      <w:pPr>
        <w:spacing w:line="36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>Appendix C</w:t>
      </w:r>
      <w:r w:rsidR="00BB2319" w:rsidRPr="007D71A7">
        <w:rPr>
          <w:b/>
          <w:color w:val="000000" w:themeColor="text1"/>
        </w:rPr>
        <w:t>:  Feliks’ first lesson (based on Willis &amp; Willis, 2007:237)</w:t>
      </w:r>
    </w:p>
    <w:p w14:paraId="23FDDD5C" w14:textId="77777777" w:rsidR="00BB2319" w:rsidRPr="007D71A7" w:rsidRDefault="00BB2319" w:rsidP="00BB2319">
      <w:pPr>
        <w:spacing w:line="36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Pre-task:</w:t>
      </w:r>
      <w:r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ab/>
        <w:t>i) What do you feel is the role of the media?</w:t>
      </w:r>
    </w:p>
    <w:p w14:paraId="5D21DF72" w14:textId="77777777" w:rsidR="00BB2319" w:rsidRPr="007D71A7" w:rsidRDefault="00BB2319" w:rsidP="00BB2319">
      <w:pPr>
        <w:ind w:left="1440"/>
        <w:rPr>
          <w:color w:val="000000" w:themeColor="text1"/>
        </w:rPr>
      </w:pPr>
      <w:r w:rsidRPr="007D71A7">
        <w:rPr>
          <w:color w:val="000000" w:themeColor="text1"/>
        </w:rPr>
        <w:t xml:space="preserve">ii)  Rank the following verbs in terms of their importance as a role of the media.  </w:t>
      </w:r>
    </w:p>
    <w:p w14:paraId="77860E20" w14:textId="77777777" w:rsidR="00BB2319" w:rsidRPr="007D71A7" w:rsidRDefault="00BB2319" w:rsidP="00BB2319">
      <w:pPr>
        <w:ind w:left="1440"/>
        <w:rPr>
          <w:color w:val="000000" w:themeColor="text1"/>
        </w:rPr>
      </w:pPr>
      <w:r w:rsidRPr="007D71A7">
        <w:rPr>
          <w:color w:val="000000" w:themeColor="text1"/>
        </w:rPr>
        <w:t>criticise; protect; expose; inform; investigate; sell; promote; support; earn</w:t>
      </w:r>
    </w:p>
    <w:p w14:paraId="6CD8C92C" w14:textId="77777777" w:rsidR="00BB2319" w:rsidRPr="007D71A7" w:rsidRDefault="00BB2319" w:rsidP="00BB2319">
      <w:pPr>
        <w:spacing w:line="360" w:lineRule="auto"/>
        <w:ind w:left="720" w:firstLine="720"/>
        <w:jc w:val="both"/>
        <w:rPr>
          <w:color w:val="000000" w:themeColor="text1"/>
        </w:rPr>
      </w:pPr>
      <w:r w:rsidRPr="007D71A7">
        <w:rPr>
          <w:color w:val="000000" w:themeColor="text1"/>
        </w:rPr>
        <w:t>iii)  Predict the content of the article titled ‘Mass Media: For profit or society?’</w:t>
      </w:r>
    </w:p>
    <w:p w14:paraId="53AA9E62" w14:textId="77777777" w:rsidR="00BB2319" w:rsidRPr="007D71A7" w:rsidRDefault="00BB2319" w:rsidP="00BB2319">
      <w:pPr>
        <w:spacing w:line="36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Task:</w:t>
      </w:r>
      <w:r w:rsidRPr="007D71A7">
        <w:rPr>
          <w:color w:val="000000" w:themeColor="text1"/>
        </w:rPr>
        <w:tab/>
      </w:r>
      <w:r w:rsidRPr="007D71A7">
        <w:rPr>
          <w:color w:val="000000" w:themeColor="text1"/>
        </w:rPr>
        <w:tab/>
        <w:t>Order the jumbled text ‘Mass Media: For profit or society?’.</w:t>
      </w:r>
    </w:p>
    <w:p w14:paraId="538B0A1D" w14:textId="77777777" w:rsidR="00BB2319" w:rsidRPr="007D71A7" w:rsidRDefault="00BB2319" w:rsidP="00BB2319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 xml:space="preserve">Planning: </w:t>
      </w:r>
      <w:r w:rsidRPr="007D71A7">
        <w:rPr>
          <w:color w:val="000000" w:themeColor="text1"/>
        </w:rPr>
        <w:tab/>
        <w:t xml:space="preserve">5 minutes provided to prepare (alone) a consideration of how true these arguments are within the Polish media.  </w:t>
      </w:r>
    </w:p>
    <w:p w14:paraId="180FE5AF" w14:textId="77777777" w:rsidR="00BB2319" w:rsidRPr="007D71A7" w:rsidRDefault="00BB2319" w:rsidP="00BB2319">
      <w:pPr>
        <w:spacing w:line="36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Reporting:</w:t>
      </w:r>
      <w:r w:rsidRPr="007D71A7">
        <w:rPr>
          <w:color w:val="000000" w:themeColor="text1"/>
        </w:rPr>
        <w:tab/>
        <w:t xml:space="preserve">Discuss the profit motive in the Polish media with the teacher.  </w:t>
      </w:r>
    </w:p>
    <w:p w14:paraId="34EB3AAC" w14:textId="6E15429B" w:rsidR="00BB2319" w:rsidRPr="007D71A7" w:rsidRDefault="00BB2319" w:rsidP="00BB2319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Form focus:</w:t>
      </w:r>
      <w:r w:rsidRPr="007D71A7">
        <w:rPr>
          <w:color w:val="000000" w:themeColor="text1"/>
        </w:rPr>
        <w:t xml:space="preserve">  </w:t>
      </w:r>
      <w:r w:rsidRPr="007D71A7">
        <w:rPr>
          <w:color w:val="000000" w:themeColor="text1"/>
        </w:rPr>
        <w:tab/>
        <w:t xml:space="preserve">Open, dependent on </w:t>
      </w:r>
      <w:r w:rsidRPr="007D71A7">
        <w:rPr>
          <w:i/>
          <w:color w:val="000000" w:themeColor="text1"/>
        </w:rPr>
        <w:t xml:space="preserve">task </w:t>
      </w:r>
      <w:r w:rsidRPr="007D71A7">
        <w:rPr>
          <w:color w:val="000000" w:themeColor="text1"/>
        </w:rPr>
        <w:t xml:space="preserve">performance, although a focus on language ‘chunks’ is recommended in the original </w:t>
      </w:r>
      <w:r w:rsidRPr="007D71A7">
        <w:rPr>
          <w:i/>
          <w:color w:val="000000" w:themeColor="text1"/>
        </w:rPr>
        <w:t>task</w:t>
      </w:r>
      <w:r w:rsidR="00430CD7" w:rsidRPr="007D71A7">
        <w:rPr>
          <w:color w:val="000000" w:themeColor="text1"/>
        </w:rPr>
        <w:t xml:space="preserve">. </w:t>
      </w:r>
      <w:r w:rsidRPr="007D71A7">
        <w:rPr>
          <w:color w:val="000000" w:themeColor="text1"/>
        </w:rPr>
        <w:t xml:space="preserve">Sample chunk ‘negative consequences of </w:t>
      </w:r>
      <w:r w:rsidRPr="007D71A7">
        <w:rPr>
          <w:i/>
          <w:color w:val="000000" w:themeColor="text1"/>
        </w:rPr>
        <w:t>something</w:t>
      </w:r>
      <w:r w:rsidRPr="007D71A7">
        <w:rPr>
          <w:color w:val="000000" w:themeColor="text1"/>
        </w:rPr>
        <w:t xml:space="preserve">’ has been highlighted, can student highlight 10 others?  Another potential focus may include text linking devices based on the article. </w:t>
      </w:r>
    </w:p>
    <w:p w14:paraId="3F36B8FE" w14:textId="77777777" w:rsidR="00BB2319" w:rsidRPr="007D71A7" w:rsidRDefault="00BB2319" w:rsidP="00BB2319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>Repetition:</w:t>
      </w:r>
      <w:r w:rsidRPr="007D71A7">
        <w:rPr>
          <w:color w:val="000000" w:themeColor="text1"/>
        </w:rPr>
        <w:tab/>
        <w:t xml:space="preserve"> Prepare a text suggesting how this situation may change in the future.</w:t>
      </w:r>
    </w:p>
    <w:p w14:paraId="3163C051" w14:textId="77777777" w:rsidR="00BB2319" w:rsidRPr="007D71A7" w:rsidRDefault="00BB2319" w:rsidP="00BB2319">
      <w:pPr>
        <w:rPr>
          <w:color w:val="000000" w:themeColor="text1"/>
        </w:rPr>
      </w:pPr>
    </w:p>
    <w:p w14:paraId="5AD5A74F" w14:textId="77777777" w:rsidR="00BB2319" w:rsidRPr="007D71A7" w:rsidRDefault="00BB2319" w:rsidP="00BB2319">
      <w:pPr>
        <w:rPr>
          <w:color w:val="000000" w:themeColor="text1"/>
        </w:rPr>
      </w:pPr>
    </w:p>
    <w:p w14:paraId="51807144" w14:textId="77777777" w:rsidR="00BB2319" w:rsidRPr="007D71A7" w:rsidRDefault="00BB2319" w:rsidP="00BB2319">
      <w:pPr>
        <w:rPr>
          <w:color w:val="000000" w:themeColor="text1"/>
        </w:rPr>
      </w:pPr>
    </w:p>
    <w:p w14:paraId="4786294D" w14:textId="77777777" w:rsidR="00BB2319" w:rsidRPr="007D71A7" w:rsidRDefault="00BB2319" w:rsidP="00BB2319">
      <w:pPr>
        <w:rPr>
          <w:color w:val="000000" w:themeColor="text1"/>
        </w:rPr>
      </w:pPr>
    </w:p>
    <w:p w14:paraId="00EB4286" w14:textId="77777777" w:rsidR="00BB2319" w:rsidRPr="007D71A7" w:rsidRDefault="00BB2319" w:rsidP="00BB2319">
      <w:pPr>
        <w:rPr>
          <w:color w:val="000000" w:themeColor="text1"/>
        </w:rPr>
      </w:pPr>
    </w:p>
    <w:p w14:paraId="5C63B019" w14:textId="77777777" w:rsidR="00BB2319" w:rsidRPr="007D71A7" w:rsidRDefault="00BB2319" w:rsidP="00BB2319">
      <w:pPr>
        <w:rPr>
          <w:color w:val="000000" w:themeColor="text1"/>
        </w:rPr>
      </w:pPr>
    </w:p>
    <w:p w14:paraId="7767895E" w14:textId="77777777" w:rsidR="00BB2319" w:rsidRPr="007D71A7" w:rsidRDefault="00BB2319" w:rsidP="00BB2319">
      <w:pPr>
        <w:rPr>
          <w:color w:val="000000" w:themeColor="text1"/>
        </w:rPr>
      </w:pPr>
    </w:p>
    <w:p w14:paraId="5A0DE218" w14:textId="77777777" w:rsidR="00BB2319" w:rsidRPr="007D71A7" w:rsidRDefault="00BB2319" w:rsidP="00BB2319">
      <w:pPr>
        <w:rPr>
          <w:color w:val="000000" w:themeColor="text1"/>
        </w:rPr>
      </w:pPr>
    </w:p>
    <w:p w14:paraId="61A791CD" w14:textId="77777777" w:rsidR="00BB2319" w:rsidRPr="007D71A7" w:rsidRDefault="00BB2319" w:rsidP="00BB2319">
      <w:pPr>
        <w:rPr>
          <w:color w:val="000000" w:themeColor="text1"/>
        </w:rPr>
      </w:pPr>
    </w:p>
    <w:p w14:paraId="74915291" w14:textId="77777777" w:rsidR="00BB2319" w:rsidRPr="007D71A7" w:rsidRDefault="00BB2319" w:rsidP="00BB2319">
      <w:pPr>
        <w:rPr>
          <w:color w:val="000000" w:themeColor="text1"/>
        </w:rPr>
      </w:pPr>
    </w:p>
    <w:p w14:paraId="06197080" w14:textId="77777777" w:rsidR="00BB2319" w:rsidRPr="007D71A7" w:rsidRDefault="00BB2319" w:rsidP="00BB2319">
      <w:pPr>
        <w:rPr>
          <w:color w:val="000000" w:themeColor="text1"/>
        </w:rPr>
      </w:pPr>
    </w:p>
    <w:p w14:paraId="18FDA0AA" w14:textId="77777777" w:rsidR="00BB2319" w:rsidRPr="007D71A7" w:rsidRDefault="00BB2319" w:rsidP="00BB2319">
      <w:pPr>
        <w:rPr>
          <w:color w:val="000000" w:themeColor="text1"/>
        </w:rPr>
      </w:pPr>
    </w:p>
    <w:p w14:paraId="55095C25" w14:textId="77777777" w:rsidR="00BB2319" w:rsidRPr="007D71A7" w:rsidRDefault="00BB2319" w:rsidP="00BB2319">
      <w:pPr>
        <w:rPr>
          <w:color w:val="000000" w:themeColor="text1"/>
        </w:rPr>
      </w:pPr>
    </w:p>
    <w:p w14:paraId="6320CEBB" w14:textId="1AEA4E20" w:rsidR="00BB2319" w:rsidRPr="007D71A7" w:rsidRDefault="00A13353" w:rsidP="00BB2319">
      <w:pPr>
        <w:spacing w:line="36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Appendix D</w:t>
      </w:r>
      <w:r w:rsidR="00BB2319" w:rsidRPr="007D71A7">
        <w:rPr>
          <w:b/>
          <w:color w:val="000000" w:themeColor="text1"/>
        </w:rPr>
        <w:t>:  Waldemar’s second lesson</w:t>
      </w:r>
    </w:p>
    <w:p w14:paraId="7CA7CD39" w14:textId="77777777" w:rsidR="00BB2319" w:rsidRPr="007D71A7" w:rsidRDefault="00BB2319" w:rsidP="00BB2319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Pre-task:</w:t>
      </w:r>
      <w:r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ab/>
        <w:t xml:space="preserve">i) What are qualities needed for doing these jobs?  </w:t>
      </w:r>
    </w:p>
    <w:p w14:paraId="4C78F61F" w14:textId="77777777" w:rsidR="00BB2319" w:rsidRPr="007D71A7" w:rsidRDefault="00BB2319" w:rsidP="00BB2319">
      <w:pPr>
        <w:spacing w:line="360" w:lineRule="auto"/>
        <w:ind w:left="1440"/>
        <w:jc w:val="both"/>
        <w:rPr>
          <w:b/>
          <w:color w:val="000000" w:themeColor="text1"/>
        </w:rPr>
      </w:pPr>
      <w:r w:rsidRPr="007D71A7">
        <w:rPr>
          <w:color w:val="000000" w:themeColor="text1"/>
        </w:rPr>
        <w:t>Policeman; Football coach; Teacher; Builder</w:t>
      </w:r>
      <w:r w:rsidRPr="007D71A7">
        <w:rPr>
          <w:b/>
          <w:color w:val="000000" w:themeColor="text1"/>
        </w:rPr>
        <w:t xml:space="preserve"> </w:t>
      </w:r>
    </w:p>
    <w:p w14:paraId="5786EB30" w14:textId="77777777" w:rsidR="00BB2319" w:rsidRPr="007D71A7" w:rsidRDefault="00BB2319" w:rsidP="00BB2319">
      <w:pPr>
        <w:spacing w:line="360" w:lineRule="auto"/>
        <w:ind w:left="1440"/>
        <w:jc w:val="both"/>
        <w:rPr>
          <w:color w:val="000000" w:themeColor="text1"/>
        </w:rPr>
      </w:pPr>
      <w:r w:rsidRPr="007D71A7">
        <w:rPr>
          <w:color w:val="000000" w:themeColor="text1"/>
        </w:rPr>
        <w:t>ii) How about this job?</w:t>
      </w:r>
    </w:p>
    <w:p w14:paraId="6DF967CD" w14:textId="77777777" w:rsidR="00BB2319" w:rsidRPr="007D71A7" w:rsidRDefault="00BB2319" w:rsidP="00BB2319">
      <w:pPr>
        <w:spacing w:line="360" w:lineRule="auto"/>
        <w:ind w:left="1440"/>
        <w:jc w:val="both"/>
        <w:rPr>
          <w:color w:val="000000" w:themeColor="text1"/>
        </w:rPr>
      </w:pPr>
      <w:r w:rsidRPr="007D71A7">
        <w:rPr>
          <w:color w:val="000000" w:themeColor="text1"/>
        </w:rPr>
        <w:lastRenderedPageBreak/>
        <w:t xml:space="preserve">Waldemar describes a post recently filled by his company, based upon the newspaper advertisement. </w:t>
      </w:r>
    </w:p>
    <w:p w14:paraId="14101BBC" w14:textId="77777777" w:rsidR="00BB2319" w:rsidRPr="007D71A7" w:rsidRDefault="00BB2319" w:rsidP="00BB2319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Task:</w:t>
      </w:r>
      <w:r w:rsidRPr="007D71A7">
        <w:rPr>
          <w:color w:val="000000" w:themeColor="text1"/>
        </w:rPr>
        <w:tab/>
        <w:t>Compare the prospective candidates for this position based upon a series of biographical information prepared by the teacher (based upon the original advertisement).</w:t>
      </w:r>
    </w:p>
    <w:p w14:paraId="4904C34E" w14:textId="77777777" w:rsidR="00BB2319" w:rsidRPr="007D71A7" w:rsidRDefault="00BB2319" w:rsidP="00BB2319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Planning:</w:t>
      </w:r>
      <w:r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ab/>
        <w:t>5 minutes provided (alone) to announce his decision and provide reasons for this selection.</w:t>
      </w:r>
    </w:p>
    <w:p w14:paraId="56C5502A" w14:textId="77777777" w:rsidR="00BB2319" w:rsidRPr="007D71A7" w:rsidRDefault="00BB2319" w:rsidP="00BB2319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>Reporting:</w:t>
      </w:r>
      <w:r w:rsidRPr="007D71A7">
        <w:rPr>
          <w:color w:val="000000" w:themeColor="text1"/>
        </w:rPr>
        <w:tab/>
        <w:t>Waldemar delivers his choice, I listen and ask questions to guide this discussion and attempt to interweave the present perfect to describe life experience at a later stage to create an appropriate semantic space.</w:t>
      </w:r>
    </w:p>
    <w:p w14:paraId="6AA14A60" w14:textId="77777777" w:rsidR="00BB2319" w:rsidRPr="007D71A7" w:rsidRDefault="00BB2319" w:rsidP="00BB2319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Form focus:</w:t>
      </w:r>
      <w:r w:rsidRPr="007D71A7">
        <w:rPr>
          <w:color w:val="000000" w:themeColor="text1"/>
        </w:rPr>
        <w:t xml:space="preserve">  </w:t>
      </w:r>
      <w:r w:rsidRPr="007D71A7">
        <w:rPr>
          <w:color w:val="000000" w:themeColor="text1"/>
        </w:rPr>
        <w:tab/>
        <w:t>Having established the semantic space for the target form, discussion would focus on each of the candidates with a view to creating a series of written statements about their working lives.</w:t>
      </w:r>
    </w:p>
    <w:p w14:paraId="48AF2D06" w14:textId="77777777" w:rsidR="00BB2319" w:rsidRPr="007D71A7" w:rsidRDefault="00BB2319" w:rsidP="00BB2319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>Repetition:</w:t>
      </w:r>
      <w:r w:rsidRPr="007D71A7">
        <w:rPr>
          <w:color w:val="000000" w:themeColor="text1"/>
        </w:rPr>
        <w:tab/>
        <w:t xml:space="preserve">Based upon homework, describe your own ideal candidate for the job. </w:t>
      </w:r>
    </w:p>
    <w:p w14:paraId="035F2B75" w14:textId="77777777" w:rsidR="00BB2319" w:rsidRPr="007D71A7" w:rsidRDefault="00BB2319" w:rsidP="00BB2319">
      <w:pPr>
        <w:rPr>
          <w:color w:val="000000" w:themeColor="text1"/>
        </w:rPr>
      </w:pPr>
      <w:r w:rsidRPr="007D71A7">
        <w:rPr>
          <w:color w:val="000000" w:themeColor="text1"/>
        </w:rPr>
        <w:br w:type="page"/>
      </w:r>
    </w:p>
    <w:p w14:paraId="7512C6AC" w14:textId="5CE3A94D" w:rsidR="00BB2319" w:rsidRPr="007D71A7" w:rsidRDefault="00A13353" w:rsidP="00BB2319">
      <w:pPr>
        <w:spacing w:line="36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>Appendix E</w:t>
      </w:r>
      <w:r w:rsidR="00BB2319" w:rsidRPr="007D71A7">
        <w:rPr>
          <w:b/>
          <w:color w:val="000000" w:themeColor="text1"/>
        </w:rPr>
        <w:t xml:space="preserve">:  Feliks’ second lesson </w:t>
      </w:r>
    </w:p>
    <w:p w14:paraId="6C5CA3E6" w14:textId="77777777" w:rsidR="00BB2319" w:rsidRPr="007D71A7" w:rsidRDefault="00BB2319" w:rsidP="00BB2319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Pre-task:</w:t>
      </w:r>
      <w:r w:rsidRPr="007D71A7">
        <w:rPr>
          <w:color w:val="000000" w:themeColor="text1"/>
        </w:rPr>
        <w:t xml:space="preserve"> </w:t>
      </w:r>
      <w:r w:rsidRPr="007D71A7">
        <w:rPr>
          <w:color w:val="000000" w:themeColor="text1"/>
        </w:rPr>
        <w:tab/>
        <w:t xml:space="preserve">i) Are the following questions ‘dangerous’ or problematic in either a work or personal context?  </w:t>
      </w:r>
    </w:p>
    <w:p w14:paraId="3908B2A7" w14:textId="77777777" w:rsidR="00BB2319" w:rsidRPr="007D71A7" w:rsidRDefault="00BB2319" w:rsidP="00BB2319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ab/>
      </w:r>
      <w:r w:rsidRPr="007D71A7">
        <w:rPr>
          <w:color w:val="000000" w:themeColor="text1"/>
        </w:rPr>
        <w:t>e.g. Daddy, where did I come from?; Are the rumours about the takeover true?; How much do you earn?  What can you tell us about yourself?</w:t>
      </w:r>
    </w:p>
    <w:p w14:paraId="1DBA9380" w14:textId="34424EEE" w:rsidR="00BB2319" w:rsidRPr="007D71A7" w:rsidRDefault="00BB2319" w:rsidP="00BB2319">
      <w:pPr>
        <w:ind w:left="1440"/>
        <w:rPr>
          <w:color w:val="000000" w:themeColor="text1"/>
        </w:rPr>
      </w:pPr>
      <w:r w:rsidRPr="007D71A7">
        <w:rPr>
          <w:color w:val="000000" w:themeColor="text1"/>
        </w:rPr>
        <w:t>ii)  Watch a video of a press conference gone wrong fr</w:t>
      </w:r>
      <w:r w:rsidR="00430CD7" w:rsidRPr="007D71A7">
        <w:rPr>
          <w:color w:val="000000" w:themeColor="text1"/>
        </w:rPr>
        <w:t>om the TV show ‘The West Wing’.</w:t>
      </w:r>
      <w:r w:rsidRPr="007D71A7">
        <w:rPr>
          <w:color w:val="000000" w:themeColor="text1"/>
        </w:rPr>
        <w:t xml:space="preserve"> Discuss the reason for the failure of the press officer and think of possible ways to avoid this.</w:t>
      </w:r>
    </w:p>
    <w:p w14:paraId="19B95F62" w14:textId="77777777" w:rsidR="00BB2319" w:rsidRPr="007D71A7" w:rsidRDefault="00BB2319" w:rsidP="00BB2319">
      <w:pPr>
        <w:spacing w:line="360" w:lineRule="auto"/>
        <w:ind w:left="1440" w:hanging="1440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>Task:</w:t>
      </w:r>
      <w:r w:rsidRPr="007D71A7">
        <w:rPr>
          <w:color w:val="000000" w:themeColor="text1"/>
        </w:rPr>
        <w:tab/>
        <w:t>Discuss a series of possible methods to avoid difficult or leading questions e.g. Answer the question with another question; Give short, succinct answers; Pass the question on to someone else; Quick, make something up!</w:t>
      </w:r>
    </w:p>
    <w:p w14:paraId="778CE9D2" w14:textId="77777777" w:rsidR="00BB2319" w:rsidRPr="007D71A7" w:rsidRDefault="00BB2319" w:rsidP="00BB2319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 xml:space="preserve">Planning: </w:t>
      </w:r>
      <w:r w:rsidRPr="007D71A7">
        <w:rPr>
          <w:color w:val="000000" w:themeColor="text1"/>
        </w:rPr>
        <w:tab/>
        <w:t>Following an evaluation of possible techniques to deal with difficult questions, and collaborative discussion to deal with difficult questions, Feliks sets out strategies to deal with a set of eight difficult questions he frequently found problematic at work.</w:t>
      </w:r>
    </w:p>
    <w:p w14:paraId="73F31878" w14:textId="77777777" w:rsidR="00BB2319" w:rsidRPr="007D71A7" w:rsidRDefault="00BB2319" w:rsidP="00BB2319">
      <w:pPr>
        <w:spacing w:line="360" w:lineRule="auto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lastRenderedPageBreak/>
        <w:t>Reporting:</w:t>
      </w:r>
      <w:r w:rsidRPr="007D71A7">
        <w:rPr>
          <w:color w:val="000000" w:themeColor="text1"/>
        </w:rPr>
        <w:tab/>
        <w:t xml:space="preserve">Respond to the difficult questions which had been prepared in advance.  </w:t>
      </w:r>
    </w:p>
    <w:p w14:paraId="4FFEA51C" w14:textId="77777777" w:rsidR="00BB2319" w:rsidRPr="007D71A7" w:rsidRDefault="00BB2319" w:rsidP="00BB2319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Form focus:</w:t>
      </w:r>
      <w:r w:rsidRPr="007D71A7">
        <w:rPr>
          <w:color w:val="000000" w:themeColor="text1"/>
        </w:rPr>
        <w:t xml:space="preserve">  </w:t>
      </w:r>
      <w:r w:rsidRPr="007D71A7">
        <w:rPr>
          <w:color w:val="000000" w:themeColor="text1"/>
        </w:rPr>
        <w:tab/>
        <w:t>Open, dependent on task performance, but thought to include specific strategies and expressions to deal with awkward questions.</w:t>
      </w:r>
    </w:p>
    <w:p w14:paraId="468197D9" w14:textId="427DC6EE" w:rsidR="006A1858" w:rsidRPr="007D71A7" w:rsidRDefault="00BB2319" w:rsidP="00BC52B4">
      <w:pPr>
        <w:spacing w:line="360" w:lineRule="auto"/>
        <w:ind w:left="1440" w:hanging="1440"/>
        <w:jc w:val="both"/>
        <w:rPr>
          <w:color w:val="000000" w:themeColor="text1"/>
        </w:rPr>
      </w:pPr>
      <w:r w:rsidRPr="007D71A7">
        <w:rPr>
          <w:b/>
          <w:color w:val="000000" w:themeColor="text1"/>
        </w:rPr>
        <w:t>Repetition:</w:t>
      </w:r>
      <w:r w:rsidRPr="007D71A7">
        <w:rPr>
          <w:color w:val="000000" w:themeColor="text1"/>
        </w:rPr>
        <w:tab/>
        <w:t>Prepare written responses to three of the difficult questions.</w:t>
      </w:r>
      <w:r w:rsidR="006A1858" w:rsidRPr="007D71A7">
        <w:rPr>
          <w:color w:val="000000" w:themeColor="text1"/>
        </w:rPr>
        <w:br w:type="page"/>
      </w:r>
    </w:p>
    <w:tbl>
      <w:tblPr>
        <w:tblStyle w:val="TableGrid"/>
        <w:tblW w:w="9891" w:type="dxa"/>
        <w:tblInd w:w="-356" w:type="dxa"/>
        <w:tblLook w:val="04A0" w:firstRow="1" w:lastRow="0" w:firstColumn="1" w:lastColumn="0" w:noHBand="0" w:noVBand="1"/>
      </w:tblPr>
      <w:tblGrid>
        <w:gridCol w:w="1233"/>
        <w:gridCol w:w="2610"/>
        <w:gridCol w:w="6048"/>
      </w:tblGrid>
      <w:tr w:rsidR="00E01BF0" w:rsidRPr="007D71A7" w14:paraId="76517181" w14:textId="77777777" w:rsidTr="006A1858">
        <w:trPr>
          <w:trHeight w:val="619"/>
        </w:trPr>
        <w:tc>
          <w:tcPr>
            <w:tcW w:w="12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C4FA9C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lastRenderedPageBreak/>
              <w:t>Weeks 1-3</w:t>
            </w:r>
          </w:p>
        </w:tc>
        <w:tc>
          <w:tcPr>
            <w:tcW w:w="2610" w:type="dxa"/>
            <w:vMerge w:val="restart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2CF07DD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  <w:r w:rsidRPr="007D71A7">
              <w:rPr>
                <w:b/>
                <w:color w:val="000000" w:themeColor="text1"/>
              </w:rPr>
              <w:t xml:space="preserve">Exploring </w:t>
            </w:r>
            <w:r w:rsidRPr="007D71A7">
              <w:rPr>
                <w:b/>
                <w:color w:val="000000" w:themeColor="text1"/>
              </w:rPr>
              <w:sym w:font="Symbol" w:char="F0AE"/>
            </w:r>
            <w:r w:rsidRPr="007D71A7">
              <w:rPr>
                <w:b/>
                <w:color w:val="000000" w:themeColor="text1"/>
              </w:rPr>
              <w:t xml:space="preserve"> Planning</w:t>
            </w:r>
          </w:p>
        </w:tc>
        <w:tc>
          <w:tcPr>
            <w:tcW w:w="6048" w:type="dxa"/>
            <w:vAlign w:val="center"/>
          </w:tcPr>
          <w:p w14:paraId="3B6D9748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Developing an initial concept</w:t>
            </w:r>
          </w:p>
        </w:tc>
      </w:tr>
      <w:tr w:rsidR="00E01BF0" w:rsidRPr="007D71A7" w14:paraId="7DCAFB3D" w14:textId="77777777" w:rsidTr="006A1858">
        <w:trPr>
          <w:trHeight w:val="619"/>
        </w:trPr>
        <w:tc>
          <w:tcPr>
            <w:tcW w:w="123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7C6597" w14:textId="77777777" w:rsidR="006A1858" w:rsidRPr="007D71A7" w:rsidRDefault="006A1858" w:rsidP="00C87CFE">
            <w:pPr>
              <w:rPr>
                <w:color w:val="000000" w:themeColor="text1"/>
              </w:rPr>
            </w:pPr>
          </w:p>
        </w:tc>
        <w:tc>
          <w:tcPr>
            <w:tcW w:w="2610" w:type="dxa"/>
            <w:vMerge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185211EC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48" w:type="dxa"/>
            <w:vAlign w:val="center"/>
          </w:tcPr>
          <w:p w14:paraId="1F8649D4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Background reading to refine the concept into a plan</w:t>
            </w:r>
          </w:p>
        </w:tc>
      </w:tr>
      <w:tr w:rsidR="00E01BF0" w:rsidRPr="007D71A7" w14:paraId="76F4975D" w14:textId="77777777" w:rsidTr="006A1858">
        <w:trPr>
          <w:trHeight w:val="619"/>
        </w:trPr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156053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Week 4</w:t>
            </w:r>
          </w:p>
        </w:tc>
        <w:tc>
          <w:tcPr>
            <w:tcW w:w="2610" w:type="dxa"/>
            <w:vMerge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221D3216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48" w:type="dxa"/>
            <w:vAlign w:val="center"/>
          </w:tcPr>
          <w:p w14:paraId="5517390D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Formulating research questions</w:t>
            </w:r>
          </w:p>
        </w:tc>
      </w:tr>
      <w:tr w:rsidR="00E01BF0" w:rsidRPr="007D71A7" w14:paraId="0F2E3F88" w14:textId="77777777" w:rsidTr="006A1858">
        <w:trPr>
          <w:trHeight w:val="619"/>
        </w:trPr>
        <w:tc>
          <w:tcPr>
            <w:tcW w:w="12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5FBD5A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Weeks 4-5</w:t>
            </w:r>
          </w:p>
        </w:tc>
        <w:tc>
          <w:tcPr>
            <w:tcW w:w="2610" w:type="dxa"/>
            <w:vMerge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13EFF532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48" w:type="dxa"/>
            <w:vAlign w:val="center"/>
          </w:tcPr>
          <w:p w14:paraId="779E4E49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Devising observation criteria and instruments</w:t>
            </w:r>
          </w:p>
        </w:tc>
      </w:tr>
      <w:tr w:rsidR="00E01BF0" w:rsidRPr="007D71A7" w14:paraId="3631C754" w14:textId="77777777" w:rsidTr="006A1858">
        <w:trPr>
          <w:trHeight w:val="619"/>
        </w:trPr>
        <w:tc>
          <w:tcPr>
            <w:tcW w:w="123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48055E" w14:textId="77777777" w:rsidR="006A1858" w:rsidRPr="007D71A7" w:rsidRDefault="006A1858" w:rsidP="00C87CFE">
            <w:pPr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202D37E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  <w:r w:rsidRPr="007D71A7">
              <w:rPr>
                <w:b/>
                <w:color w:val="000000" w:themeColor="text1"/>
              </w:rPr>
              <w:t xml:space="preserve">Planning </w:t>
            </w:r>
            <w:r w:rsidRPr="007D71A7">
              <w:rPr>
                <w:b/>
                <w:color w:val="000000" w:themeColor="text1"/>
              </w:rPr>
              <w:sym w:font="Symbol" w:char="F0AE"/>
            </w:r>
            <w:r w:rsidRPr="007D71A7">
              <w:rPr>
                <w:b/>
                <w:color w:val="000000" w:themeColor="text1"/>
              </w:rPr>
              <w:t xml:space="preserve"> Action</w:t>
            </w:r>
          </w:p>
        </w:tc>
        <w:tc>
          <w:tcPr>
            <w:tcW w:w="6048" w:type="dxa"/>
            <w:vAlign w:val="center"/>
          </w:tcPr>
          <w:p w14:paraId="71787BC9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Selection and design of lesson material</w:t>
            </w:r>
          </w:p>
        </w:tc>
      </w:tr>
      <w:tr w:rsidR="00E01BF0" w:rsidRPr="007D71A7" w14:paraId="4615847D" w14:textId="77777777" w:rsidTr="006A1858">
        <w:trPr>
          <w:trHeight w:val="619"/>
        </w:trPr>
        <w:tc>
          <w:tcPr>
            <w:tcW w:w="12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B8BE5A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Week 5</w:t>
            </w:r>
          </w:p>
        </w:tc>
        <w:tc>
          <w:tcPr>
            <w:tcW w:w="261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006B5E90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  <w:r w:rsidRPr="007D71A7">
              <w:rPr>
                <w:b/>
                <w:color w:val="000000" w:themeColor="text1"/>
              </w:rPr>
              <w:t>Action &amp; Observation</w:t>
            </w:r>
          </w:p>
        </w:tc>
        <w:tc>
          <w:tcPr>
            <w:tcW w:w="6048" w:type="dxa"/>
            <w:vAlign w:val="center"/>
          </w:tcPr>
          <w:p w14:paraId="321761F3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 xml:space="preserve">First cycle of lessons </w:t>
            </w:r>
          </w:p>
        </w:tc>
      </w:tr>
      <w:tr w:rsidR="00E01BF0" w:rsidRPr="007D71A7" w14:paraId="1D40F1DE" w14:textId="77777777" w:rsidTr="006A1858">
        <w:trPr>
          <w:trHeight w:val="619"/>
        </w:trPr>
        <w:tc>
          <w:tcPr>
            <w:tcW w:w="123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889341" w14:textId="77777777" w:rsidR="006A1858" w:rsidRPr="007D71A7" w:rsidRDefault="006A1858" w:rsidP="00C87CFE">
            <w:pPr>
              <w:rPr>
                <w:color w:val="000000" w:themeColor="text1"/>
              </w:rPr>
            </w:pPr>
          </w:p>
        </w:tc>
        <w:tc>
          <w:tcPr>
            <w:tcW w:w="2610" w:type="dxa"/>
            <w:vMerge w:val="restart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0C85ECB3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  <w:r w:rsidRPr="007D71A7">
              <w:rPr>
                <w:b/>
                <w:color w:val="000000" w:themeColor="text1"/>
              </w:rPr>
              <w:t xml:space="preserve">Observation </w:t>
            </w:r>
            <w:r w:rsidRPr="007D71A7">
              <w:rPr>
                <w:b/>
                <w:color w:val="000000" w:themeColor="text1"/>
              </w:rPr>
              <w:sym w:font="Symbol" w:char="F0AB"/>
            </w:r>
            <w:r w:rsidRPr="007D71A7">
              <w:rPr>
                <w:b/>
                <w:color w:val="000000" w:themeColor="text1"/>
              </w:rPr>
              <w:t xml:space="preserve"> Reflection</w:t>
            </w:r>
          </w:p>
        </w:tc>
        <w:tc>
          <w:tcPr>
            <w:tcW w:w="6048" w:type="dxa"/>
            <w:vAlign w:val="center"/>
          </w:tcPr>
          <w:p w14:paraId="08D63877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Teacher journal writing</w:t>
            </w:r>
          </w:p>
        </w:tc>
      </w:tr>
      <w:tr w:rsidR="00E01BF0" w:rsidRPr="007D71A7" w14:paraId="73B53CF7" w14:textId="77777777" w:rsidTr="006A1858">
        <w:trPr>
          <w:trHeight w:val="619"/>
        </w:trPr>
        <w:tc>
          <w:tcPr>
            <w:tcW w:w="12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8B93CF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Week 6</w:t>
            </w:r>
          </w:p>
        </w:tc>
        <w:tc>
          <w:tcPr>
            <w:tcW w:w="2610" w:type="dxa"/>
            <w:vMerge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08B254F4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48" w:type="dxa"/>
            <w:vAlign w:val="center"/>
          </w:tcPr>
          <w:p w14:paraId="3C71C592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Initial analysis of lessons via recordings, notes and journal</w:t>
            </w:r>
          </w:p>
        </w:tc>
      </w:tr>
      <w:tr w:rsidR="00E01BF0" w:rsidRPr="007D71A7" w14:paraId="54BDC7D9" w14:textId="77777777" w:rsidTr="006A1858">
        <w:trPr>
          <w:trHeight w:val="619"/>
        </w:trPr>
        <w:tc>
          <w:tcPr>
            <w:tcW w:w="123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F0C226" w14:textId="77777777" w:rsidR="006A1858" w:rsidRPr="007D71A7" w:rsidRDefault="006A1858" w:rsidP="00C87CFE">
            <w:pPr>
              <w:rPr>
                <w:color w:val="000000" w:themeColor="text1"/>
              </w:rPr>
            </w:pPr>
          </w:p>
        </w:tc>
        <w:tc>
          <w:tcPr>
            <w:tcW w:w="2610" w:type="dxa"/>
            <w:vMerge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5154ED5E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48" w:type="dxa"/>
            <w:vAlign w:val="center"/>
          </w:tcPr>
          <w:p w14:paraId="42230684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Learner interviews</w:t>
            </w:r>
          </w:p>
        </w:tc>
      </w:tr>
      <w:tr w:rsidR="00E01BF0" w:rsidRPr="007D71A7" w14:paraId="562C7350" w14:textId="77777777" w:rsidTr="006A1858">
        <w:trPr>
          <w:trHeight w:val="619"/>
        </w:trPr>
        <w:tc>
          <w:tcPr>
            <w:tcW w:w="12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A8BE21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Weeks 6-7</w:t>
            </w:r>
          </w:p>
        </w:tc>
        <w:tc>
          <w:tcPr>
            <w:tcW w:w="2610" w:type="dxa"/>
            <w:vMerge w:val="restart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5792B9D9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  <w:r w:rsidRPr="007D71A7">
              <w:rPr>
                <w:b/>
                <w:color w:val="000000" w:themeColor="text1"/>
              </w:rPr>
              <w:t xml:space="preserve">Reflection  </w:t>
            </w:r>
            <w:r w:rsidRPr="007D71A7">
              <w:rPr>
                <w:b/>
                <w:color w:val="000000" w:themeColor="text1"/>
              </w:rPr>
              <w:sym w:font="Symbol" w:char="F0AE"/>
            </w:r>
            <w:r w:rsidRPr="007D71A7">
              <w:rPr>
                <w:b/>
                <w:color w:val="000000" w:themeColor="text1"/>
              </w:rPr>
              <w:t xml:space="preserve">  Planning</w:t>
            </w:r>
          </w:p>
        </w:tc>
        <w:tc>
          <w:tcPr>
            <w:tcW w:w="6048" w:type="dxa"/>
            <w:vAlign w:val="center"/>
          </w:tcPr>
          <w:p w14:paraId="32F0AD13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Processing and reconciliation of observations from first cycle</w:t>
            </w:r>
          </w:p>
        </w:tc>
      </w:tr>
      <w:tr w:rsidR="00E01BF0" w:rsidRPr="007D71A7" w14:paraId="1CD9AB9A" w14:textId="77777777" w:rsidTr="006A1858">
        <w:trPr>
          <w:trHeight w:val="619"/>
        </w:trPr>
        <w:tc>
          <w:tcPr>
            <w:tcW w:w="123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50B3DC" w14:textId="77777777" w:rsidR="006A1858" w:rsidRPr="007D71A7" w:rsidRDefault="006A1858" w:rsidP="00C87CFE">
            <w:pPr>
              <w:rPr>
                <w:color w:val="000000" w:themeColor="text1"/>
              </w:rPr>
            </w:pPr>
          </w:p>
        </w:tc>
        <w:tc>
          <w:tcPr>
            <w:tcW w:w="2610" w:type="dxa"/>
            <w:vMerge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D10B2B2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48" w:type="dxa"/>
            <w:vAlign w:val="center"/>
          </w:tcPr>
          <w:p w14:paraId="34A44436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Consolidation of observations into key issues for second lessons</w:t>
            </w:r>
          </w:p>
        </w:tc>
      </w:tr>
      <w:tr w:rsidR="00E01BF0" w:rsidRPr="007D71A7" w14:paraId="403B727A" w14:textId="77777777" w:rsidTr="006A1858">
        <w:trPr>
          <w:trHeight w:val="619"/>
        </w:trPr>
        <w:tc>
          <w:tcPr>
            <w:tcW w:w="12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990092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Week 7</w:t>
            </w:r>
          </w:p>
        </w:tc>
        <w:tc>
          <w:tcPr>
            <w:tcW w:w="2610" w:type="dxa"/>
            <w:vMerge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39B7C1C6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48" w:type="dxa"/>
            <w:vAlign w:val="center"/>
          </w:tcPr>
          <w:p w14:paraId="59918F83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Operationalising key issues within lesson design and planning</w:t>
            </w:r>
          </w:p>
        </w:tc>
      </w:tr>
      <w:tr w:rsidR="00E01BF0" w:rsidRPr="007D71A7" w14:paraId="34F52694" w14:textId="77777777" w:rsidTr="006A1858">
        <w:trPr>
          <w:trHeight w:val="619"/>
        </w:trPr>
        <w:tc>
          <w:tcPr>
            <w:tcW w:w="12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A37CA6" w14:textId="77777777" w:rsidR="006A1858" w:rsidRPr="007D71A7" w:rsidRDefault="006A1858" w:rsidP="00C87CFE">
            <w:pPr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1F1CD56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  <w:r w:rsidRPr="007D71A7">
              <w:rPr>
                <w:b/>
                <w:color w:val="000000" w:themeColor="text1"/>
              </w:rPr>
              <w:t xml:space="preserve">Planning </w:t>
            </w:r>
            <w:r w:rsidRPr="007D71A7">
              <w:rPr>
                <w:b/>
                <w:color w:val="000000" w:themeColor="text1"/>
              </w:rPr>
              <w:sym w:font="Symbol" w:char="F0AE"/>
            </w:r>
            <w:r w:rsidRPr="007D71A7">
              <w:rPr>
                <w:b/>
                <w:color w:val="000000" w:themeColor="text1"/>
              </w:rPr>
              <w:t xml:space="preserve"> Action</w:t>
            </w:r>
          </w:p>
        </w:tc>
        <w:tc>
          <w:tcPr>
            <w:tcW w:w="6048" w:type="dxa"/>
            <w:vAlign w:val="center"/>
          </w:tcPr>
          <w:p w14:paraId="645F3EB2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Design of second cycle lessons, as informed by reflection stages</w:t>
            </w:r>
          </w:p>
        </w:tc>
      </w:tr>
      <w:tr w:rsidR="00E01BF0" w:rsidRPr="007D71A7" w14:paraId="5FB02F6C" w14:textId="77777777" w:rsidTr="006A1858">
        <w:trPr>
          <w:trHeight w:val="619"/>
        </w:trPr>
        <w:tc>
          <w:tcPr>
            <w:tcW w:w="12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D5D588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Week 8</w:t>
            </w:r>
          </w:p>
        </w:tc>
        <w:tc>
          <w:tcPr>
            <w:tcW w:w="261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156D8D1D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  <w:r w:rsidRPr="007D71A7">
              <w:rPr>
                <w:b/>
                <w:color w:val="000000" w:themeColor="text1"/>
              </w:rPr>
              <w:t>Action &amp; Observation</w:t>
            </w:r>
          </w:p>
        </w:tc>
        <w:tc>
          <w:tcPr>
            <w:tcW w:w="6048" w:type="dxa"/>
            <w:vAlign w:val="center"/>
          </w:tcPr>
          <w:p w14:paraId="26CB48AF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Second cycle of lessons</w:t>
            </w:r>
          </w:p>
        </w:tc>
      </w:tr>
      <w:tr w:rsidR="00E01BF0" w:rsidRPr="007D71A7" w14:paraId="14D5DB33" w14:textId="77777777" w:rsidTr="006A1858">
        <w:trPr>
          <w:trHeight w:val="619"/>
        </w:trPr>
        <w:tc>
          <w:tcPr>
            <w:tcW w:w="123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1837E0" w14:textId="77777777" w:rsidR="006A1858" w:rsidRPr="007D71A7" w:rsidRDefault="006A1858" w:rsidP="00C87CFE">
            <w:pPr>
              <w:rPr>
                <w:color w:val="000000" w:themeColor="text1"/>
              </w:rPr>
            </w:pPr>
          </w:p>
        </w:tc>
        <w:tc>
          <w:tcPr>
            <w:tcW w:w="2610" w:type="dxa"/>
            <w:vMerge w:val="restart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0D244699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  <w:r w:rsidRPr="007D71A7">
              <w:rPr>
                <w:b/>
                <w:color w:val="000000" w:themeColor="text1"/>
              </w:rPr>
              <w:t xml:space="preserve">Observation </w:t>
            </w:r>
            <w:r w:rsidRPr="007D71A7">
              <w:rPr>
                <w:b/>
                <w:color w:val="000000" w:themeColor="text1"/>
              </w:rPr>
              <w:sym w:font="Symbol" w:char="F0AB"/>
            </w:r>
            <w:r w:rsidRPr="007D71A7">
              <w:rPr>
                <w:b/>
                <w:color w:val="000000" w:themeColor="text1"/>
              </w:rPr>
              <w:t xml:space="preserve"> Reflection</w:t>
            </w:r>
          </w:p>
        </w:tc>
        <w:tc>
          <w:tcPr>
            <w:tcW w:w="6048" w:type="dxa"/>
            <w:vAlign w:val="center"/>
          </w:tcPr>
          <w:p w14:paraId="43B5143A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Teacher journal writing</w:t>
            </w:r>
          </w:p>
        </w:tc>
      </w:tr>
      <w:tr w:rsidR="00E01BF0" w:rsidRPr="007D71A7" w14:paraId="11CED24F" w14:textId="77777777" w:rsidTr="006A1858">
        <w:trPr>
          <w:trHeight w:val="619"/>
        </w:trPr>
        <w:tc>
          <w:tcPr>
            <w:tcW w:w="12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46FD1B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Week 9</w:t>
            </w:r>
          </w:p>
        </w:tc>
        <w:tc>
          <w:tcPr>
            <w:tcW w:w="2610" w:type="dxa"/>
            <w:vMerge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1D68DCE3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48" w:type="dxa"/>
            <w:vAlign w:val="center"/>
          </w:tcPr>
          <w:p w14:paraId="5AEEAF7A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Initial analysis of lessons via recordings, notes and journal</w:t>
            </w:r>
          </w:p>
        </w:tc>
      </w:tr>
      <w:tr w:rsidR="00E01BF0" w:rsidRPr="007D71A7" w14:paraId="7900F6C8" w14:textId="77777777" w:rsidTr="006A1858">
        <w:trPr>
          <w:trHeight w:val="619"/>
        </w:trPr>
        <w:tc>
          <w:tcPr>
            <w:tcW w:w="123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66E542" w14:textId="77777777" w:rsidR="006A1858" w:rsidRPr="007D71A7" w:rsidRDefault="006A1858" w:rsidP="00C87CFE">
            <w:pPr>
              <w:rPr>
                <w:color w:val="000000" w:themeColor="text1"/>
              </w:rPr>
            </w:pPr>
          </w:p>
        </w:tc>
        <w:tc>
          <w:tcPr>
            <w:tcW w:w="2610" w:type="dxa"/>
            <w:vMerge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475F688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48" w:type="dxa"/>
            <w:vAlign w:val="center"/>
          </w:tcPr>
          <w:p w14:paraId="6C7FAC46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Learner interviews</w:t>
            </w:r>
          </w:p>
        </w:tc>
      </w:tr>
      <w:tr w:rsidR="00E01BF0" w:rsidRPr="007D71A7" w14:paraId="79830C06" w14:textId="77777777" w:rsidTr="006A1858">
        <w:trPr>
          <w:trHeight w:val="619"/>
        </w:trPr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085284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Week 10-?</w:t>
            </w:r>
          </w:p>
        </w:tc>
        <w:tc>
          <w:tcPr>
            <w:tcW w:w="2610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1B524F2C" w14:textId="77777777" w:rsidR="006A1858" w:rsidRPr="007D71A7" w:rsidRDefault="006A1858" w:rsidP="00C87CFE">
            <w:pPr>
              <w:jc w:val="center"/>
              <w:rPr>
                <w:b/>
                <w:color w:val="000000" w:themeColor="text1"/>
              </w:rPr>
            </w:pPr>
            <w:r w:rsidRPr="007D71A7">
              <w:rPr>
                <w:b/>
                <w:color w:val="000000" w:themeColor="text1"/>
              </w:rPr>
              <w:t xml:space="preserve">Reflection  </w:t>
            </w:r>
            <w:r w:rsidRPr="007D71A7">
              <w:rPr>
                <w:b/>
                <w:color w:val="000000" w:themeColor="text1"/>
              </w:rPr>
              <w:sym w:font="Symbol" w:char="F0AE"/>
            </w:r>
            <w:r w:rsidRPr="007D71A7">
              <w:rPr>
                <w:b/>
                <w:color w:val="000000" w:themeColor="text1"/>
              </w:rPr>
              <w:t xml:space="preserve">  Planning</w:t>
            </w:r>
          </w:p>
        </w:tc>
        <w:tc>
          <w:tcPr>
            <w:tcW w:w="6048" w:type="dxa"/>
            <w:vAlign w:val="center"/>
          </w:tcPr>
          <w:p w14:paraId="3FB40DD2" w14:textId="77777777" w:rsidR="006A1858" w:rsidRPr="007D71A7" w:rsidRDefault="006A1858" w:rsidP="00C87CFE">
            <w:pPr>
              <w:rPr>
                <w:color w:val="000000" w:themeColor="text1"/>
              </w:rPr>
            </w:pPr>
            <w:r w:rsidRPr="007D71A7">
              <w:rPr>
                <w:color w:val="000000" w:themeColor="text1"/>
              </w:rPr>
              <w:t>Processing, reconciliation and consolidation of key concerns to take forward and/or explore further (a never-ending process?)</w:t>
            </w:r>
          </w:p>
        </w:tc>
      </w:tr>
    </w:tbl>
    <w:p w14:paraId="3371411C" w14:textId="77777777" w:rsidR="006A1858" w:rsidRPr="007D71A7" w:rsidRDefault="006A1858" w:rsidP="006A1858">
      <w:pPr>
        <w:rPr>
          <w:color w:val="000000" w:themeColor="text1"/>
        </w:rPr>
      </w:pPr>
    </w:p>
    <w:p w14:paraId="763ABD6B" w14:textId="37768CFC" w:rsidR="006A1858" w:rsidRPr="00E01BF0" w:rsidRDefault="006A1858" w:rsidP="006A1858">
      <w:pPr>
        <w:rPr>
          <w:color w:val="000000" w:themeColor="text1"/>
        </w:rPr>
      </w:pPr>
      <w:r w:rsidRPr="007D71A7">
        <w:rPr>
          <w:b/>
          <w:color w:val="000000" w:themeColor="text1"/>
        </w:rPr>
        <w:t>Table 1:</w:t>
      </w:r>
      <w:r w:rsidRPr="007D71A7">
        <w:rPr>
          <w:color w:val="000000" w:themeColor="text1"/>
        </w:rPr>
        <w:t xml:space="preserve"> Ten-week plan for the Action Research project (modelled on Kemmis &amp; McTaggart, 1</w:t>
      </w:r>
      <w:r w:rsidR="0032720A" w:rsidRPr="007D71A7">
        <w:rPr>
          <w:color w:val="000000" w:themeColor="text1"/>
        </w:rPr>
        <w:t>998, as produced in Burns, 2010, p.</w:t>
      </w:r>
      <w:r w:rsidRPr="007D71A7">
        <w:rPr>
          <w:color w:val="000000" w:themeColor="text1"/>
        </w:rPr>
        <w:t>9).</w:t>
      </w:r>
    </w:p>
    <w:p w14:paraId="24AC045A" w14:textId="77777777" w:rsidR="006A1858" w:rsidRPr="00E01BF0" w:rsidRDefault="006A1858" w:rsidP="0051362F">
      <w:pPr>
        <w:spacing w:before="120" w:after="120" w:line="360" w:lineRule="auto"/>
        <w:ind w:left="720" w:hanging="720"/>
        <w:rPr>
          <w:color w:val="000000" w:themeColor="text1"/>
        </w:rPr>
      </w:pPr>
    </w:p>
    <w:sectPr w:rsidR="006A1858" w:rsidRPr="00E01BF0" w:rsidSect="00803DF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FB0F" w14:textId="77777777" w:rsidR="00CE02EF" w:rsidRDefault="00CE02EF" w:rsidP="00107EB0">
      <w:pPr>
        <w:spacing w:after="0" w:line="240" w:lineRule="auto"/>
      </w:pPr>
      <w:r>
        <w:separator/>
      </w:r>
    </w:p>
  </w:endnote>
  <w:endnote w:type="continuationSeparator" w:id="0">
    <w:p w14:paraId="664016C3" w14:textId="77777777" w:rsidR="00CE02EF" w:rsidRDefault="00CE02EF" w:rsidP="0010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655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E92C3" w14:textId="77777777" w:rsidR="00666989" w:rsidRDefault="006669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711543" w14:textId="77777777" w:rsidR="00666989" w:rsidRDefault="00666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0EBB4" w14:textId="77777777" w:rsidR="00CE02EF" w:rsidRDefault="00CE02EF" w:rsidP="00107EB0">
      <w:pPr>
        <w:spacing w:after="0" w:line="240" w:lineRule="auto"/>
      </w:pPr>
      <w:r>
        <w:separator/>
      </w:r>
    </w:p>
  </w:footnote>
  <w:footnote w:type="continuationSeparator" w:id="0">
    <w:p w14:paraId="6F140A3C" w14:textId="77777777" w:rsidR="00CE02EF" w:rsidRDefault="00CE02EF" w:rsidP="0010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C37"/>
    <w:multiLevelType w:val="hybridMultilevel"/>
    <w:tmpl w:val="DCCE68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5BEB"/>
    <w:multiLevelType w:val="hybridMultilevel"/>
    <w:tmpl w:val="04E082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CB2738"/>
    <w:multiLevelType w:val="hybridMultilevel"/>
    <w:tmpl w:val="82E6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07165"/>
    <w:multiLevelType w:val="hybridMultilevel"/>
    <w:tmpl w:val="FE8248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4827B7"/>
    <w:multiLevelType w:val="hybridMultilevel"/>
    <w:tmpl w:val="6C0A42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23EBE"/>
    <w:multiLevelType w:val="hybridMultilevel"/>
    <w:tmpl w:val="6B2278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3"/>
    <w:rsid w:val="0000089C"/>
    <w:rsid w:val="000034CB"/>
    <w:rsid w:val="000066D7"/>
    <w:rsid w:val="000128FA"/>
    <w:rsid w:val="00017584"/>
    <w:rsid w:val="00017B90"/>
    <w:rsid w:val="00020CCA"/>
    <w:rsid w:val="000217B1"/>
    <w:rsid w:val="00023997"/>
    <w:rsid w:val="000242D0"/>
    <w:rsid w:val="00024637"/>
    <w:rsid w:val="000256E9"/>
    <w:rsid w:val="000270CA"/>
    <w:rsid w:val="0003430E"/>
    <w:rsid w:val="00035DBB"/>
    <w:rsid w:val="00036098"/>
    <w:rsid w:val="00040E7B"/>
    <w:rsid w:val="0004326B"/>
    <w:rsid w:val="00052E8E"/>
    <w:rsid w:val="000537FB"/>
    <w:rsid w:val="00054470"/>
    <w:rsid w:val="00054EC6"/>
    <w:rsid w:val="000551C2"/>
    <w:rsid w:val="00055372"/>
    <w:rsid w:val="00057A58"/>
    <w:rsid w:val="00060709"/>
    <w:rsid w:val="000608D0"/>
    <w:rsid w:val="00062822"/>
    <w:rsid w:val="00064702"/>
    <w:rsid w:val="00072CB8"/>
    <w:rsid w:val="00077273"/>
    <w:rsid w:val="00077E64"/>
    <w:rsid w:val="0008193F"/>
    <w:rsid w:val="0008203F"/>
    <w:rsid w:val="00084EA6"/>
    <w:rsid w:val="00090E3A"/>
    <w:rsid w:val="0009319B"/>
    <w:rsid w:val="000954BA"/>
    <w:rsid w:val="000A127E"/>
    <w:rsid w:val="000A2638"/>
    <w:rsid w:val="000A6E5C"/>
    <w:rsid w:val="000A7505"/>
    <w:rsid w:val="000B1DF9"/>
    <w:rsid w:val="000B5EAD"/>
    <w:rsid w:val="000B703F"/>
    <w:rsid w:val="000C21B0"/>
    <w:rsid w:val="000C29DC"/>
    <w:rsid w:val="000C2CEB"/>
    <w:rsid w:val="000C3766"/>
    <w:rsid w:val="000D2796"/>
    <w:rsid w:val="000D6519"/>
    <w:rsid w:val="000E04BE"/>
    <w:rsid w:val="000E07B0"/>
    <w:rsid w:val="000E0CE4"/>
    <w:rsid w:val="000E288A"/>
    <w:rsid w:val="000E3C16"/>
    <w:rsid w:val="000E55E0"/>
    <w:rsid w:val="000E767D"/>
    <w:rsid w:val="000F5CBE"/>
    <w:rsid w:val="000F77C1"/>
    <w:rsid w:val="0010149F"/>
    <w:rsid w:val="00101E88"/>
    <w:rsid w:val="00103980"/>
    <w:rsid w:val="00107EB0"/>
    <w:rsid w:val="001145D7"/>
    <w:rsid w:val="00115ADA"/>
    <w:rsid w:val="00116A4B"/>
    <w:rsid w:val="00117292"/>
    <w:rsid w:val="001179F5"/>
    <w:rsid w:val="00125665"/>
    <w:rsid w:val="00131878"/>
    <w:rsid w:val="00134168"/>
    <w:rsid w:val="001346E2"/>
    <w:rsid w:val="00134E6C"/>
    <w:rsid w:val="00135FF0"/>
    <w:rsid w:val="0013703A"/>
    <w:rsid w:val="00137EF2"/>
    <w:rsid w:val="00147D0F"/>
    <w:rsid w:val="00150503"/>
    <w:rsid w:val="0015287E"/>
    <w:rsid w:val="001554AC"/>
    <w:rsid w:val="00157B98"/>
    <w:rsid w:val="00163B90"/>
    <w:rsid w:val="00170B3A"/>
    <w:rsid w:val="00170C51"/>
    <w:rsid w:val="0017134C"/>
    <w:rsid w:val="0017171E"/>
    <w:rsid w:val="00175FA6"/>
    <w:rsid w:val="00180879"/>
    <w:rsid w:val="00181E74"/>
    <w:rsid w:val="0018230E"/>
    <w:rsid w:val="001B06C3"/>
    <w:rsid w:val="001B1E84"/>
    <w:rsid w:val="001B5438"/>
    <w:rsid w:val="001B5523"/>
    <w:rsid w:val="001B7154"/>
    <w:rsid w:val="001B7368"/>
    <w:rsid w:val="001C2211"/>
    <w:rsid w:val="001C66E7"/>
    <w:rsid w:val="001C7B0B"/>
    <w:rsid w:val="001D1BAC"/>
    <w:rsid w:val="001D3E33"/>
    <w:rsid w:val="001D549B"/>
    <w:rsid w:val="001D672B"/>
    <w:rsid w:val="001D7B58"/>
    <w:rsid w:val="001D7C01"/>
    <w:rsid w:val="001E14D1"/>
    <w:rsid w:val="001E1F4E"/>
    <w:rsid w:val="001E29FB"/>
    <w:rsid w:val="001E2FC7"/>
    <w:rsid w:val="001E45DE"/>
    <w:rsid w:val="001E6516"/>
    <w:rsid w:val="001E7614"/>
    <w:rsid w:val="001F0695"/>
    <w:rsid w:val="001F248D"/>
    <w:rsid w:val="001F508D"/>
    <w:rsid w:val="001F5A4D"/>
    <w:rsid w:val="00200195"/>
    <w:rsid w:val="00201226"/>
    <w:rsid w:val="00202BE9"/>
    <w:rsid w:val="002031D0"/>
    <w:rsid w:val="002040D4"/>
    <w:rsid w:val="002077D2"/>
    <w:rsid w:val="002144FB"/>
    <w:rsid w:val="00220AD7"/>
    <w:rsid w:val="00230488"/>
    <w:rsid w:val="00230E96"/>
    <w:rsid w:val="002315F6"/>
    <w:rsid w:val="002329CE"/>
    <w:rsid w:val="002338E3"/>
    <w:rsid w:val="00234414"/>
    <w:rsid w:val="00235905"/>
    <w:rsid w:val="0024369A"/>
    <w:rsid w:val="002451AA"/>
    <w:rsid w:val="00245255"/>
    <w:rsid w:val="002453D7"/>
    <w:rsid w:val="0024759F"/>
    <w:rsid w:val="00251B8D"/>
    <w:rsid w:val="00253AC2"/>
    <w:rsid w:val="00256715"/>
    <w:rsid w:val="00266311"/>
    <w:rsid w:val="002707A7"/>
    <w:rsid w:val="00271B08"/>
    <w:rsid w:val="00273CD5"/>
    <w:rsid w:val="0027647C"/>
    <w:rsid w:val="002837C3"/>
    <w:rsid w:val="00285923"/>
    <w:rsid w:val="0029192D"/>
    <w:rsid w:val="00291C8E"/>
    <w:rsid w:val="00293376"/>
    <w:rsid w:val="002966EF"/>
    <w:rsid w:val="0029763D"/>
    <w:rsid w:val="002A18C0"/>
    <w:rsid w:val="002A3FFA"/>
    <w:rsid w:val="002A59DE"/>
    <w:rsid w:val="002A6F9D"/>
    <w:rsid w:val="002A71AA"/>
    <w:rsid w:val="002B08CE"/>
    <w:rsid w:val="002B34AC"/>
    <w:rsid w:val="002B3A62"/>
    <w:rsid w:val="002B5042"/>
    <w:rsid w:val="002B5497"/>
    <w:rsid w:val="002B56C0"/>
    <w:rsid w:val="002C31A1"/>
    <w:rsid w:val="002C3494"/>
    <w:rsid w:val="002C404F"/>
    <w:rsid w:val="002C7725"/>
    <w:rsid w:val="002D334A"/>
    <w:rsid w:val="002D3B2D"/>
    <w:rsid w:val="002D4E15"/>
    <w:rsid w:val="002D658A"/>
    <w:rsid w:val="002D7721"/>
    <w:rsid w:val="002D7D0B"/>
    <w:rsid w:val="002E0AA3"/>
    <w:rsid w:val="002E2F63"/>
    <w:rsid w:val="002E3CC8"/>
    <w:rsid w:val="002E4F92"/>
    <w:rsid w:val="002E6F83"/>
    <w:rsid w:val="002F109A"/>
    <w:rsid w:val="002F2E19"/>
    <w:rsid w:val="002F38DD"/>
    <w:rsid w:val="002F7E7D"/>
    <w:rsid w:val="00300123"/>
    <w:rsid w:val="0030176F"/>
    <w:rsid w:val="00301F75"/>
    <w:rsid w:val="003028FF"/>
    <w:rsid w:val="00303571"/>
    <w:rsid w:val="003037D6"/>
    <w:rsid w:val="00306B64"/>
    <w:rsid w:val="00306CEB"/>
    <w:rsid w:val="003073A0"/>
    <w:rsid w:val="00311021"/>
    <w:rsid w:val="003169F0"/>
    <w:rsid w:val="0031713E"/>
    <w:rsid w:val="00321026"/>
    <w:rsid w:val="00321036"/>
    <w:rsid w:val="00322BE8"/>
    <w:rsid w:val="00323895"/>
    <w:rsid w:val="0032490F"/>
    <w:rsid w:val="00326C73"/>
    <w:rsid w:val="0032720A"/>
    <w:rsid w:val="0033073B"/>
    <w:rsid w:val="00331D30"/>
    <w:rsid w:val="00332116"/>
    <w:rsid w:val="003346AD"/>
    <w:rsid w:val="0034332F"/>
    <w:rsid w:val="003440A2"/>
    <w:rsid w:val="003444EC"/>
    <w:rsid w:val="003452D6"/>
    <w:rsid w:val="003460DF"/>
    <w:rsid w:val="003521E0"/>
    <w:rsid w:val="0035380E"/>
    <w:rsid w:val="00354D2A"/>
    <w:rsid w:val="00354E07"/>
    <w:rsid w:val="0036017B"/>
    <w:rsid w:val="003614F0"/>
    <w:rsid w:val="00362C66"/>
    <w:rsid w:val="003764D4"/>
    <w:rsid w:val="003769BA"/>
    <w:rsid w:val="00377F48"/>
    <w:rsid w:val="0038149A"/>
    <w:rsid w:val="00382861"/>
    <w:rsid w:val="00382A4E"/>
    <w:rsid w:val="003830FD"/>
    <w:rsid w:val="00386419"/>
    <w:rsid w:val="003912E5"/>
    <w:rsid w:val="00391953"/>
    <w:rsid w:val="00391A2F"/>
    <w:rsid w:val="00391EEF"/>
    <w:rsid w:val="00395B7C"/>
    <w:rsid w:val="00396DF0"/>
    <w:rsid w:val="00397A38"/>
    <w:rsid w:val="003A00BA"/>
    <w:rsid w:val="003A1876"/>
    <w:rsid w:val="003A585D"/>
    <w:rsid w:val="003A5B52"/>
    <w:rsid w:val="003A6FC4"/>
    <w:rsid w:val="003A792C"/>
    <w:rsid w:val="003A7DB0"/>
    <w:rsid w:val="003B2C69"/>
    <w:rsid w:val="003B339B"/>
    <w:rsid w:val="003B748B"/>
    <w:rsid w:val="003C2337"/>
    <w:rsid w:val="003C2842"/>
    <w:rsid w:val="003C2CB6"/>
    <w:rsid w:val="003C4F94"/>
    <w:rsid w:val="003C635F"/>
    <w:rsid w:val="003C7A2A"/>
    <w:rsid w:val="003D3695"/>
    <w:rsid w:val="003D439D"/>
    <w:rsid w:val="003D53C1"/>
    <w:rsid w:val="003D6AEF"/>
    <w:rsid w:val="003D7734"/>
    <w:rsid w:val="003E517D"/>
    <w:rsid w:val="003F016D"/>
    <w:rsid w:val="003F080F"/>
    <w:rsid w:val="003F2E72"/>
    <w:rsid w:val="003F5FED"/>
    <w:rsid w:val="003F685A"/>
    <w:rsid w:val="004005E7"/>
    <w:rsid w:val="00400686"/>
    <w:rsid w:val="00402DFE"/>
    <w:rsid w:val="0040459E"/>
    <w:rsid w:val="00404803"/>
    <w:rsid w:val="00407554"/>
    <w:rsid w:val="00413288"/>
    <w:rsid w:val="004200DC"/>
    <w:rsid w:val="00420922"/>
    <w:rsid w:val="00422D8E"/>
    <w:rsid w:val="00424CDD"/>
    <w:rsid w:val="00424D2E"/>
    <w:rsid w:val="00425807"/>
    <w:rsid w:val="00427F06"/>
    <w:rsid w:val="00430B34"/>
    <w:rsid w:val="00430CD7"/>
    <w:rsid w:val="004322C3"/>
    <w:rsid w:val="00433340"/>
    <w:rsid w:val="004368D5"/>
    <w:rsid w:val="004368E7"/>
    <w:rsid w:val="004448BD"/>
    <w:rsid w:val="004466FC"/>
    <w:rsid w:val="00451098"/>
    <w:rsid w:val="004541DF"/>
    <w:rsid w:val="004544C3"/>
    <w:rsid w:val="00454E2B"/>
    <w:rsid w:val="0046040B"/>
    <w:rsid w:val="00461497"/>
    <w:rsid w:val="00461502"/>
    <w:rsid w:val="00461D38"/>
    <w:rsid w:val="00463586"/>
    <w:rsid w:val="00464662"/>
    <w:rsid w:val="004669AD"/>
    <w:rsid w:val="00471389"/>
    <w:rsid w:val="00476D9A"/>
    <w:rsid w:val="0048148C"/>
    <w:rsid w:val="00482554"/>
    <w:rsid w:val="004850AB"/>
    <w:rsid w:val="0048532B"/>
    <w:rsid w:val="004859BD"/>
    <w:rsid w:val="00490276"/>
    <w:rsid w:val="00491737"/>
    <w:rsid w:val="00495029"/>
    <w:rsid w:val="0049512A"/>
    <w:rsid w:val="004A0A5B"/>
    <w:rsid w:val="004A0A6D"/>
    <w:rsid w:val="004A2C32"/>
    <w:rsid w:val="004A2D3E"/>
    <w:rsid w:val="004A4FA6"/>
    <w:rsid w:val="004B2932"/>
    <w:rsid w:val="004B2BF3"/>
    <w:rsid w:val="004B7040"/>
    <w:rsid w:val="004B73BB"/>
    <w:rsid w:val="004B7589"/>
    <w:rsid w:val="004B7E47"/>
    <w:rsid w:val="004C0B39"/>
    <w:rsid w:val="004C3589"/>
    <w:rsid w:val="004C6798"/>
    <w:rsid w:val="004C7519"/>
    <w:rsid w:val="004C7A27"/>
    <w:rsid w:val="004D01E5"/>
    <w:rsid w:val="004D11CE"/>
    <w:rsid w:val="004D208B"/>
    <w:rsid w:val="004D20B5"/>
    <w:rsid w:val="004D2CEC"/>
    <w:rsid w:val="004D3BE8"/>
    <w:rsid w:val="004D4E9E"/>
    <w:rsid w:val="004D56DA"/>
    <w:rsid w:val="004D623A"/>
    <w:rsid w:val="004E04D5"/>
    <w:rsid w:val="004E27A8"/>
    <w:rsid w:val="004E6207"/>
    <w:rsid w:val="004E6EE6"/>
    <w:rsid w:val="004F29C1"/>
    <w:rsid w:val="004F6831"/>
    <w:rsid w:val="00504D65"/>
    <w:rsid w:val="0050525F"/>
    <w:rsid w:val="00506593"/>
    <w:rsid w:val="005068F9"/>
    <w:rsid w:val="00507EE7"/>
    <w:rsid w:val="0051134E"/>
    <w:rsid w:val="0051362F"/>
    <w:rsid w:val="00517ABF"/>
    <w:rsid w:val="00522434"/>
    <w:rsid w:val="00524222"/>
    <w:rsid w:val="0052514B"/>
    <w:rsid w:val="0052630E"/>
    <w:rsid w:val="00526EC1"/>
    <w:rsid w:val="005303D5"/>
    <w:rsid w:val="00532264"/>
    <w:rsid w:val="00536452"/>
    <w:rsid w:val="00540FC5"/>
    <w:rsid w:val="00541AA2"/>
    <w:rsid w:val="00552E7D"/>
    <w:rsid w:val="00553003"/>
    <w:rsid w:val="005602A4"/>
    <w:rsid w:val="005615A7"/>
    <w:rsid w:val="005633AC"/>
    <w:rsid w:val="0056635C"/>
    <w:rsid w:val="00566470"/>
    <w:rsid w:val="00566611"/>
    <w:rsid w:val="00571C66"/>
    <w:rsid w:val="00571E9F"/>
    <w:rsid w:val="00573EA0"/>
    <w:rsid w:val="00575DAA"/>
    <w:rsid w:val="0057703E"/>
    <w:rsid w:val="00583A93"/>
    <w:rsid w:val="0059218E"/>
    <w:rsid w:val="005978EC"/>
    <w:rsid w:val="005A4C6F"/>
    <w:rsid w:val="005A5DB6"/>
    <w:rsid w:val="005A6A6A"/>
    <w:rsid w:val="005B06DF"/>
    <w:rsid w:val="005B35DE"/>
    <w:rsid w:val="005B3E9D"/>
    <w:rsid w:val="005C2422"/>
    <w:rsid w:val="005C3454"/>
    <w:rsid w:val="005C3FD7"/>
    <w:rsid w:val="005C5A31"/>
    <w:rsid w:val="005C63C0"/>
    <w:rsid w:val="005C696A"/>
    <w:rsid w:val="005D139F"/>
    <w:rsid w:val="005D210B"/>
    <w:rsid w:val="005D42B8"/>
    <w:rsid w:val="005E312D"/>
    <w:rsid w:val="005E7292"/>
    <w:rsid w:val="005E7733"/>
    <w:rsid w:val="005F2172"/>
    <w:rsid w:val="005F2778"/>
    <w:rsid w:val="005F49D8"/>
    <w:rsid w:val="005F4C5F"/>
    <w:rsid w:val="006019BE"/>
    <w:rsid w:val="0060301C"/>
    <w:rsid w:val="006037CA"/>
    <w:rsid w:val="00611323"/>
    <w:rsid w:val="006129C2"/>
    <w:rsid w:val="00613D92"/>
    <w:rsid w:val="0062024D"/>
    <w:rsid w:val="006205EB"/>
    <w:rsid w:val="0062190E"/>
    <w:rsid w:val="00621DB4"/>
    <w:rsid w:val="0062207A"/>
    <w:rsid w:val="006228AD"/>
    <w:rsid w:val="00624B46"/>
    <w:rsid w:val="00625AB2"/>
    <w:rsid w:val="006323D8"/>
    <w:rsid w:val="0063472B"/>
    <w:rsid w:val="00634E23"/>
    <w:rsid w:val="00635F33"/>
    <w:rsid w:val="0063649E"/>
    <w:rsid w:val="00636711"/>
    <w:rsid w:val="00636DAD"/>
    <w:rsid w:val="006405B9"/>
    <w:rsid w:val="006453F8"/>
    <w:rsid w:val="00646459"/>
    <w:rsid w:val="0064647D"/>
    <w:rsid w:val="0066210D"/>
    <w:rsid w:val="00665FDF"/>
    <w:rsid w:val="00666989"/>
    <w:rsid w:val="006719C5"/>
    <w:rsid w:val="0067315C"/>
    <w:rsid w:val="00674870"/>
    <w:rsid w:val="00675493"/>
    <w:rsid w:val="0068037E"/>
    <w:rsid w:val="00682103"/>
    <w:rsid w:val="00682744"/>
    <w:rsid w:val="00685D19"/>
    <w:rsid w:val="00686B38"/>
    <w:rsid w:val="00686F69"/>
    <w:rsid w:val="00692BEF"/>
    <w:rsid w:val="00692CE9"/>
    <w:rsid w:val="00695A79"/>
    <w:rsid w:val="0069600B"/>
    <w:rsid w:val="00697C69"/>
    <w:rsid w:val="006A0CF3"/>
    <w:rsid w:val="006A0E8D"/>
    <w:rsid w:val="006A1123"/>
    <w:rsid w:val="006A1858"/>
    <w:rsid w:val="006A3633"/>
    <w:rsid w:val="006B0923"/>
    <w:rsid w:val="006B0D57"/>
    <w:rsid w:val="006B5EE9"/>
    <w:rsid w:val="006B60CB"/>
    <w:rsid w:val="006B7C78"/>
    <w:rsid w:val="006C270F"/>
    <w:rsid w:val="006C59E0"/>
    <w:rsid w:val="006C7BD5"/>
    <w:rsid w:val="006D3329"/>
    <w:rsid w:val="006D33FE"/>
    <w:rsid w:val="006E0BC1"/>
    <w:rsid w:val="006E1308"/>
    <w:rsid w:val="006E52BE"/>
    <w:rsid w:val="006E7538"/>
    <w:rsid w:val="006F1072"/>
    <w:rsid w:val="006F26F0"/>
    <w:rsid w:val="006F3838"/>
    <w:rsid w:val="006F5E21"/>
    <w:rsid w:val="006F755C"/>
    <w:rsid w:val="0070465C"/>
    <w:rsid w:val="00706D64"/>
    <w:rsid w:val="00710AFA"/>
    <w:rsid w:val="007110E8"/>
    <w:rsid w:val="00712106"/>
    <w:rsid w:val="0071246A"/>
    <w:rsid w:val="00712848"/>
    <w:rsid w:val="00713327"/>
    <w:rsid w:val="00713FFA"/>
    <w:rsid w:val="0071658B"/>
    <w:rsid w:val="0071726F"/>
    <w:rsid w:val="007212A3"/>
    <w:rsid w:val="00725A0A"/>
    <w:rsid w:val="0073093D"/>
    <w:rsid w:val="00733F5B"/>
    <w:rsid w:val="00736131"/>
    <w:rsid w:val="0073770C"/>
    <w:rsid w:val="00740216"/>
    <w:rsid w:val="00742139"/>
    <w:rsid w:val="007460B3"/>
    <w:rsid w:val="007478CA"/>
    <w:rsid w:val="0075043B"/>
    <w:rsid w:val="00752CC5"/>
    <w:rsid w:val="007572E7"/>
    <w:rsid w:val="007626F3"/>
    <w:rsid w:val="00764382"/>
    <w:rsid w:val="00764C5D"/>
    <w:rsid w:val="007662FF"/>
    <w:rsid w:val="00773B8B"/>
    <w:rsid w:val="00774254"/>
    <w:rsid w:val="007746D0"/>
    <w:rsid w:val="0077614E"/>
    <w:rsid w:val="00781432"/>
    <w:rsid w:val="00781C9F"/>
    <w:rsid w:val="007825DE"/>
    <w:rsid w:val="00782AC2"/>
    <w:rsid w:val="00783E93"/>
    <w:rsid w:val="00784CB1"/>
    <w:rsid w:val="00786BFE"/>
    <w:rsid w:val="00786D6D"/>
    <w:rsid w:val="00790326"/>
    <w:rsid w:val="0079159C"/>
    <w:rsid w:val="007925E3"/>
    <w:rsid w:val="00793A15"/>
    <w:rsid w:val="00795123"/>
    <w:rsid w:val="007952F1"/>
    <w:rsid w:val="007B2EF7"/>
    <w:rsid w:val="007B3B88"/>
    <w:rsid w:val="007B6D26"/>
    <w:rsid w:val="007B7A99"/>
    <w:rsid w:val="007C1A25"/>
    <w:rsid w:val="007C1DA3"/>
    <w:rsid w:val="007C50C8"/>
    <w:rsid w:val="007D0E45"/>
    <w:rsid w:val="007D3FED"/>
    <w:rsid w:val="007D6725"/>
    <w:rsid w:val="007D71A7"/>
    <w:rsid w:val="007D71ED"/>
    <w:rsid w:val="007E02C6"/>
    <w:rsid w:val="007E033E"/>
    <w:rsid w:val="007E11A3"/>
    <w:rsid w:val="007E1EB0"/>
    <w:rsid w:val="007E2412"/>
    <w:rsid w:val="007E6640"/>
    <w:rsid w:val="007E7A01"/>
    <w:rsid w:val="007E7C38"/>
    <w:rsid w:val="007F2A5B"/>
    <w:rsid w:val="007F377A"/>
    <w:rsid w:val="007F4A26"/>
    <w:rsid w:val="007F6585"/>
    <w:rsid w:val="00803DF3"/>
    <w:rsid w:val="008066E5"/>
    <w:rsid w:val="008073F5"/>
    <w:rsid w:val="008078A8"/>
    <w:rsid w:val="00812520"/>
    <w:rsid w:val="00814009"/>
    <w:rsid w:val="00814327"/>
    <w:rsid w:val="00815B47"/>
    <w:rsid w:val="0082017C"/>
    <w:rsid w:val="0082038F"/>
    <w:rsid w:val="00820BEF"/>
    <w:rsid w:val="0082751B"/>
    <w:rsid w:val="00831371"/>
    <w:rsid w:val="00836E40"/>
    <w:rsid w:val="00837483"/>
    <w:rsid w:val="008468CC"/>
    <w:rsid w:val="00846F7A"/>
    <w:rsid w:val="008507F2"/>
    <w:rsid w:val="00853E59"/>
    <w:rsid w:val="00854D27"/>
    <w:rsid w:val="00857CE7"/>
    <w:rsid w:val="00860E73"/>
    <w:rsid w:val="00862442"/>
    <w:rsid w:val="008633A6"/>
    <w:rsid w:val="00864E90"/>
    <w:rsid w:val="00867BAD"/>
    <w:rsid w:val="008714C6"/>
    <w:rsid w:val="00871914"/>
    <w:rsid w:val="00872ACF"/>
    <w:rsid w:val="00874EE8"/>
    <w:rsid w:val="00875F31"/>
    <w:rsid w:val="00876232"/>
    <w:rsid w:val="00876B05"/>
    <w:rsid w:val="00876F19"/>
    <w:rsid w:val="008863B5"/>
    <w:rsid w:val="00887F6C"/>
    <w:rsid w:val="00890F6E"/>
    <w:rsid w:val="00893AD7"/>
    <w:rsid w:val="00893B46"/>
    <w:rsid w:val="00893CCB"/>
    <w:rsid w:val="0089460C"/>
    <w:rsid w:val="00896F36"/>
    <w:rsid w:val="008A0FBE"/>
    <w:rsid w:val="008A3E39"/>
    <w:rsid w:val="008A4164"/>
    <w:rsid w:val="008A4BFD"/>
    <w:rsid w:val="008A57EF"/>
    <w:rsid w:val="008A72E7"/>
    <w:rsid w:val="008B0BEE"/>
    <w:rsid w:val="008B1169"/>
    <w:rsid w:val="008B22F7"/>
    <w:rsid w:val="008B7B85"/>
    <w:rsid w:val="008C1940"/>
    <w:rsid w:val="008C1F65"/>
    <w:rsid w:val="008C2EF2"/>
    <w:rsid w:val="008C355F"/>
    <w:rsid w:val="008C7831"/>
    <w:rsid w:val="008D22B1"/>
    <w:rsid w:val="008D439D"/>
    <w:rsid w:val="008D5B96"/>
    <w:rsid w:val="008E1824"/>
    <w:rsid w:val="008E1901"/>
    <w:rsid w:val="008E1A16"/>
    <w:rsid w:val="008E3511"/>
    <w:rsid w:val="008E3D9D"/>
    <w:rsid w:val="008E415B"/>
    <w:rsid w:val="008E437C"/>
    <w:rsid w:val="008E4AC0"/>
    <w:rsid w:val="008F4C25"/>
    <w:rsid w:val="008F6AE2"/>
    <w:rsid w:val="008F7CEA"/>
    <w:rsid w:val="00901A09"/>
    <w:rsid w:val="0090375C"/>
    <w:rsid w:val="00906E8C"/>
    <w:rsid w:val="00911291"/>
    <w:rsid w:val="00912146"/>
    <w:rsid w:val="0091372F"/>
    <w:rsid w:val="009204C2"/>
    <w:rsid w:val="00920811"/>
    <w:rsid w:val="00921545"/>
    <w:rsid w:val="00921B5E"/>
    <w:rsid w:val="00924DD8"/>
    <w:rsid w:val="00926A3E"/>
    <w:rsid w:val="00926DF8"/>
    <w:rsid w:val="00936F47"/>
    <w:rsid w:val="00940FFF"/>
    <w:rsid w:val="0094197D"/>
    <w:rsid w:val="0094612B"/>
    <w:rsid w:val="009461D3"/>
    <w:rsid w:val="00946BB1"/>
    <w:rsid w:val="00947BC1"/>
    <w:rsid w:val="009513BF"/>
    <w:rsid w:val="0095218C"/>
    <w:rsid w:val="00952193"/>
    <w:rsid w:val="00955164"/>
    <w:rsid w:val="00957668"/>
    <w:rsid w:val="009618B1"/>
    <w:rsid w:val="009620E4"/>
    <w:rsid w:val="009637FB"/>
    <w:rsid w:val="00966A2A"/>
    <w:rsid w:val="0097053D"/>
    <w:rsid w:val="00970848"/>
    <w:rsid w:val="009709EF"/>
    <w:rsid w:val="00973890"/>
    <w:rsid w:val="00973EFA"/>
    <w:rsid w:val="009826F7"/>
    <w:rsid w:val="00982B2F"/>
    <w:rsid w:val="00983EEC"/>
    <w:rsid w:val="00984874"/>
    <w:rsid w:val="009853EB"/>
    <w:rsid w:val="00991398"/>
    <w:rsid w:val="009917C0"/>
    <w:rsid w:val="00997AEA"/>
    <w:rsid w:val="009A1A8E"/>
    <w:rsid w:val="009A271D"/>
    <w:rsid w:val="009A2978"/>
    <w:rsid w:val="009A61B3"/>
    <w:rsid w:val="009B1A81"/>
    <w:rsid w:val="009B2610"/>
    <w:rsid w:val="009C0837"/>
    <w:rsid w:val="009C0C64"/>
    <w:rsid w:val="009C23C7"/>
    <w:rsid w:val="009C471A"/>
    <w:rsid w:val="009D1B8E"/>
    <w:rsid w:val="009D79F0"/>
    <w:rsid w:val="009E060B"/>
    <w:rsid w:val="009E0FE9"/>
    <w:rsid w:val="009E266A"/>
    <w:rsid w:val="009E28C8"/>
    <w:rsid w:val="009E5FB8"/>
    <w:rsid w:val="009E649C"/>
    <w:rsid w:val="009E7024"/>
    <w:rsid w:val="009E742C"/>
    <w:rsid w:val="009E78A7"/>
    <w:rsid w:val="009F41CB"/>
    <w:rsid w:val="009F5654"/>
    <w:rsid w:val="009F682A"/>
    <w:rsid w:val="009F7781"/>
    <w:rsid w:val="00A01703"/>
    <w:rsid w:val="00A03A91"/>
    <w:rsid w:val="00A050ED"/>
    <w:rsid w:val="00A1169B"/>
    <w:rsid w:val="00A12394"/>
    <w:rsid w:val="00A13353"/>
    <w:rsid w:val="00A16604"/>
    <w:rsid w:val="00A1753D"/>
    <w:rsid w:val="00A31293"/>
    <w:rsid w:val="00A31382"/>
    <w:rsid w:val="00A339A3"/>
    <w:rsid w:val="00A358D1"/>
    <w:rsid w:val="00A37642"/>
    <w:rsid w:val="00A378D5"/>
    <w:rsid w:val="00A42F45"/>
    <w:rsid w:val="00A45051"/>
    <w:rsid w:val="00A5152F"/>
    <w:rsid w:val="00A5197B"/>
    <w:rsid w:val="00A519AA"/>
    <w:rsid w:val="00A54282"/>
    <w:rsid w:val="00A57E79"/>
    <w:rsid w:val="00A63DF7"/>
    <w:rsid w:val="00A64BC4"/>
    <w:rsid w:val="00A67012"/>
    <w:rsid w:val="00A676DB"/>
    <w:rsid w:val="00A714B1"/>
    <w:rsid w:val="00A71C08"/>
    <w:rsid w:val="00A71EB7"/>
    <w:rsid w:val="00A72241"/>
    <w:rsid w:val="00A72D34"/>
    <w:rsid w:val="00A75E7A"/>
    <w:rsid w:val="00A83B40"/>
    <w:rsid w:val="00A843F4"/>
    <w:rsid w:val="00A8781A"/>
    <w:rsid w:val="00A879B8"/>
    <w:rsid w:val="00A9315B"/>
    <w:rsid w:val="00AA03C1"/>
    <w:rsid w:val="00AA5A9F"/>
    <w:rsid w:val="00AA6B94"/>
    <w:rsid w:val="00AB0E8D"/>
    <w:rsid w:val="00AB1027"/>
    <w:rsid w:val="00AB19EE"/>
    <w:rsid w:val="00AB40FD"/>
    <w:rsid w:val="00AB505C"/>
    <w:rsid w:val="00AB761C"/>
    <w:rsid w:val="00AC0D9D"/>
    <w:rsid w:val="00AC29FA"/>
    <w:rsid w:val="00AC5496"/>
    <w:rsid w:val="00AC6C02"/>
    <w:rsid w:val="00AC7AB9"/>
    <w:rsid w:val="00AD0A0B"/>
    <w:rsid w:val="00AD10EF"/>
    <w:rsid w:val="00AD3B31"/>
    <w:rsid w:val="00AD3FF8"/>
    <w:rsid w:val="00AD4630"/>
    <w:rsid w:val="00AD4A14"/>
    <w:rsid w:val="00AD6BAE"/>
    <w:rsid w:val="00AE0A84"/>
    <w:rsid w:val="00AE1104"/>
    <w:rsid w:val="00AE539D"/>
    <w:rsid w:val="00AF0BFC"/>
    <w:rsid w:val="00AF1D40"/>
    <w:rsid w:val="00AF4D24"/>
    <w:rsid w:val="00B05BBE"/>
    <w:rsid w:val="00B06442"/>
    <w:rsid w:val="00B06C96"/>
    <w:rsid w:val="00B070AB"/>
    <w:rsid w:val="00B11718"/>
    <w:rsid w:val="00B13757"/>
    <w:rsid w:val="00B1646F"/>
    <w:rsid w:val="00B20426"/>
    <w:rsid w:val="00B252BA"/>
    <w:rsid w:val="00B323AD"/>
    <w:rsid w:val="00B34733"/>
    <w:rsid w:val="00B3680A"/>
    <w:rsid w:val="00B41503"/>
    <w:rsid w:val="00B43D7F"/>
    <w:rsid w:val="00B44D4D"/>
    <w:rsid w:val="00B461AD"/>
    <w:rsid w:val="00B46650"/>
    <w:rsid w:val="00B50EAC"/>
    <w:rsid w:val="00B51035"/>
    <w:rsid w:val="00B54CA5"/>
    <w:rsid w:val="00B54E47"/>
    <w:rsid w:val="00B54FD9"/>
    <w:rsid w:val="00B56BB3"/>
    <w:rsid w:val="00B61118"/>
    <w:rsid w:val="00B62252"/>
    <w:rsid w:val="00B62BCF"/>
    <w:rsid w:val="00B63C99"/>
    <w:rsid w:val="00B711F7"/>
    <w:rsid w:val="00B71E3A"/>
    <w:rsid w:val="00B72CC2"/>
    <w:rsid w:val="00B7776F"/>
    <w:rsid w:val="00B80705"/>
    <w:rsid w:val="00B8081B"/>
    <w:rsid w:val="00B87553"/>
    <w:rsid w:val="00B903DE"/>
    <w:rsid w:val="00BA0350"/>
    <w:rsid w:val="00BA4B2D"/>
    <w:rsid w:val="00BA5146"/>
    <w:rsid w:val="00BB0E53"/>
    <w:rsid w:val="00BB1B82"/>
    <w:rsid w:val="00BB2319"/>
    <w:rsid w:val="00BB23F2"/>
    <w:rsid w:val="00BB24D0"/>
    <w:rsid w:val="00BB2EA2"/>
    <w:rsid w:val="00BB4452"/>
    <w:rsid w:val="00BB5DF3"/>
    <w:rsid w:val="00BB6084"/>
    <w:rsid w:val="00BC029A"/>
    <w:rsid w:val="00BC0B97"/>
    <w:rsid w:val="00BC41E2"/>
    <w:rsid w:val="00BC52B4"/>
    <w:rsid w:val="00BD1F00"/>
    <w:rsid w:val="00BD42CA"/>
    <w:rsid w:val="00BD4CC1"/>
    <w:rsid w:val="00BD69F2"/>
    <w:rsid w:val="00BF0701"/>
    <w:rsid w:val="00BF07F4"/>
    <w:rsid w:val="00BF1E5F"/>
    <w:rsid w:val="00BF5AC9"/>
    <w:rsid w:val="00BF5C65"/>
    <w:rsid w:val="00C0016E"/>
    <w:rsid w:val="00C0512F"/>
    <w:rsid w:val="00C05644"/>
    <w:rsid w:val="00C069F4"/>
    <w:rsid w:val="00C079F0"/>
    <w:rsid w:val="00C1262D"/>
    <w:rsid w:val="00C12A62"/>
    <w:rsid w:val="00C1393F"/>
    <w:rsid w:val="00C13DA6"/>
    <w:rsid w:val="00C143A3"/>
    <w:rsid w:val="00C1450D"/>
    <w:rsid w:val="00C158E9"/>
    <w:rsid w:val="00C17665"/>
    <w:rsid w:val="00C21628"/>
    <w:rsid w:val="00C225EB"/>
    <w:rsid w:val="00C2300D"/>
    <w:rsid w:val="00C231AA"/>
    <w:rsid w:val="00C25449"/>
    <w:rsid w:val="00C25FDB"/>
    <w:rsid w:val="00C26B9D"/>
    <w:rsid w:val="00C278B1"/>
    <w:rsid w:val="00C30BD3"/>
    <w:rsid w:val="00C346CE"/>
    <w:rsid w:val="00C34EC2"/>
    <w:rsid w:val="00C35180"/>
    <w:rsid w:val="00C35189"/>
    <w:rsid w:val="00C37CEF"/>
    <w:rsid w:val="00C41565"/>
    <w:rsid w:val="00C43F8A"/>
    <w:rsid w:val="00C454F4"/>
    <w:rsid w:val="00C4563A"/>
    <w:rsid w:val="00C45A3F"/>
    <w:rsid w:val="00C46108"/>
    <w:rsid w:val="00C465CE"/>
    <w:rsid w:val="00C478A6"/>
    <w:rsid w:val="00C506E4"/>
    <w:rsid w:val="00C5424C"/>
    <w:rsid w:val="00C628C2"/>
    <w:rsid w:val="00C62C71"/>
    <w:rsid w:val="00C65711"/>
    <w:rsid w:val="00C6594B"/>
    <w:rsid w:val="00C666FB"/>
    <w:rsid w:val="00C6694D"/>
    <w:rsid w:val="00C72653"/>
    <w:rsid w:val="00C730DA"/>
    <w:rsid w:val="00C733D1"/>
    <w:rsid w:val="00C807DB"/>
    <w:rsid w:val="00C8395C"/>
    <w:rsid w:val="00C842D2"/>
    <w:rsid w:val="00C87825"/>
    <w:rsid w:val="00C87CFE"/>
    <w:rsid w:val="00C87DE7"/>
    <w:rsid w:val="00C9468D"/>
    <w:rsid w:val="00C94AEE"/>
    <w:rsid w:val="00C95C6E"/>
    <w:rsid w:val="00CA0876"/>
    <w:rsid w:val="00CA3BB8"/>
    <w:rsid w:val="00CA4F7D"/>
    <w:rsid w:val="00CA5BC0"/>
    <w:rsid w:val="00CA5FA0"/>
    <w:rsid w:val="00CA6A72"/>
    <w:rsid w:val="00CB5EEF"/>
    <w:rsid w:val="00CB70C3"/>
    <w:rsid w:val="00CB761A"/>
    <w:rsid w:val="00CC1914"/>
    <w:rsid w:val="00CC248B"/>
    <w:rsid w:val="00CD150A"/>
    <w:rsid w:val="00CD2245"/>
    <w:rsid w:val="00CD2DDB"/>
    <w:rsid w:val="00CD353C"/>
    <w:rsid w:val="00CD5662"/>
    <w:rsid w:val="00CD7415"/>
    <w:rsid w:val="00CD7D15"/>
    <w:rsid w:val="00CD7D76"/>
    <w:rsid w:val="00CE02EF"/>
    <w:rsid w:val="00CE368B"/>
    <w:rsid w:val="00CE3B5E"/>
    <w:rsid w:val="00CE78A2"/>
    <w:rsid w:val="00CF05D9"/>
    <w:rsid w:val="00CF0905"/>
    <w:rsid w:val="00CF20C1"/>
    <w:rsid w:val="00CF5ABC"/>
    <w:rsid w:val="00D00369"/>
    <w:rsid w:val="00D02996"/>
    <w:rsid w:val="00D05A00"/>
    <w:rsid w:val="00D05DC3"/>
    <w:rsid w:val="00D1020E"/>
    <w:rsid w:val="00D10624"/>
    <w:rsid w:val="00D10AE0"/>
    <w:rsid w:val="00D1127B"/>
    <w:rsid w:val="00D16446"/>
    <w:rsid w:val="00D177FD"/>
    <w:rsid w:val="00D17A99"/>
    <w:rsid w:val="00D219B1"/>
    <w:rsid w:val="00D22072"/>
    <w:rsid w:val="00D2322E"/>
    <w:rsid w:val="00D23E37"/>
    <w:rsid w:val="00D25C48"/>
    <w:rsid w:val="00D26354"/>
    <w:rsid w:val="00D2682A"/>
    <w:rsid w:val="00D325C8"/>
    <w:rsid w:val="00D325C9"/>
    <w:rsid w:val="00D32683"/>
    <w:rsid w:val="00D374DA"/>
    <w:rsid w:val="00D4173A"/>
    <w:rsid w:val="00D47847"/>
    <w:rsid w:val="00D5316A"/>
    <w:rsid w:val="00D66B3D"/>
    <w:rsid w:val="00D6755A"/>
    <w:rsid w:val="00D73DA7"/>
    <w:rsid w:val="00D75DDE"/>
    <w:rsid w:val="00D810F1"/>
    <w:rsid w:val="00D81A33"/>
    <w:rsid w:val="00D83F02"/>
    <w:rsid w:val="00D85CD4"/>
    <w:rsid w:val="00D87C11"/>
    <w:rsid w:val="00D90CCD"/>
    <w:rsid w:val="00D925B7"/>
    <w:rsid w:val="00D93B50"/>
    <w:rsid w:val="00D955A6"/>
    <w:rsid w:val="00DA487B"/>
    <w:rsid w:val="00DA50CD"/>
    <w:rsid w:val="00DA5DBF"/>
    <w:rsid w:val="00DA7A50"/>
    <w:rsid w:val="00DB11A8"/>
    <w:rsid w:val="00DB2582"/>
    <w:rsid w:val="00DB6189"/>
    <w:rsid w:val="00DB6C5E"/>
    <w:rsid w:val="00DC0461"/>
    <w:rsid w:val="00DC7257"/>
    <w:rsid w:val="00DC747F"/>
    <w:rsid w:val="00DD13C7"/>
    <w:rsid w:val="00DD2124"/>
    <w:rsid w:val="00DE2332"/>
    <w:rsid w:val="00DE2E1B"/>
    <w:rsid w:val="00DE3893"/>
    <w:rsid w:val="00DE399A"/>
    <w:rsid w:val="00DE3A0E"/>
    <w:rsid w:val="00DF4A66"/>
    <w:rsid w:val="00DF57A6"/>
    <w:rsid w:val="00DF6444"/>
    <w:rsid w:val="00E01BF0"/>
    <w:rsid w:val="00E0225C"/>
    <w:rsid w:val="00E02680"/>
    <w:rsid w:val="00E04250"/>
    <w:rsid w:val="00E050B7"/>
    <w:rsid w:val="00E06D56"/>
    <w:rsid w:val="00E07A7F"/>
    <w:rsid w:val="00E11A65"/>
    <w:rsid w:val="00E1295F"/>
    <w:rsid w:val="00E159C1"/>
    <w:rsid w:val="00E1615A"/>
    <w:rsid w:val="00E20492"/>
    <w:rsid w:val="00E223C5"/>
    <w:rsid w:val="00E24C08"/>
    <w:rsid w:val="00E2627C"/>
    <w:rsid w:val="00E278E3"/>
    <w:rsid w:val="00E337EA"/>
    <w:rsid w:val="00E343B6"/>
    <w:rsid w:val="00E34569"/>
    <w:rsid w:val="00E36A32"/>
    <w:rsid w:val="00E41B66"/>
    <w:rsid w:val="00E42BF3"/>
    <w:rsid w:val="00E45EFE"/>
    <w:rsid w:val="00E45FF7"/>
    <w:rsid w:val="00E47BD7"/>
    <w:rsid w:val="00E50808"/>
    <w:rsid w:val="00E55E99"/>
    <w:rsid w:val="00E6195A"/>
    <w:rsid w:val="00E622A2"/>
    <w:rsid w:val="00E6286E"/>
    <w:rsid w:val="00E6302C"/>
    <w:rsid w:val="00E65EBF"/>
    <w:rsid w:val="00E708C9"/>
    <w:rsid w:val="00E70D2E"/>
    <w:rsid w:val="00E71987"/>
    <w:rsid w:val="00E71DC1"/>
    <w:rsid w:val="00E72458"/>
    <w:rsid w:val="00E75462"/>
    <w:rsid w:val="00E7583D"/>
    <w:rsid w:val="00E75EFD"/>
    <w:rsid w:val="00E81FE2"/>
    <w:rsid w:val="00E83BE8"/>
    <w:rsid w:val="00E84D76"/>
    <w:rsid w:val="00E86AD4"/>
    <w:rsid w:val="00E91EB3"/>
    <w:rsid w:val="00E93162"/>
    <w:rsid w:val="00E9365C"/>
    <w:rsid w:val="00E97444"/>
    <w:rsid w:val="00EA0D7F"/>
    <w:rsid w:val="00EA102F"/>
    <w:rsid w:val="00EA327B"/>
    <w:rsid w:val="00EA7936"/>
    <w:rsid w:val="00EB29AD"/>
    <w:rsid w:val="00EC04A3"/>
    <w:rsid w:val="00EC0844"/>
    <w:rsid w:val="00EC0FAB"/>
    <w:rsid w:val="00EC175D"/>
    <w:rsid w:val="00EC6188"/>
    <w:rsid w:val="00EC7C48"/>
    <w:rsid w:val="00ED17E0"/>
    <w:rsid w:val="00ED2655"/>
    <w:rsid w:val="00ED4396"/>
    <w:rsid w:val="00ED6A32"/>
    <w:rsid w:val="00ED7FAA"/>
    <w:rsid w:val="00EE196F"/>
    <w:rsid w:val="00EE5A72"/>
    <w:rsid w:val="00EE666A"/>
    <w:rsid w:val="00EE69A4"/>
    <w:rsid w:val="00EE6B35"/>
    <w:rsid w:val="00EE7E2B"/>
    <w:rsid w:val="00EF0051"/>
    <w:rsid w:val="00EF25C9"/>
    <w:rsid w:val="00EF7566"/>
    <w:rsid w:val="00F011D2"/>
    <w:rsid w:val="00F032BA"/>
    <w:rsid w:val="00F04CD0"/>
    <w:rsid w:val="00F06206"/>
    <w:rsid w:val="00F069C8"/>
    <w:rsid w:val="00F06A27"/>
    <w:rsid w:val="00F0712B"/>
    <w:rsid w:val="00F10F37"/>
    <w:rsid w:val="00F1139D"/>
    <w:rsid w:val="00F11BBD"/>
    <w:rsid w:val="00F11C7F"/>
    <w:rsid w:val="00F15D27"/>
    <w:rsid w:val="00F163C1"/>
    <w:rsid w:val="00F17AE4"/>
    <w:rsid w:val="00F22820"/>
    <w:rsid w:val="00F22F38"/>
    <w:rsid w:val="00F2670D"/>
    <w:rsid w:val="00F27772"/>
    <w:rsid w:val="00F27987"/>
    <w:rsid w:val="00F27A03"/>
    <w:rsid w:val="00F30432"/>
    <w:rsid w:val="00F31064"/>
    <w:rsid w:val="00F31C5B"/>
    <w:rsid w:val="00F343FF"/>
    <w:rsid w:val="00F44821"/>
    <w:rsid w:val="00F44D5E"/>
    <w:rsid w:val="00F472EB"/>
    <w:rsid w:val="00F52B87"/>
    <w:rsid w:val="00F53225"/>
    <w:rsid w:val="00F53F7A"/>
    <w:rsid w:val="00F53FB0"/>
    <w:rsid w:val="00F53FC3"/>
    <w:rsid w:val="00F54D1F"/>
    <w:rsid w:val="00F6067D"/>
    <w:rsid w:val="00F62B00"/>
    <w:rsid w:val="00F643D6"/>
    <w:rsid w:val="00F73418"/>
    <w:rsid w:val="00F745D3"/>
    <w:rsid w:val="00F7491C"/>
    <w:rsid w:val="00F75CF0"/>
    <w:rsid w:val="00F8124E"/>
    <w:rsid w:val="00F86228"/>
    <w:rsid w:val="00F87036"/>
    <w:rsid w:val="00F90F32"/>
    <w:rsid w:val="00F91D6F"/>
    <w:rsid w:val="00F96274"/>
    <w:rsid w:val="00FA1B92"/>
    <w:rsid w:val="00FA249D"/>
    <w:rsid w:val="00FA575E"/>
    <w:rsid w:val="00FA6837"/>
    <w:rsid w:val="00FA6A7D"/>
    <w:rsid w:val="00FA7AA3"/>
    <w:rsid w:val="00FB0003"/>
    <w:rsid w:val="00FB09CC"/>
    <w:rsid w:val="00FB19B0"/>
    <w:rsid w:val="00FC240B"/>
    <w:rsid w:val="00FC2B16"/>
    <w:rsid w:val="00FC3E48"/>
    <w:rsid w:val="00FC4768"/>
    <w:rsid w:val="00FC53E2"/>
    <w:rsid w:val="00FD19ED"/>
    <w:rsid w:val="00FD7D74"/>
    <w:rsid w:val="00FE38AE"/>
    <w:rsid w:val="00FF0DAA"/>
    <w:rsid w:val="00FF14BC"/>
    <w:rsid w:val="00FF1D05"/>
    <w:rsid w:val="00FF2359"/>
    <w:rsid w:val="00FF2523"/>
    <w:rsid w:val="00FF39C3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CA8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162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07E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7E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07EB0"/>
    <w:rPr>
      <w:vertAlign w:val="superscript"/>
    </w:rPr>
  </w:style>
  <w:style w:type="character" w:customStyle="1" w:styleId="hps">
    <w:name w:val="hps"/>
    <w:basedOn w:val="DefaultParagraphFont"/>
    <w:rsid w:val="00F7491C"/>
  </w:style>
  <w:style w:type="character" w:styleId="Hyperlink">
    <w:name w:val="Hyperlink"/>
    <w:basedOn w:val="DefaultParagraphFont"/>
    <w:uiPriority w:val="99"/>
    <w:unhideWhenUsed/>
    <w:rsid w:val="00F53F7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3F7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F7A"/>
    <w:rPr>
      <w:i/>
      <w:iCs/>
    </w:rPr>
  </w:style>
  <w:style w:type="table" w:styleId="TableGrid">
    <w:name w:val="Table Grid"/>
    <w:basedOn w:val="TableNormal"/>
    <w:uiPriority w:val="39"/>
    <w:rsid w:val="00C3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68D"/>
  </w:style>
  <w:style w:type="paragraph" w:styleId="Footer">
    <w:name w:val="footer"/>
    <w:basedOn w:val="Normal"/>
    <w:link w:val="FooterChar"/>
    <w:uiPriority w:val="99"/>
    <w:unhideWhenUsed/>
    <w:rsid w:val="00C94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68D"/>
  </w:style>
  <w:style w:type="character" w:styleId="CommentReference">
    <w:name w:val="annotation reference"/>
    <w:basedOn w:val="DefaultParagraphFont"/>
    <w:uiPriority w:val="99"/>
    <w:semiHidden/>
    <w:unhideWhenUsed/>
    <w:rsid w:val="001B55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52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5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5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52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162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C21628"/>
  </w:style>
  <w:style w:type="paragraph" w:customStyle="1" w:styleId="p1">
    <w:name w:val="p1"/>
    <w:basedOn w:val="Normal"/>
    <w:rsid w:val="00FA249D"/>
    <w:pPr>
      <w:spacing w:after="0" w:line="240" w:lineRule="auto"/>
    </w:pPr>
    <w:rPr>
      <w:rFonts w:ascii="Times" w:hAnsi="Times" w:cs="Times New Roman"/>
      <w:sz w:val="14"/>
      <w:szCs w:val="1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25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25E3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13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1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ai-u.ac.jp/fl/publication/pdf_education/04/5rodelli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7BC8-E5C4-4512-9814-988EF3F1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169</Pages>
  <Words>9932</Words>
  <Characters>56617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66417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i Sara Mis</dc:creator>
  <cp:lastModifiedBy>Kevin Sanders</cp:lastModifiedBy>
  <cp:revision>2</cp:revision>
  <dcterms:created xsi:type="dcterms:W3CDTF">2017-10-18T09:07:00Z</dcterms:created>
  <dcterms:modified xsi:type="dcterms:W3CDTF">2017-10-18T09:07:00Z</dcterms:modified>
</cp:coreProperties>
</file>