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BB44" w14:textId="77777777" w:rsidR="009C16EC" w:rsidRDefault="009C16EC" w:rsidP="009C16EC">
      <w:pPr>
        <w:pStyle w:val="Title"/>
      </w:pPr>
      <w:bookmarkStart w:id="0" w:name="_GoBack"/>
      <w:bookmarkEnd w:id="0"/>
      <w:r w:rsidRPr="00705A11">
        <w:t xml:space="preserve">SCHEMA: Information on marketing and customer </w:t>
      </w:r>
      <w:r>
        <w:t>engagement</w:t>
      </w:r>
      <w:r w:rsidRPr="00705A11">
        <w:t xml:space="preserve"> performance – reality versus dreams</w:t>
      </w:r>
    </w:p>
    <w:p w14:paraId="1B1406A8" w14:textId="77777777" w:rsidR="009C16EC" w:rsidRPr="00AA53CE" w:rsidRDefault="009C16EC" w:rsidP="009C16EC"/>
    <w:p w14:paraId="6A502489" w14:textId="77777777" w:rsidR="009C16EC" w:rsidRDefault="009C16EC" w:rsidP="009C16EC">
      <w:pPr>
        <w:pStyle w:val="Title"/>
      </w:pPr>
      <w:r w:rsidRPr="00705A11">
        <w:t>Merlin Stone</w:t>
      </w:r>
    </w:p>
    <w:p w14:paraId="1F967CE1" w14:textId="77777777" w:rsidR="009C16EC" w:rsidRPr="004519A1" w:rsidRDefault="009C16EC" w:rsidP="009C16EC">
      <w:pPr>
        <w:jc w:val="center"/>
      </w:pPr>
      <w:r>
        <w:t>St Mary’s University, UK</w:t>
      </w:r>
    </w:p>
    <w:p w14:paraId="6B4186CC" w14:textId="77777777" w:rsidR="009C16EC" w:rsidRPr="004519A1" w:rsidRDefault="009C16EC" w:rsidP="009C16EC"/>
    <w:p w14:paraId="4BDD2FC1" w14:textId="77777777" w:rsidR="009C16EC" w:rsidRDefault="009C16EC" w:rsidP="009C16EC">
      <w:pPr>
        <w:pStyle w:val="Title"/>
      </w:pPr>
    </w:p>
    <w:p w14:paraId="7F7DCB76" w14:textId="77777777" w:rsidR="009C16EC" w:rsidRPr="004519A1" w:rsidRDefault="009C16EC" w:rsidP="009C16EC">
      <w:pPr>
        <w:pStyle w:val="Title"/>
        <w:rPr>
          <w:rFonts w:eastAsiaTheme="minorHAnsi" w:cstheme="minorBidi"/>
          <w:color w:val="auto"/>
          <w:spacing w:val="0"/>
          <w:kern w:val="0"/>
          <w:sz w:val="22"/>
          <w:szCs w:val="22"/>
        </w:rPr>
      </w:pPr>
      <w:r w:rsidRPr="004519A1">
        <w:rPr>
          <w:rFonts w:eastAsiaTheme="minorHAnsi" w:cstheme="minorBidi"/>
          <w:color w:val="auto"/>
          <w:spacing w:val="0"/>
          <w:kern w:val="0"/>
          <w:sz w:val="22"/>
          <w:szCs w:val="22"/>
        </w:rPr>
        <w:t>Neil Woodcock</w:t>
      </w:r>
    </w:p>
    <w:p w14:paraId="17F37198" w14:textId="77777777" w:rsidR="009C16EC" w:rsidRPr="004519A1" w:rsidRDefault="009C16EC" w:rsidP="009C16EC">
      <w:pPr>
        <w:jc w:val="center"/>
      </w:pPr>
      <w:r w:rsidRPr="004519A1">
        <w:t>The Customer Framework</w:t>
      </w:r>
      <w:r>
        <w:t>, UK</w:t>
      </w:r>
      <w:r w:rsidRPr="004519A1">
        <w:br/>
      </w:r>
    </w:p>
    <w:p w14:paraId="71599448" w14:textId="77777777" w:rsidR="009C16EC" w:rsidRPr="004519A1" w:rsidRDefault="009C16EC" w:rsidP="009C16EC"/>
    <w:p w14:paraId="149A739D" w14:textId="77777777" w:rsidR="009C16EC" w:rsidRDefault="009C16EC" w:rsidP="009C16EC">
      <w:pPr>
        <w:pStyle w:val="Title"/>
      </w:pPr>
      <w:r w:rsidRPr="00705A11">
        <w:t xml:space="preserve"> Yuksel Ekinc</w:t>
      </w:r>
      <w:r>
        <w:t>i</w:t>
      </w:r>
    </w:p>
    <w:p w14:paraId="0451FF6B" w14:textId="77777777" w:rsidR="009C16EC" w:rsidRPr="004519A1" w:rsidRDefault="009C16EC" w:rsidP="009C16EC">
      <w:pPr>
        <w:jc w:val="center"/>
      </w:pPr>
      <w:r>
        <w:t>University of Portmouth, UK</w:t>
      </w:r>
    </w:p>
    <w:p w14:paraId="58C053E2" w14:textId="77777777" w:rsidR="009C16EC" w:rsidRDefault="009C16EC" w:rsidP="009C16EC">
      <w:pPr>
        <w:pStyle w:val="Title"/>
      </w:pPr>
    </w:p>
    <w:p w14:paraId="655EDECA" w14:textId="77777777" w:rsidR="009C16EC" w:rsidRDefault="009C16EC" w:rsidP="009C16EC">
      <w:pPr>
        <w:pStyle w:val="Title"/>
      </w:pPr>
      <w:r w:rsidRPr="00705A11">
        <w:t xml:space="preserve"> Eleni Aravopoulou </w:t>
      </w:r>
    </w:p>
    <w:p w14:paraId="0395D57C" w14:textId="77777777" w:rsidR="009C16EC" w:rsidRPr="004519A1" w:rsidRDefault="009C16EC" w:rsidP="009C16EC">
      <w:pPr>
        <w:jc w:val="center"/>
      </w:pPr>
      <w:r>
        <w:t>St Mary’s University, UK</w:t>
      </w:r>
    </w:p>
    <w:p w14:paraId="262BB151" w14:textId="77777777" w:rsidR="009C16EC" w:rsidRDefault="009C16EC" w:rsidP="009C16EC">
      <w:pPr>
        <w:pStyle w:val="Title"/>
      </w:pPr>
    </w:p>
    <w:p w14:paraId="753E3DE6" w14:textId="77777777" w:rsidR="009C16EC" w:rsidRDefault="009C16EC" w:rsidP="009C16EC">
      <w:pPr>
        <w:pStyle w:val="Title"/>
      </w:pPr>
      <w:r w:rsidRPr="00705A11">
        <w:t>Brett Parnell</w:t>
      </w:r>
    </w:p>
    <w:p w14:paraId="6FD999B6" w14:textId="77777777" w:rsidR="009C16EC" w:rsidRPr="004519A1" w:rsidRDefault="009C16EC" w:rsidP="009C16EC">
      <w:pPr>
        <w:jc w:val="center"/>
      </w:pPr>
      <w:r w:rsidRPr="004519A1">
        <w:t>PCubed Consulting</w:t>
      </w:r>
      <w:r>
        <w:t>, UK</w:t>
      </w:r>
    </w:p>
    <w:p w14:paraId="09EAD062" w14:textId="77777777" w:rsidR="009C16EC" w:rsidRDefault="009C16EC" w:rsidP="009C16EC"/>
    <w:p w14:paraId="47DFE22F" w14:textId="77777777" w:rsidR="009C16EC" w:rsidRDefault="009C16EC" w:rsidP="00150CD0"/>
    <w:p w14:paraId="3DF7F0C1" w14:textId="77777777" w:rsidR="009C16EC" w:rsidRDefault="009C16EC" w:rsidP="00150CD0"/>
    <w:p w14:paraId="7123DB8D" w14:textId="77777777" w:rsidR="009C16EC" w:rsidRDefault="009C16EC" w:rsidP="00150CD0"/>
    <w:p w14:paraId="37A43559" w14:textId="77777777" w:rsidR="009C16EC" w:rsidRDefault="009C16EC" w:rsidP="00150CD0"/>
    <w:p w14:paraId="4D4C9094" w14:textId="77777777" w:rsidR="009C16EC" w:rsidRDefault="009C16EC" w:rsidP="00150CD0"/>
    <w:p w14:paraId="50FB8AFD" w14:textId="77777777" w:rsidR="009C16EC" w:rsidRDefault="009C16EC" w:rsidP="00150CD0"/>
    <w:p w14:paraId="47C25357" w14:textId="77777777" w:rsidR="009C16EC" w:rsidRDefault="009C16EC" w:rsidP="00150CD0"/>
    <w:p w14:paraId="09D1C968" w14:textId="77777777" w:rsidR="009C16EC" w:rsidRDefault="009C16EC" w:rsidP="00150CD0"/>
    <w:p w14:paraId="33694181" w14:textId="77777777" w:rsidR="009C16EC" w:rsidRDefault="009C16EC" w:rsidP="00150CD0"/>
    <w:p w14:paraId="4F1F609F" w14:textId="77777777" w:rsidR="009C16EC" w:rsidRDefault="009C16EC" w:rsidP="00150CD0"/>
    <w:p w14:paraId="537EB4EB" w14:textId="77777777" w:rsidR="009C16EC" w:rsidRDefault="009C16EC" w:rsidP="00150CD0"/>
    <w:p w14:paraId="030BE5D3" w14:textId="77777777" w:rsidR="009C16EC" w:rsidRDefault="009C16EC" w:rsidP="00150CD0"/>
    <w:p w14:paraId="12F0BAFF" w14:textId="77777777" w:rsidR="009C16EC" w:rsidRDefault="009C16EC" w:rsidP="00150CD0"/>
    <w:p w14:paraId="6C2F98B8" w14:textId="77777777" w:rsidR="009C16EC" w:rsidRDefault="009C16EC" w:rsidP="00150CD0"/>
    <w:p w14:paraId="784EBE78" w14:textId="77777777" w:rsidR="009C16EC" w:rsidRDefault="009C16EC" w:rsidP="00150CD0"/>
    <w:p w14:paraId="6821085B" w14:textId="77777777" w:rsidR="009C16EC" w:rsidRDefault="009C16EC" w:rsidP="00150CD0"/>
    <w:p w14:paraId="015DC297" w14:textId="77777777" w:rsidR="009C16EC" w:rsidRDefault="009C16EC" w:rsidP="00150CD0"/>
    <w:p w14:paraId="3D6F6DDD" w14:textId="77777777" w:rsidR="009C16EC" w:rsidRDefault="009C16EC" w:rsidP="00150CD0"/>
    <w:p w14:paraId="20AB2AD8" w14:textId="77777777" w:rsidR="009C16EC" w:rsidRDefault="009C16EC" w:rsidP="00150CD0"/>
    <w:p w14:paraId="0753A761" w14:textId="77777777" w:rsidR="009C16EC" w:rsidRDefault="009C16EC" w:rsidP="00150CD0"/>
    <w:p w14:paraId="1D105095" w14:textId="77777777" w:rsidR="009C16EC" w:rsidRDefault="009C16EC" w:rsidP="00150CD0"/>
    <w:p w14:paraId="3A1940B3" w14:textId="77777777" w:rsidR="009C16EC" w:rsidRDefault="009C16EC" w:rsidP="00150CD0"/>
    <w:p w14:paraId="5F4C85A5" w14:textId="77777777" w:rsidR="009C16EC" w:rsidRDefault="009C16EC" w:rsidP="00150CD0"/>
    <w:p w14:paraId="1A8EFFCF" w14:textId="77777777" w:rsidR="009C16EC" w:rsidRDefault="009C16EC" w:rsidP="00150CD0"/>
    <w:p w14:paraId="288AE35C" w14:textId="77777777" w:rsidR="009C16EC" w:rsidRDefault="009C16EC" w:rsidP="00150CD0"/>
    <w:p w14:paraId="236B5015" w14:textId="77777777" w:rsidR="009C16EC" w:rsidRDefault="009C16EC" w:rsidP="00150CD0"/>
    <w:p w14:paraId="0770D369" w14:textId="77777777" w:rsidR="009C16EC" w:rsidRDefault="009C16EC" w:rsidP="00150CD0"/>
    <w:p w14:paraId="3CA8EAEF" w14:textId="77777777" w:rsidR="009C16EC" w:rsidRDefault="009C16EC" w:rsidP="00150CD0"/>
    <w:p w14:paraId="21B3B8F3" w14:textId="77777777" w:rsidR="009C16EC" w:rsidRDefault="009C16EC" w:rsidP="00150CD0"/>
    <w:p w14:paraId="330381A2" w14:textId="77777777" w:rsidR="009C16EC" w:rsidRDefault="009C16EC" w:rsidP="00150CD0"/>
    <w:p w14:paraId="59A6EBE8" w14:textId="77777777" w:rsidR="009C16EC" w:rsidRDefault="009C16EC" w:rsidP="00150CD0"/>
    <w:p w14:paraId="051F74BE" w14:textId="77777777" w:rsidR="009C16EC" w:rsidRDefault="009C16EC" w:rsidP="00150CD0"/>
    <w:p w14:paraId="609408EE" w14:textId="77777777" w:rsidR="009C16EC" w:rsidRDefault="009C16EC" w:rsidP="00150CD0"/>
    <w:p w14:paraId="454A5974" w14:textId="77777777" w:rsidR="009C16EC" w:rsidRDefault="009C16EC" w:rsidP="00150CD0"/>
    <w:p w14:paraId="26D91E44" w14:textId="77777777" w:rsidR="009C16EC" w:rsidRDefault="009C16EC" w:rsidP="00150CD0"/>
    <w:p w14:paraId="0B221B9A" w14:textId="77777777" w:rsidR="009C16EC" w:rsidRDefault="009C16EC" w:rsidP="00150CD0"/>
    <w:p w14:paraId="5A3C5DCC" w14:textId="77777777" w:rsidR="009C16EC" w:rsidRDefault="009C16EC" w:rsidP="00150CD0"/>
    <w:p w14:paraId="3BB5BF9E" w14:textId="77777777" w:rsidR="009C16EC" w:rsidRDefault="009C16EC" w:rsidP="00150CD0"/>
    <w:p w14:paraId="74DE6F09" w14:textId="77777777" w:rsidR="009C16EC" w:rsidRDefault="009C16EC" w:rsidP="00150CD0"/>
    <w:p w14:paraId="5A51C4A7" w14:textId="77777777" w:rsidR="009C16EC" w:rsidRDefault="009C16EC" w:rsidP="00150CD0"/>
    <w:p w14:paraId="1E53CB02" w14:textId="77777777" w:rsidR="009C16EC" w:rsidRDefault="009C16EC" w:rsidP="00150CD0"/>
    <w:p w14:paraId="016AFD8E" w14:textId="77777777" w:rsidR="009C16EC" w:rsidRDefault="009C16EC" w:rsidP="00150CD0"/>
    <w:p w14:paraId="5CEEFCF1" w14:textId="77777777" w:rsidR="009C16EC" w:rsidRDefault="009C16EC" w:rsidP="00150CD0"/>
    <w:p w14:paraId="5C6CC2DA" w14:textId="51E3D2CD" w:rsidR="00150CD0" w:rsidRDefault="009C16EC" w:rsidP="00150CD0">
      <w:pPr>
        <w:rPr>
          <w:rFonts w:ascii="Calibri" w:eastAsiaTheme="majorEastAsia" w:hAnsi="Calibri" w:cs="Calibri"/>
          <w:b/>
          <w:sz w:val="24"/>
          <w:szCs w:val="32"/>
        </w:rPr>
      </w:pPr>
      <w:r w:rsidRPr="009C16EC">
        <w:rPr>
          <w:rFonts w:ascii="Calibri" w:eastAsiaTheme="majorEastAsia" w:hAnsi="Calibri" w:cs="Calibri"/>
          <w:b/>
          <w:sz w:val="24"/>
          <w:szCs w:val="32"/>
        </w:rPr>
        <w:t>Abstract</w:t>
      </w:r>
    </w:p>
    <w:p w14:paraId="2C1ADF16" w14:textId="393C550C" w:rsidR="009C16EC" w:rsidRDefault="009C16EC" w:rsidP="00150CD0">
      <w:r>
        <w:rPr>
          <w:rFonts w:ascii="Calibri" w:eastAsiaTheme="majorEastAsia" w:hAnsi="Calibri" w:cs="Calibri"/>
          <w:b/>
          <w:sz w:val="24"/>
          <w:szCs w:val="32"/>
        </w:rPr>
        <w:t xml:space="preserve">Purpose: </w:t>
      </w:r>
      <w:r w:rsidRPr="009C16EC">
        <w:t>This article reviews development of thinking about the information needed by companies to create an accurate picture of how well they manage their engagement with customers, taking into account the evolution of thinking and practice in this area over the last three decades towards the idea of data-driven customer engagement. It then describes the evolution and use of an assessment and benchmarking process and tool which provide the needed information.</w:t>
      </w:r>
    </w:p>
    <w:p w14:paraId="5A978B05" w14:textId="00C3B7F0" w:rsidR="009C16EC" w:rsidRDefault="009C16EC" w:rsidP="00150CD0">
      <w:r w:rsidRPr="009C16EC">
        <w:rPr>
          <w:rFonts w:ascii="Calibri" w:eastAsiaTheme="majorEastAsia" w:hAnsi="Calibri" w:cs="Calibri"/>
          <w:b/>
          <w:sz w:val="24"/>
          <w:szCs w:val="32"/>
        </w:rPr>
        <w:t xml:space="preserve">Design/methodology/approach: </w:t>
      </w:r>
      <w:r w:rsidRPr="009C16EC">
        <w:t>Literature review, conceptual analysis and explanation of the management consulting process used.</w:t>
      </w:r>
    </w:p>
    <w:p w14:paraId="6F740FDB" w14:textId="5E5CC6FB" w:rsidR="009C16EC" w:rsidRPr="009C16EC" w:rsidRDefault="009C16EC" w:rsidP="00150CD0">
      <w:r w:rsidRPr="009C16EC">
        <w:rPr>
          <w:rFonts w:ascii="Calibri" w:eastAsiaTheme="majorEastAsia" w:hAnsi="Calibri" w:cs="Calibri"/>
          <w:b/>
          <w:sz w:val="24"/>
          <w:szCs w:val="32"/>
        </w:rPr>
        <w:t>Findings:</w:t>
      </w:r>
      <w:r>
        <w:rPr>
          <w:rFonts w:ascii="Calibri" w:eastAsiaTheme="majorEastAsia" w:hAnsi="Calibri" w:cs="Calibri"/>
          <w:b/>
          <w:sz w:val="24"/>
          <w:szCs w:val="32"/>
        </w:rPr>
        <w:t xml:space="preserve"> </w:t>
      </w:r>
      <w:r w:rsidRPr="009C16EC">
        <w:t>Companies can get an accurate picture of how well they manage customer engagement provided that a careful assessment approach is used where assessors are properly selected and trained and that there is a strong focus on compliance with requirements rather than “box-ticking” based upon managers’ perceptions.</w:t>
      </w:r>
    </w:p>
    <w:p w14:paraId="0A21E15D" w14:textId="3A5936B7" w:rsidR="009C16EC" w:rsidRDefault="009C16EC" w:rsidP="00150CD0">
      <w:pPr>
        <w:rPr>
          <w:rFonts w:ascii="Calibri" w:eastAsiaTheme="majorEastAsia" w:hAnsi="Calibri" w:cs="Calibri"/>
          <w:b/>
          <w:sz w:val="24"/>
          <w:szCs w:val="32"/>
        </w:rPr>
      </w:pPr>
      <w:r w:rsidRPr="009C16EC">
        <w:rPr>
          <w:rFonts w:ascii="Calibri" w:eastAsiaTheme="majorEastAsia" w:hAnsi="Calibri" w:cs="Calibri"/>
          <w:b/>
          <w:sz w:val="24"/>
          <w:szCs w:val="32"/>
        </w:rPr>
        <w:t>Research limitations/implications:</w:t>
      </w:r>
      <w:r>
        <w:rPr>
          <w:rFonts w:ascii="Calibri" w:eastAsiaTheme="majorEastAsia" w:hAnsi="Calibri" w:cs="Calibri"/>
          <w:b/>
          <w:sz w:val="24"/>
          <w:szCs w:val="32"/>
        </w:rPr>
        <w:t xml:space="preserve"> </w:t>
      </w:r>
      <w:r w:rsidRPr="009C16EC">
        <w:t>The assessment and benchmarking process was developed mainly for use by larger companies, though the findings could be adapted for use by smaller companies.</w:t>
      </w:r>
    </w:p>
    <w:p w14:paraId="46893CA2" w14:textId="7DF1175A" w:rsidR="009C16EC" w:rsidRPr="009C16EC" w:rsidRDefault="009C16EC" w:rsidP="00150CD0">
      <w:pPr>
        <w:rPr>
          <w:rFonts w:ascii="Calibri" w:eastAsiaTheme="majorEastAsia" w:hAnsi="Calibri" w:cs="Calibri"/>
          <w:b/>
          <w:sz w:val="24"/>
          <w:szCs w:val="32"/>
        </w:rPr>
      </w:pPr>
      <w:r w:rsidRPr="009C16EC">
        <w:rPr>
          <w:rFonts w:ascii="Calibri" w:eastAsiaTheme="majorEastAsia" w:hAnsi="Calibri" w:cs="Calibri"/>
          <w:b/>
          <w:sz w:val="24"/>
          <w:szCs w:val="32"/>
        </w:rPr>
        <w:t>Practical implications</w:t>
      </w:r>
      <w:r>
        <w:rPr>
          <w:rFonts w:ascii="Calibri" w:eastAsiaTheme="majorEastAsia" w:hAnsi="Calibri" w:cs="Calibri"/>
          <w:b/>
          <w:sz w:val="24"/>
          <w:szCs w:val="32"/>
        </w:rPr>
        <w:t xml:space="preserve">: </w:t>
      </w:r>
      <w:r w:rsidRPr="009C16EC">
        <w:t>Companies whose success depends upon customer engagement should consider using the assessment and benchmarking tool to guide their planning and implementation. They should heed the warnings about the risks of inaccurate assessments which may arise because of the incentives by which managers are managed.</w:t>
      </w:r>
    </w:p>
    <w:p w14:paraId="69E57103" w14:textId="64112547" w:rsidR="009C16EC" w:rsidRDefault="009C16EC" w:rsidP="00150CD0">
      <w:r w:rsidRPr="009C16EC">
        <w:rPr>
          <w:rFonts w:ascii="Calibri" w:eastAsiaTheme="majorEastAsia" w:hAnsi="Calibri" w:cs="Calibri"/>
          <w:b/>
          <w:sz w:val="24"/>
          <w:szCs w:val="32"/>
        </w:rPr>
        <w:t>Social implications</w:t>
      </w:r>
      <w:r>
        <w:rPr>
          <w:rFonts w:ascii="Calibri" w:eastAsiaTheme="majorEastAsia" w:hAnsi="Calibri" w:cs="Calibri"/>
          <w:b/>
          <w:sz w:val="24"/>
          <w:szCs w:val="32"/>
        </w:rPr>
        <w:t xml:space="preserve">: </w:t>
      </w:r>
      <w:r w:rsidRPr="009C16EC">
        <w:t>The assessment and benchmarking process has been used by the public sector and government, and given government’s desire to engage citizens better, they should consider adopting the ideas in this article to reform citizen engagement.</w:t>
      </w:r>
    </w:p>
    <w:p w14:paraId="00D00138" w14:textId="2395EE57" w:rsidR="009C16EC" w:rsidRDefault="009C16EC" w:rsidP="00150CD0">
      <w:r w:rsidRPr="009C16EC">
        <w:rPr>
          <w:rFonts w:ascii="Calibri" w:eastAsiaTheme="majorEastAsia" w:hAnsi="Calibri" w:cs="Calibri"/>
          <w:b/>
          <w:sz w:val="24"/>
          <w:szCs w:val="32"/>
        </w:rPr>
        <w:t>Originality/value:</w:t>
      </w:r>
      <w:r>
        <w:rPr>
          <w:rFonts w:ascii="Arial" w:hAnsi="Arial" w:cs="Arial"/>
          <w:b/>
          <w:bCs/>
          <w:color w:val="606060"/>
          <w:sz w:val="21"/>
          <w:szCs w:val="21"/>
        </w:rPr>
        <w:t xml:space="preserve"> </w:t>
      </w:r>
      <w:r w:rsidRPr="009C16EC">
        <w:t>This is the only article which reviews the development of the assessment process for customer engagement.</w:t>
      </w:r>
    </w:p>
    <w:p w14:paraId="49E55207" w14:textId="3132C21B" w:rsidR="009C16EC" w:rsidRDefault="009C16EC" w:rsidP="009C16EC">
      <w:r w:rsidRPr="009C16EC">
        <w:rPr>
          <w:rFonts w:ascii="Calibri" w:eastAsiaTheme="majorEastAsia" w:hAnsi="Calibri" w:cs="Calibri"/>
          <w:b/>
          <w:sz w:val="24"/>
          <w:szCs w:val="32"/>
        </w:rPr>
        <w:t>Keywords</w:t>
      </w:r>
      <w:r>
        <w:rPr>
          <w:rFonts w:ascii="Calibri" w:eastAsiaTheme="majorEastAsia" w:hAnsi="Calibri" w:cs="Calibri"/>
          <w:b/>
          <w:sz w:val="24"/>
          <w:szCs w:val="32"/>
        </w:rPr>
        <w:t xml:space="preserve">: </w:t>
      </w:r>
      <w:r w:rsidRPr="009C16EC">
        <w:t>Customer engagement, data-driven, marketing, assessment, benchmarking, CRM</w:t>
      </w:r>
    </w:p>
    <w:p w14:paraId="034D5191" w14:textId="055C107B" w:rsidR="009C16EC" w:rsidRPr="009C16EC" w:rsidRDefault="009C16EC" w:rsidP="009C16EC">
      <w:r w:rsidRPr="009C16EC">
        <w:rPr>
          <w:rFonts w:ascii="Calibri" w:eastAsiaTheme="majorEastAsia" w:hAnsi="Calibri" w:cs="Calibri"/>
          <w:b/>
          <w:sz w:val="24"/>
          <w:szCs w:val="32"/>
        </w:rPr>
        <w:t>Article Classification:</w:t>
      </w:r>
      <w:r>
        <w:t xml:space="preserve"> General Review</w:t>
      </w:r>
    </w:p>
    <w:p w14:paraId="490C641A" w14:textId="77777777" w:rsidR="009C16EC" w:rsidRPr="00150CD0" w:rsidRDefault="009C16EC" w:rsidP="00150CD0"/>
    <w:p w14:paraId="44229478" w14:textId="068C2CBF" w:rsidR="00195011" w:rsidRPr="00705A11" w:rsidRDefault="00C85217" w:rsidP="007E03EF">
      <w:pPr>
        <w:pStyle w:val="Heading1"/>
      </w:pPr>
      <w:r w:rsidRPr="00705A11">
        <w:t>INTRODUCTION</w:t>
      </w:r>
    </w:p>
    <w:p w14:paraId="5935CA88" w14:textId="61D823C3" w:rsidR="00F63D58" w:rsidRDefault="00F63D58" w:rsidP="00F63D58">
      <w:pPr>
        <w:pStyle w:val="Heading2"/>
      </w:pPr>
      <w:r>
        <w:t>The problem statement</w:t>
      </w:r>
    </w:p>
    <w:p w14:paraId="39B313D7" w14:textId="5171DAED" w:rsidR="00587F8A" w:rsidRPr="00705A11" w:rsidRDefault="00C464C5" w:rsidP="007E03EF">
      <w:r w:rsidRPr="00705A11">
        <w:t>In complex areas of business activity, senior manage</w:t>
      </w:r>
      <w:r w:rsidR="00B80C5B">
        <w:t>rs</w:t>
      </w:r>
      <w:r w:rsidRPr="00705A11">
        <w:t xml:space="preserve"> </w:t>
      </w:r>
      <w:r w:rsidR="00B80C5B">
        <w:t>have</w:t>
      </w:r>
      <w:r w:rsidRPr="00705A11">
        <w:t xml:space="preserve"> </w:t>
      </w:r>
      <w:r w:rsidR="005B7366" w:rsidRPr="00705A11">
        <w:t>the problem of</w:t>
      </w:r>
      <w:r w:rsidRPr="00705A11">
        <w:t xml:space="preserve"> knowing the quality of what their staff are doing. </w:t>
      </w:r>
      <w:r w:rsidR="008B29EF" w:rsidRPr="00705A11">
        <w:t>The need for this has been confirmed by the substantial literature on strategic implementation and on change management</w:t>
      </w:r>
      <w:r w:rsidR="00B80C5B">
        <w:t>. This</w:t>
      </w:r>
      <w:r w:rsidR="008B29EF" w:rsidRPr="00705A11">
        <w:t xml:space="preserve"> demonstrates clearly how strategic plans often fail to be implemented, because when the</w:t>
      </w:r>
      <w:r w:rsidR="00932C58">
        <w:t xml:space="preserve"> plans</w:t>
      </w:r>
      <w:r w:rsidR="008B29EF" w:rsidRPr="00705A11">
        <w:t xml:space="preserve"> were made</w:t>
      </w:r>
      <w:r w:rsidR="00932C58">
        <w:t>,</w:t>
      </w:r>
      <w:r w:rsidR="008B29EF" w:rsidRPr="00705A11">
        <w:t xml:space="preserve"> management did not have enough information about what their company was currently doing or </w:t>
      </w:r>
      <w:r w:rsidR="00B80C5B">
        <w:t xml:space="preserve">about </w:t>
      </w:r>
      <w:r w:rsidR="008B29EF" w:rsidRPr="00705A11">
        <w:t>what was required to achieve the required change</w:t>
      </w:r>
      <w:r w:rsidR="00104A5A" w:rsidRPr="00705A11">
        <w:t xml:space="preserve"> (</w:t>
      </w:r>
      <w:bookmarkStart w:id="1" w:name="_Hlk535918478"/>
      <w:r w:rsidR="00104A5A" w:rsidRPr="00705A11">
        <w:rPr>
          <w:color w:val="222222"/>
        </w:rPr>
        <w:t>Hrebiniak, 2</w:t>
      </w:r>
      <w:r w:rsidR="00651F7C" w:rsidRPr="00705A11">
        <w:rPr>
          <w:color w:val="222222"/>
        </w:rPr>
        <w:t>0</w:t>
      </w:r>
      <w:r w:rsidR="00104A5A" w:rsidRPr="00705A11">
        <w:rPr>
          <w:color w:val="222222"/>
        </w:rPr>
        <w:t xml:space="preserve">13, Li </w:t>
      </w:r>
      <w:r w:rsidR="00104A5A" w:rsidRPr="00BB3BFE">
        <w:rPr>
          <w:i/>
          <w:color w:val="222222"/>
        </w:rPr>
        <w:t>et al</w:t>
      </w:r>
      <w:r w:rsidR="00BB3BFE">
        <w:rPr>
          <w:color w:val="222222"/>
        </w:rPr>
        <w:t>.</w:t>
      </w:r>
      <w:r w:rsidR="00104A5A" w:rsidRPr="00705A11">
        <w:rPr>
          <w:color w:val="222222"/>
        </w:rPr>
        <w:t>, 2008</w:t>
      </w:r>
      <w:bookmarkEnd w:id="1"/>
      <w:r w:rsidR="002139D8" w:rsidRPr="00705A11">
        <w:rPr>
          <w:color w:val="222222"/>
        </w:rPr>
        <w:t>)</w:t>
      </w:r>
      <w:r w:rsidR="008B29EF" w:rsidRPr="00705A11">
        <w:t>.</w:t>
      </w:r>
      <w:r w:rsidR="005B7366" w:rsidRPr="00705A11">
        <w:t xml:space="preserve"> A company making big changes</w:t>
      </w:r>
      <w:r w:rsidR="00587F8A" w:rsidRPr="00705A11">
        <w:t xml:space="preserve"> cannot necessarily rely on </w:t>
      </w:r>
      <w:r w:rsidR="00170F2F" w:rsidRPr="00705A11">
        <w:t>operational</w:t>
      </w:r>
      <w:r w:rsidR="00587F8A" w:rsidRPr="00705A11">
        <w:t xml:space="preserve"> or line management processes for ensuring that everything is done as it </w:t>
      </w:r>
      <w:r w:rsidR="005B7366" w:rsidRPr="00705A11">
        <w:t>should be</w:t>
      </w:r>
      <w:r w:rsidR="00587F8A" w:rsidRPr="00705A11">
        <w:t xml:space="preserve">. That </w:t>
      </w:r>
      <w:r w:rsidR="00B80C5B">
        <w:t>tends to</w:t>
      </w:r>
      <w:r w:rsidR="00587F8A" w:rsidRPr="00705A11">
        <w:t xml:space="preserve"> work when work is </w:t>
      </w:r>
      <w:r w:rsidR="001E50C4" w:rsidRPr="00705A11">
        <w:t>routinized</w:t>
      </w:r>
      <w:r w:rsidR="00587F8A" w:rsidRPr="00705A11">
        <w:t>.</w:t>
      </w:r>
      <w:r w:rsidR="005B7366" w:rsidRPr="00705A11">
        <w:t xml:space="preserve"> When</w:t>
      </w:r>
      <w:r w:rsidR="00932C58">
        <w:t xml:space="preserve"> it is </w:t>
      </w:r>
      <w:r w:rsidR="005B7366" w:rsidRPr="00705A11">
        <w:t xml:space="preserve">not routine, such as in large construction projects, deployment of new information systems, or new strategies, how can senior management know that when they want to be done is being done? </w:t>
      </w:r>
      <w:r w:rsidR="002139D8" w:rsidRPr="00705A11">
        <w:t xml:space="preserve">Risks are also high when senior managers </w:t>
      </w:r>
      <w:r w:rsidR="005B7366" w:rsidRPr="00705A11">
        <w:t>have</w:t>
      </w:r>
      <w:r w:rsidR="002139D8" w:rsidRPr="00705A11">
        <w:t xml:space="preserve"> incentives for creating </w:t>
      </w:r>
      <w:r w:rsidR="005B7366" w:rsidRPr="00705A11">
        <w:t xml:space="preserve">the changes, as they may be optimistic about whether the changes have </w:t>
      </w:r>
      <w:r w:rsidR="001E50C4" w:rsidRPr="00705A11">
        <w:t>occurred</w:t>
      </w:r>
      <w:r w:rsidR="005B7366" w:rsidRPr="00705A11">
        <w:t>,</w:t>
      </w:r>
      <w:r w:rsidR="00B80C5B">
        <w:t xml:space="preserve"> may </w:t>
      </w:r>
      <w:r w:rsidR="005B7366" w:rsidRPr="00705A11">
        <w:t xml:space="preserve">lie about whether they have or </w:t>
      </w:r>
      <w:r w:rsidR="00B80C5B">
        <w:t xml:space="preserve">even </w:t>
      </w:r>
      <w:r w:rsidR="005B7366" w:rsidRPr="00705A11">
        <w:t xml:space="preserve">cover up failures (Stone </w:t>
      </w:r>
      <w:r w:rsidR="005B7366" w:rsidRPr="00BB3BFE">
        <w:rPr>
          <w:i/>
        </w:rPr>
        <w:t>et al</w:t>
      </w:r>
      <w:r w:rsidR="005B7366" w:rsidRPr="00705A11">
        <w:t>., 2018).</w:t>
      </w:r>
      <w:r w:rsidR="00B80C5B">
        <w:t xml:space="preserve"> All these risks apply to the area of data-driven customer engagement.</w:t>
      </w:r>
    </w:p>
    <w:p w14:paraId="5C92C7B3" w14:textId="77777777" w:rsidR="00F63D58" w:rsidRDefault="00F63D58" w:rsidP="00F63D58">
      <w:pPr>
        <w:pStyle w:val="Heading2"/>
      </w:pPr>
      <w:r>
        <w:t>The meaning of data-driven customer engagement</w:t>
      </w:r>
    </w:p>
    <w:p w14:paraId="11102D97" w14:textId="77777777" w:rsidR="00B80C5B" w:rsidRDefault="00F63D58" w:rsidP="00F63D58">
      <w:r>
        <w:t xml:space="preserve">Data-driven customer engagement is where engagement with target audiences (including customers and prospects) is planned, facilitated, supported, delivered, measured or analysed using first party data (from the company itself), second party data (from a company’s partners, suppliers and intermediaries) and third parties (from more general providers of data including widely-available </w:t>
      </w:r>
      <w:r w:rsidR="00B80C5B">
        <w:t xml:space="preserve">data </w:t>
      </w:r>
      <w:r>
        <w:t xml:space="preserve">platforms). The engagement can be of any kind – direct with the supplier, via an intermediary or a partner, and through any channel – own website, contact centre, direct mail or email, third party of partner websites, or social media. It includes precise targeting of prospects (potential buyers of known potential value) through digital media, using content tailored to their profiles and </w:t>
      </w:r>
      <w:r w:rsidR="00B80C5B">
        <w:t xml:space="preserve">to their </w:t>
      </w:r>
      <w:r>
        <w:t>likely needs, often real-time, in the sense that the individual has just become available for contact in a particular channel (e.g. because they are browsing, searching or buying).</w:t>
      </w:r>
    </w:p>
    <w:p w14:paraId="21309216" w14:textId="77777777" w:rsidR="00B80C5B" w:rsidRDefault="00B80C5B" w:rsidP="00F63D58"/>
    <w:p w14:paraId="65E07C6D" w14:textId="34B1B9C5" w:rsidR="00F63D58" w:rsidRDefault="00F63D58" w:rsidP="00F63D58">
      <w:r>
        <w:t xml:space="preserve">Data-driven customer engagement can be practised by any company, not just those with frequent direct contact with their customers and/or prospects. The widespread availability of third-party digital platforms for managing contact with prospects and customers means that the cost of data-driven customer engagement has fallen </w:t>
      </w:r>
      <w:r w:rsidR="00B80C5B">
        <w:t xml:space="preserve">rapidly. So, </w:t>
      </w:r>
      <w:r>
        <w:t>the approach is now feasible for the smallest company.</w:t>
      </w:r>
      <w:r w:rsidR="002B1206">
        <w:t xml:space="preserve"> As the Web has developed, the process of customer engagement has become more creative</w:t>
      </w:r>
      <w:r w:rsidR="00B80C5B">
        <w:t xml:space="preserve">, </w:t>
      </w:r>
      <w:r w:rsidR="002B1206">
        <w:t xml:space="preserve">whether </w:t>
      </w:r>
      <w:r w:rsidR="00B80C5B">
        <w:t>i</w:t>
      </w:r>
      <w:r w:rsidR="002B1206">
        <w:t>n terms of the content served to customers, the type of engagement achieved,</w:t>
      </w:r>
      <w:r w:rsidR="00B80C5B">
        <w:t xml:space="preserve"> or</w:t>
      </w:r>
      <w:r w:rsidR="002B1206">
        <w:t xml:space="preserve"> the use of data and technology to support it. The latter is visible in the rise of </w:t>
      </w:r>
      <w:r w:rsidR="00B80C5B">
        <w:t>d</w:t>
      </w:r>
      <w:r w:rsidR="002B1206">
        <w:t xml:space="preserve">ata </w:t>
      </w:r>
      <w:r w:rsidR="00B80C5B">
        <w:t>m</w:t>
      </w:r>
      <w:r w:rsidR="002B1206">
        <w:t xml:space="preserve">anagement </w:t>
      </w:r>
      <w:r w:rsidR="00B80C5B">
        <w:t>p</w:t>
      </w:r>
      <w:r w:rsidR="002B1206">
        <w:t>latforms.</w:t>
      </w:r>
    </w:p>
    <w:p w14:paraId="70123D75" w14:textId="77777777" w:rsidR="00F63D58" w:rsidRDefault="00F63D58" w:rsidP="00F63D58"/>
    <w:p w14:paraId="06CCA5DF" w14:textId="51148E48" w:rsidR="00F63D58" w:rsidRDefault="00B80C5B" w:rsidP="00F63D58">
      <w:r>
        <w:t>For customers, t</w:t>
      </w:r>
      <w:r w:rsidR="00F63D58">
        <w:t xml:space="preserve">he benefits </w:t>
      </w:r>
      <w:r w:rsidR="002B1206">
        <w:t xml:space="preserve">of improved customer </w:t>
      </w:r>
      <w:r>
        <w:t xml:space="preserve">engagement with their </w:t>
      </w:r>
      <w:r w:rsidR="00BB3BFE">
        <w:t>suppliers</w:t>
      </w:r>
      <w:r w:rsidR="002B1206">
        <w:t xml:space="preserve"> </w:t>
      </w:r>
      <w:r w:rsidR="00F63D58">
        <w:t xml:space="preserve">include better </w:t>
      </w:r>
      <w:r>
        <w:t xml:space="preserve">and </w:t>
      </w:r>
      <w:r w:rsidR="00F63D58">
        <w:t xml:space="preserve">more appropriate offers, </w:t>
      </w:r>
      <w:r>
        <w:t xml:space="preserve">and </w:t>
      </w:r>
      <w:r w:rsidR="00F63D58">
        <w:t>often better value, because competitors use data to compete and the best competitors are often th</w:t>
      </w:r>
      <w:r>
        <w:t>ose who offer the</w:t>
      </w:r>
      <w:r w:rsidR="00F63D58">
        <w:t xml:space="preserve"> best value and the best products. </w:t>
      </w:r>
      <w:r>
        <w:t>The</w:t>
      </w:r>
      <w:r w:rsidR="00F63D58">
        <w:t xml:space="preserve"> benefits for companies include cheaper and better customer acquisition, retention and development, and greater profit.</w:t>
      </w:r>
    </w:p>
    <w:p w14:paraId="3C188DB1" w14:textId="27DEC70B" w:rsidR="00F63D58" w:rsidRPr="00705A11" w:rsidRDefault="00F63D58" w:rsidP="00F63D58">
      <w:pPr>
        <w:pStyle w:val="Heading2"/>
      </w:pPr>
      <w:r>
        <w:lastRenderedPageBreak/>
        <w:t>A historical perspective</w:t>
      </w:r>
    </w:p>
    <w:p w14:paraId="3DEC2915" w14:textId="0C2574EB" w:rsidR="00587F8A" w:rsidRDefault="00F63D58" w:rsidP="00CF4C68">
      <w:r>
        <w:t xml:space="preserve">Data-driven customer engagement has its roots in direct </w:t>
      </w:r>
      <w:r w:rsidR="002B1206">
        <w:t>mail</w:t>
      </w:r>
      <w:r>
        <w:t>, which started in the 19</w:t>
      </w:r>
      <w:r w:rsidRPr="000C6CCD">
        <w:rPr>
          <w:vertAlign w:val="superscript"/>
        </w:rPr>
        <w:t>th</w:t>
      </w:r>
      <w:r>
        <w:t xml:space="preserve"> century </w:t>
      </w:r>
      <w:r w:rsidR="002B1206">
        <w:t>as</w:t>
      </w:r>
      <w:r>
        <w:t xml:space="preserve"> mail order</w:t>
      </w:r>
      <w:r w:rsidR="00FA164A">
        <w:t>,</w:t>
      </w:r>
      <w:r>
        <w:t xml:space="preserve"> to supply the </w:t>
      </w:r>
      <w:r w:rsidR="002B1206">
        <w:t>w</w:t>
      </w:r>
      <w:r>
        <w:t xml:space="preserve">estward moving US frontier, and then developed mainly in subscription publications, before broadening out. The broadening became dramatic </w:t>
      </w:r>
      <w:r w:rsidR="00587F8A" w:rsidRPr="00705A11">
        <w:t>when large organisations started to change how they managed their customers. In the late 1970s and the early 1980s, developments in computing and telecommunications (mainly in information capture, storage, transmission and analysis) allow</w:t>
      </w:r>
      <w:r w:rsidR="005B7366" w:rsidRPr="00705A11">
        <w:t>ed</w:t>
      </w:r>
      <w:r w:rsidR="00587F8A" w:rsidRPr="00705A11">
        <w:t xml:space="preserve"> companies to apply techniques of managing individual customers that had been confined mainly to the mail-order industry (</w:t>
      </w:r>
      <w:r w:rsidR="00584790" w:rsidRPr="00705A11">
        <w:t>Stone, 2012</w:t>
      </w:r>
      <w:r w:rsidR="00587F8A" w:rsidRPr="00705A11">
        <w:t>). Utilities, telecommunication companies, airlines, banks, insurers, retailers and many other companies started to bu</w:t>
      </w:r>
      <w:r w:rsidR="002139D8" w:rsidRPr="00705A11">
        <w:t>i</w:t>
      </w:r>
      <w:r w:rsidR="00587F8A" w:rsidRPr="00705A11">
        <w:t>ld customer databases and use them to contact their customers directly instead of via advertisements</w:t>
      </w:r>
      <w:r w:rsidR="007739DA" w:rsidRPr="00705A11">
        <w:t xml:space="preserve"> (</w:t>
      </w:r>
      <w:r w:rsidR="00584790" w:rsidRPr="00705A11">
        <w:t>e.g.</w:t>
      </w:r>
      <w:r w:rsidR="005E46D1" w:rsidRPr="005E46D1">
        <w:t xml:space="preserve"> Gamble</w:t>
      </w:r>
      <w:r w:rsidR="005E46D1" w:rsidRPr="00705A11">
        <w:t xml:space="preserve"> </w:t>
      </w:r>
      <w:r w:rsidR="005E46D1" w:rsidRPr="005E46D1">
        <w:rPr>
          <w:i/>
        </w:rPr>
        <w:t>et</w:t>
      </w:r>
      <w:r w:rsidR="005E46D1" w:rsidRPr="00BB3BFE">
        <w:rPr>
          <w:i/>
        </w:rPr>
        <w:t xml:space="preserve"> al</w:t>
      </w:r>
      <w:r w:rsidR="005E46D1" w:rsidRPr="00705A11">
        <w:t>., 2000</w:t>
      </w:r>
      <w:r w:rsidR="005E46D1">
        <w:t>;</w:t>
      </w:r>
      <w:r w:rsidR="00584790" w:rsidRPr="00705A11">
        <w:t xml:space="preserve"> </w:t>
      </w:r>
      <w:r w:rsidR="00E54FFB" w:rsidRPr="00705A11">
        <w:t>Stone and Mason, 2000</w:t>
      </w:r>
      <w:r w:rsidR="00E54FFB">
        <w:t>;</w:t>
      </w:r>
      <w:r w:rsidR="00E54FFB" w:rsidRPr="00705A11">
        <w:t xml:space="preserve"> </w:t>
      </w:r>
      <w:r w:rsidR="006E1E3A" w:rsidRPr="00705A11">
        <w:t>Aitchison</w:t>
      </w:r>
      <w:r w:rsidR="006E1E3A">
        <w:t xml:space="preserve"> and Stone</w:t>
      </w:r>
      <w:r w:rsidR="006E1E3A" w:rsidRPr="00705A11">
        <w:t>, 2002</w:t>
      </w:r>
      <w:r w:rsidR="006E1E3A">
        <w:t>;</w:t>
      </w:r>
      <w:r w:rsidR="00A0254A" w:rsidRPr="00A0254A">
        <w:t xml:space="preserve"> </w:t>
      </w:r>
      <w:r w:rsidR="00A0254A" w:rsidRPr="00705A11">
        <w:t>Foss</w:t>
      </w:r>
      <w:r w:rsidR="00A0254A">
        <w:t xml:space="preserve"> and Stone</w:t>
      </w:r>
      <w:r w:rsidR="00A0254A" w:rsidRPr="00705A11">
        <w:t xml:space="preserve">, 2002; </w:t>
      </w:r>
      <w:r w:rsidR="009B0604" w:rsidRPr="009B0604">
        <w:rPr>
          <w:color w:val="auto"/>
        </w:rPr>
        <w:t>Moffett</w:t>
      </w:r>
      <w:r w:rsidR="00A0254A" w:rsidRPr="009B0604">
        <w:t xml:space="preserve"> </w:t>
      </w:r>
      <w:r w:rsidR="00A0254A" w:rsidRPr="00705A11">
        <w:t xml:space="preserve">et al., 2002; </w:t>
      </w:r>
      <w:r w:rsidR="006E1E3A">
        <w:t xml:space="preserve"> </w:t>
      </w:r>
      <w:r w:rsidR="00B33FA5" w:rsidRPr="00B33FA5">
        <w:rPr>
          <w:color w:val="auto"/>
        </w:rPr>
        <w:t xml:space="preserve">Wright </w:t>
      </w:r>
      <w:r w:rsidR="00B33FA5" w:rsidRPr="00B33FA5">
        <w:rPr>
          <w:i/>
          <w:color w:val="auto"/>
        </w:rPr>
        <w:t>et al</w:t>
      </w:r>
      <w:r w:rsidR="00B33FA5">
        <w:rPr>
          <w:color w:val="auto"/>
        </w:rPr>
        <w:t xml:space="preserve">., </w:t>
      </w:r>
      <w:r w:rsidR="00B33FA5" w:rsidRPr="00B33FA5">
        <w:rPr>
          <w:color w:val="auto"/>
        </w:rPr>
        <w:t>2002</w:t>
      </w:r>
      <w:r w:rsidR="00B33FA5">
        <w:rPr>
          <w:color w:val="auto"/>
        </w:rPr>
        <w:t xml:space="preserve">; </w:t>
      </w:r>
      <w:r w:rsidR="00584790" w:rsidRPr="00705A11">
        <w:t>Stone, 2009</w:t>
      </w:r>
      <w:r w:rsidR="003D4E39" w:rsidRPr="00705A11">
        <w:t>;</w:t>
      </w:r>
      <w:r w:rsidR="00584790" w:rsidRPr="00705A11">
        <w:t xml:space="preserve"> </w:t>
      </w:r>
      <w:r w:rsidR="00E54FFB" w:rsidRPr="00705A11">
        <w:t>Stone, 2010</w:t>
      </w:r>
      <w:r w:rsidR="00E54FFB">
        <w:t>;</w:t>
      </w:r>
      <w:r w:rsidR="00E54FFB" w:rsidRPr="00705A11">
        <w:t xml:space="preserve"> </w:t>
      </w:r>
      <w:r w:rsidR="00E54FFB">
        <w:t xml:space="preserve"> </w:t>
      </w:r>
      <w:r w:rsidR="00E54FFB" w:rsidRPr="00705A11">
        <w:t>Stone, 2015a; Stone and Laughlin, 2016</w:t>
      </w:r>
      <w:r w:rsidR="007739DA" w:rsidRPr="00705A11">
        <w:t>)</w:t>
      </w:r>
      <w:r w:rsidR="00587F8A" w:rsidRPr="00705A11">
        <w:t xml:space="preserve">. The method of contacting started with direct mail, but quickly moved to contact centres when liberalisation of telecommunications led to </w:t>
      </w:r>
      <w:r w:rsidR="005B7366" w:rsidRPr="00705A11">
        <w:t>new telecommunications services becoming available as</w:t>
      </w:r>
      <w:r w:rsidR="00587F8A" w:rsidRPr="00705A11">
        <w:t xml:space="preserve"> </w:t>
      </w:r>
      <w:r w:rsidR="005B7366" w:rsidRPr="00705A11">
        <w:t xml:space="preserve">more cost-effective </w:t>
      </w:r>
      <w:r w:rsidR="00587F8A" w:rsidRPr="00705A11">
        <w:t>channel</w:t>
      </w:r>
      <w:r w:rsidR="005B7366" w:rsidRPr="00705A11">
        <w:t>s</w:t>
      </w:r>
      <w:r w:rsidR="00587F8A" w:rsidRPr="00705A11">
        <w:t xml:space="preserve"> to manage customers</w:t>
      </w:r>
      <w:r w:rsidR="008826CB">
        <w:t xml:space="preserve"> (Stone</w:t>
      </w:r>
      <w:r w:rsidR="00F8004F">
        <w:t xml:space="preserve"> </w:t>
      </w:r>
      <w:r w:rsidR="00F8004F" w:rsidRPr="00F8004F">
        <w:rPr>
          <w:i/>
        </w:rPr>
        <w:t>et al</w:t>
      </w:r>
      <w:r w:rsidR="00F8004F">
        <w:t>.,</w:t>
      </w:r>
      <w:r w:rsidR="008826CB">
        <w:t xml:space="preserve"> 2002</w:t>
      </w:r>
      <w:r w:rsidR="00F8004F">
        <w:t>a)</w:t>
      </w:r>
      <w:r w:rsidR="00587F8A" w:rsidRPr="00705A11">
        <w:t>.</w:t>
      </w:r>
      <w:r w:rsidR="00584790" w:rsidRPr="00705A11">
        <w:t xml:space="preserve"> Even many parts of the public sector adopted the approach (Stone </w:t>
      </w:r>
      <w:r w:rsidR="00584790" w:rsidRPr="00BB3BFE">
        <w:rPr>
          <w:i/>
        </w:rPr>
        <w:t>et al</w:t>
      </w:r>
      <w:r w:rsidR="00584790" w:rsidRPr="00705A11">
        <w:t xml:space="preserve">., </w:t>
      </w:r>
      <w:r w:rsidR="004763E0" w:rsidRPr="00705A11">
        <w:t>2007</w:t>
      </w:r>
      <w:r w:rsidR="009B0604">
        <w:t>b</w:t>
      </w:r>
      <w:r w:rsidR="004763E0" w:rsidRPr="00705A11">
        <w:t xml:space="preserve">; </w:t>
      </w:r>
      <w:r w:rsidR="00915203" w:rsidRPr="00915203">
        <w:rPr>
          <w:color w:val="auto"/>
        </w:rPr>
        <w:t>Woodcock</w:t>
      </w:r>
      <w:r w:rsidR="004763E0" w:rsidRPr="00705A11">
        <w:t xml:space="preserve"> </w:t>
      </w:r>
      <w:r w:rsidR="004763E0" w:rsidRPr="00BB3BFE">
        <w:rPr>
          <w:i/>
        </w:rPr>
        <w:t>et al</w:t>
      </w:r>
      <w:r w:rsidR="00BB3BFE">
        <w:t>.,</w:t>
      </w:r>
      <w:r w:rsidR="004763E0" w:rsidRPr="00705A11">
        <w:t xml:space="preserve"> </w:t>
      </w:r>
      <w:r w:rsidR="00584790" w:rsidRPr="00705A11">
        <w:t>2008)</w:t>
      </w:r>
      <w:r w:rsidR="00BB3BFE">
        <w:t>.</w:t>
      </w:r>
    </w:p>
    <w:p w14:paraId="02ACE894" w14:textId="3E631BAE" w:rsidR="00F63D58" w:rsidRDefault="00F63D58" w:rsidP="00CF4C68"/>
    <w:p w14:paraId="19D002BE" w14:textId="7CD6F7BD" w:rsidR="00F63D58" w:rsidRDefault="00F63D58" w:rsidP="00F63D58">
      <w:r>
        <w:t>These developments led to a parallel evolution in the focus of and terminology</w:t>
      </w:r>
      <w:r w:rsidR="00FE2E37">
        <w:t xml:space="preserve"> for</w:t>
      </w:r>
      <w:r>
        <w:t xml:space="preserve"> describing how customers are engaged. The different definitions, which are not just words but represent real changes in management, data and technology, include in </w:t>
      </w:r>
      <w:r w:rsidR="00FE2E37">
        <w:t xml:space="preserve">approximate </w:t>
      </w:r>
      <w:r>
        <w:t>order of their evolution:</w:t>
      </w:r>
    </w:p>
    <w:p w14:paraId="448B8D72" w14:textId="4204E2B9" w:rsidR="00FE2E37" w:rsidRDefault="00FE2E37" w:rsidP="00F63D58">
      <w:pPr>
        <w:pStyle w:val="ListParagraph"/>
      </w:pPr>
      <w:r>
        <w:t>Direct mail</w:t>
      </w:r>
    </w:p>
    <w:p w14:paraId="5C05EB98" w14:textId="4B20CDFF" w:rsidR="00F63D58" w:rsidRPr="00692030" w:rsidRDefault="00F63D58" w:rsidP="00F63D58">
      <w:pPr>
        <w:pStyle w:val="ListParagraph"/>
      </w:pPr>
      <w:r w:rsidRPr="00692030">
        <w:t>Direct marketing</w:t>
      </w:r>
    </w:p>
    <w:p w14:paraId="6A2C0560" w14:textId="77777777" w:rsidR="00F63D58" w:rsidRPr="00692030" w:rsidRDefault="00F63D58" w:rsidP="00F63D58">
      <w:pPr>
        <w:pStyle w:val="ListParagraph"/>
      </w:pPr>
      <w:r w:rsidRPr="00692030">
        <w:t>Database marketing</w:t>
      </w:r>
    </w:p>
    <w:p w14:paraId="35D727F1" w14:textId="77777777" w:rsidR="00F63D58" w:rsidRPr="00692030" w:rsidRDefault="00F63D58" w:rsidP="00F63D58">
      <w:pPr>
        <w:pStyle w:val="ListParagraph"/>
      </w:pPr>
      <w:r w:rsidRPr="00692030">
        <w:t>Customer database marketing</w:t>
      </w:r>
    </w:p>
    <w:p w14:paraId="1A2409E4" w14:textId="77777777" w:rsidR="00F63D58" w:rsidRPr="00692030" w:rsidRDefault="00F63D58" w:rsidP="00F63D58">
      <w:pPr>
        <w:pStyle w:val="ListParagraph"/>
      </w:pPr>
      <w:r w:rsidRPr="00692030">
        <w:t>Relationship marketing</w:t>
      </w:r>
    </w:p>
    <w:p w14:paraId="739C3249" w14:textId="77777777" w:rsidR="00F63D58" w:rsidRPr="00692030" w:rsidRDefault="00F63D58" w:rsidP="00F63D58">
      <w:pPr>
        <w:pStyle w:val="ListParagraph"/>
      </w:pPr>
      <w:r w:rsidRPr="00692030">
        <w:t>Customer relationship marketing</w:t>
      </w:r>
      <w:r>
        <w:t xml:space="preserve"> (CRM)</w:t>
      </w:r>
    </w:p>
    <w:p w14:paraId="4A421F24" w14:textId="77777777" w:rsidR="00F63D58" w:rsidRPr="00692030" w:rsidRDefault="00F63D58" w:rsidP="00F63D58">
      <w:pPr>
        <w:pStyle w:val="ListParagraph"/>
      </w:pPr>
      <w:r w:rsidRPr="00692030">
        <w:t>Relationship management</w:t>
      </w:r>
    </w:p>
    <w:p w14:paraId="65B19566" w14:textId="77777777" w:rsidR="00F63D58" w:rsidRPr="00692030" w:rsidRDefault="00F63D58" w:rsidP="00F63D58">
      <w:pPr>
        <w:pStyle w:val="ListParagraph"/>
      </w:pPr>
      <w:r w:rsidRPr="00692030">
        <w:t>Customer relationship management (the latter</w:t>
      </w:r>
      <w:r>
        <w:t>-</w:t>
      </w:r>
      <w:r w:rsidRPr="00692030">
        <w:t>day CRM)</w:t>
      </w:r>
    </w:p>
    <w:p w14:paraId="68BD446B" w14:textId="77777777" w:rsidR="00F63D58" w:rsidRPr="00692030" w:rsidRDefault="00F63D58" w:rsidP="00F63D58">
      <w:pPr>
        <w:pStyle w:val="ListParagraph"/>
      </w:pPr>
      <w:r w:rsidRPr="00692030">
        <w:t>Customer satisfaction</w:t>
      </w:r>
      <w:r>
        <w:t xml:space="preserve"> (management)</w:t>
      </w:r>
    </w:p>
    <w:p w14:paraId="3FF698F5" w14:textId="77777777" w:rsidR="00F63D58" w:rsidRPr="00692030" w:rsidRDefault="00F63D58" w:rsidP="00F63D58">
      <w:pPr>
        <w:pStyle w:val="ListParagraph"/>
      </w:pPr>
      <w:r w:rsidRPr="00692030">
        <w:t>Customer experience (management)</w:t>
      </w:r>
    </w:p>
    <w:p w14:paraId="7256D1E8" w14:textId="77777777" w:rsidR="00F63D58" w:rsidRDefault="00F63D58" w:rsidP="00F63D58">
      <w:pPr>
        <w:pStyle w:val="ListParagraph"/>
      </w:pPr>
      <w:r w:rsidRPr="00692030">
        <w:t>Customer engagement (management)</w:t>
      </w:r>
    </w:p>
    <w:p w14:paraId="07BFA87F" w14:textId="77777777" w:rsidR="00F63D58" w:rsidRPr="00692030" w:rsidRDefault="00F63D58" w:rsidP="00F63D58">
      <w:pPr>
        <w:pStyle w:val="ListParagraph"/>
      </w:pPr>
      <w:r>
        <w:t>Data-driven customer engagement management</w:t>
      </w:r>
    </w:p>
    <w:p w14:paraId="5EAFC350" w14:textId="77777777" w:rsidR="00F63D58" w:rsidRPr="00030919" w:rsidRDefault="00F63D58" w:rsidP="00F63D58">
      <w:pPr>
        <w:autoSpaceDE/>
        <w:autoSpaceDN/>
        <w:adjustRightInd/>
        <w:spacing w:line="300" w:lineRule="atLeast"/>
        <w:rPr>
          <w:rFonts w:ascii="Arial" w:eastAsia="Times New Roman" w:hAnsi="Arial" w:cs="Arial"/>
          <w:color w:val="222222"/>
          <w:lang w:eastAsia="en-GB"/>
        </w:rPr>
      </w:pPr>
    </w:p>
    <w:p w14:paraId="09A474DC" w14:textId="1F0F572D" w:rsidR="00F63D58" w:rsidRPr="00CA56CA" w:rsidRDefault="00F63D58" w:rsidP="00F63D58">
      <w:r w:rsidRPr="00030919">
        <w:rPr>
          <w:lang w:eastAsia="en-GB"/>
        </w:rPr>
        <w:t>All these have different interpretations</w:t>
      </w:r>
      <w:r w:rsidR="00C91C16">
        <w:rPr>
          <w:lang w:eastAsia="en-GB"/>
        </w:rPr>
        <w:t xml:space="preserve"> and</w:t>
      </w:r>
      <w:r w:rsidRPr="00030919">
        <w:rPr>
          <w:lang w:eastAsia="en-GB"/>
        </w:rPr>
        <w:t xml:space="preserve"> requirements for insight</w:t>
      </w:r>
      <w:r>
        <w:rPr>
          <w:lang w:eastAsia="en-GB"/>
        </w:rPr>
        <w:t xml:space="preserve"> or </w:t>
      </w:r>
      <w:r w:rsidRPr="00030919">
        <w:rPr>
          <w:lang w:eastAsia="en-GB"/>
        </w:rPr>
        <w:t>data</w:t>
      </w:r>
      <w:r>
        <w:rPr>
          <w:lang w:eastAsia="en-GB"/>
        </w:rPr>
        <w:t>. Their</w:t>
      </w:r>
      <w:r w:rsidRPr="00030919">
        <w:rPr>
          <w:lang w:eastAsia="en-GB"/>
        </w:rPr>
        <w:t xml:space="preserve"> meaning depends on whether the term "management" </w:t>
      </w:r>
      <w:r>
        <w:rPr>
          <w:lang w:eastAsia="en-GB"/>
        </w:rPr>
        <w:t xml:space="preserve">is added </w:t>
      </w:r>
      <w:r w:rsidRPr="00030919">
        <w:rPr>
          <w:lang w:eastAsia="en-GB"/>
        </w:rPr>
        <w:t>to the end, as without</w:t>
      </w:r>
      <w:r w:rsidR="00C91C16">
        <w:rPr>
          <w:lang w:eastAsia="en-GB"/>
        </w:rPr>
        <w:t xml:space="preserve"> the term,</w:t>
      </w:r>
      <w:r w:rsidRPr="00030919">
        <w:rPr>
          <w:lang w:eastAsia="en-GB"/>
        </w:rPr>
        <w:t xml:space="preserve"> </w:t>
      </w:r>
      <w:r>
        <w:rPr>
          <w:lang w:eastAsia="en-GB"/>
        </w:rPr>
        <w:t xml:space="preserve">academic </w:t>
      </w:r>
      <w:r w:rsidRPr="00030919">
        <w:rPr>
          <w:lang w:eastAsia="en-GB"/>
        </w:rPr>
        <w:t xml:space="preserve">research tends to be from the customer point of view, </w:t>
      </w:r>
      <w:r>
        <w:rPr>
          <w:lang w:eastAsia="en-GB"/>
        </w:rPr>
        <w:t xml:space="preserve">but </w:t>
      </w:r>
      <w:r w:rsidRPr="00030919">
        <w:rPr>
          <w:lang w:eastAsia="en-GB"/>
        </w:rPr>
        <w:t xml:space="preserve">with </w:t>
      </w:r>
      <w:r w:rsidR="00C91C16">
        <w:rPr>
          <w:lang w:eastAsia="en-GB"/>
        </w:rPr>
        <w:t>the term, it tends to be</w:t>
      </w:r>
      <w:r w:rsidRPr="00030919">
        <w:rPr>
          <w:lang w:eastAsia="en-GB"/>
        </w:rPr>
        <w:t xml:space="preserve"> from the company point of view</w:t>
      </w:r>
      <w:r>
        <w:rPr>
          <w:lang w:eastAsia="en-GB"/>
        </w:rPr>
        <w:t>. Parallel to the development in focus and terminology were institutional developments, support</w:t>
      </w:r>
      <w:r w:rsidR="00C91C16">
        <w:rPr>
          <w:lang w:eastAsia="en-GB"/>
        </w:rPr>
        <w:t>ing</w:t>
      </w:r>
      <w:r>
        <w:rPr>
          <w:lang w:eastAsia="en-GB"/>
        </w:rPr>
        <w:t xml:space="preserve"> industry needs. For example, in the UK</w:t>
      </w:r>
      <w:r w:rsidR="00C91C16">
        <w:rPr>
          <w:lang w:eastAsia="en-GB"/>
        </w:rPr>
        <w:t>,</w:t>
      </w:r>
      <w:r>
        <w:rPr>
          <w:lang w:eastAsia="en-GB"/>
        </w:rPr>
        <w:t xml:space="preserve"> the Direct Marketing Association (the DMA) was founded in 1917, focusing initially on regulatory issues and standards and recently renamed the Data &amp; Marketing Association). The UK’s Institute of Direct and Digital Marketing</w:t>
      </w:r>
      <w:r w:rsidR="00C91C16">
        <w:rPr>
          <w:lang w:eastAsia="en-GB"/>
        </w:rPr>
        <w:t xml:space="preserve"> (IDM)</w:t>
      </w:r>
      <w:r>
        <w:rPr>
          <w:lang w:eastAsia="en-GB"/>
        </w:rPr>
        <w:t xml:space="preserve"> was founded in 1987 </w:t>
      </w:r>
      <w:r w:rsidR="00810B7C">
        <w:rPr>
          <w:lang w:eastAsia="en-GB"/>
        </w:rPr>
        <w:t xml:space="preserve">(with the strong support of two of the authors, Stone and Woodcock) </w:t>
      </w:r>
      <w:r>
        <w:rPr>
          <w:lang w:eastAsia="en-GB"/>
        </w:rPr>
        <w:t>as the Institute of Direct Marketing, engaging mainly in training</w:t>
      </w:r>
      <w:r w:rsidR="00C91C16">
        <w:rPr>
          <w:lang w:eastAsia="en-GB"/>
        </w:rPr>
        <w:t>. It has</w:t>
      </w:r>
      <w:r>
        <w:rPr>
          <w:lang w:eastAsia="en-GB"/>
        </w:rPr>
        <w:t xml:space="preserve"> now merged with the DMA. The UK’s Market Research Society, representing the market research industry, for which engagement research has always been a key focus, was founded in 1946. In the US the Direct Marketing Association was founded in 1917 as the Direct Mail Association.</w:t>
      </w:r>
    </w:p>
    <w:p w14:paraId="563A2440" w14:textId="497A1F75" w:rsidR="00F63D58" w:rsidRPr="00705A11" w:rsidRDefault="00F63D58" w:rsidP="00F63D58">
      <w:pPr>
        <w:pStyle w:val="Heading2"/>
      </w:pPr>
      <w:r>
        <w:t xml:space="preserve">The need for assessment of customer </w:t>
      </w:r>
      <w:r w:rsidR="002B1206">
        <w:t>engagement</w:t>
      </w:r>
    </w:p>
    <w:p w14:paraId="153313E5" w14:textId="5B02D24A" w:rsidR="00CA36CD" w:rsidRPr="00705A11" w:rsidRDefault="002B1206" w:rsidP="00CF4C68">
      <w:r>
        <w:t xml:space="preserve">Changing how customers are engaged </w:t>
      </w:r>
      <w:r w:rsidR="00587F8A" w:rsidRPr="00705A11">
        <w:t xml:space="preserve">involved </w:t>
      </w:r>
      <w:r>
        <w:t xml:space="preserve">many </w:t>
      </w:r>
      <w:r w:rsidR="005B7366" w:rsidRPr="00705A11">
        <w:t>big</w:t>
      </w:r>
      <w:r w:rsidR="00587F8A" w:rsidRPr="00705A11">
        <w:t xml:space="preserve"> projects</w:t>
      </w:r>
      <w:r w:rsidR="005B7366" w:rsidRPr="00705A11">
        <w:t>,</w:t>
      </w:r>
      <w:r w:rsidR="00587F8A" w:rsidRPr="00705A11">
        <w:t xml:space="preserve"> involving new skills, new business partners, new techniques, </w:t>
      </w:r>
      <w:r w:rsidR="005B7366" w:rsidRPr="00705A11">
        <w:t>new strategies in marketing and customer</w:t>
      </w:r>
      <w:r w:rsidR="00587F8A" w:rsidRPr="00705A11">
        <w:t xml:space="preserve"> service management</w:t>
      </w:r>
      <w:r w:rsidR="003D4E39" w:rsidRPr="00705A11">
        <w:t>, and learning how to succeed in deploying new approaches</w:t>
      </w:r>
      <w:r w:rsidR="009E0464" w:rsidRPr="00705A11">
        <w:t xml:space="preserve"> (</w:t>
      </w:r>
      <w:r w:rsidR="00EB3A58" w:rsidRPr="00EB3A58">
        <w:rPr>
          <w:color w:val="auto"/>
        </w:rPr>
        <w:t>Abbot</w:t>
      </w:r>
      <w:r w:rsidR="00EB3A58" w:rsidRPr="00705A11">
        <w:t xml:space="preserve"> </w:t>
      </w:r>
      <w:r w:rsidR="00EB3A58" w:rsidRPr="00BB3BFE">
        <w:rPr>
          <w:i/>
        </w:rPr>
        <w:t>et al</w:t>
      </w:r>
      <w:r w:rsidR="00EB3A58">
        <w:t>.,</w:t>
      </w:r>
      <w:r w:rsidR="00EB3A58" w:rsidRPr="00705A11">
        <w:t xml:space="preserve"> 2001</w:t>
      </w:r>
      <w:r w:rsidR="00537875">
        <w:t>a</w:t>
      </w:r>
      <w:r w:rsidR="00EB3A58">
        <w:t>;</w:t>
      </w:r>
      <w:r w:rsidR="00537875">
        <w:t xml:space="preserve"> </w:t>
      </w:r>
      <w:r w:rsidR="00537875" w:rsidRPr="00537875">
        <w:rPr>
          <w:color w:val="auto"/>
        </w:rPr>
        <w:t>Abbott</w:t>
      </w:r>
      <w:r w:rsidR="00537875">
        <w:rPr>
          <w:color w:val="auto"/>
        </w:rPr>
        <w:t xml:space="preserve"> </w:t>
      </w:r>
      <w:r w:rsidR="00537875" w:rsidRPr="00537875">
        <w:rPr>
          <w:i/>
          <w:color w:val="auto"/>
        </w:rPr>
        <w:t>et al</w:t>
      </w:r>
      <w:r w:rsidR="00537875">
        <w:rPr>
          <w:color w:val="auto"/>
        </w:rPr>
        <w:t xml:space="preserve">., 2001b; </w:t>
      </w:r>
      <w:r w:rsidR="00537875" w:rsidRPr="00537875">
        <w:rPr>
          <w:color w:val="auto"/>
        </w:rPr>
        <w:t>Aspinall</w:t>
      </w:r>
      <w:r w:rsidR="00537875">
        <w:rPr>
          <w:color w:val="auto"/>
        </w:rPr>
        <w:t xml:space="preserve"> </w:t>
      </w:r>
      <w:r w:rsidR="00537875" w:rsidRPr="00537875">
        <w:rPr>
          <w:i/>
          <w:color w:val="auto"/>
        </w:rPr>
        <w:t>et al</w:t>
      </w:r>
      <w:r w:rsidR="00537875">
        <w:rPr>
          <w:color w:val="auto"/>
        </w:rPr>
        <w:t>.,</w:t>
      </w:r>
      <w:r w:rsidR="00537875" w:rsidRPr="00537875">
        <w:rPr>
          <w:color w:val="auto"/>
        </w:rPr>
        <w:t xml:space="preserve"> 2001;</w:t>
      </w:r>
      <w:r w:rsidR="00EB3A58">
        <w:t xml:space="preserve"> </w:t>
      </w:r>
      <w:r w:rsidR="00E54FFB" w:rsidRPr="00705A11">
        <w:t>Stone, 2000</w:t>
      </w:r>
      <w:r w:rsidR="00E54FFB">
        <w:t xml:space="preserve">; </w:t>
      </w:r>
      <w:r w:rsidR="00E54FFB" w:rsidRPr="00705A11">
        <w:t>Woods</w:t>
      </w:r>
      <w:r w:rsidR="005E2ECE">
        <w:t xml:space="preserve"> and Stone</w:t>
      </w:r>
      <w:r w:rsidR="00E54FFB" w:rsidRPr="00705A11">
        <w:t>, 2000</w:t>
      </w:r>
      <w:r w:rsidR="00E54FFB">
        <w:t xml:space="preserve">; </w:t>
      </w:r>
      <w:r w:rsidR="00E54FFB" w:rsidRPr="00705A11">
        <w:t>Stone and Nowell, 2005</w:t>
      </w:r>
      <w:r w:rsidR="00E54FFB">
        <w:t xml:space="preserve">; </w:t>
      </w:r>
      <w:r w:rsidR="00584790" w:rsidRPr="00705A11">
        <w:t>Stone and Woodcock, 200</w:t>
      </w:r>
      <w:r w:rsidR="00267892" w:rsidRPr="00705A11">
        <w:t>6</w:t>
      </w:r>
      <w:r w:rsidR="00584790" w:rsidRPr="00705A11">
        <w:t xml:space="preserve">; </w:t>
      </w:r>
      <w:r w:rsidR="00A67DEE">
        <w:t xml:space="preserve">Stone </w:t>
      </w:r>
      <w:r w:rsidR="00A67DEE" w:rsidRPr="00A67DEE">
        <w:rPr>
          <w:i/>
        </w:rPr>
        <w:t>et al</w:t>
      </w:r>
      <w:r w:rsidR="00A67DEE">
        <w:t xml:space="preserve">., 2007a; </w:t>
      </w:r>
      <w:r w:rsidR="00E54FFB" w:rsidRPr="00705A11">
        <w:t>Stone and Liyanearachchi, 2007</w:t>
      </w:r>
      <w:r w:rsidR="00E54FFB">
        <w:t xml:space="preserve">; </w:t>
      </w:r>
      <w:r w:rsidR="003D4E39" w:rsidRPr="00705A11">
        <w:t>Stone, 2014</w:t>
      </w:r>
      <w:r w:rsidR="0060241A" w:rsidRPr="00705A11">
        <w:t>b</w:t>
      </w:r>
      <w:r w:rsidR="003D4E39" w:rsidRPr="00705A11">
        <w:t>;</w:t>
      </w:r>
      <w:r w:rsidR="00E54FFB">
        <w:t xml:space="preserve"> </w:t>
      </w:r>
      <w:r w:rsidR="00E54FFB" w:rsidRPr="00705A11">
        <w:t>Stone, 2016</w:t>
      </w:r>
      <w:r w:rsidR="00E54FFB">
        <w:t xml:space="preserve">). </w:t>
      </w:r>
      <w:r w:rsidR="00587F8A" w:rsidRPr="00705A11">
        <w:t xml:space="preserve">Often, things went wrong, but because so many people were new to this activity, </w:t>
      </w:r>
      <w:r w:rsidR="005B7366" w:rsidRPr="00705A11">
        <w:t xml:space="preserve">company </w:t>
      </w:r>
      <w:r w:rsidR="00CA36CD" w:rsidRPr="00705A11">
        <w:t xml:space="preserve">senior management </w:t>
      </w:r>
      <w:r w:rsidR="00587F8A" w:rsidRPr="00705A11">
        <w:t>were often unaware of what was going on</w:t>
      </w:r>
      <w:r w:rsidR="007739DA" w:rsidRPr="00705A11">
        <w:t xml:space="preserve"> (</w:t>
      </w:r>
      <w:r w:rsidR="006E1E3A" w:rsidRPr="00705A11">
        <w:t>Pries</w:t>
      </w:r>
      <w:r w:rsidR="006E1E3A">
        <w:t xml:space="preserve"> and Stone</w:t>
      </w:r>
      <w:r w:rsidR="006E1E3A" w:rsidRPr="00705A11">
        <w:t>, 2004</w:t>
      </w:r>
      <w:r w:rsidR="006E1E3A">
        <w:t xml:space="preserve">; </w:t>
      </w:r>
      <w:r w:rsidR="00A0254A" w:rsidRPr="00705A11">
        <w:t xml:space="preserve">Stone </w:t>
      </w:r>
      <w:r w:rsidR="00A0254A" w:rsidRPr="00BB3BFE">
        <w:rPr>
          <w:i/>
        </w:rPr>
        <w:t>et al</w:t>
      </w:r>
      <w:r w:rsidR="00A0254A" w:rsidRPr="00705A11">
        <w:t>., 2007b</w:t>
      </w:r>
      <w:r w:rsidR="00A0254A">
        <w:t xml:space="preserve">; </w:t>
      </w:r>
      <w:r w:rsidR="00915203" w:rsidRPr="00915203">
        <w:rPr>
          <w:color w:val="auto"/>
        </w:rPr>
        <w:t>Foss</w:t>
      </w:r>
      <w:r w:rsidR="00915203" w:rsidRPr="00BB3BFE">
        <w:rPr>
          <w:i/>
        </w:rPr>
        <w:t xml:space="preserve"> </w:t>
      </w:r>
      <w:r w:rsidR="00584790" w:rsidRPr="00BB3BFE">
        <w:rPr>
          <w:i/>
        </w:rPr>
        <w:t>et al</w:t>
      </w:r>
      <w:r w:rsidR="00584790" w:rsidRPr="00705A11">
        <w:t>., 2008</w:t>
      </w:r>
      <w:r w:rsidR="00A0254A">
        <w:t xml:space="preserve">; </w:t>
      </w:r>
      <w:r w:rsidR="00A0254A" w:rsidRPr="00705A11">
        <w:t xml:space="preserve">Stone </w:t>
      </w:r>
      <w:r w:rsidR="00A0254A" w:rsidRPr="00BB3BFE">
        <w:rPr>
          <w:i/>
        </w:rPr>
        <w:t>et al</w:t>
      </w:r>
      <w:r w:rsidR="00A0254A" w:rsidRPr="00705A11">
        <w:t>., 2009</w:t>
      </w:r>
      <w:r w:rsidR="007739DA" w:rsidRPr="00705A11">
        <w:t>)</w:t>
      </w:r>
      <w:r w:rsidR="00587F8A" w:rsidRPr="00705A11">
        <w:t>.</w:t>
      </w:r>
      <w:r w:rsidR="00CA36CD" w:rsidRPr="00705A11">
        <w:t xml:space="preserve"> This led to much wasted investment</w:t>
      </w:r>
      <w:r w:rsidR="00BC7A66" w:rsidRPr="00705A11">
        <w:t xml:space="preserve"> and</w:t>
      </w:r>
      <w:r w:rsidR="00CA36CD" w:rsidRPr="00705A11">
        <w:t xml:space="preserve"> a demand for independent assessment of the quality of customer management</w:t>
      </w:r>
      <w:r w:rsidR="0078702B">
        <w:t xml:space="preserve"> and later of customer engagement</w:t>
      </w:r>
      <w:r w:rsidR="005B7366" w:rsidRPr="00705A11">
        <w:t xml:space="preserve">. Data already available </w:t>
      </w:r>
      <w:r w:rsidR="00932C58">
        <w:t xml:space="preserve">showed </w:t>
      </w:r>
      <w:r w:rsidR="005B7366" w:rsidRPr="00705A11">
        <w:t xml:space="preserve">which </w:t>
      </w:r>
      <w:r w:rsidR="00CA36CD" w:rsidRPr="00705A11">
        <w:t>customers were joining, staying</w:t>
      </w:r>
      <w:r w:rsidR="005B7366" w:rsidRPr="00705A11">
        <w:t>,</w:t>
      </w:r>
      <w:r w:rsidR="00CA36CD" w:rsidRPr="00705A11">
        <w:t xml:space="preserve"> buying more, or leaving, </w:t>
      </w:r>
      <w:r w:rsidR="005B7366" w:rsidRPr="00705A11">
        <w:t>and</w:t>
      </w:r>
      <w:r w:rsidR="00CA36CD" w:rsidRPr="00705A11">
        <w:t xml:space="preserve"> how customers felt about it</w:t>
      </w:r>
      <w:r w:rsidR="00C91C16">
        <w:t xml:space="preserve">. However, it did not focus on management implementation </w:t>
      </w:r>
      <w:r w:rsidR="00351E31">
        <w:t>e.g</w:t>
      </w:r>
      <w:r w:rsidR="00C91C16">
        <w:t xml:space="preserve">. whether the right strategies were in place, </w:t>
      </w:r>
      <w:r w:rsidR="00351E31">
        <w:t xml:space="preserve">whether they had been translated into realistic implementation plans, </w:t>
      </w:r>
      <w:r w:rsidR="005B7366" w:rsidRPr="00705A11">
        <w:t>whether</w:t>
      </w:r>
      <w:r w:rsidR="00CA36CD" w:rsidRPr="00705A11">
        <w:t xml:space="preserve"> </w:t>
      </w:r>
      <w:r w:rsidR="00932C58">
        <w:t xml:space="preserve">the company’s </w:t>
      </w:r>
      <w:r w:rsidR="00CA36CD" w:rsidRPr="00705A11">
        <w:t xml:space="preserve">people </w:t>
      </w:r>
      <w:r w:rsidR="005B7366" w:rsidRPr="00705A11">
        <w:t xml:space="preserve">were </w:t>
      </w:r>
      <w:r w:rsidR="00CA36CD" w:rsidRPr="00705A11">
        <w:t>doing what they were meant to be doing, w</w:t>
      </w:r>
      <w:r w:rsidR="005B7366" w:rsidRPr="00705A11">
        <w:t>hether</w:t>
      </w:r>
      <w:r w:rsidR="00CA36CD" w:rsidRPr="00705A11">
        <w:t xml:space="preserve"> the systems and processes that had been planned </w:t>
      </w:r>
      <w:r w:rsidR="005B7366" w:rsidRPr="00705A11">
        <w:t>were</w:t>
      </w:r>
      <w:r w:rsidR="00CA36CD" w:rsidRPr="00705A11">
        <w:t xml:space="preserve"> being deployed as planned, </w:t>
      </w:r>
      <w:r w:rsidR="005B7366" w:rsidRPr="00705A11">
        <w:t>whether</w:t>
      </w:r>
      <w:r w:rsidR="00CA36CD" w:rsidRPr="00705A11">
        <w:t xml:space="preserve"> data </w:t>
      </w:r>
      <w:r w:rsidR="00C91C16">
        <w:t xml:space="preserve">was </w:t>
      </w:r>
      <w:r w:rsidR="00CA36CD" w:rsidRPr="00705A11">
        <w:t>being handled correctly</w:t>
      </w:r>
      <w:r w:rsidR="00C91C16">
        <w:t>,</w:t>
      </w:r>
      <w:r w:rsidR="00BC7A66" w:rsidRPr="00705A11">
        <w:t xml:space="preserve"> and</w:t>
      </w:r>
      <w:r w:rsidR="00CA36CD" w:rsidRPr="00705A11">
        <w:t xml:space="preserve"> so on.</w:t>
      </w:r>
      <w:r w:rsidR="005B7366" w:rsidRPr="00705A11">
        <w:t xml:space="preserve"> </w:t>
      </w:r>
      <w:r w:rsidR="009E0464" w:rsidRPr="00F63D58">
        <w:t>Th</w:t>
      </w:r>
      <w:r w:rsidR="001D41E9" w:rsidRPr="00F63D58">
        <w:t>e aim of this study is to introduce</w:t>
      </w:r>
      <w:r w:rsidR="009E0464" w:rsidRPr="00F63D58">
        <w:t xml:space="preserve"> how</w:t>
      </w:r>
      <w:r w:rsidR="00351E31">
        <w:t xml:space="preserve"> a process for assessing</w:t>
      </w:r>
      <w:r w:rsidR="001D41E9" w:rsidRPr="00F63D58">
        <w:t xml:space="preserve"> </w:t>
      </w:r>
      <w:r w:rsidR="00F63D58" w:rsidRPr="00F63D58">
        <w:t xml:space="preserve">data-driven customer engagement </w:t>
      </w:r>
      <w:r w:rsidR="009E0464" w:rsidRPr="00F63D58">
        <w:t>was developed</w:t>
      </w:r>
      <w:r w:rsidR="005B7366" w:rsidRPr="00F63D58">
        <w:t xml:space="preserve"> to document </w:t>
      </w:r>
      <w:r w:rsidR="00C91C16">
        <w:t xml:space="preserve">management </w:t>
      </w:r>
      <w:r w:rsidR="00351E31">
        <w:t>implementation</w:t>
      </w:r>
      <w:r w:rsidR="005B7366" w:rsidRPr="00F63D58">
        <w:t xml:space="preserve">, and </w:t>
      </w:r>
      <w:r w:rsidR="009E0464" w:rsidRPr="00F63D58">
        <w:t>how it was formalised into a</w:t>
      </w:r>
      <w:r w:rsidR="001D41E9" w:rsidRPr="00F63D58">
        <w:t>n assessment</w:t>
      </w:r>
      <w:r w:rsidR="009E0464" w:rsidRPr="00F63D58">
        <w:t xml:space="preserve"> tool</w:t>
      </w:r>
      <w:r w:rsidR="001D41E9" w:rsidRPr="00F63D58">
        <w:t xml:space="preserve"> called SCHEMA</w:t>
      </w:r>
      <w:r w:rsidR="009E0464" w:rsidRPr="00F63D58">
        <w:t xml:space="preserve">, how the tool is deployed, the results it yields and how the results </w:t>
      </w:r>
      <w:r w:rsidR="001D41E9" w:rsidRPr="00F63D58">
        <w:t>are</w:t>
      </w:r>
      <w:r w:rsidR="009E0464" w:rsidRPr="00F63D58">
        <w:t xml:space="preserve"> used.</w:t>
      </w:r>
    </w:p>
    <w:p w14:paraId="021305B5" w14:textId="672AD151" w:rsidR="00187CA1" w:rsidRPr="00705A11" w:rsidRDefault="00C85217" w:rsidP="00C85217">
      <w:pPr>
        <w:pStyle w:val="Heading1"/>
      </w:pPr>
      <w:r w:rsidRPr="00705A11">
        <w:t>BACKGROUND TO THE CRM ASSESSMENTS</w:t>
      </w:r>
    </w:p>
    <w:p w14:paraId="59674F9C" w14:textId="5DB29F2F" w:rsidR="00C85217" w:rsidRPr="00705A11" w:rsidRDefault="0025121A" w:rsidP="00BE5576">
      <w:pPr>
        <w:pStyle w:val="Heading2"/>
      </w:pPr>
      <w:r w:rsidRPr="00705A11">
        <w:t xml:space="preserve">Assessing customer </w:t>
      </w:r>
      <w:r w:rsidR="00B805E7">
        <w:t xml:space="preserve">engagement </w:t>
      </w:r>
      <w:r w:rsidRPr="00705A11">
        <w:t>from the perspective of the company</w:t>
      </w:r>
    </w:p>
    <w:p w14:paraId="172C6207" w14:textId="36A9C080" w:rsidR="0025121A" w:rsidRDefault="006E42C2" w:rsidP="007E03EF">
      <w:r>
        <w:t xml:space="preserve">Much early academic work focused on a particular stage in the above-described evolution of customer engagement concepts, customer relationship management (known as CRM). </w:t>
      </w:r>
      <w:r w:rsidR="0025121A" w:rsidRPr="00705A11">
        <w:t xml:space="preserve">Although some work </w:t>
      </w:r>
      <w:r>
        <w:t>was</w:t>
      </w:r>
      <w:r w:rsidR="0025121A" w:rsidRPr="00705A11">
        <w:t xml:space="preserve"> carried out on identifying the success factors in CRM, much of it appeared many years after CRM first began to be used</w:t>
      </w:r>
      <w:r w:rsidR="00A55007" w:rsidRPr="00705A11">
        <w:t>. S</w:t>
      </w:r>
      <w:r w:rsidR="0025121A" w:rsidRPr="00705A11">
        <w:t xml:space="preserve">ome </w:t>
      </w:r>
      <w:r w:rsidR="00A55007" w:rsidRPr="00705A11">
        <w:t>of</w:t>
      </w:r>
      <w:r w:rsidR="0025121A" w:rsidRPr="00705A11">
        <w:t xml:space="preserve"> it focused just on CRM systems </w:t>
      </w:r>
      <w:r w:rsidR="0025121A" w:rsidRPr="006E42C2">
        <w:t xml:space="preserve">e.g. Wilson </w:t>
      </w:r>
      <w:r w:rsidR="0025121A" w:rsidRPr="00BB3BFE">
        <w:rPr>
          <w:i/>
        </w:rPr>
        <w:t>et al</w:t>
      </w:r>
      <w:r w:rsidR="0025121A" w:rsidRPr="006E42C2">
        <w:t>. (20</w:t>
      </w:r>
      <w:r w:rsidR="00CB6D1C">
        <w:t>02</w:t>
      </w:r>
      <w:r w:rsidR="0025121A" w:rsidRPr="006E42C2">
        <w:t>)</w:t>
      </w:r>
      <w:r w:rsidR="001C3965" w:rsidRPr="006E42C2">
        <w:t xml:space="preserve">, Jayachandran </w:t>
      </w:r>
      <w:r w:rsidR="001C3965" w:rsidRPr="00BB3BFE">
        <w:rPr>
          <w:i/>
        </w:rPr>
        <w:t>et al</w:t>
      </w:r>
      <w:r w:rsidR="001C3965" w:rsidRPr="006E42C2">
        <w:t>. (2005).</w:t>
      </w:r>
      <w:r w:rsidR="00A55007" w:rsidRPr="006E42C2">
        <w:t xml:space="preserve"> Some of it focused on capabilities rather than whether the capabilities were</w:t>
      </w:r>
      <w:r w:rsidR="00A55007" w:rsidRPr="00705A11">
        <w:t xml:space="preserve"> deployed </w:t>
      </w:r>
      <w:r w:rsidR="00A55007" w:rsidRPr="00705A11">
        <w:lastRenderedPageBreak/>
        <w:t>appropriately e.g. Plakoyiann</w:t>
      </w:r>
      <w:r w:rsidR="00181415">
        <w:t>a</w:t>
      </w:r>
      <w:r w:rsidR="00A55007" w:rsidRPr="00705A11">
        <w:t xml:space="preserve">ki and Tzokas (2002), while some focused on processes e.g. Reinartz </w:t>
      </w:r>
      <w:r w:rsidR="00A55007" w:rsidRPr="00BB3BFE">
        <w:rPr>
          <w:i/>
        </w:rPr>
        <w:t>et al</w:t>
      </w:r>
      <w:r w:rsidR="00A55007" w:rsidRPr="00705A11">
        <w:t>. (2004).</w:t>
      </w:r>
      <w:r w:rsidR="00CA7A5F" w:rsidRPr="00705A11">
        <w:t xml:space="preserve"> There was also an </w:t>
      </w:r>
      <w:r w:rsidR="00E67750" w:rsidRPr="00705A11">
        <w:t>extensive</w:t>
      </w:r>
      <w:r w:rsidR="00CA7A5F" w:rsidRPr="00705A11">
        <w:t xml:space="preserve"> literature on CRM failure, partly stimulated by CRM systems that failed due to inadequate work on other aspects of CRM e.g. Wu (2010).</w:t>
      </w:r>
      <w:r w:rsidR="00E67750" w:rsidRPr="00705A11">
        <w:t xml:space="preserve"> Only occasionally did researchers take a more comprehensive view, that CRM success depended upon more than one aspect of customer </w:t>
      </w:r>
      <w:r w:rsidR="00A8000F">
        <w:t>management</w:t>
      </w:r>
      <w:r w:rsidR="00E67750" w:rsidRPr="00705A11">
        <w:t xml:space="preserve"> e.g. </w:t>
      </w:r>
      <w:r w:rsidR="00A0254A" w:rsidRPr="00705A11">
        <w:t xml:space="preserve">Jutla </w:t>
      </w:r>
      <w:r w:rsidR="00A0254A" w:rsidRPr="00BB3BFE">
        <w:rPr>
          <w:i/>
        </w:rPr>
        <w:t>et al</w:t>
      </w:r>
      <w:r w:rsidR="00A0254A" w:rsidRPr="00705A11">
        <w:t>. (2001</w:t>
      </w:r>
      <w:r w:rsidR="00A0254A">
        <w:t xml:space="preserve">), </w:t>
      </w:r>
      <w:r w:rsidR="00E67750" w:rsidRPr="00705A11">
        <w:t xml:space="preserve">Chen (2003). This was despite </w:t>
      </w:r>
      <w:r w:rsidR="00E7127E">
        <w:t xml:space="preserve">consultancy </w:t>
      </w:r>
      <w:r w:rsidR="00E67750" w:rsidRPr="00705A11">
        <w:t xml:space="preserve">evidence </w:t>
      </w:r>
      <w:r w:rsidR="00E7127E">
        <w:t xml:space="preserve">of the need for </w:t>
      </w:r>
      <w:r w:rsidR="00E67750" w:rsidRPr="00705A11">
        <w:t xml:space="preserve">a more comprehensive approach to </w:t>
      </w:r>
      <w:r w:rsidR="006E59A1" w:rsidRPr="00705A11">
        <w:t>assessment</w:t>
      </w:r>
      <w:r w:rsidR="00E67750" w:rsidRPr="00705A11">
        <w:t xml:space="preserve"> and management of CRM strategy and implementation.</w:t>
      </w:r>
    </w:p>
    <w:p w14:paraId="173B6CBC" w14:textId="5DC72C68" w:rsidR="00A8000F" w:rsidRDefault="00A8000F" w:rsidP="007E03EF"/>
    <w:p w14:paraId="0FB5D614" w14:textId="0A70837A" w:rsidR="00805D01" w:rsidRPr="00705A11" w:rsidRDefault="00A8000F" w:rsidP="007E03EF">
      <w:r>
        <w:t xml:space="preserve">The emergence of customer engagement as a topic of academic research is relatively recent. </w:t>
      </w:r>
      <w:r w:rsidRPr="00A8000F">
        <w:rPr>
          <w:bCs/>
          <w:lang w:eastAsia="en-GB"/>
        </w:rPr>
        <w:t>Customer engagement</w:t>
      </w:r>
      <w:r w:rsidRPr="00A8000F">
        <w:rPr>
          <w:lang w:eastAsia="en-GB"/>
        </w:rPr>
        <w:t xml:space="preserve"> is a </w:t>
      </w:r>
      <w:r>
        <w:rPr>
          <w:lang w:eastAsia="en-GB"/>
        </w:rPr>
        <w:t>broader definition, focusing on all connections between customers and the company, offline and online. The first in-depth research and analysis appeared around ten years ago</w:t>
      </w:r>
      <w:r w:rsidR="00805D01">
        <w:t xml:space="preserve"> (Bijmolt </w:t>
      </w:r>
      <w:r w:rsidR="00805D01" w:rsidRPr="00BB3BFE">
        <w:rPr>
          <w:i/>
        </w:rPr>
        <w:t>et al</w:t>
      </w:r>
      <w:r w:rsidR="00805D01">
        <w:t xml:space="preserve">., 2010; Brodie </w:t>
      </w:r>
      <w:r w:rsidR="00805D01" w:rsidRPr="00BB3BFE">
        <w:rPr>
          <w:i/>
        </w:rPr>
        <w:t>et al</w:t>
      </w:r>
      <w:r w:rsidR="00805D01">
        <w:t>., 201</w:t>
      </w:r>
      <w:r w:rsidR="003E794D">
        <w:t>1</w:t>
      </w:r>
      <w:r w:rsidR="00805D01">
        <w:t xml:space="preserve">; </w:t>
      </w:r>
      <w:r w:rsidR="005D1C6A">
        <w:t>Va</w:t>
      </w:r>
      <w:r>
        <w:t>n</w:t>
      </w:r>
      <w:r w:rsidR="005D1C6A">
        <w:t xml:space="preserve"> Doorn </w:t>
      </w:r>
      <w:r w:rsidR="005D1C6A" w:rsidRPr="00BB3BFE">
        <w:rPr>
          <w:i/>
        </w:rPr>
        <w:t>et al</w:t>
      </w:r>
      <w:r w:rsidR="005D1C6A">
        <w:t>.,</w:t>
      </w:r>
      <w:r w:rsidR="00BB3BFE">
        <w:t xml:space="preserve"> </w:t>
      </w:r>
      <w:r w:rsidR="005D1C6A">
        <w:t>2010</w:t>
      </w:r>
      <w:r w:rsidR="00A0254A">
        <w:t xml:space="preserve">; Verhoef </w:t>
      </w:r>
      <w:r w:rsidR="00A0254A" w:rsidRPr="00BB3BFE">
        <w:rPr>
          <w:i/>
        </w:rPr>
        <w:t>et al</w:t>
      </w:r>
      <w:r w:rsidR="00A0254A">
        <w:t>., 2010</w:t>
      </w:r>
      <w:r w:rsidR="00805D01">
        <w:t xml:space="preserve">). </w:t>
      </w:r>
      <w:r>
        <w:t>However, m</w:t>
      </w:r>
      <w:r w:rsidR="00805D01">
        <w:t>ost academic research focuses on the customer point of view</w:t>
      </w:r>
      <w:r w:rsidR="00B805E7">
        <w:t xml:space="preserve"> (e.g. Harrigan </w:t>
      </w:r>
      <w:r w:rsidR="00B805E7" w:rsidRPr="00BB3BFE">
        <w:rPr>
          <w:i/>
        </w:rPr>
        <w:t>et al</w:t>
      </w:r>
      <w:r w:rsidR="00B805E7">
        <w:t>., 2018</w:t>
      </w:r>
      <w:r w:rsidR="0095050D">
        <w:t>, Carvalho and Fernandes, 2018</w:t>
      </w:r>
      <w:r w:rsidR="00B805E7">
        <w:t>)</w:t>
      </w:r>
      <w:r w:rsidR="00805D01">
        <w:t>, rather than the management of customer engagement, although some focus on how particular techniques, especially digital (such as platforms and social media), can be used to create stronger customer engagement (</w:t>
      </w:r>
      <w:r w:rsidR="00E96971">
        <w:t xml:space="preserve">e.g. </w:t>
      </w:r>
      <w:r w:rsidR="00805D01">
        <w:t>Sashi, 2012</w:t>
      </w:r>
      <w:r w:rsidR="00536EC2">
        <w:t xml:space="preserve">; Wirtz </w:t>
      </w:r>
      <w:r w:rsidR="00536EC2" w:rsidRPr="00BB3BFE">
        <w:rPr>
          <w:i/>
        </w:rPr>
        <w:t>et al</w:t>
      </w:r>
      <w:r w:rsidR="00536EC2">
        <w:t>., 2013</w:t>
      </w:r>
      <w:r w:rsidR="00A0254A">
        <w:t>; Merrilees, 2016;</w:t>
      </w:r>
      <w:r w:rsidR="00A0254A" w:rsidRPr="00A0254A">
        <w:t xml:space="preserve"> </w:t>
      </w:r>
      <w:r w:rsidR="00A0254A">
        <w:t xml:space="preserve">Carlson </w:t>
      </w:r>
      <w:r w:rsidR="00A0254A" w:rsidRPr="00BB3BFE">
        <w:rPr>
          <w:i/>
        </w:rPr>
        <w:t>et al</w:t>
      </w:r>
      <w:r w:rsidR="00A0254A">
        <w:t>., 2018</w:t>
      </w:r>
      <w:r w:rsidR="005D1C6A">
        <w:t>). A few researchers focused on how customer engagement applies to brands rather than companies e.g. Hollebeek (2011)</w:t>
      </w:r>
      <w:r w:rsidR="00536EC2">
        <w:t xml:space="preserve">, France </w:t>
      </w:r>
      <w:r w:rsidR="00536EC2" w:rsidRPr="00BB3BFE">
        <w:rPr>
          <w:i/>
        </w:rPr>
        <w:t>et al</w:t>
      </w:r>
      <w:r w:rsidR="00536EC2">
        <w:t xml:space="preserve">. </w:t>
      </w:r>
      <w:r w:rsidR="00D85474">
        <w:t>(</w:t>
      </w:r>
      <w:r w:rsidR="00536EC2">
        <w:t>2016)</w:t>
      </w:r>
      <w:r w:rsidR="00C05C52">
        <w:t>, but even here the focus tends to be on the behaviour of online brand communities rather than their management by brand owners (e.g. Gong, 2018).</w:t>
      </w:r>
    </w:p>
    <w:p w14:paraId="0D6067C2" w14:textId="0CC9A23F" w:rsidR="0025121A" w:rsidRPr="00BE5576" w:rsidRDefault="0025121A" w:rsidP="00BE5576">
      <w:pPr>
        <w:pStyle w:val="Heading2"/>
      </w:pPr>
      <w:r w:rsidRPr="00BE5576">
        <w:t>The origin of the assessment tool</w:t>
      </w:r>
    </w:p>
    <w:p w14:paraId="638EE42C" w14:textId="4691FBF5" w:rsidR="00CA36CD" w:rsidRPr="00705A11" w:rsidRDefault="009E0464" w:rsidP="007E03EF">
      <w:r w:rsidRPr="00705A11">
        <w:t>I</w:t>
      </w:r>
      <w:r w:rsidR="00CA36CD" w:rsidRPr="00705A11">
        <w:t xml:space="preserve">n the early 1990s, a group of consultants </w:t>
      </w:r>
      <w:r w:rsidR="00B00DFF">
        <w:t>(including two of the authors of this article – Stone and Wood</w:t>
      </w:r>
      <w:r w:rsidR="002048EA">
        <w:t>c</w:t>
      </w:r>
      <w:r w:rsidR="00B00DFF">
        <w:t xml:space="preserve">ock) </w:t>
      </w:r>
      <w:r w:rsidR="003E69E5" w:rsidRPr="00705A11">
        <w:t>w</w:t>
      </w:r>
      <w:r w:rsidR="00693DBD">
        <w:t>ere working</w:t>
      </w:r>
      <w:r w:rsidR="003E69E5" w:rsidRPr="00705A11">
        <w:t xml:space="preserve"> on </w:t>
      </w:r>
      <w:r w:rsidR="00415439">
        <w:t xml:space="preserve">customer engagement </w:t>
      </w:r>
      <w:r w:rsidR="003E69E5" w:rsidRPr="00705A11">
        <w:t>projects with telecommunications firms, utilities and airlines</w:t>
      </w:r>
      <w:r w:rsidR="00693DBD">
        <w:t>. They</w:t>
      </w:r>
      <w:r w:rsidR="003E69E5" w:rsidRPr="00705A11">
        <w:t xml:space="preserve"> realised the extent of the problem.</w:t>
      </w:r>
      <w:r w:rsidR="00693DBD">
        <w:t xml:space="preserve"> Their team</w:t>
      </w:r>
      <w:r w:rsidR="003E69E5" w:rsidRPr="00705A11">
        <w:t xml:space="preserve"> had be</w:t>
      </w:r>
      <w:r w:rsidR="00536EC2">
        <w:t>en</w:t>
      </w:r>
      <w:r w:rsidR="003E69E5" w:rsidRPr="00705A11">
        <w:t xml:space="preserve"> working on a project for auditing in a technical area</w:t>
      </w:r>
      <w:r w:rsidRPr="00705A11">
        <w:t>, involving</w:t>
      </w:r>
      <w:r w:rsidR="003E69E5" w:rsidRPr="00705A11">
        <w:t xml:space="preserve"> assessing compliance with </w:t>
      </w:r>
      <w:r w:rsidR="00415439">
        <w:t>various</w:t>
      </w:r>
      <w:r w:rsidR="003E69E5" w:rsidRPr="00705A11">
        <w:t xml:space="preserve"> technical criteria over many areas of activity. </w:t>
      </w:r>
      <w:r w:rsidR="00693DBD">
        <w:t>They</w:t>
      </w:r>
      <w:r w:rsidR="003E69E5" w:rsidRPr="00705A11">
        <w:t xml:space="preserve"> adapt</w:t>
      </w:r>
      <w:r w:rsidR="00693DBD">
        <w:t>ed</w:t>
      </w:r>
      <w:r w:rsidR="003E69E5" w:rsidRPr="00705A11">
        <w:t xml:space="preserve"> the assessment methodology </w:t>
      </w:r>
      <w:r w:rsidR="005B7366" w:rsidRPr="00705A11">
        <w:t>to assess</w:t>
      </w:r>
      <w:r w:rsidR="003E69E5" w:rsidRPr="00705A11">
        <w:t xml:space="preserve"> </w:t>
      </w:r>
      <w:r w:rsidR="00415439">
        <w:t xml:space="preserve">the management of </w:t>
      </w:r>
      <w:r w:rsidR="003E69E5" w:rsidRPr="00705A11">
        <w:t xml:space="preserve">customer </w:t>
      </w:r>
      <w:r w:rsidR="00415439">
        <w:t>eng</w:t>
      </w:r>
      <w:r w:rsidR="003E69E5" w:rsidRPr="00705A11">
        <w:t>agement. The central idea was</w:t>
      </w:r>
      <w:r w:rsidR="00415439">
        <w:t xml:space="preserve"> that successful engagement resulted from</w:t>
      </w:r>
      <w:r w:rsidR="003E69E5" w:rsidRPr="00705A11">
        <w:t xml:space="preserve"> </w:t>
      </w:r>
      <w:r w:rsidR="007739DA" w:rsidRPr="00705A11">
        <w:t>several</w:t>
      </w:r>
      <w:r w:rsidR="003E69E5" w:rsidRPr="00705A11">
        <w:t xml:space="preserve"> different areas of activity, each of which could be assessed by skilled assessors, using a combination of their own experience and carefully phrased compliance text which would allow assessor</w:t>
      </w:r>
      <w:r w:rsidR="00415439">
        <w:t>s</w:t>
      </w:r>
      <w:r w:rsidR="003E69E5" w:rsidRPr="00705A11">
        <w:t xml:space="preserve"> to score the extent of compliance according to the quality of compliance (frequency, depth etc.).</w:t>
      </w:r>
    </w:p>
    <w:p w14:paraId="390F2727" w14:textId="155DCBED" w:rsidR="00530608" w:rsidRPr="00705A11" w:rsidRDefault="00530608" w:rsidP="00CF4C68"/>
    <w:p w14:paraId="1D1C7812" w14:textId="2D670DFA" w:rsidR="003E69E5" w:rsidRPr="00705A11" w:rsidRDefault="00530608" w:rsidP="00CF4C68">
      <w:r w:rsidRPr="00705A11">
        <w:t>The</w:t>
      </w:r>
      <w:r w:rsidR="00334E81" w:rsidRPr="00705A11">
        <w:t xml:space="preserve"> assessment</w:t>
      </w:r>
      <w:r w:rsidRPr="00705A11">
        <w:t xml:space="preserve"> tool </w:t>
      </w:r>
      <w:r w:rsidR="005B7366" w:rsidRPr="00705A11">
        <w:t>(structure, questions, compliance texts etc.)</w:t>
      </w:r>
      <w:r w:rsidR="00C81098">
        <w:t xml:space="preserve"> was originally called CMAT (Customer Management </w:t>
      </w:r>
      <w:r w:rsidR="00BB3BFE">
        <w:t>Assessment</w:t>
      </w:r>
      <w:r w:rsidR="00C81098">
        <w:t xml:space="preserve"> Tool)</w:t>
      </w:r>
      <w:r w:rsidR="00415439">
        <w:t xml:space="preserve"> and focused on customer management</w:t>
      </w:r>
      <w:r w:rsidR="00C81098">
        <w:t>, but it has evolved greatly to become SCHEMA, a tool for assessing data-driven customer engagement It was</w:t>
      </w:r>
      <w:r w:rsidRPr="00705A11">
        <w:t xml:space="preserve"> developed by a team of consultants and academics, pooling their knowledge of what constituted good customer management, and it was then tested on several clients. The first results were published in a variety of reports and in book form (</w:t>
      </w:r>
      <w:r w:rsidR="004763E0" w:rsidRPr="00705A11">
        <w:t xml:space="preserve">Stone </w:t>
      </w:r>
      <w:r w:rsidR="004763E0" w:rsidRPr="00BB3BFE">
        <w:rPr>
          <w:i/>
        </w:rPr>
        <w:t>et al</w:t>
      </w:r>
      <w:r w:rsidR="004763E0" w:rsidRPr="00705A11">
        <w:t>., 2000;</w:t>
      </w:r>
      <w:r w:rsidR="00D85474" w:rsidRPr="00D85474">
        <w:t xml:space="preserve"> </w:t>
      </w:r>
      <w:r w:rsidR="00D85474" w:rsidRPr="00705A11">
        <w:t>Foss</w:t>
      </w:r>
      <w:r w:rsidR="00D85474">
        <w:t xml:space="preserve"> and Stone</w:t>
      </w:r>
      <w:r w:rsidR="00D85474" w:rsidRPr="00705A11">
        <w:t>, 2001</w:t>
      </w:r>
      <w:r w:rsidR="00D85474">
        <w:t>;</w:t>
      </w:r>
      <w:r w:rsidR="00411237">
        <w:t xml:space="preserve"> </w:t>
      </w:r>
      <w:r w:rsidR="00411237" w:rsidRPr="00411237">
        <w:rPr>
          <w:color w:val="auto"/>
        </w:rPr>
        <w:t xml:space="preserve">Starkey </w:t>
      </w:r>
      <w:r w:rsidR="00411237" w:rsidRPr="00411237">
        <w:rPr>
          <w:i/>
          <w:color w:val="auto"/>
        </w:rPr>
        <w:t>et al.</w:t>
      </w:r>
      <w:r w:rsidR="00411237">
        <w:rPr>
          <w:color w:val="auto"/>
        </w:rPr>
        <w:t>,</w:t>
      </w:r>
      <w:r w:rsidR="00411237" w:rsidRPr="00411237">
        <w:rPr>
          <w:color w:val="auto"/>
        </w:rPr>
        <w:t xml:space="preserve"> 2002;</w:t>
      </w:r>
      <w:r w:rsidR="004763E0" w:rsidRPr="00705A11">
        <w:t xml:space="preserve"> </w:t>
      </w:r>
      <w:r w:rsidR="00584790" w:rsidRPr="00705A11">
        <w:t xml:space="preserve">Stone </w:t>
      </w:r>
      <w:r w:rsidR="00584790" w:rsidRPr="00BB3BFE">
        <w:rPr>
          <w:i/>
        </w:rPr>
        <w:t>et al</w:t>
      </w:r>
      <w:r w:rsidR="00584790" w:rsidRPr="00705A11">
        <w:t>., 2002</w:t>
      </w:r>
      <w:r w:rsidR="00F8004F">
        <w:t>b</w:t>
      </w:r>
      <w:r w:rsidR="004763E0" w:rsidRPr="00705A11">
        <w:t xml:space="preserve">; Stone </w:t>
      </w:r>
      <w:r w:rsidR="004763E0" w:rsidRPr="00BB3BFE">
        <w:rPr>
          <w:i/>
        </w:rPr>
        <w:t>et al</w:t>
      </w:r>
      <w:r w:rsidR="004763E0" w:rsidRPr="00705A11">
        <w:t>., 2003</w:t>
      </w:r>
      <w:r w:rsidR="00181415">
        <w:t>c</w:t>
      </w:r>
      <w:r w:rsidR="004763E0" w:rsidRPr="00705A11">
        <w:t>)</w:t>
      </w:r>
      <w:r w:rsidRPr="00705A11">
        <w:t xml:space="preserve">. </w:t>
      </w:r>
      <w:r w:rsidR="003E69E5" w:rsidRPr="00705A11">
        <w:t xml:space="preserve">A quarter of a century later, the assessment tool is still in use, but has evolved greatly, </w:t>
      </w:r>
      <w:r w:rsidR="004F5AA5" w:rsidRPr="00705A11">
        <w:t>due to</w:t>
      </w:r>
      <w:r w:rsidR="003E69E5" w:rsidRPr="00705A11">
        <w:t xml:space="preserve"> the massive changes </w:t>
      </w:r>
      <w:r w:rsidR="004F5AA5" w:rsidRPr="00705A11">
        <w:t>in</w:t>
      </w:r>
      <w:r w:rsidR="003E69E5" w:rsidRPr="00705A11">
        <w:t xml:space="preserve"> marketing caused by the digital revolution</w:t>
      </w:r>
      <w:r w:rsidR="00A8000F">
        <w:t xml:space="preserve"> and by the strong interest of many companies in customer engagement rather than customer relationship management</w:t>
      </w:r>
      <w:r w:rsidR="003E69E5" w:rsidRPr="00705A11">
        <w:t xml:space="preserve">. However, </w:t>
      </w:r>
      <w:r w:rsidR="006868CF">
        <w:t>the tool</w:t>
      </w:r>
      <w:r w:rsidR="003E69E5" w:rsidRPr="00705A11">
        <w:t xml:space="preserve"> remains true to the principles observed in the team’s first consulting assignments – the focus on acquiring, keeping and developing customers cost-</w:t>
      </w:r>
      <w:r w:rsidR="00982CCE" w:rsidRPr="00705A11">
        <w:t>effectively</w:t>
      </w:r>
      <w:r w:rsidR="00584790" w:rsidRPr="00705A11">
        <w:t xml:space="preserve">. </w:t>
      </w:r>
      <w:r w:rsidR="00390A07" w:rsidRPr="00705A11">
        <w:t xml:space="preserve">It </w:t>
      </w:r>
      <w:r w:rsidR="004F5AA5" w:rsidRPr="00705A11">
        <w:t>is</w:t>
      </w:r>
      <w:r w:rsidR="00390A07" w:rsidRPr="00705A11">
        <w:t xml:space="preserve"> also the foundation for a large knowledge base used by the consultants, their associates and their academic partners, providing</w:t>
      </w:r>
      <w:r w:rsidR="006868CF">
        <w:t xml:space="preserve"> great certainty</w:t>
      </w:r>
      <w:r w:rsidR="00390A07" w:rsidRPr="00705A11">
        <w:t xml:space="preserve"> amongst these partners that they knew what the real situation was</w:t>
      </w:r>
      <w:r w:rsidR="00415439">
        <w:t>,</w:t>
      </w:r>
      <w:r w:rsidR="00390A07" w:rsidRPr="00705A11">
        <w:t xml:space="preserve"> as opposed to “hype”.</w:t>
      </w:r>
    </w:p>
    <w:p w14:paraId="3D4BFD8F" w14:textId="27B7B041" w:rsidR="007174FC" w:rsidRPr="00705A11" w:rsidRDefault="007174FC" w:rsidP="00BE5576">
      <w:pPr>
        <w:pStyle w:val="Heading2"/>
      </w:pPr>
      <w:r w:rsidRPr="00705A11">
        <w:t xml:space="preserve">Competitive models of customer </w:t>
      </w:r>
      <w:r w:rsidR="00D40F07">
        <w:t>engagement</w:t>
      </w:r>
    </w:p>
    <w:p w14:paraId="5CA44488" w14:textId="1BE6F6EA" w:rsidR="007174FC" w:rsidRPr="00705A11" w:rsidRDefault="004F5AA5" w:rsidP="00CF4C68">
      <w:r w:rsidRPr="00705A11">
        <w:t xml:space="preserve">Before considering the nature of the assessment tool, we </w:t>
      </w:r>
      <w:r w:rsidR="005C5A22">
        <w:t xml:space="preserve">must </w:t>
      </w:r>
      <w:r w:rsidRPr="00705A11">
        <w:t>explore what is being assessed -</w:t>
      </w:r>
      <w:r w:rsidR="005C5A22">
        <w:t xml:space="preserve"> </w:t>
      </w:r>
      <w:r w:rsidR="0078702B">
        <w:t xml:space="preserve">the management of </w:t>
      </w:r>
      <w:r w:rsidRPr="00705A11">
        <w:t xml:space="preserve">customer </w:t>
      </w:r>
      <w:r w:rsidR="0078702B">
        <w:t>engagement</w:t>
      </w:r>
      <w:r w:rsidRPr="00705A11">
        <w:t xml:space="preserve">. There is no </w:t>
      </w:r>
      <w:r w:rsidR="00170F2F" w:rsidRPr="00705A11">
        <w:t xml:space="preserve">one </w:t>
      </w:r>
      <w:r w:rsidR="007174FC" w:rsidRPr="00705A11">
        <w:t xml:space="preserve">right way </w:t>
      </w:r>
      <w:r w:rsidR="00170F2F" w:rsidRPr="00705A11">
        <w:t>to</w:t>
      </w:r>
      <w:r w:rsidR="007174FC" w:rsidRPr="00705A11">
        <w:t xml:space="preserve"> manag</w:t>
      </w:r>
      <w:r w:rsidR="00170F2F" w:rsidRPr="00705A11">
        <w:t>e</w:t>
      </w:r>
      <w:r w:rsidR="007174FC" w:rsidRPr="00705A11">
        <w:t xml:space="preserve"> customers. Companies have become used to the idea </w:t>
      </w:r>
      <w:r w:rsidR="007739DA" w:rsidRPr="00705A11">
        <w:t xml:space="preserve">of </w:t>
      </w:r>
      <w:r w:rsidR="007174FC" w:rsidRPr="00705A11">
        <w:t>business model (</w:t>
      </w:r>
      <w:r w:rsidR="004763E0" w:rsidRPr="00705A11">
        <w:t xml:space="preserve">Stott </w:t>
      </w:r>
      <w:r w:rsidR="004763E0" w:rsidRPr="00BB3BFE">
        <w:rPr>
          <w:i/>
        </w:rPr>
        <w:t>et al</w:t>
      </w:r>
      <w:r w:rsidR="004763E0" w:rsidRPr="00705A11">
        <w:t xml:space="preserve">., 2016; Parnell </w:t>
      </w:r>
      <w:r w:rsidR="004763E0" w:rsidRPr="00BB3BFE">
        <w:rPr>
          <w:i/>
        </w:rPr>
        <w:t>et al</w:t>
      </w:r>
      <w:r w:rsidR="004763E0" w:rsidRPr="00705A11">
        <w:t>., 2018</w:t>
      </w:r>
      <w:r w:rsidR="007174FC" w:rsidRPr="00705A11">
        <w:t xml:space="preserve">), but in the early </w:t>
      </w:r>
      <w:r w:rsidR="00170F2F" w:rsidRPr="00705A11">
        <w:t xml:space="preserve">CRM </w:t>
      </w:r>
      <w:r w:rsidR="007174FC" w:rsidRPr="00705A11">
        <w:t xml:space="preserve">days, this was not so. Many client companies </w:t>
      </w:r>
      <w:r w:rsidR="009E0464" w:rsidRPr="00705A11">
        <w:t>felt</w:t>
      </w:r>
      <w:r w:rsidR="007174FC" w:rsidRPr="00705A11">
        <w:t xml:space="preserve"> that all they had to do was to develop a customer database and start contacting customers. </w:t>
      </w:r>
      <w:r w:rsidR="00C97C0D" w:rsidRPr="00705A11">
        <w:t>Today, many companies have</w:t>
      </w:r>
      <w:r w:rsidR="007174FC" w:rsidRPr="00705A11">
        <w:t xml:space="preserve"> learned that manag</w:t>
      </w:r>
      <w:r w:rsidRPr="00705A11">
        <w:t>ing</w:t>
      </w:r>
      <w:r w:rsidR="007174FC" w:rsidRPr="00705A11">
        <w:t xml:space="preserve"> customers does not</w:t>
      </w:r>
      <w:r w:rsidRPr="00705A11">
        <w:t xml:space="preserve"> necessarily</w:t>
      </w:r>
      <w:r w:rsidR="007174FC" w:rsidRPr="00705A11">
        <w:t xml:space="preserve"> involve building a detailed customer database and contacting all customers. In some cases, a more focused approach </w:t>
      </w:r>
      <w:r w:rsidR="00C97C0D" w:rsidRPr="00705A11">
        <w:t>is</w:t>
      </w:r>
      <w:r w:rsidR="007174FC" w:rsidRPr="00705A11">
        <w:t xml:space="preserve"> required, perhaps focusing on the most valuable customers using CRM, while other customers </w:t>
      </w:r>
      <w:r w:rsidR="00C97C0D" w:rsidRPr="00705A11">
        <w:t>are</w:t>
      </w:r>
      <w:r w:rsidR="007174FC" w:rsidRPr="00705A11">
        <w:t xml:space="preserve"> managed through the conventional marketing mix – product, price, advertising and promotion</w:t>
      </w:r>
      <w:r w:rsidR="00BC7A66" w:rsidRPr="00705A11">
        <w:t xml:space="preserve"> and</w:t>
      </w:r>
      <w:r w:rsidR="007174FC" w:rsidRPr="00705A11">
        <w:t xml:space="preserve"> distribution channels. For example, conventional scheduled airlines, which eagerly adopted the CRM approach to manage their frequent flyers, had to retract from the approach when faced with competition from low cost airlines such as Ryanair, EasyJet, JetBlue, Air Asia and South West Airlines and others, in which product, price, airport and simple direct and digital marketing techniques were used to win customers away from their addiction to frequent flyer loyalty programs. The same can be said of the </w:t>
      </w:r>
      <w:r w:rsidR="00B1641C">
        <w:t xml:space="preserve">worldwide </w:t>
      </w:r>
      <w:r w:rsidR="007174FC" w:rsidRPr="00705A11">
        <w:t xml:space="preserve">value retailer challenge of Lidl and Aldi to </w:t>
      </w:r>
      <w:r w:rsidR="00B81D27">
        <w:t xml:space="preserve">conventional </w:t>
      </w:r>
      <w:r w:rsidR="007174FC" w:rsidRPr="00705A11">
        <w:t>grocery retailers</w:t>
      </w:r>
      <w:r w:rsidR="00B81D27">
        <w:t>.</w:t>
      </w:r>
    </w:p>
    <w:p w14:paraId="24E5F637" w14:textId="77777777" w:rsidR="007174FC" w:rsidRPr="00705A11" w:rsidRDefault="007174FC" w:rsidP="00BE5576"/>
    <w:p w14:paraId="25236989" w14:textId="1B974538" w:rsidR="007174FC" w:rsidRPr="00705A11" w:rsidRDefault="007174FC" w:rsidP="00CF4C68">
      <w:r w:rsidRPr="00705A11">
        <w:t>CRM</w:t>
      </w:r>
      <w:r w:rsidR="00D40F07">
        <w:t xml:space="preserve"> and now in its modern form</w:t>
      </w:r>
      <w:r w:rsidR="0078702B">
        <w:t>,</w:t>
      </w:r>
      <w:r w:rsidR="00D40F07">
        <w:t xml:space="preserve"> customer engagement</w:t>
      </w:r>
      <w:r w:rsidR="0078702B">
        <w:t>,</w:t>
      </w:r>
      <w:r w:rsidRPr="00705A11">
        <w:t xml:space="preserve"> does not replace other models of customer management</w:t>
      </w:r>
      <w:r w:rsidR="007739DA" w:rsidRPr="00705A11">
        <w:t xml:space="preserve"> (</w:t>
      </w:r>
      <w:r w:rsidR="009D441F" w:rsidRPr="00705A11">
        <w:t xml:space="preserve">Stone </w:t>
      </w:r>
      <w:r w:rsidR="009D441F" w:rsidRPr="00BC10A3">
        <w:rPr>
          <w:i/>
        </w:rPr>
        <w:t>et al</w:t>
      </w:r>
      <w:r w:rsidR="009D441F" w:rsidRPr="00705A11">
        <w:t>., 2002</w:t>
      </w:r>
      <w:r w:rsidR="00F8004F">
        <w:t>b</w:t>
      </w:r>
      <w:r w:rsidR="007739DA" w:rsidRPr="00705A11">
        <w:t>)</w:t>
      </w:r>
      <w:r w:rsidRPr="00705A11">
        <w:t>. Indeed, it can enhance their importance.</w:t>
      </w:r>
      <w:r w:rsidR="00F6200E" w:rsidRPr="00705A11">
        <w:t xml:space="preserve"> I</w:t>
      </w:r>
      <w:r w:rsidR="00C97C0D" w:rsidRPr="00705A11">
        <w:t>n its digital form, where</w:t>
      </w:r>
      <w:r w:rsidRPr="00705A11">
        <w:t xml:space="preserve"> contacting customers and contact by customers </w:t>
      </w:r>
      <w:r w:rsidRPr="009B42D5">
        <w:t xml:space="preserve">is </w:t>
      </w:r>
      <w:r w:rsidR="008B5BE6" w:rsidRPr="009B42D5">
        <w:t>more interactive,</w:t>
      </w:r>
      <w:r w:rsidR="008B5BE6">
        <w:t xml:space="preserve"> </w:t>
      </w:r>
      <w:r w:rsidRPr="00705A11">
        <w:t>quicker, simpler and cheaper, having the right product, price and channel is more important than ever, as is serv</w:t>
      </w:r>
      <w:r w:rsidR="004F5AA5" w:rsidRPr="00705A11">
        <w:t xml:space="preserve">ing </w:t>
      </w:r>
      <w:r w:rsidRPr="00705A11">
        <w:t xml:space="preserve">the right </w:t>
      </w:r>
      <w:r w:rsidRPr="009B42D5">
        <w:t xml:space="preserve">content </w:t>
      </w:r>
      <w:r w:rsidR="008B5BE6" w:rsidRPr="009B42D5">
        <w:t xml:space="preserve">in the right context </w:t>
      </w:r>
      <w:r w:rsidRPr="009B42D5">
        <w:t>to</w:t>
      </w:r>
      <w:r w:rsidRPr="00705A11">
        <w:t xml:space="preserve"> persuade the customer</w:t>
      </w:r>
      <w:r w:rsidR="00B81D27">
        <w:t>,</w:t>
      </w:r>
      <w:r w:rsidRPr="00705A11">
        <w:t xml:space="preserve"> a role that used to be performed </w:t>
      </w:r>
      <w:r w:rsidR="009B42D5">
        <w:t xml:space="preserve">mainly </w:t>
      </w:r>
      <w:r w:rsidRPr="00705A11">
        <w:t>by advertising</w:t>
      </w:r>
      <w:r w:rsidR="00864278">
        <w:t xml:space="preserve"> but </w:t>
      </w:r>
      <w:r w:rsidR="001E4B65">
        <w:t xml:space="preserve">to which </w:t>
      </w:r>
      <w:r w:rsidR="00B81D27">
        <w:t>is now</w:t>
      </w:r>
      <w:r w:rsidR="001E4B65">
        <w:t xml:space="preserve"> added a wide range of digital and real engagement activities</w:t>
      </w:r>
      <w:r w:rsidRPr="00705A11">
        <w:t xml:space="preserve">. In complex industrial products and services, </w:t>
      </w:r>
      <w:r w:rsidR="00D40F07">
        <w:t>customer engagement activity</w:t>
      </w:r>
      <w:r w:rsidRPr="00705A11">
        <w:t xml:space="preserve"> plays an important role in supporting the activities of sales </w:t>
      </w:r>
      <w:r w:rsidR="00B81D27">
        <w:t>people</w:t>
      </w:r>
      <w:r w:rsidRPr="00705A11">
        <w:t>, allowing them to focus on more complex purchasing decisions</w:t>
      </w:r>
      <w:r w:rsidR="00B81D27">
        <w:t xml:space="preserve">, </w:t>
      </w:r>
      <w:r w:rsidRPr="00705A11">
        <w:t xml:space="preserve">while buyers order routine products and services via the Web. In many markets, </w:t>
      </w:r>
      <w:r w:rsidR="00D40F07">
        <w:t>however committed a company is to engaging customers better,</w:t>
      </w:r>
      <w:r w:rsidRPr="00705A11">
        <w:t xml:space="preserve"> product </w:t>
      </w:r>
      <w:r w:rsidR="00B81D27">
        <w:t>and</w:t>
      </w:r>
      <w:r w:rsidRPr="00705A11">
        <w:t xml:space="preserve"> company brand </w:t>
      </w:r>
      <w:r w:rsidR="00B81D27">
        <w:t>are</w:t>
      </w:r>
      <w:r w:rsidRPr="00705A11">
        <w:t xml:space="preserve"> still critical.</w:t>
      </w:r>
    </w:p>
    <w:p w14:paraId="5A94602B" w14:textId="77777777" w:rsidR="007174FC" w:rsidRPr="00705A11" w:rsidRDefault="007174FC" w:rsidP="00BE5576"/>
    <w:p w14:paraId="4AE504A1" w14:textId="41D4231F" w:rsidR="007174FC" w:rsidRPr="00705A11" w:rsidRDefault="007174FC" w:rsidP="00CF4C68">
      <w:r w:rsidRPr="00705A11">
        <w:t>However,</w:t>
      </w:r>
      <w:r w:rsidR="004F5AA5" w:rsidRPr="00705A11">
        <w:t xml:space="preserve"> “conventional” </w:t>
      </w:r>
      <w:r w:rsidRPr="00705A11">
        <w:t xml:space="preserve">models of marketing and customer management </w:t>
      </w:r>
      <w:r w:rsidR="004F5AA5" w:rsidRPr="00705A11">
        <w:t xml:space="preserve">usually </w:t>
      </w:r>
      <w:r w:rsidRPr="00705A11">
        <w:t>ha</w:t>
      </w:r>
      <w:r w:rsidR="004F5AA5" w:rsidRPr="00705A11">
        <w:t>d</w:t>
      </w:r>
      <w:r w:rsidRPr="00705A11">
        <w:t xml:space="preserve"> well-established information flows</w:t>
      </w:r>
      <w:r w:rsidR="004F5AA5" w:rsidRPr="00705A11">
        <w:t>, showing</w:t>
      </w:r>
      <w:r w:rsidRPr="00705A11">
        <w:t xml:space="preserve"> how efficiently and effectively the</w:t>
      </w:r>
      <w:r w:rsidR="00E564E4">
        <w:t xml:space="preserve"> models were </w:t>
      </w:r>
      <w:r w:rsidR="00B81D27">
        <w:t xml:space="preserve">being </w:t>
      </w:r>
      <w:r w:rsidR="00E564E4">
        <w:t>deployed</w:t>
      </w:r>
      <w:r w:rsidRPr="00705A11">
        <w:t xml:space="preserve">. For example, sales people </w:t>
      </w:r>
      <w:r w:rsidR="004F5AA5" w:rsidRPr="00705A11">
        <w:t>we</w:t>
      </w:r>
      <w:r w:rsidRPr="00705A11">
        <w:t xml:space="preserve">re assessed according to their calling patterns and order rates. However, </w:t>
      </w:r>
      <w:r w:rsidR="004F5AA5" w:rsidRPr="00705A11">
        <w:t>when</w:t>
      </w:r>
      <w:r w:rsidRPr="00705A11">
        <w:t xml:space="preserve"> a new dimension of customer </w:t>
      </w:r>
      <w:r w:rsidR="00B81D27">
        <w:t>eng</w:t>
      </w:r>
      <w:r w:rsidRPr="00705A11">
        <w:t xml:space="preserve">agement is added to an old one, this changes the required information. In this sales force example, additional aspects to be assessed includes the sales person’s </w:t>
      </w:r>
      <w:r w:rsidRPr="00705A11">
        <w:lastRenderedPageBreak/>
        <w:t>interaction with digital enquiries from customers, their digital responses</w:t>
      </w:r>
      <w:r w:rsidR="00BC7A66" w:rsidRPr="00705A11">
        <w:t xml:space="preserve"> and</w:t>
      </w:r>
      <w:r w:rsidRPr="00705A11">
        <w:t xml:space="preserve"> how they use digital sources to qualify customers.</w:t>
      </w:r>
      <w:r w:rsidR="004F5AA5" w:rsidRPr="00705A11">
        <w:t xml:space="preserve"> </w:t>
      </w:r>
      <w:r w:rsidRPr="00705A11">
        <w:t>In grocery products, critical sources of information were typically sales data (to and through retailers), usage and attitude data gathered by market research companies</w:t>
      </w:r>
      <w:r w:rsidR="00BC7A66" w:rsidRPr="00705A11">
        <w:t xml:space="preserve"> and</w:t>
      </w:r>
      <w:r w:rsidRPr="00705A11">
        <w:t xml:space="preserve"> market test data. Today, </w:t>
      </w:r>
      <w:r w:rsidR="004F5AA5" w:rsidRPr="00705A11">
        <w:t>the data includes</w:t>
      </w:r>
      <w:r w:rsidRPr="00705A11">
        <w:t xml:space="preserve"> what consumers are doing on brand websites and social media commentary by consumers.</w:t>
      </w:r>
    </w:p>
    <w:p w14:paraId="4EEF63C3" w14:textId="77777777" w:rsidR="007174FC" w:rsidRPr="00705A11" w:rsidRDefault="007174FC" w:rsidP="00CF4C68"/>
    <w:p w14:paraId="7D3FD6A6" w14:textId="546AE3D5" w:rsidR="007174FC" w:rsidRPr="00705A11" w:rsidRDefault="007174FC" w:rsidP="00CF4C68">
      <w:r w:rsidRPr="00705A11">
        <w:t xml:space="preserve">However, new models </w:t>
      </w:r>
      <w:r w:rsidR="004F5AA5" w:rsidRPr="00705A11">
        <w:t>may</w:t>
      </w:r>
      <w:r w:rsidRPr="00705A11">
        <w:t xml:space="preserve"> challeng</w:t>
      </w:r>
      <w:r w:rsidR="004F5AA5" w:rsidRPr="00705A11">
        <w:t>e old ones. Are large</w:t>
      </w:r>
      <w:r w:rsidRPr="00705A11">
        <w:t xml:space="preserve"> </w:t>
      </w:r>
      <w:r w:rsidR="004F5AA5" w:rsidRPr="00705A11">
        <w:t>customer d</w:t>
      </w:r>
      <w:r w:rsidRPr="00705A11">
        <w:t xml:space="preserve">atabases </w:t>
      </w:r>
      <w:r w:rsidR="004F5AA5" w:rsidRPr="00705A11">
        <w:t>with lots of historic data on customers as valuable as data on what customers are doing</w:t>
      </w:r>
      <w:r w:rsidR="006D2D33">
        <w:t xml:space="preserve"> right now</w:t>
      </w:r>
      <w:r w:rsidR="004F5AA5" w:rsidRPr="00705A11">
        <w:t>, perhaps</w:t>
      </w:r>
      <w:r w:rsidRPr="00705A11">
        <w:t xml:space="preserve"> co-creati</w:t>
      </w:r>
      <w:r w:rsidR="004F5AA5" w:rsidRPr="00705A11">
        <w:t>ng</w:t>
      </w:r>
      <w:r w:rsidRPr="00705A11">
        <w:t>/</w:t>
      </w:r>
      <w:r w:rsidR="004F5AA5" w:rsidRPr="00705A11">
        <w:t>configuring products</w:t>
      </w:r>
      <w:r w:rsidR="00A731A4">
        <w:t xml:space="preserve"> (e.g. Ranjan and Read, 2016)</w:t>
      </w:r>
      <w:r w:rsidR="006D2D33">
        <w:t xml:space="preserve">, </w:t>
      </w:r>
      <w:r w:rsidRPr="00705A11">
        <w:t>so the customer uses their own data to get what they need</w:t>
      </w:r>
      <w:r w:rsidR="004F5AA5" w:rsidRPr="00705A11">
        <w:t>?</w:t>
      </w:r>
      <w:r w:rsidRPr="00705A11">
        <w:t xml:space="preserve"> </w:t>
      </w:r>
      <w:r w:rsidR="004F5AA5" w:rsidRPr="00705A11">
        <w:t xml:space="preserve">If </w:t>
      </w:r>
      <w:r w:rsidR="006D187B">
        <w:t xml:space="preserve">customers </w:t>
      </w:r>
      <w:r w:rsidRPr="00705A11">
        <w:t>can quickly find the same or similar products or services at the same prices</w:t>
      </w:r>
      <w:r w:rsidR="004F5AA5" w:rsidRPr="00705A11">
        <w:t xml:space="preserve">, they may be </w:t>
      </w:r>
      <w:r w:rsidRPr="00705A11">
        <w:t>“repertoire buyer</w:t>
      </w:r>
      <w:r w:rsidR="004F5AA5" w:rsidRPr="00705A11">
        <w:t>s</w:t>
      </w:r>
      <w:r w:rsidRPr="00705A11">
        <w:t>” (</w:t>
      </w:r>
      <w:r w:rsidR="00221C49" w:rsidRPr="00705A11">
        <w:t xml:space="preserve">Banelis </w:t>
      </w:r>
      <w:r w:rsidR="00221C49" w:rsidRPr="00BC10A3">
        <w:rPr>
          <w:i/>
        </w:rPr>
        <w:t>et al</w:t>
      </w:r>
      <w:r w:rsidR="00221C49" w:rsidRPr="00705A11">
        <w:t>.</w:t>
      </w:r>
      <w:r w:rsidR="00BC10A3">
        <w:t>,</w:t>
      </w:r>
      <w:r w:rsidR="00221C49" w:rsidRPr="00705A11">
        <w:t xml:space="preserve"> 2013</w:t>
      </w:r>
      <w:r w:rsidRPr="00705A11">
        <w:t>)</w:t>
      </w:r>
      <w:r w:rsidR="004F5AA5" w:rsidRPr="00705A11">
        <w:t xml:space="preserve">, </w:t>
      </w:r>
      <w:r w:rsidRPr="00705A11">
        <w:t>loyal to one or more suppliers but buy</w:t>
      </w:r>
      <w:r w:rsidR="004F5AA5" w:rsidRPr="00705A11">
        <w:t>ing</w:t>
      </w:r>
      <w:r w:rsidRPr="00705A11">
        <w:t xml:space="preserve"> from many</w:t>
      </w:r>
      <w:r w:rsidR="005951C3">
        <w:t>. In this situation,</w:t>
      </w:r>
      <w:r w:rsidRPr="00705A11">
        <w:t xml:space="preserve"> an existing customer must be treated as if they are a prospective rather than an actual custome</w:t>
      </w:r>
      <w:r w:rsidR="001E4B65">
        <w:t xml:space="preserve">r, because they </w:t>
      </w:r>
      <w:r w:rsidR="005951C3">
        <w:t>see</w:t>
      </w:r>
      <w:r w:rsidR="001E4B65">
        <w:t xml:space="preserve"> themselves as having a range of choices, so companies need to identify who they are, where they are in their customer journey, and engagement with them from as early as possible in their journey</w:t>
      </w:r>
      <w:r w:rsidR="005951C3">
        <w:t xml:space="preserve"> to purchase</w:t>
      </w:r>
      <w:r w:rsidR="001E4B65">
        <w:t>.</w:t>
      </w:r>
      <w:r w:rsidR="008B5BE6">
        <w:t xml:space="preserve"> </w:t>
      </w:r>
      <w:r w:rsidRPr="00705A11">
        <w:t xml:space="preserve">The journey from being interested in buying a product or service to buying </w:t>
      </w:r>
      <w:r w:rsidR="004F5AA5" w:rsidRPr="00705A11">
        <w:t xml:space="preserve">it </w:t>
      </w:r>
      <w:r w:rsidRPr="00705A11">
        <w:t>i</w:t>
      </w:r>
      <w:r w:rsidR="004F5AA5" w:rsidRPr="00705A11">
        <w:t>s</w:t>
      </w:r>
      <w:r w:rsidRPr="00705A11">
        <w:t xml:space="preserve"> </w:t>
      </w:r>
      <w:r w:rsidR="004F5AA5" w:rsidRPr="00705A11">
        <w:t>harder</w:t>
      </w:r>
      <w:r w:rsidRPr="00705A11">
        <w:t xml:space="preserve"> </w:t>
      </w:r>
      <w:r w:rsidR="001E4B65">
        <w:t xml:space="preserve">for companies </w:t>
      </w:r>
      <w:r w:rsidRPr="00705A11">
        <w:t>to manage, with companies needing to focus on areas such as conversion optimisation, activation of inactive customers, delivering a consistent customer experience, anticipating the need for service, prompting customers to recommend or advocate</w:t>
      </w:r>
      <w:r w:rsidR="00BC7A66" w:rsidRPr="00705A11">
        <w:t xml:space="preserve"> and</w:t>
      </w:r>
      <w:r w:rsidRPr="00705A11">
        <w:t xml:space="preserve"> identifying dissatisfaction early to prevent the customer leaving.</w:t>
      </w:r>
    </w:p>
    <w:p w14:paraId="151A8E40" w14:textId="1F5401C8" w:rsidR="007174FC" w:rsidRPr="00705A11" w:rsidRDefault="007174FC" w:rsidP="00BE5576">
      <w:pPr>
        <w:pStyle w:val="Heading2"/>
      </w:pPr>
      <w:r w:rsidRPr="00705A11">
        <w:t>The role of resources and business partners</w:t>
      </w:r>
    </w:p>
    <w:p w14:paraId="60572365" w14:textId="735D58F6" w:rsidR="007174FC" w:rsidRPr="00705A11" w:rsidRDefault="0024406B" w:rsidP="00CF4C68">
      <w:r>
        <w:t xml:space="preserve">In the decades since 1980, </w:t>
      </w:r>
      <w:r w:rsidR="007174FC" w:rsidRPr="00705A11">
        <w:t xml:space="preserve"> there was </w:t>
      </w:r>
      <w:r w:rsidR="004F5AA5" w:rsidRPr="00705A11">
        <w:t>strong</w:t>
      </w:r>
      <w:r w:rsidR="007174FC" w:rsidRPr="00705A11">
        <w:t xml:space="preserve"> emphasis on the size </w:t>
      </w:r>
      <w:r w:rsidR="004F5AA5" w:rsidRPr="00705A11">
        <w:t>and</w:t>
      </w:r>
      <w:r w:rsidR="007174FC" w:rsidRPr="00705A11">
        <w:t xml:space="preserve"> complexity of the customer database (whether managed in house or by a data management bureau), the complexity of telecommunications systems and contact centres required to support it, the central role of data in leading to a clear information-based picture about customers and interactions with them</w:t>
      </w:r>
      <w:r w:rsidR="00BC7A66" w:rsidRPr="00705A11">
        <w:t xml:space="preserve"> and</w:t>
      </w:r>
      <w:r w:rsidR="007174FC" w:rsidRPr="00705A11">
        <w:t xml:space="preserve"> </w:t>
      </w:r>
      <w:r w:rsidR="00BE5576">
        <w:t xml:space="preserve">the use of </w:t>
      </w:r>
      <w:r w:rsidR="007174FC" w:rsidRPr="00705A11">
        <w:t>that information to improve customer management</w:t>
      </w:r>
      <w:r w:rsidR="007739DA" w:rsidRPr="00705A11">
        <w:t xml:space="preserve"> (</w:t>
      </w:r>
      <w:r w:rsidR="00537875" w:rsidRPr="00537875">
        <w:rPr>
          <w:color w:val="auto"/>
        </w:rPr>
        <w:t>Abbott</w:t>
      </w:r>
      <w:r w:rsidR="009D441F" w:rsidRPr="00705A11">
        <w:t xml:space="preserve"> </w:t>
      </w:r>
      <w:r w:rsidR="009D441F" w:rsidRPr="00BC10A3">
        <w:rPr>
          <w:i/>
        </w:rPr>
        <w:t>et al</w:t>
      </w:r>
      <w:r w:rsidR="009D441F" w:rsidRPr="00705A11">
        <w:t>., 2001</w:t>
      </w:r>
      <w:r w:rsidR="008A45A1" w:rsidRPr="00705A11">
        <w:t>b</w:t>
      </w:r>
      <w:r w:rsidR="009D441F" w:rsidRPr="00705A11">
        <w:t xml:space="preserve">; </w:t>
      </w:r>
      <w:r w:rsidR="005E46D1" w:rsidRPr="005E46D1">
        <w:rPr>
          <w:color w:val="auto"/>
        </w:rPr>
        <w:t>Dobbs</w:t>
      </w:r>
      <w:r w:rsidR="006F10B6" w:rsidRPr="00705A11">
        <w:t xml:space="preserve"> </w:t>
      </w:r>
      <w:r w:rsidR="006F10B6" w:rsidRPr="00BC10A3">
        <w:rPr>
          <w:i/>
        </w:rPr>
        <w:t>et al</w:t>
      </w:r>
      <w:r w:rsidR="006F10B6" w:rsidRPr="00705A11">
        <w:t xml:space="preserve">., 2002; </w:t>
      </w:r>
      <w:r w:rsidR="00C115AF">
        <w:t>Foss</w:t>
      </w:r>
      <w:r w:rsidR="00C115AF" w:rsidRPr="00705A11">
        <w:t xml:space="preserve"> </w:t>
      </w:r>
      <w:r w:rsidR="00C115AF" w:rsidRPr="00BC10A3">
        <w:rPr>
          <w:i/>
        </w:rPr>
        <w:t>et al</w:t>
      </w:r>
      <w:r w:rsidR="00C115AF" w:rsidRPr="00705A11">
        <w:t>., 2003</w:t>
      </w:r>
      <w:r w:rsidR="00C115AF">
        <w:t>;</w:t>
      </w:r>
      <w:r w:rsidR="00C115AF" w:rsidRPr="00705A11">
        <w:t xml:space="preserve"> </w:t>
      </w:r>
      <w:r w:rsidR="00304004">
        <w:t xml:space="preserve">Pula </w:t>
      </w:r>
      <w:r w:rsidR="00304004" w:rsidRPr="00304004">
        <w:rPr>
          <w:i/>
        </w:rPr>
        <w:t>et al</w:t>
      </w:r>
      <w:r w:rsidR="00304004">
        <w:t xml:space="preserve">., 2003; </w:t>
      </w:r>
      <w:r w:rsidR="00C115AF" w:rsidRPr="00C115AF">
        <w:t>Stone</w:t>
      </w:r>
      <w:r w:rsidR="00C115AF" w:rsidRPr="00C115AF">
        <w:rPr>
          <w:i/>
        </w:rPr>
        <w:t xml:space="preserve"> et al</w:t>
      </w:r>
      <w:r w:rsidR="00C115AF">
        <w:t>., 2003</w:t>
      </w:r>
      <w:r w:rsidR="003B4910">
        <w:t>b</w:t>
      </w:r>
      <w:r w:rsidR="007912C6" w:rsidRPr="00705A11">
        <w:t xml:space="preserve">; </w:t>
      </w:r>
      <w:r w:rsidR="00D85474" w:rsidRPr="00705A11">
        <w:t xml:space="preserve">Stone </w:t>
      </w:r>
      <w:r w:rsidR="00D85474" w:rsidRPr="00BC10A3">
        <w:rPr>
          <w:i/>
        </w:rPr>
        <w:t>et al</w:t>
      </w:r>
      <w:r w:rsidR="00D85474">
        <w:t>.</w:t>
      </w:r>
      <w:r w:rsidR="00D85474" w:rsidRPr="00705A11">
        <w:t>, 2004</w:t>
      </w:r>
      <w:r w:rsidR="00D85474">
        <w:t xml:space="preserve">; </w:t>
      </w:r>
      <w:r w:rsidR="007739DA" w:rsidRPr="00705A11">
        <w:t>Stone and Woodcock</w:t>
      </w:r>
      <w:r w:rsidR="009D441F" w:rsidRPr="00705A11">
        <w:t>, 2014</w:t>
      </w:r>
      <w:r w:rsidR="003D4E39" w:rsidRPr="00705A11">
        <w:t>)</w:t>
      </w:r>
      <w:r w:rsidR="00D85474">
        <w:t>.</w:t>
      </w:r>
      <w:r w:rsidR="007174FC" w:rsidRPr="00705A11">
        <w:t xml:space="preserve"> </w:t>
      </w:r>
      <w:r w:rsidR="004F5AA5" w:rsidRPr="00705A11">
        <w:t xml:space="preserve">However, </w:t>
      </w:r>
      <w:r w:rsidR="007174FC" w:rsidRPr="00705A11">
        <w:t>it became eas</w:t>
      </w:r>
      <w:r>
        <w:t>ier</w:t>
      </w:r>
      <w:r w:rsidR="007174FC" w:rsidRPr="00705A11">
        <w:t xml:space="preserve"> to use the CRM approach, as outsourcing companies </w:t>
      </w:r>
      <w:r w:rsidR="007E03EF" w:rsidRPr="00705A11">
        <w:t>competed</w:t>
      </w:r>
      <w:r w:rsidR="007174FC" w:rsidRPr="00705A11">
        <w:t xml:space="preserve"> to provide data management, software development and maintenance</w:t>
      </w:r>
      <w:r w:rsidR="004F5AA5" w:rsidRPr="00705A11">
        <w:t>, marketing, customer service and sales resources</w:t>
      </w:r>
      <w:r w:rsidR="007174FC" w:rsidRPr="00705A11">
        <w:t xml:space="preserve">. </w:t>
      </w:r>
      <w:r w:rsidR="00BE5576">
        <w:t>R</w:t>
      </w:r>
      <w:r w:rsidR="007174FC" w:rsidRPr="00705A11">
        <w:t>adical new developments have</w:t>
      </w:r>
      <w:r w:rsidR="00BE5576">
        <w:t xml:space="preserve"> further</w:t>
      </w:r>
      <w:r w:rsidR="007174FC" w:rsidRPr="00705A11">
        <w:t xml:space="preserve"> reduced the cost</w:t>
      </w:r>
      <w:r w:rsidR="00BE5576">
        <w:t xml:space="preserve">, </w:t>
      </w:r>
      <w:r w:rsidR="007174FC" w:rsidRPr="00705A11">
        <w:t>particularly the advent of cloud computing (allowing data and software to be hosted remotely much more easily)</w:t>
      </w:r>
      <w:r w:rsidR="00BC7A66" w:rsidRPr="00705A11">
        <w:t xml:space="preserve"> and</w:t>
      </w:r>
      <w:r w:rsidR="007174FC" w:rsidRPr="00705A11">
        <w:t xml:space="preserve"> the development of customer information platforms</w:t>
      </w:r>
      <w:r w:rsidR="00BE5576">
        <w:t xml:space="preserve"> to support customer </w:t>
      </w:r>
      <w:r w:rsidR="0078702B">
        <w:t>engagement</w:t>
      </w:r>
      <w:r w:rsidR="0073325B" w:rsidRPr="00705A11">
        <w:t xml:space="preserve"> (</w:t>
      </w:r>
      <w:r w:rsidR="00D85474" w:rsidRPr="00705A11">
        <w:t>Stone, 2014a</w:t>
      </w:r>
      <w:r w:rsidR="00D85474">
        <w:t xml:space="preserve">; </w:t>
      </w:r>
      <w:r w:rsidR="009D441F" w:rsidRPr="00705A11">
        <w:t xml:space="preserve">Stone </w:t>
      </w:r>
      <w:r w:rsidR="009D441F" w:rsidRPr="00BC10A3">
        <w:rPr>
          <w:i/>
        </w:rPr>
        <w:t>et al</w:t>
      </w:r>
      <w:r w:rsidR="009D441F" w:rsidRPr="00705A11">
        <w:t>., 2016</w:t>
      </w:r>
      <w:r w:rsidR="0073325B" w:rsidRPr="00705A11">
        <w:t>)</w:t>
      </w:r>
      <w:r w:rsidR="007174FC" w:rsidRPr="00705A11">
        <w:t>. T</w:t>
      </w:r>
      <w:r w:rsidR="0073325B" w:rsidRPr="00705A11">
        <w:t xml:space="preserve">oday there is </w:t>
      </w:r>
      <w:r w:rsidR="007174FC" w:rsidRPr="00705A11">
        <w:t xml:space="preserve">a new ecosystem of suppliers, each adding their own value to </w:t>
      </w:r>
      <w:r>
        <w:t xml:space="preserve">a </w:t>
      </w:r>
      <w:r w:rsidR="0073325B" w:rsidRPr="00705A11">
        <w:t xml:space="preserve">client’s </w:t>
      </w:r>
      <w:r w:rsidR="007174FC" w:rsidRPr="00705A11">
        <w:t xml:space="preserve">customer </w:t>
      </w:r>
      <w:r w:rsidR="0078702B">
        <w:t>engagement</w:t>
      </w:r>
      <w:r w:rsidR="007174FC" w:rsidRPr="00705A11">
        <w:t xml:space="preserve"> capability </w:t>
      </w:r>
      <w:r w:rsidR="0073325B" w:rsidRPr="00705A11">
        <w:t>(</w:t>
      </w:r>
      <w:r w:rsidR="00BF03E3" w:rsidRPr="00705A11">
        <w:t xml:space="preserve">Guesalaga </w:t>
      </w:r>
      <w:r w:rsidR="00BF03E3" w:rsidRPr="00BC10A3">
        <w:rPr>
          <w:i/>
        </w:rPr>
        <w:t>et al</w:t>
      </w:r>
      <w:r w:rsidR="00C17672" w:rsidRPr="00705A11">
        <w:t>.</w:t>
      </w:r>
      <w:r w:rsidR="00BF03E3" w:rsidRPr="00705A11">
        <w:t>, 2018)</w:t>
      </w:r>
      <w:r w:rsidR="007174FC" w:rsidRPr="00705A11">
        <w:t>. This has been facilitated by the information platforms mentioned above, as they provide a common basis for data management.</w:t>
      </w:r>
      <w:r w:rsidR="0073325B" w:rsidRPr="00705A11">
        <w:t xml:space="preserve"> </w:t>
      </w:r>
      <w:r w:rsidR="00BE5576">
        <w:t>S</w:t>
      </w:r>
      <w:r w:rsidR="007174FC" w:rsidRPr="00705A11">
        <w:t>ocial media giants such as Facebook, with their dependence on advertising revenues, ha</w:t>
      </w:r>
      <w:r w:rsidR="00BE5576">
        <w:t>ve</w:t>
      </w:r>
      <w:r w:rsidR="007174FC" w:rsidRPr="00705A11">
        <w:t xml:space="preserve"> provide</w:t>
      </w:r>
      <w:r w:rsidR="0073325B" w:rsidRPr="00705A11">
        <w:t>d</w:t>
      </w:r>
      <w:r w:rsidR="007174FC" w:rsidRPr="00705A11">
        <w:t xml:space="preserve"> new channel</w:t>
      </w:r>
      <w:r>
        <w:t>s</w:t>
      </w:r>
      <w:r w:rsidR="007174FC" w:rsidRPr="00705A11">
        <w:t xml:space="preserve"> to access customers and, for many companies, a</w:t>
      </w:r>
      <w:r w:rsidR="0073325B" w:rsidRPr="00705A11">
        <w:t xml:space="preserve"> new</w:t>
      </w:r>
      <w:r w:rsidR="007174FC" w:rsidRPr="00705A11">
        <w:t xml:space="preserve"> way of hosting content or even websites, but also a source of (often negative) feedback. There is no place to hide for the weak company or the poor product, </w:t>
      </w:r>
      <w:r w:rsidR="0073325B" w:rsidRPr="00705A11">
        <w:t>so</w:t>
      </w:r>
      <w:r w:rsidR="007174FC" w:rsidRPr="00705A11">
        <w:t xml:space="preserve"> many companies </w:t>
      </w:r>
      <w:r w:rsidR="0073325B" w:rsidRPr="00705A11">
        <w:t>use</w:t>
      </w:r>
      <w:r w:rsidR="007174FC" w:rsidRPr="00705A11">
        <w:t xml:space="preserve"> specialist social media agencies to monitor</w:t>
      </w:r>
      <w:r w:rsidR="0073325B" w:rsidRPr="00705A11">
        <w:t>, measure and influence</w:t>
      </w:r>
      <w:r w:rsidR="007174FC" w:rsidRPr="00705A11">
        <w:t xml:space="preserve"> social customer feedback</w:t>
      </w:r>
      <w:r w:rsidR="0073325B" w:rsidRPr="00705A11">
        <w:t xml:space="preserve"> (Woodcock and Ston</w:t>
      </w:r>
      <w:r w:rsidR="009D441F" w:rsidRPr="00705A11">
        <w:t>e, 2013</w:t>
      </w:r>
      <w:r w:rsidR="0073325B" w:rsidRPr="00705A11">
        <w:t xml:space="preserve">). </w:t>
      </w:r>
      <w:r w:rsidR="007174FC" w:rsidRPr="00705A11">
        <w:t xml:space="preserve">Meanwhile, market research </w:t>
      </w:r>
      <w:r w:rsidR="0073325B" w:rsidRPr="00705A11">
        <w:t>companie</w:t>
      </w:r>
      <w:r>
        <w:t xml:space="preserve">s </w:t>
      </w:r>
      <w:r w:rsidR="007174FC" w:rsidRPr="00705A11">
        <w:t>h</w:t>
      </w:r>
      <w:r w:rsidR="00BE5576">
        <w:t>ave focused increasingly on providing customer satisfaction</w:t>
      </w:r>
      <w:r w:rsidR="007174FC" w:rsidRPr="00705A11">
        <w:t xml:space="preserve"> data</w:t>
      </w:r>
      <w:r>
        <w:t>. S</w:t>
      </w:r>
      <w:r w:rsidR="00BE5576">
        <w:t xml:space="preserve">ome commonly used measures such </w:t>
      </w:r>
      <w:r w:rsidR="007174FC" w:rsidRPr="00705A11">
        <w:t xml:space="preserve">as Net Promoter Score </w:t>
      </w:r>
      <w:r w:rsidR="00BE5576">
        <w:t xml:space="preserve">have been heavily criticised </w:t>
      </w:r>
      <w:r w:rsidR="007174FC" w:rsidRPr="00705A11">
        <w:t>(</w:t>
      </w:r>
      <w:r w:rsidR="00590779" w:rsidRPr="00705A11">
        <w:t>Kr</w:t>
      </w:r>
      <w:r w:rsidR="00C17672" w:rsidRPr="00705A11">
        <w:t>istensen and Eskildsen, 2011</w:t>
      </w:r>
      <w:r w:rsidR="007174FC" w:rsidRPr="00705A11">
        <w:t xml:space="preserve">), but </w:t>
      </w:r>
      <w:r>
        <w:t>market research agencies have added</w:t>
      </w:r>
      <w:r w:rsidR="00BE5576">
        <w:t xml:space="preserve"> great value in</w:t>
      </w:r>
      <w:r w:rsidR="007174FC" w:rsidRPr="00705A11">
        <w:t xml:space="preserve"> interpretation of social media data.</w:t>
      </w:r>
    </w:p>
    <w:p w14:paraId="09F5C73D" w14:textId="77777777" w:rsidR="007174FC" w:rsidRPr="00705A11" w:rsidRDefault="007174FC" w:rsidP="00CF4C68"/>
    <w:p w14:paraId="34E93811" w14:textId="55A6D076" w:rsidR="007174FC" w:rsidRPr="00705A11" w:rsidRDefault="007174FC" w:rsidP="00CF4C68">
      <w:r w:rsidRPr="00705A11">
        <w:t>One import</w:t>
      </w:r>
      <w:r w:rsidR="00C97C0D" w:rsidRPr="00705A11">
        <w:t xml:space="preserve">ant complexity </w:t>
      </w:r>
      <w:r w:rsidR="00BE5576">
        <w:t xml:space="preserve">of </w:t>
      </w:r>
      <w:r w:rsidR="0004568C">
        <w:t>close customer engagement</w:t>
      </w:r>
      <w:r w:rsidRPr="00705A11">
        <w:t xml:space="preserve"> is privacy, particularly important given the current political drive to data protection embodied in the General Data Protection Regulation (GDPR)</w:t>
      </w:r>
      <w:r w:rsidR="0073325B" w:rsidRPr="00705A11">
        <w:t xml:space="preserve"> (</w:t>
      </w:r>
      <w:r w:rsidR="005E46D1" w:rsidRPr="005E46D1">
        <w:rPr>
          <w:color w:val="auto"/>
        </w:rPr>
        <w:t>Chalder</w:t>
      </w:r>
      <w:r w:rsidR="009D441F" w:rsidRPr="00705A11">
        <w:t xml:space="preserve"> </w:t>
      </w:r>
      <w:r w:rsidR="009D441F" w:rsidRPr="00D40DAA">
        <w:rPr>
          <w:i/>
        </w:rPr>
        <w:t>et al</w:t>
      </w:r>
      <w:r w:rsidR="009D441F" w:rsidRPr="00705A11">
        <w:t>., 2000</w:t>
      </w:r>
      <w:r w:rsidR="00D85474">
        <w:t>;</w:t>
      </w:r>
      <w:r w:rsidR="00D85474" w:rsidRPr="00705A11">
        <w:t xml:space="preserve"> Stone </w:t>
      </w:r>
      <w:r w:rsidR="00D85474" w:rsidRPr="00D40DAA">
        <w:rPr>
          <w:i/>
        </w:rPr>
        <w:t>et al</w:t>
      </w:r>
      <w:r w:rsidR="00D85474" w:rsidRPr="00705A11">
        <w:t>., 2001;</w:t>
      </w:r>
      <w:r w:rsidR="00D85474">
        <w:t xml:space="preserve"> </w:t>
      </w:r>
      <w:r w:rsidR="00D85474" w:rsidRPr="00705A11">
        <w:t>Milkau, 2018</w:t>
      </w:r>
      <w:r w:rsidR="0073325B" w:rsidRPr="00705A11">
        <w:t>)</w:t>
      </w:r>
      <w:r w:rsidRPr="00705A11">
        <w:t xml:space="preserve">. This means that assessment of </w:t>
      </w:r>
      <w:r w:rsidR="0004568C">
        <w:t>customer engagement</w:t>
      </w:r>
      <w:r w:rsidRPr="00705A11">
        <w:t xml:space="preserve"> must be </w:t>
      </w:r>
      <w:r w:rsidR="0073325B" w:rsidRPr="00705A11">
        <w:t>very</w:t>
      </w:r>
      <w:r w:rsidRPr="00705A11">
        <w:t xml:space="preserve"> th</w:t>
      </w:r>
      <w:r w:rsidR="0073325B" w:rsidRPr="00705A11">
        <w:t>o</w:t>
      </w:r>
      <w:r w:rsidRPr="00705A11">
        <w:t xml:space="preserve">rough in this area, though it was always important, </w:t>
      </w:r>
      <w:r w:rsidR="0073325B" w:rsidRPr="00705A11">
        <w:t>as</w:t>
      </w:r>
      <w:r w:rsidRPr="00705A11">
        <w:t xml:space="preserve"> the CRM approach was adopted </w:t>
      </w:r>
      <w:r w:rsidR="0073325B" w:rsidRPr="00705A11">
        <w:t>early and</w:t>
      </w:r>
      <w:r w:rsidRPr="00705A11">
        <w:t xml:space="preserve"> strongly in highly regulated</w:t>
      </w:r>
      <w:r w:rsidR="0073325B" w:rsidRPr="00705A11">
        <w:t xml:space="preserve"> industries such as</w:t>
      </w:r>
      <w:r w:rsidRPr="00705A11">
        <w:t xml:space="preserve"> utilities, telecommunications and financial services</w:t>
      </w:r>
      <w:r w:rsidR="006F10B6" w:rsidRPr="00705A11">
        <w:t>.</w:t>
      </w:r>
    </w:p>
    <w:p w14:paraId="7218B3E6" w14:textId="15B055CA" w:rsidR="007174FC" w:rsidRPr="00705A11" w:rsidRDefault="001E4B65" w:rsidP="00BE5576">
      <w:pPr>
        <w:pStyle w:val="Heading2"/>
      </w:pPr>
      <w:r w:rsidRPr="001E4B65">
        <w:t>At the centre of assessment</w:t>
      </w:r>
      <w:r>
        <w:t xml:space="preserve">: SCHEMA - </w:t>
      </w:r>
      <w:r w:rsidRPr="001E4B65">
        <w:t>the data-driven customer engagement assessment</w:t>
      </w:r>
    </w:p>
    <w:p w14:paraId="38BA6296" w14:textId="77777777" w:rsidR="00982CCE" w:rsidRPr="00705A11" w:rsidRDefault="00982CCE" w:rsidP="00CF4C68">
      <w:r w:rsidRPr="00705A11">
        <w:t xml:space="preserve">An </w:t>
      </w:r>
      <w:r w:rsidR="007174FC" w:rsidRPr="00705A11">
        <w:t xml:space="preserve">assessment tool </w:t>
      </w:r>
      <w:r w:rsidRPr="00705A11">
        <w:t>is a combination of several different elements, which include</w:t>
      </w:r>
    </w:p>
    <w:p w14:paraId="6164DAD9" w14:textId="77777777" w:rsidR="00982CCE" w:rsidRPr="00705A11" w:rsidRDefault="00982CCE" w:rsidP="00CF4C68">
      <w:pPr>
        <w:pStyle w:val="ListParagraph"/>
      </w:pPr>
      <w:r w:rsidRPr="00705A11">
        <w:t>The definition of the factors that are being assessed</w:t>
      </w:r>
    </w:p>
    <w:p w14:paraId="752CA62C" w14:textId="77777777" w:rsidR="00982CCE" w:rsidRPr="00705A11" w:rsidRDefault="00982CCE" w:rsidP="00CF4C68">
      <w:pPr>
        <w:pStyle w:val="ListParagraph"/>
      </w:pPr>
      <w:r w:rsidRPr="00705A11">
        <w:t>Definition of best practice as applied to those factors</w:t>
      </w:r>
    </w:p>
    <w:p w14:paraId="4CEFE30A" w14:textId="77777777" w:rsidR="00982CCE" w:rsidRPr="00705A11" w:rsidRDefault="00982CCE" w:rsidP="00CF4C68">
      <w:pPr>
        <w:pStyle w:val="ListParagraph"/>
      </w:pPr>
      <w:r w:rsidRPr="00705A11">
        <w:t>The question set – the questions which probe the extent of compliance with best practice</w:t>
      </w:r>
    </w:p>
    <w:p w14:paraId="29E5D69E" w14:textId="77777777" w:rsidR="00982CCE" w:rsidRPr="00705A11" w:rsidRDefault="00982CCE" w:rsidP="00CF4C68">
      <w:pPr>
        <w:pStyle w:val="ListParagraph"/>
      </w:pPr>
      <w:r w:rsidRPr="00705A11">
        <w:t>C</w:t>
      </w:r>
      <w:r w:rsidR="007174FC" w:rsidRPr="00705A11">
        <w:t>ompliance criteria</w:t>
      </w:r>
      <w:r w:rsidRPr="00705A11">
        <w:t xml:space="preserve"> – the criteria which assessors use to identify the answers that apply to the organisation being assessed</w:t>
      </w:r>
    </w:p>
    <w:p w14:paraId="71673905" w14:textId="77777777" w:rsidR="00982CCE" w:rsidRPr="00705A11" w:rsidRDefault="00982CCE" w:rsidP="00CF4C68">
      <w:pPr>
        <w:pStyle w:val="ListParagraph"/>
      </w:pPr>
      <w:r w:rsidRPr="00705A11">
        <w:t>The scoring and weighting system, which determines how the outcomes of the assessment are quantified</w:t>
      </w:r>
    </w:p>
    <w:p w14:paraId="20037BEA" w14:textId="77777777" w:rsidR="00982CCE" w:rsidRPr="00705A11" w:rsidRDefault="00982CCE" w:rsidP="00CF4C68">
      <w:pPr>
        <w:pStyle w:val="ListParagraph"/>
      </w:pPr>
      <w:r w:rsidRPr="00705A11">
        <w:t>The reporting system, which translates these scores into a report, prioritised recommendations and action plans</w:t>
      </w:r>
    </w:p>
    <w:p w14:paraId="40B586AA" w14:textId="513BAA94" w:rsidR="00982CCE" w:rsidRPr="00705A11" w:rsidRDefault="00982CCE" w:rsidP="00CF4C68">
      <w:pPr>
        <w:pStyle w:val="ListParagraph"/>
      </w:pPr>
      <w:r w:rsidRPr="00705A11">
        <w:t xml:space="preserve">The selection and training of assessors, who must have the knowledge and skills required – typically they need </w:t>
      </w:r>
      <w:r w:rsidR="009E0464" w:rsidRPr="00705A11">
        <w:t>to</w:t>
      </w:r>
      <w:r w:rsidRPr="00705A11">
        <w:t xml:space="preserve"> be experienced </w:t>
      </w:r>
      <w:r w:rsidR="0004568C">
        <w:t>customer engagement</w:t>
      </w:r>
      <w:r w:rsidRPr="00705A11">
        <w:t xml:space="preserve"> consultants</w:t>
      </w:r>
    </w:p>
    <w:p w14:paraId="0EFC0C9D" w14:textId="77777777" w:rsidR="00982CCE" w:rsidRPr="00705A11" w:rsidRDefault="00982CCE" w:rsidP="00CF4C68"/>
    <w:p w14:paraId="47ACD2DB" w14:textId="3429F891" w:rsidR="00D93D73" w:rsidRPr="00705A11" w:rsidRDefault="005A225A" w:rsidP="00CF4C68">
      <w:r w:rsidRPr="00705A11">
        <w:t xml:space="preserve">The company providing the assessment is The Customer Framework, a subsidiary of the </w:t>
      </w:r>
      <w:r w:rsidR="00530608" w:rsidRPr="00705A11">
        <w:t>marketing communications agency</w:t>
      </w:r>
      <w:r w:rsidRPr="00705A11">
        <w:t xml:space="preserve"> Dentsu Aegis</w:t>
      </w:r>
      <w:r w:rsidR="008C0977">
        <w:t xml:space="preserve"> Network</w:t>
      </w:r>
      <w:r w:rsidRPr="00705A11">
        <w:t xml:space="preserve">. </w:t>
      </w:r>
      <w:r w:rsidR="00982CCE" w:rsidRPr="00705A11">
        <w:t>The clients</w:t>
      </w:r>
      <w:r w:rsidRPr="00705A11">
        <w:t xml:space="preserve"> for</w:t>
      </w:r>
      <w:r w:rsidR="00982CCE" w:rsidRPr="00705A11">
        <w:t xml:space="preserve"> assessment </w:t>
      </w:r>
      <w:r w:rsidR="0073325B" w:rsidRPr="00705A11">
        <w:t>include</w:t>
      </w:r>
      <w:r w:rsidR="00982CCE" w:rsidRPr="00705A11">
        <w:t xml:space="preserve"> companies </w:t>
      </w:r>
      <w:r w:rsidR="0073325B" w:rsidRPr="00705A11">
        <w:t>that</w:t>
      </w:r>
      <w:r w:rsidR="00982CCE" w:rsidRPr="00705A11">
        <w:t xml:space="preserve"> are very experienced </w:t>
      </w:r>
      <w:r w:rsidR="001E4B65">
        <w:t>in managing data-driven customer engagement, those who use the approach and</w:t>
      </w:r>
      <w:r w:rsidR="00982CCE" w:rsidRPr="00705A11">
        <w:t xml:space="preserve"> want to learn how to </w:t>
      </w:r>
      <w:r w:rsidR="0073325B" w:rsidRPr="00705A11">
        <w:t>do it better, and</w:t>
      </w:r>
      <w:r w:rsidR="00982CCE" w:rsidRPr="00705A11">
        <w:t xml:space="preserve"> those who want to examine their company through the lens of </w:t>
      </w:r>
      <w:r w:rsidR="001E4B65">
        <w:t>data-drive</w:t>
      </w:r>
      <w:r w:rsidR="009460D5">
        <w:t>n</w:t>
      </w:r>
      <w:r w:rsidR="001E4B65">
        <w:t xml:space="preserve"> customer engagement</w:t>
      </w:r>
      <w:r w:rsidR="00982CCE" w:rsidRPr="00705A11">
        <w:t xml:space="preserve">, not necessarily to adopt it but to see how they measure up against competitors who might be </w:t>
      </w:r>
      <w:r w:rsidR="00982CCE" w:rsidRPr="001E4B65">
        <w:t xml:space="preserve">using </w:t>
      </w:r>
      <w:r w:rsidR="008856D0">
        <w:t>data-driven customer engagement</w:t>
      </w:r>
      <w:r w:rsidR="001E4B65" w:rsidRPr="001E4B65">
        <w:t xml:space="preserve"> </w:t>
      </w:r>
      <w:r w:rsidR="00982CCE" w:rsidRPr="001E4B65">
        <w:t>to</w:t>
      </w:r>
      <w:r w:rsidR="00982CCE" w:rsidRPr="00705A11">
        <w:t xml:space="preserve"> attack them</w:t>
      </w:r>
      <w:r w:rsidR="007476D3" w:rsidRPr="00705A11">
        <w:t xml:space="preserve"> (Stone, 2015b)</w:t>
      </w:r>
      <w:r w:rsidRPr="00705A11">
        <w:t>.</w:t>
      </w:r>
      <w:r w:rsidR="00D41728" w:rsidRPr="00705A11">
        <w:t xml:space="preserve"> </w:t>
      </w:r>
    </w:p>
    <w:p w14:paraId="5665C764" w14:textId="77777777" w:rsidR="00B965EE" w:rsidRPr="00705A11" w:rsidRDefault="00B965EE" w:rsidP="00CF4C68"/>
    <w:p w14:paraId="5BE04607" w14:textId="1B8DCD8C" w:rsidR="00D41728" w:rsidRPr="00705A11" w:rsidRDefault="00D41728" w:rsidP="00D41728">
      <w:bookmarkStart w:id="2" w:name="_Toc526864710"/>
      <w:r w:rsidRPr="00705A11">
        <w:t xml:space="preserve">The </w:t>
      </w:r>
      <w:r w:rsidR="00C52E53" w:rsidRPr="00705A11">
        <w:t xml:space="preserve">main information </w:t>
      </w:r>
      <w:r w:rsidRPr="00705A11">
        <w:t>benefits of</w:t>
      </w:r>
      <w:r w:rsidR="00C52E53" w:rsidRPr="00705A11">
        <w:t xml:space="preserve"> SCHEMA</w:t>
      </w:r>
      <w:r w:rsidRPr="00705A11">
        <w:t xml:space="preserve"> assessment</w:t>
      </w:r>
      <w:bookmarkEnd w:id="2"/>
      <w:r w:rsidR="00B965EE" w:rsidRPr="00705A11">
        <w:t xml:space="preserve"> include</w:t>
      </w:r>
      <w:r w:rsidRPr="00705A11">
        <w:t>:</w:t>
      </w:r>
    </w:p>
    <w:p w14:paraId="1799AEDA" w14:textId="77777777" w:rsidR="00CB38AD" w:rsidRDefault="00D41728" w:rsidP="00C31470">
      <w:pPr>
        <w:pStyle w:val="ListParagraph"/>
      </w:pPr>
      <w:r w:rsidRPr="00705A11">
        <w:t>Providing a</w:t>
      </w:r>
      <w:r w:rsidR="00C52E53" w:rsidRPr="00705A11">
        <w:t xml:space="preserve"> </w:t>
      </w:r>
      <w:r w:rsidRPr="00705A11">
        <w:t xml:space="preserve">quantified assessment of how well the organisation </w:t>
      </w:r>
      <w:r w:rsidR="00CB38AD">
        <w:t>engages</w:t>
      </w:r>
      <w:r w:rsidRPr="00705A11">
        <w:t xml:space="preserve"> its customers</w:t>
      </w:r>
    </w:p>
    <w:p w14:paraId="361A8858" w14:textId="046AFDDD" w:rsidR="00D41728" w:rsidRPr="00705A11" w:rsidRDefault="00C52E53" w:rsidP="00C31470">
      <w:pPr>
        <w:pStyle w:val="ListParagraph"/>
      </w:pPr>
      <w:r w:rsidRPr="00705A11">
        <w:t>B</w:t>
      </w:r>
      <w:r w:rsidR="00D41728" w:rsidRPr="00705A11">
        <w:t>enchmark</w:t>
      </w:r>
      <w:r w:rsidRPr="00705A11">
        <w:t>ing</w:t>
      </w:r>
      <w:r w:rsidR="00D41728" w:rsidRPr="00705A11">
        <w:t xml:space="preserve"> the organisation against relevant other organisations</w:t>
      </w:r>
    </w:p>
    <w:p w14:paraId="0B3635C3" w14:textId="77777777" w:rsidR="00CB38AD" w:rsidRDefault="00C52E53" w:rsidP="00D41728">
      <w:pPr>
        <w:pStyle w:val="ListParagraph"/>
      </w:pPr>
      <w:r w:rsidRPr="00705A11">
        <w:t xml:space="preserve">Ensuring that </w:t>
      </w:r>
      <w:r w:rsidR="00D41728" w:rsidRPr="00705A11">
        <w:t xml:space="preserve">senior management </w:t>
      </w:r>
      <w:r w:rsidRPr="00705A11">
        <w:t xml:space="preserve">have </w:t>
      </w:r>
      <w:r w:rsidR="00D41728" w:rsidRPr="00705A11">
        <w:t xml:space="preserve">a common understanding of </w:t>
      </w:r>
      <w:r w:rsidR="00CB38AD">
        <w:t>how their organisation is really engaging customers</w:t>
      </w:r>
    </w:p>
    <w:p w14:paraId="5A11656C" w14:textId="33B96EC0" w:rsidR="00D41728" w:rsidRPr="00705A11" w:rsidRDefault="00C52E53" w:rsidP="00D41728">
      <w:pPr>
        <w:pStyle w:val="ListParagraph"/>
      </w:pPr>
      <w:r w:rsidRPr="00705A11">
        <w:lastRenderedPageBreak/>
        <w:t>Identifying what actions</w:t>
      </w:r>
      <w:r w:rsidR="00D41728" w:rsidRPr="00705A11">
        <w:t xml:space="preserve"> can and should be carried out</w:t>
      </w:r>
      <w:r w:rsidRPr="00705A11">
        <w:t xml:space="preserve"> to improve </w:t>
      </w:r>
      <w:r w:rsidR="0004568C">
        <w:t>customer engagement</w:t>
      </w:r>
    </w:p>
    <w:p w14:paraId="292C60B8" w14:textId="7A768F3B" w:rsidR="003B1D4C" w:rsidRPr="00705A11" w:rsidRDefault="00C52E53" w:rsidP="003B1D4C">
      <w:pPr>
        <w:pStyle w:val="ListParagraph"/>
      </w:pPr>
      <w:r w:rsidRPr="00705A11">
        <w:t>Providing a basis for business cases for information technology and other investment</w:t>
      </w:r>
    </w:p>
    <w:p w14:paraId="0E16D684" w14:textId="52CDC563" w:rsidR="003B1D4C" w:rsidRPr="00705A11" w:rsidRDefault="003B1D4C" w:rsidP="00BE5576">
      <w:pPr>
        <w:pStyle w:val="Heading2"/>
      </w:pPr>
      <w:r w:rsidRPr="00705A11">
        <w:t xml:space="preserve">SCHEMA as a balanced scorecard for </w:t>
      </w:r>
      <w:r w:rsidR="0078702B">
        <w:t>customer engagement</w:t>
      </w:r>
    </w:p>
    <w:p w14:paraId="2B51FBC3" w14:textId="23D09750" w:rsidR="00FE2E37" w:rsidRDefault="003B1D4C" w:rsidP="00CF4C68">
      <w:r w:rsidRPr="00705A11">
        <w:t xml:space="preserve">SCHEMA is a highly focused but </w:t>
      </w:r>
      <w:r w:rsidR="000F33C0">
        <w:t>well-</w:t>
      </w:r>
      <w:r w:rsidRPr="00705A11">
        <w:t xml:space="preserve">balanced scorecard for </w:t>
      </w:r>
      <w:r w:rsidR="0078702B">
        <w:t>customer engagement</w:t>
      </w:r>
      <w:r w:rsidRPr="00705A11">
        <w:t>, designed to overcome the usual problems with balanced scorecards, such as the politics of scorecards, poorly defined metrics, lack of skills, poor data collection, weak review processes, influence of the power culture and leadership, and internal focus (Lueg and Vu, 2015)</w:t>
      </w:r>
      <w:r w:rsidR="000F33C0">
        <w:t xml:space="preserve">. It </w:t>
      </w:r>
      <w:r w:rsidRPr="00705A11">
        <w:t>provid</w:t>
      </w:r>
      <w:r w:rsidR="000F33C0">
        <w:t>es</w:t>
      </w:r>
      <w:r w:rsidRPr="00705A11">
        <w:t xml:space="preserve"> deep insight into how well a company is doing.</w:t>
      </w:r>
      <w:r w:rsidR="00334E81" w:rsidRPr="00705A11">
        <w:t xml:space="preserve"> </w:t>
      </w:r>
      <w:r w:rsidR="00D62F71" w:rsidRPr="00705A11">
        <w:t>The f</w:t>
      </w:r>
      <w:r w:rsidR="00C97C0D" w:rsidRPr="00705A11">
        <w:t>actors assessed are</w:t>
      </w:r>
      <w:r w:rsidR="00717C58" w:rsidRPr="00705A11">
        <w:t xml:space="preserve"> summarised </w:t>
      </w:r>
      <w:r w:rsidR="00FE2E37">
        <w:t>below.</w:t>
      </w:r>
    </w:p>
    <w:p w14:paraId="02BDB072" w14:textId="526E5D34" w:rsidR="00FE2E37" w:rsidRDefault="00FE2E37" w:rsidP="00CF4C68"/>
    <w:p w14:paraId="1B24D005" w14:textId="03AD5D61" w:rsidR="00FE2E37" w:rsidRPr="00CA56CA" w:rsidRDefault="00FE2E37" w:rsidP="00FE2E37">
      <w:r w:rsidRPr="00CA56CA">
        <w:t>The first four are what TCF calls the Levers of Success</w:t>
      </w:r>
      <w:r>
        <w:t>, as follows:</w:t>
      </w:r>
    </w:p>
    <w:p w14:paraId="6E4D004B" w14:textId="77777777" w:rsidR="00FE2E37" w:rsidRPr="00810B7C" w:rsidRDefault="00FE2E37" w:rsidP="00810B7C">
      <w:pPr>
        <w:pStyle w:val="ListParagraph"/>
      </w:pPr>
      <w:r w:rsidRPr="00810B7C">
        <w:t>Winning customers – this may mean more customers or a better mix of customers</w:t>
      </w:r>
    </w:p>
    <w:p w14:paraId="1B112B18" w14:textId="77777777" w:rsidR="00FE2E37" w:rsidRPr="00810B7C" w:rsidRDefault="00FE2E37" w:rsidP="00810B7C">
      <w:pPr>
        <w:pStyle w:val="ListParagraph"/>
      </w:pPr>
      <w:r w:rsidRPr="00810B7C">
        <w:t>Keeping customers for longer and focusing on the best customers (however defined)</w:t>
      </w:r>
    </w:p>
    <w:p w14:paraId="7CAEF648" w14:textId="77777777" w:rsidR="00FE2E37" w:rsidRPr="00810B7C" w:rsidRDefault="00FE2E37" w:rsidP="00810B7C">
      <w:pPr>
        <w:pStyle w:val="ListParagraph"/>
      </w:pPr>
      <w:r w:rsidRPr="00810B7C">
        <w:t>Developing customers (both for their direct financial or other value and their indirect value e.g. as recommenders)</w:t>
      </w:r>
    </w:p>
    <w:p w14:paraId="5F2B1BB2" w14:textId="400349FE" w:rsidR="00FE2E37" w:rsidRPr="00810B7C" w:rsidRDefault="00FE2E37" w:rsidP="00810B7C">
      <w:pPr>
        <w:pStyle w:val="ListParagraph"/>
      </w:pPr>
      <w:r w:rsidRPr="00810B7C">
        <w:t xml:space="preserve">Costs -managing the costs of customer </w:t>
      </w:r>
      <w:r w:rsidR="00435CE3">
        <w:t>eng</w:t>
      </w:r>
      <w:r w:rsidRPr="00810B7C">
        <w:t>agement and reducing them if possible relative to positive outcomes</w:t>
      </w:r>
    </w:p>
    <w:p w14:paraId="13D2591A" w14:textId="77777777" w:rsidR="00FE2E37" w:rsidRPr="00CA56CA" w:rsidRDefault="00FE2E37" w:rsidP="00FE2E37"/>
    <w:p w14:paraId="07B10155" w14:textId="05D2D5E0" w:rsidR="00FE2E37" w:rsidRPr="00CA56CA" w:rsidRDefault="00FE2E37" w:rsidP="00FE2E37">
      <w:r w:rsidRPr="00CA56CA">
        <w:t>These are achieved through what TCF calls the Enablers</w:t>
      </w:r>
      <w:r w:rsidRPr="00FE2E37">
        <w:t xml:space="preserve"> </w:t>
      </w:r>
      <w:r>
        <w:t>as follows:</w:t>
      </w:r>
    </w:p>
    <w:p w14:paraId="2C8CC6EA" w14:textId="77777777" w:rsidR="00FE2E37" w:rsidRPr="00810B7C" w:rsidRDefault="00FE2E37" w:rsidP="00810B7C">
      <w:pPr>
        <w:pStyle w:val="ListParagraph"/>
      </w:pPr>
      <w:r w:rsidRPr="00810B7C">
        <w:t>Brand and customer experience</w:t>
      </w:r>
    </w:p>
    <w:p w14:paraId="2FB7B8DB" w14:textId="77777777" w:rsidR="00FE2E37" w:rsidRPr="00810B7C" w:rsidRDefault="00FE2E37" w:rsidP="00810B7C">
      <w:pPr>
        <w:pStyle w:val="ListParagraph"/>
      </w:pPr>
      <w:r w:rsidRPr="00810B7C">
        <w:t>Channels, media and content</w:t>
      </w:r>
    </w:p>
    <w:p w14:paraId="363B65BA" w14:textId="77777777" w:rsidR="00FE2E37" w:rsidRPr="00810B7C" w:rsidRDefault="00FE2E37" w:rsidP="00810B7C">
      <w:pPr>
        <w:pStyle w:val="ListParagraph"/>
      </w:pPr>
      <w:r w:rsidRPr="00810B7C">
        <w:t>Measurement and reporting</w:t>
      </w:r>
    </w:p>
    <w:p w14:paraId="1FBA64F1" w14:textId="77777777" w:rsidR="00FE2E37" w:rsidRPr="00810B7C" w:rsidRDefault="00FE2E37" w:rsidP="00810B7C">
      <w:pPr>
        <w:pStyle w:val="ListParagraph"/>
      </w:pPr>
      <w:r w:rsidRPr="00810B7C">
        <w:t>Insight and targeting</w:t>
      </w:r>
    </w:p>
    <w:p w14:paraId="4CBF3942" w14:textId="77777777" w:rsidR="00FE2E37" w:rsidRPr="00810B7C" w:rsidRDefault="00FE2E37" w:rsidP="00810B7C">
      <w:pPr>
        <w:pStyle w:val="ListParagraph"/>
      </w:pPr>
      <w:r w:rsidRPr="00810B7C">
        <w:t>Agility and innovation</w:t>
      </w:r>
    </w:p>
    <w:p w14:paraId="5F046C4C" w14:textId="77777777" w:rsidR="00FE2E37" w:rsidRPr="00CA56CA" w:rsidRDefault="00FE2E37" w:rsidP="00FE2E37"/>
    <w:p w14:paraId="47BB78D9" w14:textId="2FC0147D" w:rsidR="00FE2E37" w:rsidRPr="00CA56CA" w:rsidRDefault="00FE2E37" w:rsidP="00FE2E37">
      <w:r w:rsidRPr="00CA56CA">
        <w:t>The above are made possible by</w:t>
      </w:r>
      <w:r w:rsidR="00810B7C">
        <w:t xml:space="preserve"> what TCF calls</w:t>
      </w:r>
      <w:r w:rsidRPr="00CA56CA">
        <w:t xml:space="preserve"> the </w:t>
      </w:r>
      <w:r w:rsidR="00810B7C">
        <w:t>C</w:t>
      </w:r>
      <w:r w:rsidRPr="00CA56CA">
        <w:t>ustomer-</w:t>
      </w:r>
      <w:r w:rsidR="00435CE3">
        <w:t>O</w:t>
      </w:r>
      <w:r w:rsidRPr="00CA56CA">
        <w:t xml:space="preserve">riented </w:t>
      </w:r>
      <w:r w:rsidR="00810B7C">
        <w:t>F</w:t>
      </w:r>
      <w:r w:rsidRPr="00CA56CA">
        <w:t xml:space="preserve">oundations, </w:t>
      </w:r>
      <w:r>
        <w:t>as follows:</w:t>
      </w:r>
    </w:p>
    <w:p w14:paraId="7E18037B" w14:textId="77777777" w:rsidR="00FE2E37" w:rsidRPr="00810B7C" w:rsidRDefault="00FE2E37" w:rsidP="00810B7C">
      <w:pPr>
        <w:pStyle w:val="ListParagraph"/>
      </w:pPr>
      <w:r w:rsidRPr="00810B7C">
        <w:t>Direction and leadership</w:t>
      </w:r>
    </w:p>
    <w:p w14:paraId="7A4A800A" w14:textId="77777777" w:rsidR="00FE2E37" w:rsidRPr="00810B7C" w:rsidRDefault="00FE2E37" w:rsidP="00810B7C">
      <w:pPr>
        <w:pStyle w:val="ListParagraph"/>
      </w:pPr>
      <w:r w:rsidRPr="00810B7C">
        <w:t>People and culture</w:t>
      </w:r>
    </w:p>
    <w:p w14:paraId="1B9F2085" w14:textId="77777777" w:rsidR="00D40DAA" w:rsidRDefault="00FE2E37" w:rsidP="00D40DAA">
      <w:pPr>
        <w:pStyle w:val="ListParagraph"/>
      </w:pPr>
      <w:r w:rsidRPr="00810B7C">
        <w:t>Data</w:t>
      </w:r>
    </w:p>
    <w:p w14:paraId="191BDF95" w14:textId="50BA7173" w:rsidR="00FE2E37" w:rsidRPr="00CA56CA" w:rsidRDefault="00FE2E37" w:rsidP="00D40DAA">
      <w:pPr>
        <w:pStyle w:val="ListParagraph"/>
      </w:pPr>
      <w:r w:rsidRPr="00CA56CA">
        <w:t>Technology</w:t>
      </w:r>
    </w:p>
    <w:p w14:paraId="5A5EAAAB" w14:textId="77777777" w:rsidR="00435CE3" w:rsidRDefault="00435CE3" w:rsidP="00CF4C68"/>
    <w:p w14:paraId="35DC3075" w14:textId="1FD2DE91" w:rsidR="00334E81" w:rsidRPr="00705A11" w:rsidRDefault="002F4770" w:rsidP="00CF4C68">
      <w:r>
        <w:t xml:space="preserve">Each </w:t>
      </w:r>
      <w:r w:rsidR="00A443E0">
        <w:t>factor</w:t>
      </w:r>
      <w:r>
        <w:t xml:space="preserve"> is assessed through </w:t>
      </w:r>
      <w:r w:rsidR="00435CE3">
        <w:t>several</w:t>
      </w:r>
      <w:r w:rsidR="00A443E0">
        <w:t xml:space="preserve"> components. Examples of the </w:t>
      </w:r>
      <w:r w:rsidR="00AE7DCB">
        <w:t>those</w:t>
      </w:r>
      <w:r w:rsidR="00A443E0">
        <w:t xml:space="preserve"> assessed for </w:t>
      </w:r>
      <w:r w:rsidR="00AE7DCB">
        <w:t>W</w:t>
      </w:r>
      <w:r w:rsidR="00A443E0">
        <w:t>in are:</w:t>
      </w:r>
    </w:p>
    <w:p w14:paraId="6CDBDE80" w14:textId="77777777" w:rsidR="00A443E0" w:rsidRPr="00705A11" w:rsidRDefault="00A443E0" w:rsidP="00A443E0">
      <w:pPr>
        <w:pStyle w:val="ListParagraph"/>
      </w:pPr>
      <w:r w:rsidRPr="00705A11">
        <w:t>Building awareness</w:t>
      </w:r>
    </w:p>
    <w:p w14:paraId="49F3D095" w14:textId="77777777" w:rsidR="00A443E0" w:rsidRPr="00705A11" w:rsidRDefault="00A443E0" w:rsidP="00A443E0">
      <w:pPr>
        <w:pStyle w:val="ListParagraph"/>
      </w:pPr>
      <w:r w:rsidRPr="00705A11">
        <w:t>Helping customers find you</w:t>
      </w:r>
    </w:p>
    <w:p w14:paraId="2123CA17" w14:textId="64C4C753" w:rsidR="00334E81" w:rsidRDefault="00A443E0" w:rsidP="00A443E0">
      <w:pPr>
        <w:pStyle w:val="ListParagraph"/>
      </w:pPr>
      <w:r w:rsidRPr="00705A11">
        <w:t>Optimising conversion</w:t>
      </w:r>
    </w:p>
    <w:p w14:paraId="4B951C7F" w14:textId="77777777" w:rsidR="005E4C2E" w:rsidRPr="00705A11" w:rsidRDefault="005E4C2E" w:rsidP="00CF4C68"/>
    <w:p w14:paraId="7D971B9E" w14:textId="0A713391" w:rsidR="00020B9F" w:rsidRPr="00705A11" w:rsidRDefault="00DF2E07" w:rsidP="00CF4C68">
      <w:r w:rsidRPr="00705A11">
        <w:t xml:space="preserve">Each of these </w:t>
      </w:r>
      <w:r w:rsidR="00C8169E">
        <w:t xml:space="preserve">components </w:t>
      </w:r>
      <w:r w:rsidRPr="00705A11">
        <w:t xml:space="preserve">is assessed by </w:t>
      </w:r>
      <w:r w:rsidR="00E43406" w:rsidRPr="00705A11">
        <w:t xml:space="preserve">many </w:t>
      </w:r>
      <w:r w:rsidR="005A225A" w:rsidRPr="00705A11">
        <w:t>questions</w:t>
      </w:r>
      <w:r w:rsidR="00B55415" w:rsidRPr="00705A11">
        <w:t xml:space="preserve">. </w:t>
      </w:r>
      <w:r w:rsidR="009C7D21" w:rsidRPr="00705A11">
        <w:t>For example, u</w:t>
      </w:r>
      <w:r w:rsidR="00020B9F" w:rsidRPr="00705A11">
        <w:t>nder the “</w:t>
      </w:r>
      <w:r w:rsidR="00FE2E37">
        <w:t>L</w:t>
      </w:r>
      <w:r w:rsidR="00020B9F" w:rsidRPr="00705A11">
        <w:t xml:space="preserve">ever of </w:t>
      </w:r>
      <w:r w:rsidR="00FE2E37">
        <w:t>S</w:t>
      </w:r>
      <w:r w:rsidR="00020B9F" w:rsidRPr="00705A11">
        <w:t xml:space="preserve">uccess” </w:t>
      </w:r>
      <w:r w:rsidR="00C8169E">
        <w:t xml:space="preserve">called </w:t>
      </w:r>
      <w:r w:rsidR="00020B9F" w:rsidRPr="00705A11">
        <w:t>Win</w:t>
      </w:r>
      <w:r w:rsidR="00C8169E">
        <w:t xml:space="preserve">, </w:t>
      </w:r>
      <w:r w:rsidR="009E5289" w:rsidRPr="00705A11">
        <w:t>“</w:t>
      </w:r>
      <w:r w:rsidR="008466A6" w:rsidRPr="001E4B65">
        <w:t>Engagin</w:t>
      </w:r>
      <w:r w:rsidR="001E4B65" w:rsidRPr="001E4B65">
        <w:t>g</w:t>
      </w:r>
      <w:r w:rsidR="008466A6">
        <w:t xml:space="preserve"> influencers</w:t>
      </w:r>
      <w:r w:rsidR="009E5289" w:rsidRPr="00705A11">
        <w:t>”</w:t>
      </w:r>
      <w:r w:rsidR="00C8169E">
        <w:t xml:space="preserve"> is assessed by several statements, of which </w:t>
      </w:r>
      <w:r w:rsidR="004441F5">
        <w:t xml:space="preserve">one </w:t>
      </w:r>
      <w:r w:rsidR="00C8169E">
        <w:t>is</w:t>
      </w:r>
      <w:r w:rsidR="009E5289" w:rsidRPr="00705A11">
        <w:t>:</w:t>
      </w:r>
    </w:p>
    <w:p w14:paraId="6ED59A88" w14:textId="7207E1C8" w:rsidR="00B55415" w:rsidRDefault="008466A6" w:rsidP="00CF4C68">
      <w:pPr>
        <w:rPr>
          <w:rStyle w:val="Emphasis"/>
        </w:rPr>
      </w:pPr>
      <w:r w:rsidRPr="008466A6">
        <w:rPr>
          <w:rStyle w:val="Emphasis"/>
        </w:rPr>
        <w:t>“The most important influencers regularly talk highly of us because of our managed engagement strategy with them.”</w:t>
      </w:r>
    </w:p>
    <w:p w14:paraId="336DA29A" w14:textId="1003CBFC" w:rsidR="008466A6" w:rsidRDefault="008466A6" w:rsidP="00CF4C68">
      <w:pPr>
        <w:rPr>
          <w:rStyle w:val="Emphasis"/>
        </w:rPr>
      </w:pPr>
    </w:p>
    <w:p w14:paraId="7CB53472" w14:textId="361BCA90" w:rsidR="008466A6" w:rsidRPr="008466A6" w:rsidRDefault="008466A6" w:rsidP="008466A6">
      <w:pPr>
        <w:rPr>
          <w:rStyle w:val="Emphasis"/>
          <w:i w:val="0"/>
        </w:rPr>
      </w:pPr>
      <w:r w:rsidRPr="008466A6">
        <w:rPr>
          <w:rStyle w:val="Emphasis"/>
          <w:i w:val="0"/>
        </w:rPr>
        <w:t>The practices assessed include:</w:t>
      </w:r>
    </w:p>
    <w:p w14:paraId="7F6248A4" w14:textId="27F38404" w:rsidR="00963A75" w:rsidRPr="008466A6" w:rsidRDefault="00963A75" w:rsidP="008466A6">
      <w:pPr>
        <w:pStyle w:val="ListParagraph"/>
        <w:rPr>
          <w:lang w:eastAsia="en-GB"/>
        </w:rPr>
      </w:pPr>
      <w:r w:rsidRPr="008466A6">
        <w:rPr>
          <w:lang w:eastAsia="en-GB"/>
        </w:rPr>
        <w:t>Strategy co-ordinates traditional journalist/industry commentators and new social media influencers</w:t>
      </w:r>
    </w:p>
    <w:p w14:paraId="7889B8B5" w14:textId="3351BEAE" w:rsidR="00963A75" w:rsidRPr="008466A6" w:rsidRDefault="00963A75" w:rsidP="008466A6">
      <w:pPr>
        <w:pStyle w:val="ListParagraph"/>
        <w:rPr>
          <w:lang w:eastAsia="en-GB"/>
        </w:rPr>
      </w:pPr>
      <w:r w:rsidRPr="008466A6">
        <w:rPr>
          <w:lang w:eastAsia="en-GB"/>
        </w:rPr>
        <w:t xml:space="preserve">Social media influencers </w:t>
      </w:r>
      <w:r w:rsidR="008466A6">
        <w:rPr>
          <w:lang w:eastAsia="en-GB"/>
        </w:rPr>
        <w:t>and</w:t>
      </w:r>
      <w:r w:rsidRPr="008466A6">
        <w:rPr>
          <w:lang w:eastAsia="en-GB"/>
        </w:rPr>
        <w:t xml:space="preserve"> sentiment are mapped and target influencers identified and flagged automatically (using services such as social media monitoring). </w:t>
      </w:r>
      <w:r w:rsidR="008466A6">
        <w:rPr>
          <w:lang w:eastAsia="en-GB"/>
        </w:rPr>
        <w:t>The company</w:t>
      </w:r>
      <w:r w:rsidRPr="008466A6">
        <w:rPr>
          <w:lang w:eastAsia="en-GB"/>
        </w:rPr>
        <w:t xml:space="preserve"> recognise</w:t>
      </w:r>
      <w:r w:rsidR="008466A6">
        <w:rPr>
          <w:lang w:eastAsia="en-GB"/>
        </w:rPr>
        <w:t xml:space="preserve">s </w:t>
      </w:r>
      <w:r w:rsidRPr="008466A6">
        <w:rPr>
          <w:lang w:eastAsia="en-GB"/>
        </w:rPr>
        <w:t xml:space="preserve">that </w:t>
      </w:r>
      <w:r w:rsidR="00FE2E37">
        <w:rPr>
          <w:lang w:eastAsia="en-GB"/>
        </w:rPr>
        <w:t>its</w:t>
      </w:r>
      <w:r w:rsidRPr="008466A6">
        <w:rPr>
          <w:lang w:eastAsia="en-GB"/>
        </w:rPr>
        <w:t xml:space="preserve"> audience has an</w:t>
      </w:r>
      <w:r w:rsidR="004441F5">
        <w:rPr>
          <w:lang w:eastAsia="en-GB"/>
        </w:rPr>
        <w:t>other</w:t>
      </w:r>
      <w:r w:rsidRPr="008466A6">
        <w:rPr>
          <w:lang w:eastAsia="en-GB"/>
        </w:rPr>
        <w:t xml:space="preserve"> audience</w:t>
      </w:r>
      <w:r w:rsidR="008466A6">
        <w:rPr>
          <w:lang w:eastAsia="en-GB"/>
        </w:rPr>
        <w:t xml:space="preserve"> </w:t>
      </w:r>
      <w:r w:rsidR="00FE2E37">
        <w:rPr>
          <w:lang w:eastAsia="en-GB"/>
        </w:rPr>
        <w:t xml:space="preserve">that </w:t>
      </w:r>
      <w:r w:rsidR="00FE2E37" w:rsidRPr="008466A6">
        <w:rPr>
          <w:lang w:eastAsia="en-GB"/>
        </w:rPr>
        <w:t>it</w:t>
      </w:r>
      <w:r w:rsidRPr="008466A6">
        <w:rPr>
          <w:lang w:eastAsia="en-GB"/>
        </w:rPr>
        <w:t xml:space="preserve"> influences</w:t>
      </w:r>
    </w:p>
    <w:p w14:paraId="567FDEC7" w14:textId="0869CA88" w:rsidR="00963A75" w:rsidRPr="008466A6" w:rsidRDefault="00963A75" w:rsidP="008466A6">
      <w:pPr>
        <w:pStyle w:val="ListParagraph"/>
        <w:rPr>
          <w:lang w:eastAsia="en-GB"/>
        </w:rPr>
      </w:pPr>
      <w:r w:rsidRPr="008466A6">
        <w:rPr>
          <w:lang w:eastAsia="en-GB"/>
        </w:rPr>
        <w:t>Engagement strategies exist to engage the best</w:t>
      </w:r>
      <w:r w:rsidR="0024021C">
        <w:rPr>
          <w:lang w:eastAsia="en-GB"/>
        </w:rPr>
        <w:t xml:space="preserve"> customers and influencers</w:t>
      </w:r>
      <w:r w:rsidRPr="008466A6">
        <w:rPr>
          <w:lang w:eastAsia="en-GB"/>
        </w:rPr>
        <w:t xml:space="preserve">, carefully, to ensure an alignment of brand values and objectives </w:t>
      </w:r>
    </w:p>
    <w:p w14:paraId="02926F35" w14:textId="6B9E035A" w:rsidR="00963A75" w:rsidRPr="008466A6" w:rsidRDefault="00963A75" w:rsidP="008466A6">
      <w:pPr>
        <w:pStyle w:val="ListParagraph"/>
        <w:rPr>
          <w:lang w:eastAsia="en-GB"/>
        </w:rPr>
      </w:pPr>
      <w:r w:rsidRPr="008466A6">
        <w:rPr>
          <w:lang w:eastAsia="en-GB"/>
        </w:rPr>
        <w:t>Influencers are deliberately 'involved' with the brand (e.g. visits to head office/factory, samples, early sight of new products, public recognition of their involvement (status) on social sites)</w:t>
      </w:r>
    </w:p>
    <w:p w14:paraId="46C101D8" w14:textId="22C55131" w:rsidR="00963A75" w:rsidRPr="008466A6" w:rsidRDefault="00963A75" w:rsidP="008466A6">
      <w:pPr>
        <w:pStyle w:val="ListParagraph"/>
        <w:rPr>
          <w:lang w:eastAsia="en-GB"/>
        </w:rPr>
      </w:pPr>
      <w:r w:rsidRPr="008466A6">
        <w:rPr>
          <w:lang w:eastAsia="en-GB"/>
        </w:rPr>
        <w:t xml:space="preserve">Measurement of the success of the engagement programme covers improved sentiment and attempts to examine sales impact (not </w:t>
      </w:r>
      <w:r w:rsidR="0024021C">
        <w:rPr>
          <w:lang w:eastAsia="en-GB"/>
        </w:rPr>
        <w:t>just advertising exposure</w:t>
      </w:r>
      <w:r w:rsidRPr="008466A6">
        <w:rPr>
          <w:lang w:eastAsia="en-GB"/>
        </w:rPr>
        <w:t>)</w:t>
      </w:r>
      <w:r w:rsidR="00FE2E37">
        <w:rPr>
          <w:lang w:eastAsia="en-GB"/>
        </w:rPr>
        <w:t>.</w:t>
      </w:r>
    </w:p>
    <w:p w14:paraId="6D36F836" w14:textId="06A5C4B6" w:rsidR="003B1D4C" w:rsidRDefault="003B1D4C" w:rsidP="007E03EF">
      <w:pPr>
        <w:pStyle w:val="Heading1"/>
      </w:pPr>
      <w:r w:rsidRPr="00705A11">
        <w:t>ME</w:t>
      </w:r>
      <w:r w:rsidR="00C85217" w:rsidRPr="00705A11">
        <w:t>T</w:t>
      </w:r>
      <w:r w:rsidRPr="00705A11">
        <w:t>HODOLOGY</w:t>
      </w:r>
    </w:p>
    <w:p w14:paraId="53DDF124" w14:textId="23F0ED44" w:rsidR="00EC0592" w:rsidRDefault="00EC0592" w:rsidP="00EC0592">
      <w:pPr>
        <w:pStyle w:val="Heading2"/>
      </w:pPr>
      <w:r>
        <w:t>Overview</w:t>
      </w:r>
    </w:p>
    <w:p w14:paraId="3BCDA529" w14:textId="0DBE2D56" w:rsidR="00EC0592" w:rsidRPr="00705A11" w:rsidRDefault="00EC0592" w:rsidP="00EC0592">
      <w:r w:rsidRPr="00705A11">
        <w:t>Various SCHEMA modules are used to help consultants address specific challenges and the result is more robust and credible if all of the modules are used together. The most important for the purposes of this article are:</w:t>
      </w:r>
    </w:p>
    <w:p w14:paraId="5B45EF82" w14:textId="77777777" w:rsidR="00EC0592" w:rsidRPr="00705A11" w:rsidRDefault="00EC0592" w:rsidP="00EC0592">
      <w:pPr>
        <w:pStyle w:val="ListParagraph"/>
        <w:rPr>
          <w:rFonts w:eastAsia="Times New Roman" w:cs="Calibri"/>
        </w:rPr>
      </w:pPr>
      <w:r w:rsidRPr="00705A11">
        <w:t>The Direction Shaper</w:t>
      </w:r>
      <w:r>
        <w:t>, which</w:t>
      </w:r>
      <w:r w:rsidRPr="00705A11">
        <w:t xml:space="preserve"> </w:t>
      </w:r>
      <w:r>
        <w:t>focuses on whether the</w:t>
      </w:r>
      <w:r w:rsidRPr="00705A11">
        <w:t xml:space="preserve"> management team </w:t>
      </w:r>
      <w:r>
        <w:t xml:space="preserve">are </w:t>
      </w:r>
      <w:r w:rsidRPr="00705A11">
        <w:t xml:space="preserve">aligned in their understanding of the direction they are heading in and the organisational implications of their ‘vision’ (a key building block of change). </w:t>
      </w:r>
    </w:p>
    <w:p w14:paraId="2502315C" w14:textId="77777777" w:rsidR="00EC0592" w:rsidRPr="00705A11" w:rsidRDefault="00EC0592" w:rsidP="00EC0592">
      <w:pPr>
        <w:pStyle w:val="ListParagraph"/>
      </w:pPr>
      <w:r w:rsidRPr="00705A11">
        <w:t>The Assessor-Benchmarker</w:t>
      </w:r>
      <w:r>
        <w:t>, which</w:t>
      </w:r>
      <w:r w:rsidRPr="00705A11">
        <w:t xml:space="preserve"> investigates Outcomes and Capabilities that affect the customer experience, quantifying the start point of the client’s journey and giving a benchmark against other similar organisations. </w:t>
      </w:r>
    </w:p>
    <w:p w14:paraId="602C55CF" w14:textId="77777777" w:rsidR="00EC0592" w:rsidRPr="00705A11" w:rsidRDefault="00EC0592" w:rsidP="00EC0592">
      <w:pPr>
        <w:pStyle w:val="ListParagraph"/>
      </w:pPr>
      <w:r w:rsidRPr="00705A11">
        <w:t xml:space="preserve">The Value Estimator, by taking inputs from 1st, 2nd and 3rd party data, identifies the likely financial prize of improving customer engagement and helps prioritise relative actions. </w:t>
      </w:r>
    </w:p>
    <w:p w14:paraId="1FE4D9AA" w14:textId="15B5D308" w:rsidR="00EC0592" w:rsidRDefault="00EC0592" w:rsidP="00EC0592">
      <w:pPr>
        <w:pStyle w:val="ListParagraph"/>
      </w:pPr>
      <w:r w:rsidRPr="00705A11">
        <w:t>The Road</w:t>
      </w:r>
      <w:r>
        <w:t>m</w:t>
      </w:r>
      <w:r w:rsidRPr="00705A11">
        <w:t>ap is designed to take the outputs from above and delivers a plan.</w:t>
      </w:r>
    </w:p>
    <w:p w14:paraId="55D6E52D" w14:textId="77777777" w:rsidR="00B0759B" w:rsidRDefault="00B0759B" w:rsidP="00B0759B"/>
    <w:p w14:paraId="04B98071" w14:textId="539352A8" w:rsidR="00B0759B" w:rsidRPr="00705A11" w:rsidRDefault="00B0759B" w:rsidP="00B0759B">
      <w:r w:rsidRPr="00705A11">
        <w:t>The focus of this article is the Assessor-Benchmarker module, which provides the information foundation for much of the rest.</w:t>
      </w:r>
    </w:p>
    <w:p w14:paraId="29B915EF" w14:textId="249630AB" w:rsidR="003B1D4C" w:rsidRPr="008466A6" w:rsidRDefault="003B1D4C" w:rsidP="00BE5576">
      <w:pPr>
        <w:pStyle w:val="Heading2"/>
        <w:rPr>
          <w:color w:val="auto"/>
        </w:rPr>
      </w:pPr>
      <w:r w:rsidRPr="00BE5576">
        <w:lastRenderedPageBreak/>
        <w:t xml:space="preserve">How the SCHEMA </w:t>
      </w:r>
      <w:r w:rsidR="00EC0592">
        <w:t>A</w:t>
      </w:r>
      <w:r w:rsidRPr="00BE5576">
        <w:t>ssess</w:t>
      </w:r>
      <w:r w:rsidR="00EC0592">
        <w:t>or-Benchmarker</w:t>
      </w:r>
      <w:r w:rsidRPr="00BE5576">
        <w:t xml:space="preserve"> works</w:t>
      </w:r>
    </w:p>
    <w:p w14:paraId="3C8B430C" w14:textId="17E045CA" w:rsidR="003B1D4C" w:rsidRPr="00705A11" w:rsidRDefault="003B1D4C" w:rsidP="003B1D4C">
      <w:r w:rsidRPr="00705A11">
        <w:t xml:space="preserve">The SCHEMA assessment is carried out by trained and accredited assessors who are </w:t>
      </w:r>
      <w:r w:rsidRPr="008466A6">
        <w:rPr>
          <w:color w:val="auto"/>
        </w:rPr>
        <w:t xml:space="preserve">experienced </w:t>
      </w:r>
      <w:r w:rsidR="008466A6" w:rsidRPr="008466A6">
        <w:rPr>
          <w:color w:val="auto"/>
        </w:rPr>
        <w:t xml:space="preserve">customer engagement </w:t>
      </w:r>
      <w:r w:rsidRPr="008466A6">
        <w:rPr>
          <w:color w:val="auto"/>
        </w:rPr>
        <w:t xml:space="preserve">practitioners, whether working in the consultancy company, one of its partners or in the client company itself. It is based on </w:t>
      </w:r>
      <w:r w:rsidRPr="001E4B65">
        <w:t xml:space="preserve">over 300 </w:t>
      </w:r>
      <w:r w:rsidR="008466A6" w:rsidRPr="001E4B65">
        <w:t xml:space="preserve">outcomes. </w:t>
      </w:r>
      <w:r w:rsidR="00B21459" w:rsidRPr="001E4B65">
        <w:t xml:space="preserve">Each </w:t>
      </w:r>
      <w:r w:rsidR="001E4B65" w:rsidRPr="001E4B65">
        <w:t>outcome is</w:t>
      </w:r>
      <w:r w:rsidR="00FE2E37">
        <w:t xml:space="preserve"> </w:t>
      </w:r>
      <w:r w:rsidR="0024021C">
        <w:t>assessed relative to</w:t>
      </w:r>
      <w:r w:rsidRPr="001E4B65">
        <w:t xml:space="preserve"> on good practices from the company’s consulting or assessment clients</w:t>
      </w:r>
      <w:r w:rsidRPr="00705A11">
        <w:t xml:space="preserve"> and from companies accepted as industry leaders. A ‘scoring based on evidence’ approach is used to </w:t>
      </w:r>
      <w:r w:rsidR="0024021C">
        <w:t>assess each outcome</w:t>
      </w:r>
      <w:r w:rsidRPr="00705A11">
        <w:t xml:space="preserve">. A broad range of people, from senior directors to operational level practitioners, is interviewed. The approach is designed to identify clear plans, real delivery and an identifiable effect of each of the practices, showing where gaps exists between senior management perception and operational reality. The assessment process also involves watching </w:t>
      </w:r>
      <w:r w:rsidR="0078702B">
        <w:t>customer engagement</w:t>
      </w:r>
      <w:r w:rsidRPr="00705A11">
        <w:t xml:space="preserve"> processes in action, e.g. testing what happens on websites, observing agents in contact centres, reviewing routine and other reports generated by </w:t>
      </w:r>
      <w:r w:rsidR="008466A6">
        <w:t xml:space="preserve">customer engagement </w:t>
      </w:r>
      <w:r w:rsidRPr="00705A11">
        <w:t>systems.</w:t>
      </w:r>
    </w:p>
    <w:p w14:paraId="00D2955F" w14:textId="77777777" w:rsidR="003B1D4C" w:rsidRPr="00705A11" w:rsidRDefault="003B1D4C" w:rsidP="00D93D73"/>
    <w:p w14:paraId="75F36A1F" w14:textId="46E83ED7" w:rsidR="003B1D4C" w:rsidRPr="00705A11" w:rsidRDefault="003B1D4C" w:rsidP="003B1D4C">
      <w:r w:rsidRPr="00705A11">
        <w:t xml:space="preserve">Assessments start with an extensive briefing session for the assessor from the client’s senior team. During this session they establish the current ‘perceived’ stage of development in </w:t>
      </w:r>
      <w:r w:rsidR="008466A6">
        <w:t>customer engagement</w:t>
      </w:r>
      <w:r w:rsidRPr="00705A11">
        <w:t xml:space="preserve">, key business issues and any initiatives under way. They also agree the list of individuals to be interviewed, the appropriate benchmarks and identify the material to be covered in the review phase. The assessor reviews all the background material provided. This typically includes marketing plans, research material, satisfaction surveys, literature, web sites etc. A briefing pack is distributed to all those in the organisation who are to be interviewed. </w:t>
      </w:r>
      <w:r w:rsidRPr="008466A6">
        <w:t>This</w:t>
      </w:r>
      <w:r w:rsidRPr="00705A11">
        <w:t xml:space="preserve"> explains the objectives and approach for the assessment and what they should bring to their interview. Typically, 5 to 6 days of interviews are carried out at relevant locations. Each covers the topics relevant to the individual but is more engaging than a simple question and answer session. Between 30 and 60 staff are interviewed. The assessor looks for clear evidence to support the answers given. Interviews last between 60 and 90 minutes.</w:t>
      </w:r>
    </w:p>
    <w:p w14:paraId="163B120A" w14:textId="77777777" w:rsidR="003B1D4C" w:rsidRPr="00705A11" w:rsidRDefault="003B1D4C" w:rsidP="003B1D4C"/>
    <w:p w14:paraId="732FB6F6" w14:textId="77777777" w:rsidR="003B1D4C" w:rsidRPr="00705A11" w:rsidRDefault="003B1D4C" w:rsidP="003B1D4C">
      <w:r w:rsidRPr="00705A11">
        <w:t>A detailed report is prepared by the assessor based on the information and evidence collected. It covers:</w:t>
      </w:r>
    </w:p>
    <w:p w14:paraId="088AF774" w14:textId="77777777" w:rsidR="003B1D4C" w:rsidRPr="00705A11" w:rsidRDefault="003B1D4C" w:rsidP="003B1D4C">
      <w:pPr>
        <w:pStyle w:val="ListParagraph"/>
      </w:pPr>
      <w:r w:rsidRPr="00705A11">
        <w:t>An overall score against best practise and a management summary</w:t>
      </w:r>
    </w:p>
    <w:p w14:paraId="5643C8D3" w14:textId="47A9E728" w:rsidR="003B1D4C" w:rsidRPr="00705A11" w:rsidRDefault="003B1D4C" w:rsidP="003B1D4C">
      <w:pPr>
        <w:pStyle w:val="ListParagraph"/>
      </w:pPr>
      <w:r w:rsidRPr="00705A11">
        <w:t xml:space="preserve">Scores and a summary report against each element of the </w:t>
      </w:r>
      <w:r w:rsidR="00C31470">
        <w:t>c</w:t>
      </w:r>
      <w:r w:rsidR="0078702B">
        <w:t>ustomer engagement</w:t>
      </w:r>
      <w:r w:rsidRPr="00705A11">
        <w:t xml:space="preserve"> model</w:t>
      </w:r>
    </w:p>
    <w:p w14:paraId="017C1C86" w14:textId="77777777" w:rsidR="003B1D4C" w:rsidRPr="00705A11" w:rsidRDefault="003B1D4C" w:rsidP="003B1D4C">
      <w:pPr>
        <w:pStyle w:val="ListParagraph"/>
      </w:pPr>
      <w:r w:rsidRPr="00705A11">
        <w:t>Comparisons, at a detailed, sub-section level of company performance against a relevant benchmark</w:t>
      </w:r>
    </w:p>
    <w:p w14:paraId="115EFA4D" w14:textId="3391A71F" w:rsidR="003B1D4C" w:rsidRPr="00705A11" w:rsidRDefault="003B1D4C" w:rsidP="003B1D4C">
      <w:pPr>
        <w:pStyle w:val="ListParagraph"/>
      </w:pPr>
      <w:r w:rsidRPr="00705A11">
        <w:t xml:space="preserve">A quartile positioning for each area based on all the assessments </w:t>
      </w:r>
      <w:r w:rsidR="00EC0592">
        <w:t>on the SCHEMA</w:t>
      </w:r>
      <w:r w:rsidRPr="00705A11">
        <w:t xml:space="preserve"> database</w:t>
      </w:r>
    </w:p>
    <w:p w14:paraId="03B5299B" w14:textId="77777777" w:rsidR="003B1D4C" w:rsidRPr="00705A11" w:rsidRDefault="003B1D4C" w:rsidP="003B1D4C">
      <w:pPr>
        <w:pStyle w:val="ListParagraph"/>
      </w:pPr>
      <w:r w:rsidRPr="00705A11">
        <w:t>Recommendations, ranging from tactical quick wins to highly strategic, identified by the assessor during their interviews.</w:t>
      </w:r>
    </w:p>
    <w:p w14:paraId="5809BED1" w14:textId="77777777" w:rsidR="003B1D4C" w:rsidRPr="00705A11" w:rsidRDefault="003B1D4C" w:rsidP="003B1D4C"/>
    <w:p w14:paraId="08EA2D29" w14:textId="00AFFCC1" w:rsidR="003B1D4C" w:rsidRPr="00705A11" w:rsidRDefault="003B1D4C" w:rsidP="003B1D4C">
      <w:r w:rsidRPr="00705A11">
        <w:t xml:space="preserve">A feedback workshop is conducted with the management team to facilitate discussion of results and obtain outline ‘buy-in’ to the need for further action. Recommendations are developed into a prioritised action plan agreed by all. This is achieved at a workshop following individual input of key stakeholders. Prioritisation is usually based on return on </w:t>
      </w:r>
      <w:r w:rsidR="001E50C4" w:rsidRPr="00705A11">
        <w:t>investment</w:t>
      </w:r>
      <w:r w:rsidRPr="00705A11">
        <w:t>, taking into account the difficulty of achieving each change.</w:t>
      </w:r>
    </w:p>
    <w:p w14:paraId="1AD335CB" w14:textId="77777777" w:rsidR="003B1D4C" w:rsidRPr="00705A11" w:rsidRDefault="003B1D4C" w:rsidP="003B1D4C"/>
    <w:p w14:paraId="46B85478" w14:textId="463632BC" w:rsidR="00804FC5" w:rsidRDefault="00804FC5" w:rsidP="00CF4C68">
      <w:r w:rsidRPr="00705A11">
        <w:t>The below scoring scale is used (see</w:t>
      </w:r>
      <w:r w:rsidR="00386F8F" w:rsidRPr="00705A11">
        <w:t xml:space="preserve"> Table </w:t>
      </w:r>
      <w:r w:rsidR="00BE5576">
        <w:t>1</w:t>
      </w:r>
      <w:r w:rsidRPr="00705A11">
        <w:t>)</w:t>
      </w:r>
      <w:r w:rsidR="00386F8F" w:rsidRPr="00705A11">
        <w:t>.</w:t>
      </w:r>
    </w:p>
    <w:p w14:paraId="284525CC" w14:textId="7FC7D23B" w:rsidR="00362919" w:rsidRDefault="00362919" w:rsidP="00CF4C68"/>
    <w:p w14:paraId="63BEFA2A" w14:textId="77777777" w:rsidR="009C16EC" w:rsidRDefault="009C16EC" w:rsidP="009C16EC">
      <w:pPr>
        <w:pStyle w:val="Caption"/>
        <w:rPr>
          <w:lang w:val="en-GB"/>
        </w:rPr>
      </w:pPr>
      <w:r w:rsidRPr="00705A11">
        <w:rPr>
          <w:lang w:val="en-GB"/>
        </w:rPr>
        <w:t xml:space="preserve">Table </w:t>
      </w:r>
      <w:r>
        <w:rPr>
          <w:lang w:val="en-GB"/>
        </w:rPr>
        <w:t>1:</w:t>
      </w:r>
      <w:r w:rsidRPr="00705A11">
        <w:rPr>
          <w:lang w:val="en-GB"/>
        </w:rPr>
        <w:t xml:space="preserve"> SCHEMA scoring</w:t>
      </w:r>
    </w:p>
    <w:p w14:paraId="309002DD" w14:textId="77777777" w:rsidR="009C16EC" w:rsidRPr="00CA670E" w:rsidRDefault="009C16EC" w:rsidP="009C16EC">
      <w:pPr>
        <w:rPr>
          <w:lang w:val="de-DE"/>
        </w:rPr>
      </w:pPr>
    </w:p>
    <w:tbl>
      <w:tblPr>
        <w:tblStyle w:val="TableGrid"/>
        <w:tblW w:w="0" w:type="auto"/>
        <w:tblInd w:w="29" w:type="dxa"/>
        <w:tblLook w:val="04A0" w:firstRow="1" w:lastRow="0" w:firstColumn="1" w:lastColumn="0" w:noHBand="0" w:noVBand="1"/>
      </w:tblPr>
      <w:tblGrid>
        <w:gridCol w:w="674"/>
        <w:gridCol w:w="1472"/>
        <w:gridCol w:w="8507"/>
      </w:tblGrid>
      <w:tr w:rsidR="009C16EC" w:rsidRPr="00B0759B" w14:paraId="0A8C2E0B" w14:textId="77777777" w:rsidTr="003A1EEB">
        <w:tc>
          <w:tcPr>
            <w:tcW w:w="0" w:type="auto"/>
          </w:tcPr>
          <w:p w14:paraId="1FCA9774" w14:textId="77777777" w:rsidR="009C16EC" w:rsidRPr="00B0759B" w:rsidRDefault="009C16EC" w:rsidP="003A1EEB">
            <w:pPr>
              <w:rPr>
                <w:b/>
              </w:rPr>
            </w:pPr>
            <w:r w:rsidRPr="00B0759B">
              <w:rPr>
                <w:b/>
              </w:rPr>
              <w:t>Score</w:t>
            </w:r>
          </w:p>
        </w:tc>
        <w:tc>
          <w:tcPr>
            <w:tcW w:w="0" w:type="auto"/>
          </w:tcPr>
          <w:p w14:paraId="3A20F556" w14:textId="77777777" w:rsidR="009C16EC" w:rsidRPr="00B0759B" w:rsidRDefault="009C16EC" w:rsidP="003A1EEB">
            <w:pPr>
              <w:rPr>
                <w:b/>
              </w:rPr>
            </w:pPr>
            <w:r w:rsidRPr="00B0759B">
              <w:rPr>
                <w:b/>
              </w:rPr>
              <w:t>Description</w:t>
            </w:r>
          </w:p>
        </w:tc>
        <w:tc>
          <w:tcPr>
            <w:tcW w:w="0" w:type="auto"/>
          </w:tcPr>
          <w:p w14:paraId="1D70C6ED" w14:textId="77777777" w:rsidR="009C16EC" w:rsidRPr="00B0759B" w:rsidRDefault="009C16EC" w:rsidP="003A1EEB">
            <w:pPr>
              <w:rPr>
                <w:b/>
              </w:rPr>
            </w:pPr>
            <w:r w:rsidRPr="00B0759B">
              <w:rPr>
                <w:b/>
              </w:rPr>
              <w:t>Condition</w:t>
            </w:r>
          </w:p>
        </w:tc>
      </w:tr>
      <w:tr w:rsidR="009C16EC" w:rsidRPr="00705A11" w14:paraId="50BC3168" w14:textId="77777777" w:rsidTr="003A1EEB">
        <w:tc>
          <w:tcPr>
            <w:tcW w:w="0" w:type="auto"/>
          </w:tcPr>
          <w:p w14:paraId="3ECF1B76" w14:textId="77777777" w:rsidR="009C16EC" w:rsidRPr="00705A11" w:rsidRDefault="009C16EC" w:rsidP="003A1EEB">
            <w:r w:rsidRPr="00705A11">
              <w:t>7</w:t>
            </w:r>
          </w:p>
        </w:tc>
        <w:tc>
          <w:tcPr>
            <w:tcW w:w="0" w:type="auto"/>
          </w:tcPr>
          <w:p w14:paraId="2A5D51F0" w14:textId="77777777" w:rsidR="009C16EC" w:rsidRPr="00705A11" w:rsidRDefault="009C16EC" w:rsidP="003A1EEB">
            <w:r w:rsidRPr="00705A11">
              <w:t>World class</w:t>
            </w:r>
          </w:p>
        </w:tc>
        <w:tc>
          <w:tcPr>
            <w:tcW w:w="0" w:type="auto"/>
          </w:tcPr>
          <w:p w14:paraId="591D3662" w14:textId="77777777" w:rsidR="009C16EC" w:rsidRPr="00705A11" w:rsidRDefault="009C16EC" w:rsidP="003A1EEB">
            <w:pPr>
              <w:rPr>
                <w:rFonts w:ascii="Times New Roman" w:eastAsia="Times New Roman" w:hAnsi="Times New Roman" w:cs="Times New Roman"/>
              </w:rPr>
            </w:pPr>
            <w:r w:rsidRPr="00705A11">
              <w:t xml:space="preserve">This is </w:t>
            </w:r>
            <w:r w:rsidRPr="00705A11">
              <w:rPr>
                <w:u w:val="single"/>
              </w:rPr>
              <w:t>only</w:t>
            </w:r>
            <w:r w:rsidRPr="00705A11">
              <w:t xml:space="preserve"> given if the outcome is achieved all the time, if leaders understand it and care about it being achieved, if it is done across all relevant parts of the organisation and if most SCHEMA practices are in place. Scores of 7 represent world class best-practice and are rare. Where a score of 7 is given for current state</w:t>
            </w:r>
            <w:r>
              <w:t>,</w:t>
            </w:r>
            <w:r w:rsidRPr="00705A11">
              <w:t xml:space="preserve"> a short case study is provided by the assessor to build the SCHEMA knowledge base. </w:t>
            </w:r>
          </w:p>
        </w:tc>
      </w:tr>
      <w:tr w:rsidR="009C16EC" w:rsidRPr="00705A11" w14:paraId="6DFEDD07" w14:textId="77777777" w:rsidTr="003A1EEB">
        <w:tc>
          <w:tcPr>
            <w:tcW w:w="0" w:type="auto"/>
          </w:tcPr>
          <w:p w14:paraId="5EC03A85" w14:textId="77777777" w:rsidR="009C16EC" w:rsidRPr="00705A11" w:rsidRDefault="009C16EC" w:rsidP="003A1EEB">
            <w:r w:rsidRPr="00705A11">
              <w:t>6</w:t>
            </w:r>
          </w:p>
        </w:tc>
        <w:tc>
          <w:tcPr>
            <w:tcW w:w="0" w:type="auto"/>
          </w:tcPr>
          <w:p w14:paraId="0F91F50F" w14:textId="77777777" w:rsidR="009C16EC" w:rsidRPr="00705A11" w:rsidRDefault="009C16EC" w:rsidP="003A1EEB">
            <w:r w:rsidRPr="00705A11">
              <w:t>Approaching world class</w:t>
            </w:r>
          </w:p>
        </w:tc>
        <w:tc>
          <w:tcPr>
            <w:tcW w:w="0" w:type="auto"/>
          </w:tcPr>
          <w:p w14:paraId="6D72F3C6" w14:textId="77777777" w:rsidR="009C16EC" w:rsidRPr="00705A11" w:rsidRDefault="009C16EC" w:rsidP="003A1EEB">
            <w:pPr>
              <w:rPr>
                <w:rFonts w:ascii="Times New Roman" w:eastAsia="Times New Roman" w:hAnsi="Times New Roman" w:cs="Times New Roman"/>
              </w:rPr>
            </w:pPr>
            <w:r w:rsidRPr="00705A11">
              <w:t xml:space="preserve">This is </w:t>
            </w:r>
            <w:r w:rsidRPr="00705A11">
              <w:rPr>
                <w:u w:val="single"/>
              </w:rPr>
              <w:t>only</w:t>
            </w:r>
            <w:r w:rsidRPr="00705A11">
              <w:t xml:space="preserve"> given if the outcome is achieved most of the time and if two of the following three hold 1) leaders understand it and care about it being achieved, 2) it is being done across all relevant parts of the organisation 3) all the SCHEMA practices are in place.</w:t>
            </w:r>
          </w:p>
        </w:tc>
      </w:tr>
      <w:tr w:rsidR="009C16EC" w:rsidRPr="00705A11" w14:paraId="7179B77D" w14:textId="77777777" w:rsidTr="003A1EEB">
        <w:tc>
          <w:tcPr>
            <w:tcW w:w="0" w:type="auto"/>
          </w:tcPr>
          <w:p w14:paraId="6572372C" w14:textId="77777777" w:rsidR="009C16EC" w:rsidRPr="00705A11" w:rsidRDefault="009C16EC" w:rsidP="003A1EEB">
            <w:r w:rsidRPr="00705A11">
              <w:t>5</w:t>
            </w:r>
          </w:p>
        </w:tc>
        <w:tc>
          <w:tcPr>
            <w:tcW w:w="0" w:type="auto"/>
          </w:tcPr>
          <w:p w14:paraId="69BB86E5" w14:textId="77777777" w:rsidR="009C16EC" w:rsidRPr="00705A11" w:rsidRDefault="009C16EC" w:rsidP="003A1EEB">
            <w:r w:rsidRPr="00705A11">
              <w:t>Launch state</w:t>
            </w:r>
          </w:p>
        </w:tc>
        <w:tc>
          <w:tcPr>
            <w:tcW w:w="0" w:type="auto"/>
          </w:tcPr>
          <w:p w14:paraId="5A32FF51" w14:textId="77777777" w:rsidR="009C16EC" w:rsidRPr="00705A11" w:rsidRDefault="009C16EC" w:rsidP="003A1EEB">
            <w:pPr>
              <w:rPr>
                <w:rFonts w:ascii="Times New Roman" w:eastAsia="Times New Roman" w:hAnsi="Times New Roman" w:cs="Times New Roman"/>
              </w:rPr>
            </w:pPr>
            <w:r w:rsidRPr="00705A11">
              <w:t>The outcome is being achieved often (about half the time) if all three conditions above hold.</w:t>
            </w:r>
          </w:p>
        </w:tc>
      </w:tr>
      <w:tr w:rsidR="009C16EC" w:rsidRPr="00705A11" w14:paraId="45604E9A" w14:textId="77777777" w:rsidTr="003A1EEB">
        <w:tc>
          <w:tcPr>
            <w:tcW w:w="0" w:type="auto"/>
          </w:tcPr>
          <w:p w14:paraId="65813A48" w14:textId="77777777" w:rsidR="009C16EC" w:rsidRPr="00705A11" w:rsidRDefault="009C16EC" w:rsidP="003A1EEB">
            <w:r w:rsidRPr="00705A11">
              <w:t>4</w:t>
            </w:r>
          </w:p>
        </w:tc>
        <w:tc>
          <w:tcPr>
            <w:tcW w:w="0" w:type="auto"/>
          </w:tcPr>
          <w:p w14:paraId="29A5D05F" w14:textId="77777777" w:rsidR="009C16EC" w:rsidRPr="00705A11" w:rsidRDefault="009C16EC" w:rsidP="003A1EEB">
            <w:r w:rsidRPr="00705A11">
              <w:t>Progressive state</w:t>
            </w:r>
          </w:p>
        </w:tc>
        <w:tc>
          <w:tcPr>
            <w:tcW w:w="0" w:type="auto"/>
          </w:tcPr>
          <w:p w14:paraId="59379BC9" w14:textId="77777777" w:rsidR="009C16EC" w:rsidRPr="00705A11" w:rsidRDefault="009C16EC" w:rsidP="003A1EEB">
            <w:pPr>
              <w:rPr>
                <w:rFonts w:ascii="Times New Roman" w:eastAsia="Times New Roman" w:hAnsi="Times New Roman" w:cs="Times New Roman"/>
              </w:rPr>
            </w:pPr>
            <w:r w:rsidRPr="00705A11">
              <w:t>The outcome is being achieved often (about half the time) and leaders clearly support it. They have also made progress in delivering best practice for that outcome.</w:t>
            </w:r>
          </w:p>
        </w:tc>
      </w:tr>
      <w:tr w:rsidR="009C16EC" w:rsidRPr="00705A11" w14:paraId="5EE43484" w14:textId="77777777" w:rsidTr="003A1EEB">
        <w:tc>
          <w:tcPr>
            <w:tcW w:w="0" w:type="auto"/>
          </w:tcPr>
          <w:p w14:paraId="1AB448F5" w14:textId="77777777" w:rsidR="009C16EC" w:rsidRPr="00705A11" w:rsidRDefault="009C16EC" w:rsidP="003A1EEB">
            <w:r w:rsidRPr="00705A11">
              <w:t>3</w:t>
            </w:r>
          </w:p>
        </w:tc>
        <w:tc>
          <w:tcPr>
            <w:tcW w:w="0" w:type="auto"/>
          </w:tcPr>
          <w:p w14:paraId="115F9EC5" w14:textId="77777777" w:rsidR="009C16EC" w:rsidRPr="00705A11" w:rsidRDefault="009C16EC" w:rsidP="003A1EEB">
            <w:r w:rsidRPr="00705A11">
              <w:t>Fragile</w:t>
            </w:r>
          </w:p>
        </w:tc>
        <w:tc>
          <w:tcPr>
            <w:tcW w:w="0" w:type="auto"/>
          </w:tcPr>
          <w:p w14:paraId="1C5AB526" w14:textId="77777777" w:rsidR="009C16EC" w:rsidRPr="00705A11" w:rsidRDefault="009C16EC" w:rsidP="003A1EEB">
            <w:pPr>
              <w:rPr>
                <w:rFonts w:ascii="Times New Roman" w:eastAsia="Times New Roman" w:hAnsi="Times New Roman" w:cs="Times New Roman"/>
              </w:rPr>
            </w:pPr>
            <w:r w:rsidRPr="00705A11">
              <w:t>The outcome is being achieved often (about half the time) but leaders do not support it.</w:t>
            </w:r>
          </w:p>
        </w:tc>
      </w:tr>
      <w:tr w:rsidR="009C16EC" w:rsidRPr="00705A11" w14:paraId="7C613F75" w14:textId="77777777" w:rsidTr="003A1EEB">
        <w:tc>
          <w:tcPr>
            <w:tcW w:w="0" w:type="auto"/>
          </w:tcPr>
          <w:p w14:paraId="73BF9141" w14:textId="77777777" w:rsidR="009C16EC" w:rsidRPr="00705A11" w:rsidRDefault="009C16EC" w:rsidP="003A1EEB">
            <w:r w:rsidRPr="00705A11">
              <w:t>2</w:t>
            </w:r>
          </w:p>
        </w:tc>
        <w:tc>
          <w:tcPr>
            <w:tcW w:w="0" w:type="auto"/>
          </w:tcPr>
          <w:p w14:paraId="17345AA2" w14:textId="77777777" w:rsidR="009C16EC" w:rsidRPr="00705A11" w:rsidRDefault="009C16EC" w:rsidP="003A1EEB">
            <w:r w:rsidRPr="00705A11">
              <w:t>Basics in place</w:t>
            </w:r>
          </w:p>
        </w:tc>
        <w:tc>
          <w:tcPr>
            <w:tcW w:w="0" w:type="auto"/>
          </w:tcPr>
          <w:p w14:paraId="4E85C19B" w14:textId="77777777" w:rsidR="009C16EC" w:rsidRPr="00705A11" w:rsidRDefault="009C16EC" w:rsidP="003A1EEB">
            <w:pPr>
              <w:rPr>
                <w:rFonts w:ascii="Times New Roman" w:eastAsia="Times New Roman" w:hAnsi="Times New Roman" w:cs="Times New Roman"/>
              </w:rPr>
            </w:pPr>
            <w:r w:rsidRPr="00705A11">
              <w:t>The outcome is not being achieved often leadership understands it and supports it.</w:t>
            </w:r>
          </w:p>
        </w:tc>
      </w:tr>
      <w:tr w:rsidR="009C16EC" w:rsidRPr="00705A11" w14:paraId="6E7AD216" w14:textId="77777777" w:rsidTr="003A1EEB">
        <w:tc>
          <w:tcPr>
            <w:tcW w:w="0" w:type="auto"/>
          </w:tcPr>
          <w:p w14:paraId="39CC57C7" w14:textId="77777777" w:rsidR="009C16EC" w:rsidRPr="00705A11" w:rsidRDefault="009C16EC" w:rsidP="003A1EEB"/>
        </w:tc>
        <w:tc>
          <w:tcPr>
            <w:tcW w:w="0" w:type="auto"/>
          </w:tcPr>
          <w:p w14:paraId="6F5032E6" w14:textId="77777777" w:rsidR="009C16EC" w:rsidRPr="00705A11" w:rsidRDefault="009C16EC" w:rsidP="003A1EEB">
            <w:r w:rsidRPr="00705A11">
              <w:t>No real recognition</w:t>
            </w:r>
          </w:p>
        </w:tc>
        <w:tc>
          <w:tcPr>
            <w:tcW w:w="0" w:type="auto"/>
          </w:tcPr>
          <w:p w14:paraId="72BD97F0" w14:textId="77777777" w:rsidR="009C16EC" w:rsidRPr="00705A11" w:rsidRDefault="009C16EC" w:rsidP="003A1EEB">
            <w:r w:rsidRPr="00705A11">
              <w:t>Senior stakeholders do not see any value in investing in this outcome other than perhaps for tactical purposes</w:t>
            </w:r>
          </w:p>
        </w:tc>
      </w:tr>
    </w:tbl>
    <w:p w14:paraId="78DA9897" w14:textId="77777777" w:rsidR="009C16EC" w:rsidRDefault="009C16EC" w:rsidP="009C16EC">
      <w:pPr>
        <w:rPr>
          <w:lang w:val="de-DE"/>
        </w:rPr>
      </w:pPr>
    </w:p>
    <w:p w14:paraId="751CC9C5" w14:textId="77777777" w:rsidR="009C16EC" w:rsidRPr="00BE5576" w:rsidRDefault="009C16EC" w:rsidP="009C16EC">
      <w:pPr>
        <w:pStyle w:val="Caption"/>
      </w:pPr>
      <w:r>
        <w:t>Source: The Customer Framework</w:t>
      </w:r>
    </w:p>
    <w:p w14:paraId="6C758093" w14:textId="77777777" w:rsidR="009C16EC" w:rsidRDefault="009C16EC" w:rsidP="009C16EC">
      <w:pPr>
        <w:rPr>
          <w:lang w:val="de-DE"/>
        </w:rPr>
      </w:pPr>
    </w:p>
    <w:p w14:paraId="62D5D1FF" w14:textId="77777777" w:rsidR="00BE5576" w:rsidRPr="00705A11" w:rsidRDefault="00BE5576" w:rsidP="00CF4C68"/>
    <w:p w14:paraId="682CE08D" w14:textId="0F66CD13" w:rsidR="00334E81" w:rsidRPr="00705A11" w:rsidRDefault="00334E81" w:rsidP="009A7213">
      <w:pPr>
        <w:pStyle w:val="Heading1"/>
      </w:pPr>
      <w:r w:rsidRPr="00705A11">
        <w:t>FINDI</w:t>
      </w:r>
      <w:r w:rsidR="009A7213" w:rsidRPr="00705A11">
        <w:t>N</w:t>
      </w:r>
      <w:r w:rsidRPr="00705A11">
        <w:t>GS</w:t>
      </w:r>
    </w:p>
    <w:p w14:paraId="2AB188FA" w14:textId="5A8DB7FE" w:rsidR="001F5113" w:rsidRDefault="00C8169E" w:rsidP="006F2E11">
      <w:r>
        <w:t xml:space="preserve">An example of the </w:t>
      </w:r>
      <w:r w:rsidR="00BE5576">
        <w:t>findings</w:t>
      </w:r>
      <w:r>
        <w:t xml:space="preserve"> is shown </w:t>
      </w:r>
      <w:r w:rsidR="00BE5576">
        <w:t xml:space="preserve">in Table 2 </w:t>
      </w:r>
      <w:r>
        <w:t>below – a ranking of companies in different sectors by their scores. S</w:t>
      </w:r>
      <w:r w:rsidR="00196FAE" w:rsidRPr="00705A11">
        <w:t>cores tend to be higher for companies where the business model and/or the model of customer management was traditionally based on direct marketing and is now based upon digital marketing, such as telecommunications, travel and tourism and insurance. However, there are some surprises. For example,</w:t>
      </w:r>
      <w:r w:rsidR="00ED7DFE" w:rsidRPr="00705A11">
        <w:t xml:space="preserve"> </w:t>
      </w:r>
      <w:r w:rsidR="007739DA" w:rsidRPr="00705A11">
        <w:t>many retailers</w:t>
      </w:r>
      <w:r w:rsidR="00196FAE" w:rsidRPr="00705A11">
        <w:t xml:space="preserve"> were late </w:t>
      </w:r>
      <w:r w:rsidR="00B0759B">
        <w:t xml:space="preserve">in </w:t>
      </w:r>
      <w:r w:rsidR="00B0759B" w:rsidRPr="00705A11">
        <w:t>converting</w:t>
      </w:r>
      <w:r w:rsidR="00196FAE" w:rsidRPr="00705A11">
        <w:t xml:space="preserve"> to direct marketing</w:t>
      </w:r>
      <w:r w:rsidR="007739DA" w:rsidRPr="00705A11">
        <w:t xml:space="preserve"> (</w:t>
      </w:r>
      <w:r w:rsidR="00E54FFB" w:rsidRPr="00705A11">
        <w:t xml:space="preserve">Tapp </w:t>
      </w:r>
      <w:r w:rsidR="00E54FFB">
        <w:t xml:space="preserve">and </w:t>
      </w:r>
      <w:r w:rsidR="006F10B6" w:rsidRPr="00705A11">
        <w:t xml:space="preserve">Stone, </w:t>
      </w:r>
      <w:r w:rsidR="006F10B6" w:rsidRPr="00705A11">
        <w:lastRenderedPageBreak/>
        <w:t>2004</w:t>
      </w:r>
      <w:r w:rsidR="00E54FFB">
        <w:t>;</w:t>
      </w:r>
      <w:r w:rsidR="006F10B6" w:rsidRPr="00705A11">
        <w:t xml:space="preserve"> Stone </w:t>
      </w:r>
      <w:r w:rsidR="006F10B6" w:rsidRPr="00D40DAA">
        <w:rPr>
          <w:i/>
        </w:rPr>
        <w:t>et al</w:t>
      </w:r>
      <w:r w:rsidR="006F10B6" w:rsidRPr="00705A11">
        <w:t>., 200</w:t>
      </w:r>
      <w:r w:rsidR="00615053">
        <w:t>3</w:t>
      </w:r>
      <w:r w:rsidR="00CB6D1C">
        <w:t>a</w:t>
      </w:r>
      <w:r w:rsidR="007739DA" w:rsidRPr="00705A11">
        <w:t>)</w:t>
      </w:r>
      <w:r w:rsidR="00196FAE" w:rsidRPr="00705A11">
        <w:t xml:space="preserve">, but the Internet has so threatened retailers </w:t>
      </w:r>
      <w:r w:rsidR="003D756A" w:rsidRPr="00705A11">
        <w:t xml:space="preserve">that </w:t>
      </w:r>
      <w:r w:rsidR="00196FAE" w:rsidRPr="00705A11">
        <w:t>most retailers have made big efforts to keep up with best practice. At the other extreme are consumer packaged goods, still largely reliant on sales through retailers, manufacturing and automotive, still considered to be very product-focused in their marketing</w:t>
      </w:r>
      <w:r w:rsidR="00BC7A66" w:rsidRPr="00705A11">
        <w:t xml:space="preserve"> and</w:t>
      </w:r>
      <w:r w:rsidR="00196FAE" w:rsidRPr="00705A11">
        <w:t xml:space="preserve"> marketing services and IT services/software, typically very sales-force-based.</w:t>
      </w:r>
    </w:p>
    <w:p w14:paraId="1F204072" w14:textId="335527E9" w:rsidR="0015467F" w:rsidRDefault="0015467F" w:rsidP="006F2E11"/>
    <w:p w14:paraId="23658912" w14:textId="77777777" w:rsidR="009C16EC" w:rsidRDefault="009C16EC" w:rsidP="009C16EC">
      <w:pPr>
        <w:pStyle w:val="Caption"/>
      </w:pPr>
      <w:r>
        <w:t>Table 2: Sector ranking</w:t>
      </w:r>
    </w:p>
    <w:p w14:paraId="0948422C" w14:textId="77777777" w:rsidR="009C16EC" w:rsidRPr="00705A11" w:rsidRDefault="009C16EC" w:rsidP="009C16EC"/>
    <w:tbl>
      <w:tblPr>
        <w:tblStyle w:val="TableGrid"/>
        <w:tblW w:w="0" w:type="auto"/>
        <w:tblInd w:w="-5" w:type="dxa"/>
        <w:tblLook w:val="04A0" w:firstRow="1" w:lastRow="0" w:firstColumn="1" w:lastColumn="0" w:noHBand="0" w:noVBand="1"/>
      </w:tblPr>
      <w:tblGrid>
        <w:gridCol w:w="2819"/>
        <w:gridCol w:w="851"/>
      </w:tblGrid>
      <w:tr w:rsidR="009C16EC" w:rsidRPr="0001524B" w14:paraId="059A0156" w14:textId="77777777" w:rsidTr="003A1EEB">
        <w:tc>
          <w:tcPr>
            <w:tcW w:w="2819" w:type="dxa"/>
          </w:tcPr>
          <w:p w14:paraId="341F422A" w14:textId="77777777" w:rsidR="009C16EC" w:rsidRPr="0001524B" w:rsidRDefault="009C16EC" w:rsidP="003A1EEB">
            <w:pPr>
              <w:rPr>
                <w:b/>
              </w:rPr>
            </w:pPr>
            <w:r w:rsidRPr="0001524B">
              <w:rPr>
                <w:b/>
              </w:rPr>
              <w:t>Sector</w:t>
            </w:r>
          </w:p>
        </w:tc>
        <w:tc>
          <w:tcPr>
            <w:tcW w:w="851" w:type="dxa"/>
          </w:tcPr>
          <w:p w14:paraId="2E3A173B" w14:textId="77777777" w:rsidR="009C16EC" w:rsidRPr="0001524B" w:rsidRDefault="009C16EC" w:rsidP="003A1EEB">
            <w:pPr>
              <w:rPr>
                <w:b/>
              </w:rPr>
            </w:pPr>
            <w:r w:rsidRPr="0001524B">
              <w:rPr>
                <w:b/>
              </w:rPr>
              <w:t>Rank</w:t>
            </w:r>
          </w:p>
        </w:tc>
      </w:tr>
      <w:tr w:rsidR="009C16EC" w:rsidRPr="00C8169E" w14:paraId="4FF26B5D" w14:textId="77777777" w:rsidTr="003A1EEB">
        <w:tc>
          <w:tcPr>
            <w:tcW w:w="2819" w:type="dxa"/>
          </w:tcPr>
          <w:p w14:paraId="0031FDFD" w14:textId="77777777" w:rsidR="009C16EC" w:rsidRPr="00C8169E" w:rsidRDefault="009C16EC" w:rsidP="003A1EEB">
            <w:r w:rsidRPr="00C8169E">
              <w:t>Insurance</w:t>
            </w:r>
          </w:p>
        </w:tc>
        <w:tc>
          <w:tcPr>
            <w:tcW w:w="851" w:type="dxa"/>
          </w:tcPr>
          <w:p w14:paraId="18E979CD" w14:textId="77777777" w:rsidR="009C16EC" w:rsidRPr="00C8169E" w:rsidRDefault="009C16EC" w:rsidP="009C16EC">
            <w:pPr>
              <w:pStyle w:val="ListParagraph"/>
              <w:numPr>
                <w:ilvl w:val="0"/>
                <w:numId w:val="54"/>
              </w:numPr>
              <w:ind w:left="0" w:firstLine="0"/>
            </w:pPr>
          </w:p>
        </w:tc>
      </w:tr>
      <w:tr w:rsidR="009C16EC" w:rsidRPr="00C8169E" w14:paraId="719E0D08" w14:textId="77777777" w:rsidTr="003A1EEB">
        <w:tc>
          <w:tcPr>
            <w:tcW w:w="2819" w:type="dxa"/>
          </w:tcPr>
          <w:p w14:paraId="220DB858" w14:textId="77777777" w:rsidR="009C16EC" w:rsidRPr="00C8169E" w:rsidRDefault="009C16EC" w:rsidP="003A1EEB">
            <w:r w:rsidRPr="00C8169E">
              <w:t>Travel and tourism</w:t>
            </w:r>
          </w:p>
        </w:tc>
        <w:tc>
          <w:tcPr>
            <w:tcW w:w="851" w:type="dxa"/>
          </w:tcPr>
          <w:p w14:paraId="0365C0B2" w14:textId="77777777" w:rsidR="009C16EC" w:rsidRPr="00C8169E" w:rsidRDefault="009C16EC" w:rsidP="009C16EC">
            <w:pPr>
              <w:pStyle w:val="ListParagraph"/>
              <w:numPr>
                <w:ilvl w:val="0"/>
                <w:numId w:val="54"/>
              </w:numPr>
              <w:ind w:left="0" w:firstLine="0"/>
            </w:pPr>
          </w:p>
        </w:tc>
      </w:tr>
      <w:tr w:rsidR="009C16EC" w:rsidRPr="00C8169E" w14:paraId="7C0AF877" w14:textId="77777777" w:rsidTr="003A1EEB">
        <w:tc>
          <w:tcPr>
            <w:tcW w:w="2819" w:type="dxa"/>
          </w:tcPr>
          <w:p w14:paraId="5766D7BA" w14:textId="77777777" w:rsidR="009C16EC" w:rsidRPr="00C8169E" w:rsidRDefault="009C16EC" w:rsidP="003A1EEB">
            <w:r w:rsidRPr="00C8169E">
              <w:t>Retail</w:t>
            </w:r>
          </w:p>
        </w:tc>
        <w:tc>
          <w:tcPr>
            <w:tcW w:w="851" w:type="dxa"/>
          </w:tcPr>
          <w:p w14:paraId="1F6EE319" w14:textId="77777777" w:rsidR="009C16EC" w:rsidRPr="00C8169E" w:rsidRDefault="009C16EC" w:rsidP="009C16EC">
            <w:pPr>
              <w:pStyle w:val="ListParagraph"/>
              <w:numPr>
                <w:ilvl w:val="0"/>
                <w:numId w:val="54"/>
              </w:numPr>
              <w:ind w:left="0" w:firstLine="0"/>
            </w:pPr>
          </w:p>
        </w:tc>
      </w:tr>
      <w:tr w:rsidR="009C16EC" w:rsidRPr="00C8169E" w14:paraId="0E0DBB9E" w14:textId="77777777" w:rsidTr="003A1EEB">
        <w:tc>
          <w:tcPr>
            <w:tcW w:w="2819" w:type="dxa"/>
          </w:tcPr>
          <w:p w14:paraId="4BEAEAE3" w14:textId="77777777" w:rsidR="009C16EC" w:rsidRPr="00C8169E" w:rsidRDefault="009C16EC" w:rsidP="003A1EEB">
            <w:r w:rsidRPr="00C8169E">
              <w:t>Telecoms</w:t>
            </w:r>
          </w:p>
        </w:tc>
        <w:tc>
          <w:tcPr>
            <w:tcW w:w="851" w:type="dxa"/>
          </w:tcPr>
          <w:p w14:paraId="0E41D179" w14:textId="77777777" w:rsidR="009C16EC" w:rsidRPr="00C8169E" w:rsidRDefault="009C16EC" w:rsidP="009C16EC">
            <w:pPr>
              <w:pStyle w:val="ListParagraph"/>
              <w:numPr>
                <w:ilvl w:val="0"/>
                <w:numId w:val="54"/>
              </w:numPr>
              <w:ind w:left="0" w:firstLine="0"/>
            </w:pPr>
          </w:p>
        </w:tc>
      </w:tr>
      <w:tr w:rsidR="009C16EC" w:rsidRPr="00C8169E" w14:paraId="25B53D51" w14:textId="77777777" w:rsidTr="003A1EEB">
        <w:tc>
          <w:tcPr>
            <w:tcW w:w="2819" w:type="dxa"/>
          </w:tcPr>
          <w:p w14:paraId="3FE359C4" w14:textId="77777777" w:rsidR="009C16EC" w:rsidRPr="00C8169E" w:rsidRDefault="009C16EC" w:rsidP="003A1EEB">
            <w:r w:rsidRPr="00C8169E">
              <w:t>Pharma and healthcare</w:t>
            </w:r>
          </w:p>
        </w:tc>
        <w:tc>
          <w:tcPr>
            <w:tcW w:w="851" w:type="dxa"/>
          </w:tcPr>
          <w:p w14:paraId="0FF784FB" w14:textId="77777777" w:rsidR="009C16EC" w:rsidRPr="00C8169E" w:rsidRDefault="009C16EC" w:rsidP="009C16EC">
            <w:pPr>
              <w:pStyle w:val="ListParagraph"/>
              <w:numPr>
                <w:ilvl w:val="0"/>
                <w:numId w:val="54"/>
              </w:numPr>
              <w:ind w:left="0" w:firstLine="0"/>
            </w:pPr>
          </w:p>
        </w:tc>
      </w:tr>
      <w:tr w:rsidR="009C16EC" w:rsidRPr="00C8169E" w14:paraId="706FE707" w14:textId="77777777" w:rsidTr="003A1EEB">
        <w:tc>
          <w:tcPr>
            <w:tcW w:w="2819" w:type="dxa"/>
          </w:tcPr>
          <w:p w14:paraId="34FE25BE" w14:textId="77777777" w:rsidR="009C16EC" w:rsidRPr="00C8169E" w:rsidRDefault="009C16EC" w:rsidP="003A1EEB">
            <w:r w:rsidRPr="00C8169E">
              <w:t>Electronics and technology</w:t>
            </w:r>
          </w:p>
        </w:tc>
        <w:tc>
          <w:tcPr>
            <w:tcW w:w="851" w:type="dxa"/>
          </w:tcPr>
          <w:p w14:paraId="14FAB148" w14:textId="77777777" w:rsidR="009C16EC" w:rsidRPr="00C8169E" w:rsidRDefault="009C16EC" w:rsidP="009C16EC">
            <w:pPr>
              <w:pStyle w:val="ListParagraph"/>
              <w:numPr>
                <w:ilvl w:val="0"/>
                <w:numId w:val="54"/>
              </w:numPr>
              <w:ind w:left="0" w:firstLine="0"/>
            </w:pPr>
          </w:p>
        </w:tc>
      </w:tr>
      <w:tr w:rsidR="009C16EC" w:rsidRPr="00C8169E" w14:paraId="5C2E5D7B" w14:textId="77777777" w:rsidTr="003A1EEB">
        <w:tc>
          <w:tcPr>
            <w:tcW w:w="2819" w:type="dxa"/>
          </w:tcPr>
          <w:p w14:paraId="0FFEE983" w14:textId="77777777" w:rsidR="009C16EC" w:rsidRPr="00C8169E" w:rsidRDefault="009C16EC" w:rsidP="003A1EEB">
            <w:r w:rsidRPr="00C8169E">
              <w:t>Not for profit</w:t>
            </w:r>
          </w:p>
        </w:tc>
        <w:tc>
          <w:tcPr>
            <w:tcW w:w="851" w:type="dxa"/>
          </w:tcPr>
          <w:p w14:paraId="415104B5" w14:textId="77777777" w:rsidR="009C16EC" w:rsidRPr="00C8169E" w:rsidRDefault="009C16EC" w:rsidP="009C16EC">
            <w:pPr>
              <w:pStyle w:val="ListParagraph"/>
              <w:numPr>
                <w:ilvl w:val="0"/>
                <w:numId w:val="54"/>
              </w:numPr>
              <w:ind w:left="0" w:firstLine="0"/>
            </w:pPr>
          </w:p>
        </w:tc>
      </w:tr>
      <w:tr w:rsidR="009C16EC" w:rsidRPr="00C8169E" w14:paraId="17E4C420" w14:textId="77777777" w:rsidTr="003A1EEB">
        <w:tc>
          <w:tcPr>
            <w:tcW w:w="2819" w:type="dxa"/>
          </w:tcPr>
          <w:p w14:paraId="79C52DB1" w14:textId="77777777" w:rsidR="009C16EC" w:rsidRPr="00C8169E" w:rsidRDefault="009C16EC" w:rsidP="003A1EEB">
            <w:r w:rsidRPr="00C8169E">
              <w:t>Gas and electricity</w:t>
            </w:r>
          </w:p>
        </w:tc>
        <w:tc>
          <w:tcPr>
            <w:tcW w:w="851" w:type="dxa"/>
          </w:tcPr>
          <w:p w14:paraId="1C76E2BA" w14:textId="77777777" w:rsidR="009C16EC" w:rsidRPr="00C8169E" w:rsidRDefault="009C16EC" w:rsidP="009C16EC">
            <w:pPr>
              <w:pStyle w:val="ListParagraph"/>
              <w:numPr>
                <w:ilvl w:val="0"/>
                <w:numId w:val="54"/>
              </w:numPr>
              <w:ind w:left="0" w:firstLine="0"/>
            </w:pPr>
          </w:p>
        </w:tc>
      </w:tr>
      <w:tr w:rsidR="009C16EC" w:rsidRPr="00C8169E" w14:paraId="1D8A7B4A" w14:textId="77777777" w:rsidTr="003A1EEB">
        <w:tc>
          <w:tcPr>
            <w:tcW w:w="2819" w:type="dxa"/>
          </w:tcPr>
          <w:p w14:paraId="3E44CF33" w14:textId="77777777" w:rsidR="009C16EC" w:rsidRPr="00C8169E" w:rsidRDefault="009C16EC" w:rsidP="003A1EEB">
            <w:r w:rsidRPr="00C8169E">
              <w:t>Retail banking</w:t>
            </w:r>
          </w:p>
        </w:tc>
        <w:tc>
          <w:tcPr>
            <w:tcW w:w="851" w:type="dxa"/>
          </w:tcPr>
          <w:p w14:paraId="70CDAD9E" w14:textId="77777777" w:rsidR="009C16EC" w:rsidRPr="00C8169E" w:rsidRDefault="009C16EC" w:rsidP="009C16EC">
            <w:pPr>
              <w:pStyle w:val="ListParagraph"/>
              <w:numPr>
                <w:ilvl w:val="0"/>
                <w:numId w:val="54"/>
              </w:numPr>
              <w:ind w:left="0" w:firstLine="0"/>
            </w:pPr>
          </w:p>
        </w:tc>
      </w:tr>
      <w:tr w:rsidR="009C16EC" w:rsidRPr="00C8169E" w14:paraId="59F4DDFD" w14:textId="77777777" w:rsidTr="003A1EEB">
        <w:tc>
          <w:tcPr>
            <w:tcW w:w="2819" w:type="dxa"/>
          </w:tcPr>
          <w:p w14:paraId="64A88725" w14:textId="77777777" w:rsidR="009C16EC" w:rsidRPr="00C8169E" w:rsidRDefault="009C16EC" w:rsidP="003A1EEB">
            <w:r w:rsidRPr="00C8169E">
              <w:t>Other financial services</w:t>
            </w:r>
          </w:p>
        </w:tc>
        <w:tc>
          <w:tcPr>
            <w:tcW w:w="851" w:type="dxa"/>
          </w:tcPr>
          <w:p w14:paraId="3055784D" w14:textId="77777777" w:rsidR="009C16EC" w:rsidRPr="00C8169E" w:rsidRDefault="009C16EC" w:rsidP="009C16EC">
            <w:pPr>
              <w:pStyle w:val="ListParagraph"/>
              <w:numPr>
                <w:ilvl w:val="0"/>
                <w:numId w:val="54"/>
              </w:numPr>
              <w:ind w:left="0" w:firstLine="0"/>
            </w:pPr>
          </w:p>
        </w:tc>
      </w:tr>
      <w:tr w:rsidR="009C16EC" w:rsidRPr="00C8169E" w14:paraId="287BF5F7" w14:textId="77777777" w:rsidTr="003A1EEB">
        <w:tc>
          <w:tcPr>
            <w:tcW w:w="2819" w:type="dxa"/>
          </w:tcPr>
          <w:p w14:paraId="21F51FB5" w14:textId="77777777" w:rsidR="009C16EC" w:rsidRPr="00C8169E" w:rsidRDefault="009C16EC" w:rsidP="003A1EEB">
            <w:r w:rsidRPr="00C8169E">
              <w:t>Publishing and media</w:t>
            </w:r>
          </w:p>
        </w:tc>
        <w:tc>
          <w:tcPr>
            <w:tcW w:w="851" w:type="dxa"/>
          </w:tcPr>
          <w:p w14:paraId="53CE32B4" w14:textId="77777777" w:rsidR="009C16EC" w:rsidRPr="00C8169E" w:rsidRDefault="009C16EC" w:rsidP="009C16EC">
            <w:pPr>
              <w:pStyle w:val="ListParagraph"/>
              <w:numPr>
                <w:ilvl w:val="0"/>
                <w:numId w:val="54"/>
              </w:numPr>
              <w:ind w:left="0" w:firstLine="0"/>
            </w:pPr>
          </w:p>
        </w:tc>
      </w:tr>
      <w:tr w:rsidR="009C16EC" w:rsidRPr="00C8169E" w14:paraId="3A25E216" w14:textId="77777777" w:rsidTr="003A1EEB">
        <w:tc>
          <w:tcPr>
            <w:tcW w:w="2819" w:type="dxa"/>
          </w:tcPr>
          <w:p w14:paraId="3697BEA7" w14:textId="77777777" w:rsidR="009C16EC" w:rsidRPr="00C8169E" w:rsidRDefault="009C16EC" w:rsidP="003A1EEB">
            <w:r w:rsidRPr="00C8169E">
              <w:t>Petrochemicals</w:t>
            </w:r>
          </w:p>
        </w:tc>
        <w:tc>
          <w:tcPr>
            <w:tcW w:w="851" w:type="dxa"/>
          </w:tcPr>
          <w:p w14:paraId="7679CFCD" w14:textId="77777777" w:rsidR="009C16EC" w:rsidRPr="00C8169E" w:rsidRDefault="009C16EC" w:rsidP="009C16EC">
            <w:pPr>
              <w:pStyle w:val="ListParagraph"/>
              <w:numPr>
                <w:ilvl w:val="0"/>
                <w:numId w:val="54"/>
              </w:numPr>
              <w:ind w:left="0" w:firstLine="0"/>
            </w:pPr>
          </w:p>
        </w:tc>
      </w:tr>
      <w:tr w:rsidR="009C16EC" w:rsidRPr="00C8169E" w14:paraId="3CBF4DEB" w14:textId="77777777" w:rsidTr="003A1EEB">
        <w:tc>
          <w:tcPr>
            <w:tcW w:w="2819" w:type="dxa"/>
          </w:tcPr>
          <w:p w14:paraId="5A5F2E26" w14:textId="77777777" w:rsidR="009C16EC" w:rsidRPr="00C8169E" w:rsidRDefault="009C16EC" w:rsidP="003A1EEB">
            <w:r w:rsidRPr="00C8169E">
              <w:t>I</w:t>
            </w:r>
            <w:r>
              <w:t>T</w:t>
            </w:r>
            <w:r w:rsidRPr="00C8169E">
              <w:t xml:space="preserve"> services and software</w:t>
            </w:r>
          </w:p>
        </w:tc>
        <w:tc>
          <w:tcPr>
            <w:tcW w:w="851" w:type="dxa"/>
          </w:tcPr>
          <w:p w14:paraId="107A3E93" w14:textId="77777777" w:rsidR="009C16EC" w:rsidRPr="00C8169E" w:rsidRDefault="009C16EC" w:rsidP="009C16EC">
            <w:pPr>
              <w:pStyle w:val="ListParagraph"/>
              <w:numPr>
                <w:ilvl w:val="0"/>
                <w:numId w:val="54"/>
              </w:numPr>
              <w:ind w:left="0" w:firstLine="0"/>
            </w:pPr>
          </w:p>
        </w:tc>
      </w:tr>
      <w:tr w:rsidR="009C16EC" w:rsidRPr="00C8169E" w14:paraId="33EACB47" w14:textId="77777777" w:rsidTr="003A1EEB">
        <w:tc>
          <w:tcPr>
            <w:tcW w:w="2819" w:type="dxa"/>
          </w:tcPr>
          <w:p w14:paraId="121CF2E9" w14:textId="77777777" w:rsidR="009C16EC" w:rsidRPr="00C8169E" w:rsidRDefault="009C16EC" w:rsidP="003A1EEB">
            <w:r w:rsidRPr="00C8169E">
              <w:t>Automotive</w:t>
            </w:r>
          </w:p>
        </w:tc>
        <w:tc>
          <w:tcPr>
            <w:tcW w:w="851" w:type="dxa"/>
          </w:tcPr>
          <w:p w14:paraId="7B9F9382" w14:textId="77777777" w:rsidR="009C16EC" w:rsidRPr="00C8169E" w:rsidRDefault="009C16EC" w:rsidP="009C16EC">
            <w:pPr>
              <w:pStyle w:val="ListParagraph"/>
              <w:numPr>
                <w:ilvl w:val="0"/>
                <w:numId w:val="54"/>
              </w:numPr>
              <w:ind w:left="0" w:firstLine="0"/>
            </w:pPr>
          </w:p>
        </w:tc>
      </w:tr>
      <w:tr w:rsidR="009C16EC" w:rsidRPr="00C8169E" w14:paraId="04C39CE1" w14:textId="77777777" w:rsidTr="003A1EEB">
        <w:tc>
          <w:tcPr>
            <w:tcW w:w="2819" w:type="dxa"/>
          </w:tcPr>
          <w:p w14:paraId="51852FBE" w14:textId="77777777" w:rsidR="009C16EC" w:rsidRPr="00C8169E" w:rsidRDefault="009C16EC" w:rsidP="003A1EEB">
            <w:r w:rsidRPr="00C8169E">
              <w:t>Manufacturing and engineering</w:t>
            </w:r>
          </w:p>
        </w:tc>
        <w:tc>
          <w:tcPr>
            <w:tcW w:w="851" w:type="dxa"/>
          </w:tcPr>
          <w:p w14:paraId="7D857AC4" w14:textId="77777777" w:rsidR="009C16EC" w:rsidRPr="00C8169E" w:rsidRDefault="009C16EC" w:rsidP="009C16EC">
            <w:pPr>
              <w:pStyle w:val="ListParagraph"/>
              <w:numPr>
                <w:ilvl w:val="0"/>
                <w:numId w:val="54"/>
              </w:numPr>
              <w:ind w:left="0" w:firstLine="0"/>
            </w:pPr>
          </w:p>
        </w:tc>
      </w:tr>
      <w:tr w:rsidR="009C16EC" w:rsidRPr="00C8169E" w14:paraId="4FE984F7" w14:textId="77777777" w:rsidTr="003A1EEB">
        <w:tc>
          <w:tcPr>
            <w:tcW w:w="2819" w:type="dxa"/>
          </w:tcPr>
          <w:p w14:paraId="5F6617F6" w14:textId="77777777" w:rsidR="009C16EC" w:rsidRPr="00C8169E" w:rsidRDefault="009C16EC" w:rsidP="003A1EEB">
            <w:r w:rsidRPr="00C8169E">
              <w:t>Marketing services</w:t>
            </w:r>
          </w:p>
        </w:tc>
        <w:tc>
          <w:tcPr>
            <w:tcW w:w="851" w:type="dxa"/>
          </w:tcPr>
          <w:p w14:paraId="6AB2295B" w14:textId="77777777" w:rsidR="009C16EC" w:rsidRPr="00C8169E" w:rsidRDefault="009C16EC" w:rsidP="009C16EC">
            <w:pPr>
              <w:pStyle w:val="ListParagraph"/>
              <w:numPr>
                <w:ilvl w:val="0"/>
                <w:numId w:val="54"/>
              </w:numPr>
              <w:ind w:left="0" w:firstLine="0"/>
            </w:pPr>
          </w:p>
        </w:tc>
      </w:tr>
      <w:tr w:rsidR="009C16EC" w:rsidRPr="00C8169E" w14:paraId="3A4C73FD" w14:textId="77777777" w:rsidTr="003A1EEB">
        <w:tc>
          <w:tcPr>
            <w:tcW w:w="2819" w:type="dxa"/>
          </w:tcPr>
          <w:p w14:paraId="4C9EC9B4" w14:textId="77777777" w:rsidR="009C16EC" w:rsidRPr="00C8169E" w:rsidRDefault="009C16EC" w:rsidP="003A1EEB">
            <w:r w:rsidRPr="00C8169E">
              <w:t>Consumer packaged goods</w:t>
            </w:r>
          </w:p>
        </w:tc>
        <w:tc>
          <w:tcPr>
            <w:tcW w:w="851" w:type="dxa"/>
          </w:tcPr>
          <w:p w14:paraId="02ACCD4B" w14:textId="77777777" w:rsidR="009C16EC" w:rsidRPr="00C8169E" w:rsidRDefault="009C16EC" w:rsidP="009C16EC">
            <w:pPr>
              <w:pStyle w:val="ListParagraph"/>
              <w:numPr>
                <w:ilvl w:val="0"/>
                <w:numId w:val="54"/>
              </w:numPr>
              <w:ind w:left="0" w:firstLine="0"/>
            </w:pPr>
          </w:p>
        </w:tc>
      </w:tr>
    </w:tbl>
    <w:p w14:paraId="220A7E2A" w14:textId="77777777" w:rsidR="009C16EC" w:rsidRDefault="009C16EC" w:rsidP="009C16EC">
      <w:pPr>
        <w:pStyle w:val="Caption"/>
      </w:pPr>
    </w:p>
    <w:p w14:paraId="0796E628" w14:textId="77777777" w:rsidR="009C16EC" w:rsidRDefault="009C16EC" w:rsidP="009C16EC">
      <w:pPr>
        <w:pStyle w:val="Caption"/>
      </w:pPr>
      <w:r>
        <w:t>Source: The Customer Framework</w:t>
      </w:r>
    </w:p>
    <w:p w14:paraId="4308384A" w14:textId="77777777" w:rsidR="009C16EC" w:rsidRDefault="009C16EC" w:rsidP="009C16EC">
      <w:pPr>
        <w:rPr>
          <w:lang w:val="de-DE"/>
        </w:rPr>
      </w:pPr>
    </w:p>
    <w:p w14:paraId="64E8EEF5" w14:textId="77777777" w:rsidR="0015467F" w:rsidRPr="00705A11" w:rsidRDefault="0015467F" w:rsidP="006F2E11"/>
    <w:p w14:paraId="17771840" w14:textId="7F356177" w:rsidR="009A0542" w:rsidRPr="00705A11" w:rsidRDefault="009A0542" w:rsidP="00BE5576">
      <w:pPr>
        <w:pStyle w:val="Heading2"/>
      </w:pPr>
      <w:r w:rsidRPr="00705A11">
        <w:t xml:space="preserve">The role of the </w:t>
      </w:r>
      <w:r w:rsidR="0004568C">
        <w:t xml:space="preserve">customer engagement </w:t>
      </w:r>
      <w:r w:rsidRPr="00705A11">
        <w:t>leader</w:t>
      </w:r>
      <w:r w:rsidR="00BC7A66" w:rsidRPr="00705A11">
        <w:t xml:space="preserve"> and</w:t>
      </w:r>
      <w:r w:rsidRPr="00705A11">
        <w:t xml:space="preserve"> his/her relationship with other senior managers</w:t>
      </w:r>
    </w:p>
    <w:p w14:paraId="32611B56" w14:textId="0EE551EB" w:rsidR="009A0542" w:rsidRPr="00705A11" w:rsidRDefault="003D756A" w:rsidP="009A0542">
      <w:r w:rsidRPr="00705A11">
        <w:t>A</w:t>
      </w:r>
      <w:r w:rsidR="009A0542" w:rsidRPr="00705A11">
        <w:t xml:space="preserve">n important finding </w:t>
      </w:r>
      <w:r w:rsidRPr="00705A11">
        <w:t xml:space="preserve">of many assessment and consultancy assignments </w:t>
      </w:r>
      <w:r w:rsidR="009A0542" w:rsidRPr="00705A11">
        <w:t xml:space="preserve">relate to the </w:t>
      </w:r>
      <w:r w:rsidRPr="00705A11">
        <w:t>r</w:t>
      </w:r>
      <w:r w:rsidR="009A0542" w:rsidRPr="00705A11">
        <w:t>ole of</w:t>
      </w:r>
      <w:r w:rsidR="00A429DD">
        <w:t xml:space="preserve"> leaders. </w:t>
      </w:r>
      <w:r w:rsidR="009A0542" w:rsidRPr="00705A11">
        <w:t xml:space="preserve">When </w:t>
      </w:r>
      <w:r w:rsidR="00A429DD">
        <w:t>customer engagement</w:t>
      </w:r>
      <w:r w:rsidR="009A0542" w:rsidRPr="00705A11">
        <w:t xml:space="preserve"> activity started seriously</w:t>
      </w:r>
      <w:r w:rsidR="00BC7A66" w:rsidRPr="00705A11">
        <w:t xml:space="preserve"> in most companies</w:t>
      </w:r>
      <w:r w:rsidR="009A0542" w:rsidRPr="00705A11">
        <w:t xml:space="preserve">, there tended to be a senior </w:t>
      </w:r>
      <w:r w:rsidRPr="00705A11">
        <w:t>sponsor</w:t>
      </w:r>
      <w:r w:rsidR="009A0542" w:rsidRPr="00705A11">
        <w:t xml:space="preserve">. This person would often end up in conflict with leaders of the different traditional marketing functions, competing for resources with them and trying to get them to modify their planning and implementation. </w:t>
      </w:r>
      <w:r w:rsidRPr="00705A11">
        <w:t>T</w:t>
      </w:r>
      <w:r w:rsidR="009A0542" w:rsidRPr="00705A11">
        <w:t xml:space="preserve">his outcome </w:t>
      </w:r>
      <w:r w:rsidRPr="00705A11">
        <w:t xml:space="preserve">conflict </w:t>
      </w:r>
      <w:r w:rsidR="009A0542" w:rsidRPr="00705A11">
        <w:t>has become rarer, as the imperative</w:t>
      </w:r>
      <w:r w:rsidR="008466A6">
        <w:t>s</w:t>
      </w:r>
      <w:r w:rsidR="009A0542" w:rsidRPr="00705A11">
        <w:t xml:space="preserve"> to “go digital” </w:t>
      </w:r>
      <w:r w:rsidR="008466A6">
        <w:t xml:space="preserve">and “engage customers” </w:t>
      </w:r>
      <w:r w:rsidR="009A0542" w:rsidRPr="00705A11">
        <w:t xml:space="preserve">is </w:t>
      </w:r>
      <w:r w:rsidRPr="00705A11">
        <w:t>understood</w:t>
      </w:r>
      <w:r w:rsidR="009A0542" w:rsidRPr="00705A11">
        <w:t xml:space="preserve"> by most senior managers, </w:t>
      </w:r>
      <w:r w:rsidRPr="00705A11">
        <w:t>with</w:t>
      </w:r>
      <w:r w:rsidR="009A0542" w:rsidRPr="00705A11">
        <w:t xml:space="preserve"> companies hav</w:t>
      </w:r>
      <w:r w:rsidRPr="00705A11">
        <w:t>ing</w:t>
      </w:r>
      <w:r w:rsidR="009A0542" w:rsidRPr="00705A11">
        <w:t xml:space="preserve"> little choice but to move in the </w:t>
      </w:r>
      <w:r w:rsidR="008466A6">
        <w:t>right direction</w:t>
      </w:r>
      <w:r w:rsidR="009A0542" w:rsidRPr="00705A11">
        <w:t>.</w:t>
      </w:r>
      <w:r w:rsidR="00BC7A66" w:rsidRPr="00705A11">
        <w:t xml:space="preserve"> </w:t>
      </w:r>
      <w:r w:rsidR="009A0542" w:rsidRPr="00705A11">
        <w:t>In many companies the focus has moved to digital transformation of the entire company</w:t>
      </w:r>
      <w:r w:rsidR="0078702B">
        <w:t xml:space="preserve"> combined with customer engagement</w:t>
      </w:r>
      <w:r w:rsidR="009A0542" w:rsidRPr="00705A11">
        <w:t xml:space="preserve">, of which digital customer management is just </w:t>
      </w:r>
      <w:r w:rsidRPr="00705A11">
        <w:t xml:space="preserve">a </w:t>
      </w:r>
      <w:r w:rsidR="009A0542" w:rsidRPr="00705A11">
        <w:t>part</w:t>
      </w:r>
      <w:r w:rsidR="008466A6" w:rsidRPr="008466A6">
        <w:t xml:space="preserve">. </w:t>
      </w:r>
      <w:r w:rsidR="009A0542" w:rsidRPr="00705A11">
        <w:t>Defending market position or growing market share in the digital economy requires root and branch analysis of all the strategic processes that govern how the organisation becomes digital</w:t>
      </w:r>
      <w:r w:rsidR="008466A6">
        <w:t xml:space="preserve"> and uses digital techniques to engage customers</w:t>
      </w:r>
      <w:r w:rsidR="009A0542" w:rsidRPr="00705A11">
        <w:t>. The most common challenges</w:t>
      </w:r>
      <w:r w:rsidR="00187A48" w:rsidRPr="00705A11">
        <w:t xml:space="preserve"> (McKinsey, 2016)</w:t>
      </w:r>
      <w:r w:rsidR="009A0542" w:rsidRPr="00705A11">
        <w:t xml:space="preserve"> are</w:t>
      </w:r>
      <w:r w:rsidR="008466A6">
        <w:t>:</w:t>
      </w:r>
    </w:p>
    <w:p w14:paraId="52629393" w14:textId="77777777" w:rsidR="009A0542" w:rsidRPr="00705A11" w:rsidRDefault="009A0542" w:rsidP="009A0542">
      <w:pPr>
        <w:pStyle w:val="ListParagraph"/>
      </w:pPr>
      <w:r w:rsidRPr="00705A11">
        <w:t>Breaking down functional silos to deliver an integrated customer experience</w:t>
      </w:r>
    </w:p>
    <w:p w14:paraId="2AC45D5F" w14:textId="77777777" w:rsidR="009A0542" w:rsidRPr="00705A11" w:rsidRDefault="009A0542" w:rsidP="009A0542">
      <w:pPr>
        <w:pStyle w:val="ListParagraph"/>
      </w:pPr>
      <w:r w:rsidRPr="00705A11">
        <w:t>Redefining end-to-end processes to streamline activities and improve speed and quality of process outcomes</w:t>
      </w:r>
    </w:p>
    <w:p w14:paraId="4A3EDFBA" w14:textId="77777777" w:rsidR="009A0542" w:rsidRPr="00705A11" w:rsidRDefault="009A0542" w:rsidP="009A0542">
      <w:pPr>
        <w:pStyle w:val="ListParagraph"/>
      </w:pPr>
      <w:r w:rsidRPr="00705A11">
        <w:t>Upskilling the organisation to take advantage of data and digital opportunities</w:t>
      </w:r>
    </w:p>
    <w:p w14:paraId="6919B0B8" w14:textId="77777777" w:rsidR="009A0542" w:rsidRPr="00705A11" w:rsidRDefault="009A0542" w:rsidP="009A0542">
      <w:pPr>
        <w:pStyle w:val="ListParagraph"/>
      </w:pPr>
      <w:r w:rsidRPr="00705A11">
        <w:t>Improving the speed and quality of decision making</w:t>
      </w:r>
    </w:p>
    <w:p w14:paraId="199D6DFE" w14:textId="33DBFF67" w:rsidR="009A0542" w:rsidRPr="00705A11" w:rsidRDefault="009A0542" w:rsidP="009A0542">
      <w:pPr>
        <w:pStyle w:val="ListParagraph"/>
      </w:pPr>
      <w:r w:rsidRPr="00705A11">
        <w:t>Becoming totally ‘profitably consumer centric’ in the way the organisation thinks and behaves.</w:t>
      </w:r>
    </w:p>
    <w:p w14:paraId="7FF9E7BF" w14:textId="018029D2" w:rsidR="00BC7A66" w:rsidRPr="00705A11" w:rsidRDefault="00BC7A66" w:rsidP="00187A48">
      <w:pPr>
        <w:pStyle w:val="ListParagraph"/>
      </w:pPr>
      <w:r w:rsidRPr="00705A11">
        <w:t xml:space="preserve">Changing </w:t>
      </w:r>
      <w:r w:rsidR="009A0542" w:rsidRPr="00705A11">
        <w:t xml:space="preserve">people and their deeply held values and beliefs </w:t>
      </w:r>
      <w:r w:rsidRPr="00705A11">
        <w:t>to support</w:t>
      </w:r>
      <w:r w:rsidR="009A0542" w:rsidRPr="00705A11">
        <w:t xml:space="preserve"> new ways of working,</w:t>
      </w:r>
      <w:r w:rsidRPr="00705A11">
        <w:t xml:space="preserve"> new</w:t>
      </w:r>
      <w:r w:rsidR="009A0542" w:rsidRPr="00705A11">
        <w:t xml:space="preserve"> technologie</w:t>
      </w:r>
      <w:r w:rsidRPr="00705A11">
        <w:t xml:space="preserve">s and new policies, as well as changing their </w:t>
      </w:r>
      <w:r w:rsidR="009A0542" w:rsidRPr="00705A11">
        <w:t xml:space="preserve">day to day choices </w:t>
      </w:r>
      <w:r w:rsidRPr="00705A11">
        <w:t>their focus and so on.</w:t>
      </w:r>
    </w:p>
    <w:p w14:paraId="7DBFB346" w14:textId="138915E5" w:rsidR="00D93D73" w:rsidRPr="00BE5576" w:rsidRDefault="00D93D73" w:rsidP="00BE5576">
      <w:pPr>
        <w:pStyle w:val="Heading2"/>
      </w:pPr>
      <w:r w:rsidRPr="00BE5576">
        <w:t>Using the</w:t>
      </w:r>
      <w:r w:rsidR="0045713C" w:rsidRPr="00BE5576">
        <w:t xml:space="preserve"> SCHEMA</w:t>
      </w:r>
      <w:r w:rsidRPr="00BE5576">
        <w:t xml:space="preserve"> scores to benchmark</w:t>
      </w:r>
    </w:p>
    <w:p w14:paraId="3E4D883B" w14:textId="3FA1C0AA" w:rsidR="00D93D73" w:rsidRPr="00705A11" w:rsidRDefault="00D93D73" w:rsidP="00D93D73">
      <w:r w:rsidRPr="00705A11">
        <w:t>One important use of the results</w:t>
      </w:r>
      <w:r w:rsidR="003D756A" w:rsidRPr="00705A11">
        <w:t xml:space="preserve"> </w:t>
      </w:r>
      <w:r w:rsidRPr="00705A11">
        <w:t>is benchmarking. ‘Benchmarking’ is a widespread but often misused management practice</w:t>
      </w:r>
      <w:r w:rsidR="003D756A" w:rsidRPr="00705A11">
        <w:t xml:space="preserve"> (</w:t>
      </w:r>
      <w:r w:rsidR="00B11ADF" w:rsidRPr="00705A11">
        <w:t>Zairi, 2010)</w:t>
      </w:r>
      <w:r w:rsidRPr="00705A11">
        <w:t xml:space="preserve">. </w:t>
      </w:r>
      <w:r w:rsidR="003D756A" w:rsidRPr="00705A11">
        <w:t>It</w:t>
      </w:r>
      <w:r w:rsidRPr="00705A11">
        <w:t xml:space="preserve"> can be over-valued by leaders who want quick, easy answers and under-valued by leaders who believe they have nothing to learn from outside. If benchmarking is poorly executed, it can be a waste of time and money and</w:t>
      </w:r>
      <w:r w:rsidR="003D756A" w:rsidRPr="00705A11">
        <w:t xml:space="preserve"> lead a corporation in the wrong direction. </w:t>
      </w:r>
      <w:r w:rsidRPr="00705A11">
        <w:t xml:space="preserve">However, if the purpose and method are clear, then benchmarking process </w:t>
      </w:r>
      <w:r w:rsidR="003D756A" w:rsidRPr="00705A11">
        <w:t>stimulates</w:t>
      </w:r>
      <w:r w:rsidRPr="00705A11">
        <w:t xml:space="preserve"> strategic thinking, accelerate</w:t>
      </w:r>
      <w:r w:rsidR="003D756A" w:rsidRPr="00705A11">
        <w:t>s</w:t>
      </w:r>
      <w:r w:rsidRPr="00705A11">
        <w:t xml:space="preserve"> innovation and enabl</w:t>
      </w:r>
      <w:r w:rsidR="003D756A" w:rsidRPr="00705A11">
        <w:t>es</w:t>
      </w:r>
      <w:r w:rsidRPr="00705A11">
        <w:t xml:space="preserve"> ‘good practices’ </w:t>
      </w:r>
      <w:r w:rsidR="003D756A" w:rsidRPr="00705A11">
        <w:t>to be achieved quicker.</w:t>
      </w:r>
    </w:p>
    <w:p w14:paraId="3F700664" w14:textId="77777777" w:rsidR="00D93D73" w:rsidRPr="00705A11" w:rsidRDefault="00D93D73" w:rsidP="00D93D73"/>
    <w:p w14:paraId="136AD664" w14:textId="6D02E06F" w:rsidR="00D93D73" w:rsidRPr="00705A11" w:rsidRDefault="007739DA" w:rsidP="00D93D73">
      <w:r w:rsidRPr="00705A11">
        <w:t>Benchmarking can be of just one area</w:t>
      </w:r>
      <w:r w:rsidR="009C7D21" w:rsidRPr="00705A11">
        <w:t xml:space="preserve"> (e.g. marketing, finance or logistics</w:t>
      </w:r>
      <w:r w:rsidRPr="00705A11">
        <w:t>) or how the organisation’s functions co-operate to deliver, for example, ‘a profitable customer experience’. It</w:t>
      </w:r>
      <w:r w:rsidR="00187A48" w:rsidRPr="00705A11">
        <w:t xml:space="preserve"> involves</w:t>
      </w:r>
      <w:r w:rsidR="00D93D73" w:rsidRPr="00705A11">
        <w:t xml:space="preserve"> comparing performance or practices between </w:t>
      </w:r>
      <w:r w:rsidR="00187A48" w:rsidRPr="00705A11">
        <w:t>one or more</w:t>
      </w:r>
      <w:r w:rsidR="00D93D73" w:rsidRPr="00705A11">
        <w:t xml:space="preserve"> entities</w:t>
      </w:r>
      <w:r w:rsidR="003D756A" w:rsidRPr="00705A11">
        <w:t xml:space="preserve"> and can be used to:</w:t>
      </w:r>
    </w:p>
    <w:p w14:paraId="04AF76E0" w14:textId="6C6B9154" w:rsidR="00D93D73" w:rsidRPr="00705A11" w:rsidRDefault="003D756A" w:rsidP="00D93D73">
      <w:pPr>
        <w:pStyle w:val="ListParagraph"/>
      </w:pPr>
      <w:r w:rsidRPr="00705A11">
        <w:t xml:space="preserve">Examine </w:t>
      </w:r>
      <w:r w:rsidR="00D93D73" w:rsidRPr="00705A11">
        <w:t xml:space="preserve">high level </w:t>
      </w:r>
      <w:r w:rsidR="007739DA" w:rsidRPr="00705A11">
        <w:t xml:space="preserve">or </w:t>
      </w:r>
      <w:r w:rsidR="0075526F" w:rsidRPr="00705A11">
        <w:t xml:space="preserve">operational </w:t>
      </w:r>
      <w:r w:rsidRPr="00705A11">
        <w:t>targets</w:t>
      </w:r>
      <w:r w:rsidR="00D93D73" w:rsidRPr="00705A11">
        <w:t xml:space="preserve"> versus others and understand possible areas for improvement</w:t>
      </w:r>
    </w:p>
    <w:p w14:paraId="621E856D" w14:textId="1FAFF689" w:rsidR="007739DA" w:rsidRPr="00705A11" w:rsidRDefault="003D756A" w:rsidP="003D756A">
      <w:pPr>
        <w:pStyle w:val="ListParagraph"/>
      </w:pPr>
      <w:r w:rsidRPr="00705A11">
        <w:t>Identify the current state of the organisatio</w:t>
      </w:r>
      <w:r w:rsidR="007739DA" w:rsidRPr="00705A11">
        <w:t>n</w:t>
      </w:r>
    </w:p>
    <w:p w14:paraId="558ECB70" w14:textId="32094EFB" w:rsidR="003D756A" w:rsidRPr="00705A11" w:rsidRDefault="00D152F8" w:rsidP="003D756A">
      <w:pPr>
        <w:pStyle w:val="ListParagraph"/>
      </w:pPr>
      <w:r w:rsidRPr="00705A11">
        <w:t>H</w:t>
      </w:r>
      <w:r w:rsidR="003D756A" w:rsidRPr="00705A11">
        <w:t>elp design an ‘end state’, and fix timeframes for achieving them base</w:t>
      </w:r>
      <w:r w:rsidR="007739DA" w:rsidRPr="00705A11">
        <w:t xml:space="preserve">d </w:t>
      </w:r>
      <w:r w:rsidR="003D756A" w:rsidRPr="00705A11">
        <w:t>on how long it took other organisations</w:t>
      </w:r>
    </w:p>
    <w:p w14:paraId="5A7019DC" w14:textId="54E7D953" w:rsidR="00D93D73" w:rsidRPr="00705A11" w:rsidRDefault="003D756A" w:rsidP="00D93D73">
      <w:pPr>
        <w:pStyle w:val="ListParagraph"/>
      </w:pPr>
      <w:r w:rsidRPr="00705A11">
        <w:lastRenderedPageBreak/>
        <w:t>C</w:t>
      </w:r>
      <w:r w:rsidR="00D93D73" w:rsidRPr="00705A11">
        <w:t xml:space="preserve">heck </w:t>
      </w:r>
      <w:r w:rsidR="005D1372">
        <w:t xml:space="preserve">customer engagement </w:t>
      </w:r>
      <w:r w:rsidR="00D93D73" w:rsidRPr="00705A11">
        <w:t>programme</w:t>
      </w:r>
      <w:r w:rsidRPr="00705A11">
        <w:t>s</w:t>
      </w:r>
      <w:r w:rsidR="00D93D73" w:rsidRPr="00705A11">
        <w:t xml:space="preserve"> to see </w:t>
      </w:r>
      <w:r w:rsidRPr="00705A11">
        <w:t>what current practice is, whether there are any best practices in the organisation, whether</w:t>
      </w:r>
      <w:r w:rsidR="00D93D73" w:rsidRPr="00705A11">
        <w:t xml:space="preserve"> anything is missing, or can be removed from the programme.</w:t>
      </w:r>
    </w:p>
    <w:p w14:paraId="6B7BFAD8" w14:textId="2061F53B" w:rsidR="00D93D73" w:rsidRPr="00705A11" w:rsidRDefault="00D93D73" w:rsidP="00D93D73"/>
    <w:p w14:paraId="206AFFA2" w14:textId="77BE4EFE" w:rsidR="00D93D73" w:rsidRPr="00705A11" w:rsidRDefault="00D93D73" w:rsidP="00D93D73">
      <w:r w:rsidRPr="00705A11">
        <w:t xml:space="preserve">Benchmark results can be used tactically or strategically, as shown in Table </w:t>
      </w:r>
      <w:r w:rsidR="00BE5576">
        <w:t>3</w:t>
      </w:r>
      <w:r w:rsidRPr="00705A11">
        <w:t>.</w:t>
      </w:r>
    </w:p>
    <w:p w14:paraId="43DDAA84" w14:textId="6DF1253C" w:rsidR="00D93D73" w:rsidRDefault="00D93D73" w:rsidP="00D93D73"/>
    <w:p w14:paraId="4FF2D994" w14:textId="77777777" w:rsidR="009C16EC" w:rsidRDefault="009C16EC" w:rsidP="009C16EC">
      <w:pPr>
        <w:pStyle w:val="Caption"/>
      </w:pPr>
      <w:r w:rsidRPr="00705A11">
        <w:t xml:space="preserve">Table </w:t>
      </w:r>
      <w:r>
        <w:t xml:space="preserve">3: </w:t>
      </w:r>
      <w:r w:rsidRPr="00705A11">
        <w:t>Uses of benchmarking</w:t>
      </w:r>
    </w:p>
    <w:p w14:paraId="3291F4CF" w14:textId="77777777" w:rsidR="009C16EC" w:rsidRPr="00705A11" w:rsidRDefault="009C16EC" w:rsidP="009C16EC"/>
    <w:tbl>
      <w:tblPr>
        <w:tblStyle w:val="TableGrid"/>
        <w:tblW w:w="0" w:type="auto"/>
        <w:tblLook w:val="04A0" w:firstRow="1" w:lastRow="0" w:firstColumn="1" w:lastColumn="0" w:noHBand="0" w:noVBand="1"/>
      </w:tblPr>
      <w:tblGrid>
        <w:gridCol w:w="1555"/>
        <w:gridCol w:w="8901"/>
      </w:tblGrid>
      <w:tr w:rsidR="009C16EC" w:rsidRPr="00705A11" w14:paraId="0869D420" w14:textId="77777777" w:rsidTr="003A1EEB">
        <w:tc>
          <w:tcPr>
            <w:tcW w:w="1555" w:type="dxa"/>
          </w:tcPr>
          <w:p w14:paraId="24696E36" w14:textId="77777777" w:rsidR="009C16EC" w:rsidRPr="00705A11" w:rsidRDefault="009C16EC" w:rsidP="003A1EEB">
            <w:pPr>
              <w:rPr>
                <w:b/>
              </w:rPr>
            </w:pPr>
            <w:r w:rsidRPr="00705A11">
              <w:rPr>
                <w:b/>
              </w:rPr>
              <w:t>Focus</w:t>
            </w:r>
          </w:p>
        </w:tc>
        <w:tc>
          <w:tcPr>
            <w:tcW w:w="8901" w:type="dxa"/>
          </w:tcPr>
          <w:p w14:paraId="7BB5CC41" w14:textId="77777777" w:rsidR="009C16EC" w:rsidRPr="00705A11" w:rsidRDefault="009C16EC" w:rsidP="003A1EEB">
            <w:pPr>
              <w:rPr>
                <w:b/>
              </w:rPr>
            </w:pPr>
            <w:r w:rsidRPr="00705A11">
              <w:rPr>
                <w:b/>
              </w:rPr>
              <w:t>Recommendation for use</w:t>
            </w:r>
          </w:p>
        </w:tc>
      </w:tr>
      <w:tr w:rsidR="009C16EC" w:rsidRPr="00705A11" w14:paraId="613E9E95" w14:textId="77777777" w:rsidTr="003A1EEB">
        <w:tc>
          <w:tcPr>
            <w:tcW w:w="1555" w:type="dxa"/>
          </w:tcPr>
          <w:p w14:paraId="5EFB8280" w14:textId="77777777" w:rsidR="009C16EC" w:rsidRPr="00705A11" w:rsidRDefault="009C16EC" w:rsidP="003A1EEB">
            <w:r w:rsidRPr="00705A11">
              <w:t>Tactically (benchmarking as part of ongoing business improvement)</w:t>
            </w:r>
          </w:p>
        </w:tc>
        <w:tc>
          <w:tcPr>
            <w:tcW w:w="8901" w:type="dxa"/>
          </w:tcPr>
          <w:p w14:paraId="71CA4F26" w14:textId="77777777" w:rsidR="009C16EC" w:rsidRDefault="009C16EC" w:rsidP="009C16EC">
            <w:pPr>
              <w:pStyle w:val="ListParagraph"/>
            </w:pPr>
            <w:r w:rsidRPr="00705A11">
              <w:t>Critically examine the important areas where scores were weakest and identify what can be improved from the benchmarking.</w:t>
            </w:r>
          </w:p>
          <w:p w14:paraId="794B5F29" w14:textId="77777777" w:rsidR="009C16EC" w:rsidRPr="00705A11" w:rsidRDefault="009C16EC" w:rsidP="009C16EC">
            <w:pPr>
              <w:pStyle w:val="ListParagraph"/>
            </w:pPr>
            <w:r w:rsidRPr="00705A11">
              <w:t>Fast-track good practice ideas coming from the benchmarking process into your innovation ‘triage’ process for evaluation, along with other ideas</w:t>
            </w:r>
          </w:p>
          <w:p w14:paraId="5B8E998F" w14:textId="77777777" w:rsidR="009C16EC" w:rsidRPr="00705A11" w:rsidRDefault="009C16EC" w:rsidP="009C16EC">
            <w:pPr>
              <w:pStyle w:val="ListParagraph"/>
            </w:pPr>
            <w:r w:rsidRPr="00705A11">
              <w:t xml:space="preserve">If the benchmarking is carried out across business units or brands, identify and then share best practices across the business. This can have a big impact on performance, if leaders of business units </w:t>
            </w:r>
            <w:r w:rsidRPr="005D1372">
              <w:t>are encouraged to learn from others</w:t>
            </w:r>
            <w:r w:rsidRPr="00705A11">
              <w:rPr>
                <w:i/>
              </w:rPr>
              <w:t xml:space="preserve"> </w:t>
            </w:r>
            <w:r w:rsidRPr="00705A11">
              <w:t>(this must be supported by recognising people for documenting and sharing learning and best practice, otherwise there will be little to learn from)</w:t>
            </w:r>
          </w:p>
          <w:p w14:paraId="08A5F1EC" w14:textId="77777777" w:rsidR="009C16EC" w:rsidRPr="00705A11" w:rsidRDefault="009C16EC" w:rsidP="009C16EC">
            <w:pPr>
              <w:pStyle w:val="ListParagraph"/>
            </w:pPr>
            <w:r w:rsidRPr="00705A11">
              <w:t>Consider meeting ‘best practice’ organisations to exchange ideas and find out more detail about common points of interest (this typically requires mutual sharing, so clients need to identify what they can offer that will be of interest to organisations they want to meet).</w:t>
            </w:r>
          </w:p>
        </w:tc>
      </w:tr>
      <w:tr w:rsidR="009C16EC" w:rsidRPr="00705A11" w14:paraId="7080515F" w14:textId="77777777" w:rsidTr="003A1EEB">
        <w:tc>
          <w:tcPr>
            <w:tcW w:w="1555" w:type="dxa"/>
          </w:tcPr>
          <w:p w14:paraId="3A56AEA5" w14:textId="77777777" w:rsidR="009C16EC" w:rsidRPr="00705A11" w:rsidRDefault="009C16EC" w:rsidP="003A1EEB">
            <w:r w:rsidRPr="00705A11">
              <w:t>Strategically (benchmarking underpinning transformation)</w:t>
            </w:r>
          </w:p>
        </w:tc>
        <w:tc>
          <w:tcPr>
            <w:tcW w:w="8901" w:type="dxa"/>
          </w:tcPr>
          <w:p w14:paraId="2A76B4BA" w14:textId="77777777" w:rsidR="009C16EC" w:rsidRPr="00E61FBB" w:rsidRDefault="009C16EC" w:rsidP="009C16EC">
            <w:pPr>
              <w:pStyle w:val="ListParagraph"/>
            </w:pPr>
            <w:r w:rsidRPr="00705A11">
              <w:t xml:space="preserve">Use the benchmarking model to </w:t>
            </w:r>
            <w:r w:rsidRPr="00E61FBB">
              <w:t>understand current state and areas to improve</w:t>
            </w:r>
          </w:p>
          <w:p w14:paraId="270013AC" w14:textId="77777777" w:rsidR="009C16EC" w:rsidRPr="00E61FBB" w:rsidRDefault="009C16EC" w:rsidP="009C16EC">
            <w:pPr>
              <w:pStyle w:val="ListParagraph"/>
            </w:pPr>
            <w:r w:rsidRPr="00E61FBB">
              <w:t>Use the findings to help define desired state</w:t>
            </w:r>
            <w:r>
              <w:t xml:space="preserve"> i.e.</w:t>
            </w:r>
            <w:r w:rsidRPr="00E61FBB">
              <w:t xml:space="preserve"> where the organisation </w:t>
            </w:r>
            <w:r>
              <w:t>wants</w:t>
            </w:r>
            <w:r w:rsidRPr="00E61FBB">
              <w:t xml:space="preserve"> to be in 2-3 years to deliver its vision</w:t>
            </w:r>
          </w:p>
          <w:p w14:paraId="48FF67A1" w14:textId="77777777" w:rsidR="009C16EC" w:rsidRPr="00705A11" w:rsidRDefault="009C16EC" w:rsidP="009C16EC">
            <w:pPr>
              <w:pStyle w:val="ListParagraph"/>
            </w:pPr>
            <w:r w:rsidRPr="00705A11">
              <w:t xml:space="preserve">Use inputs on </w:t>
            </w:r>
            <w:r>
              <w:t xml:space="preserve">the </w:t>
            </w:r>
            <w:r w:rsidRPr="00705A11">
              <w:t xml:space="preserve">current state and desired state to </w:t>
            </w:r>
            <w:r w:rsidRPr="00E61FBB">
              <w:t>develop a prioritised transformation plan to move</w:t>
            </w:r>
            <w:r w:rsidRPr="00705A11">
              <w:t xml:space="preserve"> from current to desired state</w:t>
            </w:r>
          </w:p>
          <w:p w14:paraId="09376388" w14:textId="77777777" w:rsidR="009C16EC" w:rsidRPr="00705A11" w:rsidRDefault="009C16EC" w:rsidP="009C16EC">
            <w:pPr>
              <w:pStyle w:val="ListParagraph"/>
            </w:pPr>
            <w:r w:rsidRPr="00705A11">
              <w:t>Ensure relevant leaders are involved in the process: The plan will only work if it is developed by the leadership team and the guiding coalition of influencers facilitated by the people doing the benchmarking</w:t>
            </w:r>
          </w:p>
          <w:p w14:paraId="2CF21C4B" w14:textId="77777777" w:rsidR="009C16EC" w:rsidRDefault="009C16EC" w:rsidP="009C16EC">
            <w:pPr>
              <w:pStyle w:val="ListParagraph"/>
            </w:pPr>
            <w:r w:rsidRPr="00705A11">
              <w:t>Define what should be measured to track the success of transformation.</w:t>
            </w:r>
          </w:p>
          <w:p w14:paraId="5F343273" w14:textId="77777777" w:rsidR="009C16EC" w:rsidRPr="00705A11" w:rsidRDefault="009C16EC" w:rsidP="009C16EC">
            <w:pPr>
              <w:pStyle w:val="ListParagraph"/>
            </w:pPr>
            <w:r w:rsidRPr="00705A11">
              <w:t>Ensure the plan provides a link between capability improvement and quantifiable outcomes to provide the justification that will maintain momentum and facilitate wide-scale roll-out</w:t>
            </w:r>
          </w:p>
        </w:tc>
      </w:tr>
    </w:tbl>
    <w:p w14:paraId="05BEA36D" w14:textId="77777777" w:rsidR="009C16EC" w:rsidRDefault="009C16EC" w:rsidP="009C16EC">
      <w:pPr>
        <w:pStyle w:val="Caption"/>
      </w:pPr>
    </w:p>
    <w:p w14:paraId="7D902E16" w14:textId="77777777" w:rsidR="009C16EC" w:rsidRDefault="009C16EC" w:rsidP="009C16EC">
      <w:pPr>
        <w:pStyle w:val="Caption"/>
      </w:pPr>
      <w:r>
        <w:t>Source: The Customer Framework</w:t>
      </w:r>
    </w:p>
    <w:p w14:paraId="1F45099D" w14:textId="77777777" w:rsidR="009C16EC" w:rsidRDefault="009C16EC" w:rsidP="009C16EC">
      <w:pPr>
        <w:rPr>
          <w:lang w:val="de-DE"/>
        </w:rPr>
      </w:pPr>
    </w:p>
    <w:p w14:paraId="75360BC5" w14:textId="6AEDD54C" w:rsidR="005E4C2E" w:rsidRPr="00705A11" w:rsidRDefault="00C97C0D" w:rsidP="00BE5576">
      <w:pPr>
        <w:pStyle w:val="Heading2"/>
        <w:rPr>
          <w:rFonts w:eastAsia="Montserrat"/>
        </w:rPr>
      </w:pPr>
      <w:r w:rsidRPr="00705A11">
        <w:rPr>
          <w:rFonts w:eastAsia="Montserrat"/>
        </w:rPr>
        <w:t xml:space="preserve">Maturity in </w:t>
      </w:r>
      <w:r w:rsidR="0078702B">
        <w:rPr>
          <w:rFonts w:eastAsia="Montserrat"/>
        </w:rPr>
        <w:t>customer engagement</w:t>
      </w:r>
      <w:r w:rsidR="00D152F8" w:rsidRPr="00705A11">
        <w:rPr>
          <w:rFonts w:eastAsia="Montserrat"/>
        </w:rPr>
        <w:t xml:space="preserve"> and benefits of assessment</w:t>
      </w:r>
    </w:p>
    <w:p w14:paraId="356E6BF8" w14:textId="076C74AD" w:rsidR="00FA4267" w:rsidRPr="00705A11" w:rsidRDefault="00BC7A66" w:rsidP="00CF4C68">
      <w:r w:rsidRPr="00705A11">
        <w:t>Using</w:t>
      </w:r>
      <w:r w:rsidR="009A0542" w:rsidRPr="00705A11">
        <w:t xml:space="preserve"> the scores, </w:t>
      </w:r>
      <w:r w:rsidR="00FA4267" w:rsidRPr="00705A11">
        <w:t xml:space="preserve">TCF </w:t>
      </w:r>
      <w:r w:rsidR="00C97C0D" w:rsidRPr="00705A11">
        <w:t>developed a stage-based analysis of</w:t>
      </w:r>
      <w:r w:rsidR="00FA4267" w:rsidRPr="00705A11">
        <w:t xml:space="preserve"> maturity in </w:t>
      </w:r>
      <w:r w:rsidR="0078702B">
        <w:t>customer engagement</w:t>
      </w:r>
      <w:r w:rsidR="00C97C0D" w:rsidRPr="00705A11">
        <w:t>. The stages are:</w:t>
      </w:r>
    </w:p>
    <w:p w14:paraId="6830D60B" w14:textId="77777777" w:rsidR="00FA4267" w:rsidRPr="00705A11" w:rsidRDefault="00FA4267" w:rsidP="00CF4C68">
      <w:pPr>
        <w:pStyle w:val="ListParagraph"/>
      </w:pPr>
      <w:r w:rsidRPr="00705A11">
        <w:t>Traditional</w:t>
      </w:r>
    </w:p>
    <w:p w14:paraId="349052BE" w14:textId="77777777" w:rsidR="00FA4267" w:rsidRPr="00705A11" w:rsidRDefault="00FA4267" w:rsidP="00CF4C68">
      <w:pPr>
        <w:pStyle w:val="ListParagraph"/>
      </w:pPr>
      <w:r w:rsidRPr="00705A11">
        <w:t>Data-driven marketing</w:t>
      </w:r>
    </w:p>
    <w:p w14:paraId="1FC30856" w14:textId="77777777" w:rsidR="00FA4267" w:rsidRPr="00705A11" w:rsidRDefault="00FA4267" w:rsidP="00CF4C68">
      <w:pPr>
        <w:pStyle w:val="ListParagraph"/>
      </w:pPr>
      <w:r w:rsidRPr="00705A11">
        <w:t>Data-driven customer experience</w:t>
      </w:r>
    </w:p>
    <w:p w14:paraId="18237F65" w14:textId="77777777" w:rsidR="00FA4267" w:rsidRPr="00705A11" w:rsidRDefault="00FA4267" w:rsidP="00CF4C68">
      <w:pPr>
        <w:pStyle w:val="ListParagraph"/>
      </w:pPr>
      <w:r w:rsidRPr="00705A11">
        <w:t>Customer centricity</w:t>
      </w:r>
    </w:p>
    <w:p w14:paraId="24DB095B" w14:textId="77777777" w:rsidR="00E82E2A" w:rsidRPr="00705A11" w:rsidRDefault="00E82E2A" w:rsidP="00CF4C68"/>
    <w:p w14:paraId="66865C58" w14:textId="54479033" w:rsidR="009C16EC" w:rsidRDefault="00FA4267" w:rsidP="009C16EC">
      <w:pPr>
        <w:rPr>
          <w:lang w:val="de-DE"/>
        </w:rPr>
      </w:pPr>
      <w:r w:rsidRPr="00705A11">
        <w:t>Th</w:t>
      </w:r>
      <w:r w:rsidR="00D152F8" w:rsidRPr="00705A11">
        <w:t>e</w:t>
      </w:r>
      <w:r w:rsidRPr="00705A11">
        <w:t xml:space="preserve"> main characteristics of each level of maturity</w:t>
      </w:r>
      <w:r w:rsidR="00D152F8" w:rsidRPr="00705A11">
        <w:t xml:space="preserve"> were expressed in terms of the status</w:t>
      </w:r>
      <w:r w:rsidRPr="00705A11">
        <w:t xml:space="preserve"> of the</w:t>
      </w:r>
      <w:r w:rsidR="00C97C0D" w:rsidRPr="00705A11">
        <w:t xml:space="preserve"> different</w:t>
      </w:r>
      <w:r w:rsidRPr="00705A11">
        <w:t xml:space="preserve"> levers of success</w:t>
      </w:r>
      <w:r w:rsidR="00F02C3A">
        <w:t xml:space="preserve">. </w:t>
      </w:r>
      <w:r w:rsidR="00B93247" w:rsidRPr="00705A11">
        <w:t>The benefits identified from doing the assessment were identified</w:t>
      </w:r>
      <w:r w:rsidR="0029163D" w:rsidRPr="00705A11">
        <w:t xml:space="preserve"> as varying with the level of </w:t>
      </w:r>
      <w:r w:rsidR="0078702B">
        <w:t>customer engagement</w:t>
      </w:r>
      <w:r w:rsidR="0029163D" w:rsidRPr="00705A11">
        <w:t xml:space="preserve"> maturity</w:t>
      </w:r>
      <w:r w:rsidR="00BC7A66" w:rsidRPr="00705A11">
        <w:t xml:space="preserve"> and</w:t>
      </w:r>
      <w:r w:rsidR="0029163D" w:rsidRPr="00705A11">
        <w:t xml:space="preserve"> so are restated as</w:t>
      </w:r>
      <w:r w:rsidR="00B93247" w:rsidRPr="00705A11">
        <w:t xml:space="preserve">, as </w:t>
      </w:r>
      <w:r w:rsidR="00386F8F" w:rsidRPr="00705A11">
        <w:t xml:space="preserve">shown in Table </w:t>
      </w:r>
      <w:r w:rsidR="00BE5576">
        <w:t>4</w:t>
      </w:r>
      <w:r w:rsidR="009370C1" w:rsidRPr="00705A11">
        <w:t>.</w:t>
      </w:r>
      <w:r w:rsidR="009C16EC" w:rsidRPr="009C16EC">
        <w:rPr>
          <w:lang w:val="de-DE"/>
        </w:rPr>
        <w:t xml:space="preserve"> </w:t>
      </w:r>
    </w:p>
    <w:p w14:paraId="4B917E93" w14:textId="77777777" w:rsidR="009C16EC" w:rsidRDefault="009C16EC" w:rsidP="009C16EC">
      <w:pPr>
        <w:rPr>
          <w:lang w:val="de-DE"/>
        </w:rPr>
      </w:pPr>
    </w:p>
    <w:p w14:paraId="27B1A8BE" w14:textId="77777777" w:rsidR="009C16EC" w:rsidRPr="00BC4457" w:rsidRDefault="009C16EC" w:rsidP="009C16EC">
      <w:pPr>
        <w:pStyle w:val="Caption"/>
        <w:rPr>
          <w:lang w:val="en-GB"/>
        </w:rPr>
      </w:pPr>
      <w:r w:rsidRPr="00705A11">
        <w:rPr>
          <w:lang w:val="en-GB"/>
        </w:rPr>
        <w:t>Tab</w:t>
      </w:r>
      <w:r>
        <w:rPr>
          <w:lang w:val="en-GB"/>
        </w:rPr>
        <w:t>le 4:</w:t>
      </w:r>
      <w:r w:rsidRPr="00705A11">
        <w:rPr>
          <w:lang w:val="en-GB"/>
        </w:rPr>
        <w:t xml:space="preserve"> Benefits from assessment for companies at different stages of maturity in </w:t>
      </w:r>
      <w:r>
        <w:rPr>
          <w:lang w:val="en-GB"/>
        </w:rPr>
        <w:t>customer engagement</w:t>
      </w:r>
    </w:p>
    <w:p w14:paraId="65A3449B" w14:textId="77777777" w:rsidR="009C16EC" w:rsidRPr="00705A11" w:rsidRDefault="009C16EC" w:rsidP="009C16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3"/>
        <w:gridCol w:w="9043"/>
      </w:tblGrid>
      <w:tr w:rsidR="009C16EC" w:rsidRPr="00705A11" w14:paraId="5DF89DB2" w14:textId="77777777" w:rsidTr="003A1EEB">
        <w:tc>
          <w:tcPr>
            <w:tcW w:w="1413" w:type="dxa"/>
            <w:shd w:val="clear" w:color="auto" w:fill="auto"/>
            <w:tcMar>
              <w:top w:w="72" w:type="dxa"/>
              <w:left w:w="144" w:type="dxa"/>
              <w:bottom w:w="72" w:type="dxa"/>
              <w:right w:w="144" w:type="dxa"/>
            </w:tcMar>
            <w:hideMark/>
          </w:tcPr>
          <w:p w14:paraId="438BE85E" w14:textId="77777777" w:rsidR="009C16EC" w:rsidRPr="00705A11" w:rsidRDefault="009C16EC" w:rsidP="003A1EEB">
            <w:pPr>
              <w:rPr>
                <w:b/>
              </w:rPr>
            </w:pPr>
            <w:r w:rsidRPr="00705A11">
              <w:rPr>
                <w:b/>
              </w:rPr>
              <w:t>Stage</w:t>
            </w:r>
          </w:p>
        </w:tc>
        <w:tc>
          <w:tcPr>
            <w:tcW w:w="9043" w:type="dxa"/>
            <w:shd w:val="clear" w:color="auto" w:fill="auto"/>
            <w:tcMar>
              <w:top w:w="72" w:type="dxa"/>
              <w:left w:w="144" w:type="dxa"/>
              <w:bottom w:w="72" w:type="dxa"/>
              <w:right w:w="144" w:type="dxa"/>
            </w:tcMar>
            <w:hideMark/>
          </w:tcPr>
          <w:p w14:paraId="695E33DD" w14:textId="77777777" w:rsidR="009C16EC" w:rsidRPr="00705A11" w:rsidRDefault="009C16EC" w:rsidP="003A1EEB">
            <w:pPr>
              <w:rPr>
                <w:rFonts w:ascii="Arial" w:hAnsi="Arial" w:cs="Arial"/>
                <w:b/>
              </w:rPr>
            </w:pPr>
            <w:r w:rsidRPr="00705A11">
              <w:rPr>
                <w:b/>
              </w:rPr>
              <w:t>Benefit area</w:t>
            </w:r>
          </w:p>
        </w:tc>
      </w:tr>
      <w:tr w:rsidR="009C16EC" w:rsidRPr="00705A11" w14:paraId="585889F4" w14:textId="77777777" w:rsidTr="003A1EEB">
        <w:tc>
          <w:tcPr>
            <w:tcW w:w="1413" w:type="dxa"/>
            <w:shd w:val="clear" w:color="auto" w:fill="auto"/>
            <w:tcMar>
              <w:top w:w="72" w:type="dxa"/>
              <w:left w:w="144" w:type="dxa"/>
              <w:bottom w:w="72" w:type="dxa"/>
              <w:right w:w="144" w:type="dxa"/>
            </w:tcMar>
            <w:hideMark/>
          </w:tcPr>
          <w:p w14:paraId="25C68B89" w14:textId="77777777" w:rsidR="009C16EC" w:rsidRPr="00705A11" w:rsidRDefault="009C16EC" w:rsidP="003A1EEB">
            <w:pPr>
              <w:rPr>
                <w:rFonts w:ascii="Arial" w:hAnsi="Arial" w:cs="Arial"/>
                <w:b/>
              </w:rPr>
            </w:pPr>
            <w:r w:rsidRPr="00705A11">
              <w:rPr>
                <w:b/>
              </w:rPr>
              <w:t>Traditional</w:t>
            </w:r>
          </w:p>
        </w:tc>
        <w:tc>
          <w:tcPr>
            <w:tcW w:w="9043" w:type="dxa"/>
            <w:shd w:val="clear" w:color="auto" w:fill="auto"/>
            <w:tcMar>
              <w:top w:w="72" w:type="dxa"/>
              <w:left w:w="144" w:type="dxa"/>
              <w:bottom w:w="72" w:type="dxa"/>
              <w:right w:w="144" w:type="dxa"/>
            </w:tcMar>
            <w:hideMark/>
          </w:tcPr>
          <w:p w14:paraId="4CE3C064" w14:textId="77777777" w:rsidR="009C16EC" w:rsidRPr="00705A11" w:rsidRDefault="009C16EC" w:rsidP="003A1EEB">
            <w:pPr>
              <w:rPr>
                <w:rFonts w:ascii="Arial" w:hAnsi="Arial" w:cs="Arial"/>
              </w:rPr>
            </w:pPr>
            <w:r w:rsidRPr="00705A11">
              <w:t>Incremental efficiency benefit through constant optimisation of processes</w:t>
            </w:r>
          </w:p>
        </w:tc>
      </w:tr>
      <w:tr w:rsidR="009C16EC" w:rsidRPr="00705A11" w14:paraId="0F8913A9" w14:textId="77777777" w:rsidTr="003A1EEB">
        <w:tc>
          <w:tcPr>
            <w:tcW w:w="1413" w:type="dxa"/>
            <w:shd w:val="clear" w:color="auto" w:fill="auto"/>
            <w:tcMar>
              <w:top w:w="72" w:type="dxa"/>
              <w:left w:w="144" w:type="dxa"/>
              <w:bottom w:w="72" w:type="dxa"/>
              <w:right w:w="144" w:type="dxa"/>
            </w:tcMar>
            <w:hideMark/>
          </w:tcPr>
          <w:p w14:paraId="57B1365F" w14:textId="77777777" w:rsidR="009C16EC" w:rsidRPr="00705A11" w:rsidRDefault="009C16EC" w:rsidP="003A1EEB">
            <w:pPr>
              <w:rPr>
                <w:rFonts w:ascii="Arial" w:hAnsi="Arial" w:cs="Arial"/>
                <w:b/>
              </w:rPr>
            </w:pPr>
            <w:r w:rsidRPr="00705A11">
              <w:rPr>
                <w:b/>
              </w:rPr>
              <w:t>Data-driven marketing</w:t>
            </w:r>
          </w:p>
        </w:tc>
        <w:tc>
          <w:tcPr>
            <w:tcW w:w="9043" w:type="dxa"/>
            <w:shd w:val="clear" w:color="auto" w:fill="auto"/>
            <w:tcMar>
              <w:top w:w="72" w:type="dxa"/>
              <w:left w:w="144" w:type="dxa"/>
              <w:bottom w:w="72" w:type="dxa"/>
              <w:right w:w="144" w:type="dxa"/>
            </w:tcMar>
            <w:hideMark/>
          </w:tcPr>
          <w:p w14:paraId="447FC775" w14:textId="77777777" w:rsidR="009C16EC" w:rsidRPr="00705A11" w:rsidRDefault="009C16EC" w:rsidP="003A1EEB">
            <w:pPr>
              <w:rPr>
                <w:rFonts w:ascii="Arial" w:hAnsi="Arial" w:cs="Arial"/>
              </w:rPr>
            </w:pPr>
            <w:r w:rsidRPr="00705A11">
              <w:t>Early stage: Improvements in efficiency of marketing organisation and media spend</w:t>
            </w:r>
          </w:p>
          <w:p w14:paraId="7513B163" w14:textId="77777777" w:rsidR="009C16EC" w:rsidRPr="00705A11" w:rsidRDefault="009C16EC" w:rsidP="003A1EEB">
            <w:pPr>
              <w:rPr>
                <w:rFonts w:ascii="Arial" w:hAnsi="Arial" w:cs="Arial"/>
              </w:rPr>
            </w:pPr>
            <w:r w:rsidRPr="00705A11">
              <w:t>Later stage: Improvements in marketing effectiveness, especially in Win, but also in Customer Value Development.</w:t>
            </w:r>
          </w:p>
        </w:tc>
      </w:tr>
      <w:tr w:rsidR="009C16EC" w:rsidRPr="00705A11" w14:paraId="1D10A978" w14:textId="77777777" w:rsidTr="003A1EEB">
        <w:tc>
          <w:tcPr>
            <w:tcW w:w="1413" w:type="dxa"/>
            <w:shd w:val="clear" w:color="auto" w:fill="auto"/>
            <w:tcMar>
              <w:top w:w="72" w:type="dxa"/>
              <w:left w:w="144" w:type="dxa"/>
              <w:bottom w:w="72" w:type="dxa"/>
              <w:right w:w="144" w:type="dxa"/>
            </w:tcMar>
            <w:hideMark/>
          </w:tcPr>
          <w:p w14:paraId="18C3F511" w14:textId="77777777" w:rsidR="009C16EC" w:rsidRPr="00705A11" w:rsidRDefault="009C16EC" w:rsidP="003A1EEB">
            <w:pPr>
              <w:rPr>
                <w:rFonts w:ascii="Arial" w:hAnsi="Arial" w:cs="Arial"/>
                <w:b/>
              </w:rPr>
            </w:pPr>
            <w:r w:rsidRPr="00705A11">
              <w:rPr>
                <w:b/>
              </w:rPr>
              <w:t>Data-driven customer experience</w:t>
            </w:r>
          </w:p>
        </w:tc>
        <w:tc>
          <w:tcPr>
            <w:tcW w:w="9043" w:type="dxa"/>
            <w:shd w:val="clear" w:color="auto" w:fill="auto"/>
            <w:tcMar>
              <w:top w:w="72" w:type="dxa"/>
              <w:left w:w="144" w:type="dxa"/>
              <w:bottom w:w="72" w:type="dxa"/>
              <w:right w:w="144" w:type="dxa"/>
            </w:tcMar>
            <w:hideMark/>
          </w:tcPr>
          <w:p w14:paraId="309D4945" w14:textId="77777777" w:rsidR="009C16EC" w:rsidRPr="00705A11" w:rsidRDefault="009C16EC" w:rsidP="003A1EEB">
            <w:pPr>
              <w:rPr>
                <w:rFonts w:ascii="Arial" w:hAnsi="Arial" w:cs="Arial"/>
              </w:rPr>
            </w:pPr>
            <w:r w:rsidRPr="00705A11">
              <w:t>Improvements across all areas, especially customer retention and development, as more integration allows delivery of relevant personalised experience across all channels at any stage of the lifecycle and opportunity management</w:t>
            </w:r>
          </w:p>
        </w:tc>
      </w:tr>
      <w:tr w:rsidR="009C16EC" w:rsidRPr="00705A11" w14:paraId="205A0779" w14:textId="77777777" w:rsidTr="003A1EEB">
        <w:tc>
          <w:tcPr>
            <w:tcW w:w="1413" w:type="dxa"/>
            <w:shd w:val="clear" w:color="auto" w:fill="auto"/>
            <w:tcMar>
              <w:top w:w="72" w:type="dxa"/>
              <w:left w:w="144" w:type="dxa"/>
              <w:bottom w:w="72" w:type="dxa"/>
              <w:right w:w="144" w:type="dxa"/>
            </w:tcMar>
            <w:hideMark/>
          </w:tcPr>
          <w:p w14:paraId="23422C6C" w14:textId="77777777" w:rsidR="009C16EC" w:rsidRPr="00705A11" w:rsidRDefault="009C16EC" w:rsidP="003A1EEB">
            <w:pPr>
              <w:rPr>
                <w:rFonts w:ascii="Arial" w:hAnsi="Arial" w:cs="Arial"/>
                <w:b/>
              </w:rPr>
            </w:pPr>
            <w:r w:rsidRPr="00705A11">
              <w:rPr>
                <w:b/>
              </w:rPr>
              <w:t>Customer centric</w:t>
            </w:r>
          </w:p>
        </w:tc>
        <w:tc>
          <w:tcPr>
            <w:tcW w:w="9043" w:type="dxa"/>
            <w:shd w:val="clear" w:color="auto" w:fill="auto"/>
            <w:tcMar>
              <w:top w:w="72" w:type="dxa"/>
              <w:left w:w="144" w:type="dxa"/>
              <w:bottom w:w="72" w:type="dxa"/>
              <w:right w:w="144" w:type="dxa"/>
            </w:tcMar>
            <w:hideMark/>
          </w:tcPr>
          <w:p w14:paraId="3CAEFE2E" w14:textId="77777777" w:rsidR="009C16EC" w:rsidRPr="00705A11" w:rsidRDefault="009C16EC" w:rsidP="003A1EEB">
            <w:pPr>
              <w:rPr>
                <w:rFonts w:ascii="Arial" w:hAnsi="Arial" w:cs="Arial"/>
              </w:rPr>
            </w:pPr>
            <w:r w:rsidRPr="00705A11">
              <w:t xml:space="preserve">More agile and automated working results in higher productivity and less waste, improvements in organisational efficiency via employee engagement (impact on retention and productivity), improvements in </w:t>
            </w:r>
            <w:r>
              <w:t>customer engagement</w:t>
            </w:r>
            <w:r w:rsidRPr="00705A11">
              <w:t xml:space="preserve"> outcomes and impact on profitability as opportunities management is optimised</w:t>
            </w:r>
          </w:p>
        </w:tc>
      </w:tr>
    </w:tbl>
    <w:p w14:paraId="38DD81DA" w14:textId="77777777" w:rsidR="009C16EC" w:rsidRDefault="009C16EC" w:rsidP="009C16EC">
      <w:pPr>
        <w:pStyle w:val="Caption"/>
      </w:pPr>
    </w:p>
    <w:p w14:paraId="24CB5A52" w14:textId="77777777" w:rsidR="009C16EC" w:rsidRPr="00BE5576" w:rsidRDefault="009C16EC" w:rsidP="009C16EC">
      <w:pPr>
        <w:pStyle w:val="Caption"/>
      </w:pPr>
      <w:r>
        <w:lastRenderedPageBreak/>
        <w:t>Source: The Customer Framework</w:t>
      </w:r>
    </w:p>
    <w:p w14:paraId="2854B244" w14:textId="77777777" w:rsidR="009C16EC" w:rsidRPr="00BC4457" w:rsidRDefault="009C16EC" w:rsidP="009C16EC">
      <w:pPr>
        <w:rPr>
          <w:lang w:val="de-DE"/>
        </w:rPr>
      </w:pPr>
    </w:p>
    <w:p w14:paraId="04D6D2E0" w14:textId="325AF56E" w:rsidR="00C02B04" w:rsidRPr="00705A11" w:rsidRDefault="00C02B04" w:rsidP="009C16EC"/>
    <w:p w14:paraId="406490E0" w14:textId="1B310F5D" w:rsidR="00C02B04" w:rsidRPr="00705A11" w:rsidRDefault="00C02B04" w:rsidP="00CF4C68">
      <w:r w:rsidRPr="00705A11">
        <w:t>Evaluating a company’s ability to</w:t>
      </w:r>
      <w:r w:rsidR="00D152F8" w:rsidRPr="00705A11">
        <w:t xml:space="preserve"> prosper and</w:t>
      </w:r>
      <w:r w:rsidRPr="00705A11">
        <w:t xml:space="preserve"> manage customer</w:t>
      </w:r>
      <w:r w:rsidR="00D152F8" w:rsidRPr="00705A11">
        <w:t>s</w:t>
      </w:r>
      <w:r w:rsidRPr="00705A11">
        <w:t xml:space="preserve"> in the </w:t>
      </w:r>
      <w:r w:rsidR="00386F8F" w:rsidRPr="00705A11">
        <w:t>digital</w:t>
      </w:r>
      <w:r w:rsidRPr="00705A11">
        <w:t xml:space="preserve"> economy has led to </w:t>
      </w:r>
      <w:r w:rsidR="000E3BFB" w:rsidRPr="00705A11">
        <w:t>the</w:t>
      </w:r>
      <w:r w:rsidRPr="00705A11">
        <w:t xml:space="preserve"> approach to </w:t>
      </w:r>
      <w:r w:rsidR="000E3BFB" w:rsidRPr="00705A11">
        <w:t xml:space="preserve">the assessment </w:t>
      </w:r>
      <w:r w:rsidR="0080005A">
        <w:t xml:space="preserve">being </w:t>
      </w:r>
      <w:r w:rsidR="000E3BFB" w:rsidRPr="00705A11">
        <w:t xml:space="preserve">modified to strengthen the focus on </w:t>
      </w:r>
      <w:r w:rsidRPr="00705A11">
        <w:t>high level managerial outcomes</w:t>
      </w:r>
      <w:r w:rsidR="000E3BFB" w:rsidRPr="00705A11">
        <w:t>.</w:t>
      </w:r>
    </w:p>
    <w:p w14:paraId="6726971A" w14:textId="3E7420F4" w:rsidR="003053CE" w:rsidRPr="00705A11" w:rsidRDefault="003053CE" w:rsidP="007E03EF">
      <w:pPr>
        <w:pStyle w:val="Heading1"/>
      </w:pPr>
      <w:r w:rsidRPr="00705A11">
        <w:t>CONCLUSION</w:t>
      </w:r>
      <w:r w:rsidR="001E50C4" w:rsidRPr="00705A11">
        <w:t>S</w:t>
      </w:r>
    </w:p>
    <w:p w14:paraId="79614CA4" w14:textId="3BE91546" w:rsidR="00597930" w:rsidRPr="00705A11" w:rsidRDefault="00597930" w:rsidP="00BE5576">
      <w:pPr>
        <w:pStyle w:val="Heading2"/>
      </w:pPr>
      <w:r w:rsidRPr="00705A11">
        <w:t>Lessons for marketing in general and all areas of management</w:t>
      </w:r>
    </w:p>
    <w:p w14:paraId="24C622E5" w14:textId="4B72BD6D" w:rsidR="00597930" w:rsidRPr="00705A11" w:rsidRDefault="005B0D0F" w:rsidP="00CF4C68">
      <w:r w:rsidRPr="00705A11">
        <w:t xml:space="preserve">The implications of this article are </w:t>
      </w:r>
      <w:r w:rsidR="00E473C1" w:rsidRPr="00705A11">
        <w:t>straightforward</w:t>
      </w:r>
      <w:r w:rsidRPr="00705A11">
        <w:t xml:space="preserve">. It is possible to assess a company’s activity even in a complex area like </w:t>
      </w:r>
      <w:r w:rsidR="0078702B">
        <w:t>customer engagement</w:t>
      </w:r>
      <w:r w:rsidR="00BC7A66" w:rsidRPr="00705A11">
        <w:t xml:space="preserve"> and</w:t>
      </w:r>
      <w:r w:rsidRPr="00705A11">
        <w:t xml:space="preserve"> to translate the assessment into information that can be used by senior management to change what the company does. However, it does require a sophisticated and specific tool to do it</w:t>
      </w:r>
      <w:r w:rsidR="00BC7A66" w:rsidRPr="00705A11">
        <w:t xml:space="preserve"> and</w:t>
      </w:r>
      <w:r w:rsidRPr="00705A11">
        <w:t xml:space="preserve"> the design and management of that tool must be independent and based on deep knowledge of the domain and how it is changing. In the area discussed </w:t>
      </w:r>
      <w:r w:rsidR="008976FD">
        <w:t xml:space="preserve">- </w:t>
      </w:r>
      <w:r w:rsidR="0078702B">
        <w:t>customer engagement</w:t>
      </w:r>
      <w:r w:rsidRPr="00705A11">
        <w:t xml:space="preserve"> in (at first) the real world and (today) the digital world</w:t>
      </w:r>
      <w:r w:rsidR="008976FD">
        <w:t xml:space="preserve"> - </w:t>
      </w:r>
      <w:r w:rsidRPr="00705A11">
        <w:t>this requires a good understanding o</w:t>
      </w:r>
      <w:r w:rsidR="0068504C" w:rsidRPr="00705A11">
        <w:t>f</w:t>
      </w:r>
      <w:r w:rsidRPr="00705A11">
        <w:t xml:space="preserve"> the changes that are taking place in terms of what is best practice.</w:t>
      </w:r>
    </w:p>
    <w:p w14:paraId="00D81C36" w14:textId="7DBEF601" w:rsidR="00970164" w:rsidRPr="00705A11" w:rsidRDefault="00970164" w:rsidP="00CF4C68"/>
    <w:p w14:paraId="21F07745" w14:textId="52213E3E" w:rsidR="00970164" w:rsidRDefault="00970164" w:rsidP="00CF4C68">
      <w:r w:rsidRPr="00705A11">
        <w:t>The skills and independence of assessors are critical. It is important for assessors not to “go native”, whether positively (by being so close to those being assessed that they are not happy about giving them an assessment that is less than the managers would give themselves) or negatively, because they want to secure more consulting business and agree with those being assessed that one way to secure it is to give lower ratings than senior management would give). This is one reason why TCF publi</w:t>
      </w:r>
      <w:r w:rsidR="00BF7040" w:rsidRPr="00705A11">
        <w:t>shes as much as is possible</w:t>
      </w:r>
      <w:r w:rsidR="00F7211D">
        <w:t xml:space="preserve">, </w:t>
      </w:r>
      <w:r w:rsidR="00BF7040" w:rsidRPr="00705A11">
        <w:t xml:space="preserve">taking into account the need to be careful </w:t>
      </w:r>
      <w:r w:rsidR="001C4F73" w:rsidRPr="00705A11">
        <w:t>about</w:t>
      </w:r>
      <w:r w:rsidR="00BF7040" w:rsidRPr="00705A11">
        <w:t xml:space="preserve"> competitive sensitivities</w:t>
      </w:r>
      <w:r w:rsidR="00F7211D">
        <w:t xml:space="preserve">, </w:t>
      </w:r>
      <w:r w:rsidR="00BF7040" w:rsidRPr="00705A11">
        <w:t>about the approach and how it works.</w:t>
      </w:r>
    </w:p>
    <w:p w14:paraId="312B6FC8" w14:textId="6A6C0E57" w:rsidR="001C4F73" w:rsidRDefault="001C4F73" w:rsidP="00CF4C68"/>
    <w:p w14:paraId="660989C5" w14:textId="4C1E2ADA" w:rsidR="001C4F73" w:rsidRPr="001C4F73" w:rsidRDefault="001C4F73" w:rsidP="00A07AA5">
      <w:pPr>
        <w:rPr>
          <w:lang w:eastAsia="en-GB"/>
        </w:rPr>
      </w:pPr>
      <w:r>
        <w:rPr>
          <w:lang w:eastAsia="en-GB"/>
        </w:rPr>
        <w:t>Assessment is not to be taken lightly.</w:t>
      </w:r>
      <w:r w:rsidR="009402BA">
        <w:rPr>
          <w:lang w:eastAsia="en-GB"/>
        </w:rPr>
        <w:t xml:space="preserve"> A</w:t>
      </w:r>
      <w:r>
        <w:rPr>
          <w:lang w:eastAsia="en-GB"/>
        </w:rPr>
        <w:t xml:space="preserve">ssessors and their clients </w:t>
      </w:r>
      <w:r w:rsidR="009402BA">
        <w:rPr>
          <w:lang w:eastAsia="en-GB"/>
        </w:rPr>
        <w:t>may easily</w:t>
      </w:r>
      <w:r>
        <w:rPr>
          <w:lang w:eastAsia="en-GB"/>
        </w:rPr>
        <w:t xml:space="preserve"> slip into a </w:t>
      </w:r>
      <w:r w:rsidR="009402BA">
        <w:rPr>
          <w:lang w:eastAsia="en-GB"/>
        </w:rPr>
        <w:t>“</w:t>
      </w:r>
      <w:r>
        <w:rPr>
          <w:lang w:eastAsia="en-GB"/>
        </w:rPr>
        <w:t>rush to tick boxes</w:t>
      </w:r>
      <w:r w:rsidR="009402BA">
        <w:rPr>
          <w:lang w:eastAsia="en-GB"/>
        </w:rPr>
        <w:t>”</w:t>
      </w:r>
      <w:r>
        <w:rPr>
          <w:lang w:eastAsia="en-GB"/>
        </w:rPr>
        <w:t xml:space="preserve">, particularly if the assessors are </w:t>
      </w:r>
      <w:r w:rsidR="009402BA">
        <w:rPr>
          <w:lang w:eastAsia="en-GB"/>
        </w:rPr>
        <w:t>un</w:t>
      </w:r>
      <w:r>
        <w:rPr>
          <w:lang w:eastAsia="en-GB"/>
        </w:rPr>
        <w:t xml:space="preserve">familiar with </w:t>
      </w:r>
      <w:r w:rsidR="009402BA">
        <w:rPr>
          <w:lang w:eastAsia="en-GB"/>
        </w:rPr>
        <w:t>or in</w:t>
      </w:r>
      <w:r>
        <w:rPr>
          <w:lang w:eastAsia="en-GB"/>
        </w:rPr>
        <w:t xml:space="preserve">experienced in using the methodology. As discussed in </w:t>
      </w:r>
      <w:r w:rsidR="00A07AA5">
        <w:rPr>
          <w:lang w:eastAsia="en-GB"/>
        </w:rPr>
        <w:t xml:space="preserve">Stone </w:t>
      </w:r>
      <w:r w:rsidR="00A07AA5" w:rsidRPr="00D40DAA">
        <w:rPr>
          <w:i/>
          <w:lang w:eastAsia="en-GB"/>
        </w:rPr>
        <w:t>et al.</w:t>
      </w:r>
      <w:r w:rsidR="00A07AA5">
        <w:rPr>
          <w:lang w:eastAsia="en-GB"/>
        </w:rPr>
        <w:t xml:space="preserve"> (2018), the risks posed by misinformation, particularly the optimism bias</w:t>
      </w:r>
      <w:r w:rsidR="00685815">
        <w:rPr>
          <w:lang w:eastAsia="en-GB"/>
        </w:rPr>
        <w:t xml:space="preserve"> and the covering up of poor performance and failures</w:t>
      </w:r>
      <w:r w:rsidR="00A07AA5">
        <w:rPr>
          <w:lang w:eastAsia="en-GB"/>
        </w:rPr>
        <w:t>, are serious.</w:t>
      </w:r>
    </w:p>
    <w:p w14:paraId="603573A5" w14:textId="77777777" w:rsidR="00E473C1" w:rsidRPr="00705A11" w:rsidRDefault="00E473C1" w:rsidP="00CF4C68"/>
    <w:p w14:paraId="7DA27394" w14:textId="3C5EC982" w:rsidR="00E473C1" w:rsidRPr="00705A11" w:rsidRDefault="00E473C1" w:rsidP="00CF4C68">
      <w:r w:rsidRPr="00705A11">
        <w:t xml:space="preserve">The value of assessing activity </w:t>
      </w:r>
      <w:r w:rsidR="009546EE">
        <w:t>using a tool such as SCHEMA</w:t>
      </w:r>
      <w:r w:rsidRPr="00705A11">
        <w:t xml:space="preserve"> depends partly on a company’s willingness to change and on whether its leadership is committed to changing. Carrying out an assessment because it is “nice to know” absorbs a lot of management and staff time and may be distracting. </w:t>
      </w:r>
      <w:r w:rsidR="008A2CAD">
        <w:t>T</w:t>
      </w:r>
      <w:r w:rsidRPr="00705A11">
        <w:t xml:space="preserve">he best </w:t>
      </w:r>
      <w:r w:rsidR="008A2CAD">
        <w:t>assessment clients</w:t>
      </w:r>
      <w:r w:rsidRPr="00705A11">
        <w:t xml:space="preserve">, in terms of </w:t>
      </w:r>
      <w:r w:rsidR="008A2CAD">
        <w:t xml:space="preserve">project </w:t>
      </w:r>
      <w:r w:rsidRPr="00705A11">
        <w:t>success</w:t>
      </w:r>
      <w:r w:rsidR="008A2CAD">
        <w:t>,</w:t>
      </w:r>
      <w:r w:rsidRPr="00705A11">
        <w:t xml:space="preserve"> are those that want to change and want to be honest with themselves about the need to change and about how much </w:t>
      </w:r>
      <w:r w:rsidR="00317299" w:rsidRPr="00705A11">
        <w:t>they</w:t>
      </w:r>
      <w:r w:rsidRPr="00705A11">
        <w:t xml:space="preserve"> </w:t>
      </w:r>
      <w:r w:rsidR="00375FF8" w:rsidRPr="00705A11">
        <w:t>must</w:t>
      </w:r>
      <w:r w:rsidRPr="00705A11">
        <w:t xml:space="preserve"> change. Companies that carry out </w:t>
      </w:r>
      <w:r w:rsidR="009E12F9" w:rsidRPr="00705A11">
        <w:t>assessments</w:t>
      </w:r>
      <w:r w:rsidRPr="00705A11">
        <w:t xml:space="preserve"> to congratulate themselves nearly always overestimate how good they are</w:t>
      </w:r>
      <w:r w:rsidR="008A2CAD">
        <w:t>.</w:t>
      </w:r>
    </w:p>
    <w:p w14:paraId="5C38F185" w14:textId="5727A88F" w:rsidR="00044B81" w:rsidRPr="00705A11" w:rsidRDefault="00044B81" w:rsidP="00BE5576">
      <w:pPr>
        <w:pStyle w:val="Heading2"/>
      </w:pPr>
      <w:r w:rsidRPr="00705A11">
        <w:t>Lessons for academics</w:t>
      </w:r>
    </w:p>
    <w:p w14:paraId="0F9665CB" w14:textId="62B9BA35" w:rsidR="00044B81" w:rsidRPr="00705A11" w:rsidRDefault="00E473C1" w:rsidP="00CF4C68">
      <w:r w:rsidRPr="00705A11">
        <w:t xml:space="preserve">The implications for </w:t>
      </w:r>
      <w:r w:rsidR="009E12F9" w:rsidRPr="00705A11">
        <w:t>academics relate to the need to</w:t>
      </w:r>
      <w:r w:rsidRPr="00705A11">
        <w:t xml:space="preserve"> understand</w:t>
      </w:r>
      <w:r w:rsidR="008A2CAD">
        <w:t xml:space="preserve"> the</w:t>
      </w:r>
      <w:r w:rsidRPr="00705A11">
        <w:t xml:space="preserve"> complex</w:t>
      </w:r>
      <w:r w:rsidR="008A2CAD">
        <w:t>ities of</w:t>
      </w:r>
      <w:r w:rsidRPr="00705A11">
        <w:t xml:space="preserve"> </w:t>
      </w:r>
      <w:r w:rsidR="0078702B">
        <w:t>customer engagement</w:t>
      </w:r>
      <w:r w:rsidRPr="00705A11">
        <w:t>, in its digital or real form</w:t>
      </w:r>
      <w:r w:rsidR="00BC7A66" w:rsidRPr="00705A11">
        <w:t xml:space="preserve"> and</w:t>
      </w:r>
      <w:r w:rsidRPr="00705A11">
        <w:t xml:space="preserve"> </w:t>
      </w:r>
      <w:r w:rsidR="008A2CAD">
        <w:t>how</w:t>
      </w:r>
      <w:r w:rsidRPr="00705A11">
        <w:t xml:space="preserve"> transformi</w:t>
      </w:r>
      <w:r w:rsidR="008A2CAD">
        <w:t xml:space="preserve">ng </w:t>
      </w:r>
      <w:r w:rsidRPr="00705A11">
        <w:t>a company</w:t>
      </w:r>
      <w:r w:rsidR="008A2CAD">
        <w:t>,</w:t>
      </w:r>
      <w:r w:rsidRPr="00705A11">
        <w:t xml:space="preserve"> from not </w:t>
      </w:r>
      <w:r w:rsidR="008A2CAD">
        <w:t xml:space="preserve">being </w:t>
      </w:r>
      <w:r w:rsidRPr="00705A11">
        <w:t xml:space="preserve">good at </w:t>
      </w:r>
      <w:r w:rsidR="0078702B">
        <w:t>managing customer engagement</w:t>
      </w:r>
      <w:r w:rsidRPr="00705A11">
        <w:t xml:space="preserve"> to </w:t>
      </w:r>
      <w:r w:rsidR="008A2CAD">
        <w:t>being good,</w:t>
      </w:r>
      <w:r w:rsidRPr="00705A11">
        <w:t xml:space="preserve"> requires a significant change programme covering all of the business. It is not enough just to adopt a few simple targets relating to whether customers recommend the </w:t>
      </w:r>
      <w:r w:rsidR="009E12F9" w:rsidRPr="00705A11">
        <w:t>company</w:t>
      </w:r>
      <w:r w:rsidRPr="00705A11">
        <w:t>, as implied by simplistic measurements such as Net Promoter Score or other customer satisfaction methods, or customer loyalty measures such as share of wallet. So, in</w:t>
      </w:r>
      <w:r w:rsidR="009E12F9" w:rsidRPr="00705A11">
        <w:t xml:space="preserve"> teaching and researching about marketing, academics should focus on the tight and complex interrelationship between marketing and other functions</w:t>
      </w:r>
      <w:r w:rsidR="00BC7A66" w:rsidRPr="00705A11">
        <w:t xml:space="preserve"> and</w:t>
      </w:r>
      <w:r w:rsidR="009E12F9" w:rsidRPr="00705A11">
        <w:t xml:space="preserve"> how information about the quality of marketing</w:t>
      </w:r>
      <w:r w:rsidR="008A2CAD">
        <w:t>,</w:t>
      </w:r>
      <w:r w:rsidR="009E12F9" w:rsidRPr="00705A11">
        <w:t xml:space="preserve"> especially </w:t>
      </w:r>
      <w:r w:rsidR="0078702B">
        <w:t>customer engagement</w:t>
      </w:r>
      <w:r w:rsidR="009E12F9" w:rsidRPr="00705A11">
        <w:t xml:space="preserve"> and the factors that create and support it</w:t>
      </w:r>
      <w:r w:rsidR="008A2CAD">
        <w:t>,</w:t>
      </w:r>
      <w:r w:rsidR="009E12F9" w:rsidRPr="00705A11">
        <w:t xml:space="preserve"> is vital for management to decide where to invest their effort.</w:t>
      </w:r>
      <w:r w:rsidR="001F5136" w:rsidRPr="00705A11">
        <w:t xml:space="preserve"> This applies to</w:t>
      </w:r>
      <w:r w:rsidR="00F12AC2" w:rsidRPr="00705A11">
        <w:t xml:space="preserve"> many other areas of management</w:t>
      </w:r>
      <w:r w:rsidR="001F5136" w:rsidRPr="00705A11">
        <w:t xml:space="preserve"> and </w:t>
      </w:r>
      <w:r w:rsidR="008401F9" w:rsidRPr="00705A11">
        <w:t>is</w:t>
      </w:r>
      <w:r w:rsidR="001F5136" w:rsidRPr="00705A11">
        <w:t xml:space="preserve"> related to the need to use research approaches </w:t>
      </w:r>
      <w:r w:rsidR="008A2CAD">
        <w:t>that</w:t>
      </w:r>
      <w:r w:rsidR="001F5136" w:rsidRPr="00705A11">
        <w:t xml:space="preserve"> are more grounded in actual practice, such as grounded theory</w:t>
      </w:r>
      <w:r w:rsidR="008401F9" w:rsidRPr="00705A11">
        <w:t xml:space="preserve">, as shown in </w:t>
      </w:r>
      <w:r w:rsidR="001F5136" w:rsidRPr="00705A11">
        <w:t>Parnell</w:t>
      </w:r>
      <w:r w:rsidR="008401F9" w:rsidRPr="00705A11">
        <w:t xml:space="preserve"> </w:t>
      </w:r>
      <w:r w:rsidR="008401F9" w:rsidRPr="00D40DAA">
        <w:rPr>
          <w:i/>
        </w:rPr>
        <w:t>et al</w:t>
      </w:r>
      <w:r w:rsidR="008401F9" w:rsidRPr="00705A11">
        <w:t>.</w:t>
      </w:r>
      <w:r w:rsidR="001F5136" w:rsidRPr="00705A11">
        <w:t xml:space="preserve"> </w:t>
      </w:r>
      <w:r w:rsidR="008401F9" w:rsidRPr="00705A11">
        <w:t>(2018)</w:t>
      </w:r>
    </w:p>
    <w:p w14:paraId="6E975AC0" w14:textId="2D7927C5" w:rsidR="00643AF8" w:rsidRPr="002902F1" w:rsidRDefault="006A4E39" w:rsidP="00A443E0">
      <w:pPr>
        <w:pStyle w:val="Heading1"/>
        <w:rPr>
          <w:rFonts w:asciiTheme="minorHAnsi" w:hAnsiTheme="minorHAnsi" w:cstheme="minorHAnsi"/>
          <w:color w:val="auto"/>
          <w:sz w:val="20"/>
          <w:szCs w:val="20"/>
        </w:rPr>
      </w:pPr>
      <w:r>
        <w:t>References</w:t>
      </w:r>
    </w:p>
    <w:p w14:paraId="3CDC8C11" w14:textId="77777777" w:rsidR="00EB3A58" w:rsidRPr="00EB3A58" w:rsidRDefault="00EB3A58" w:rsidP="00EB3A58">
      <w:pPr>
        <w:rPr>
          <w:color w:val="auto"/>
        </w:rPr>
      </w:pPr>
      <w:r w:rsidRPr="00EB3A58">
        <w:rPr>
          <w:color w:val="auto"/>
        </w:rPr>
        <w:t xml:space="preserve">Abbot, J., Stone, M. and Buttle, F. (2001a), “Customer relationship management in practice”, </w:t>
      </w:r>
      <w:r w:rsidRPr="00EB3A58">
        <w:rPr>
          <w:i/>
          <w:color w:val="auto"/>
        </w:rPr>
        <w:t>Journal of Database Marketing,</w:t>
      </w:r>
      <w:r w:rsidRPr="00EB3A58">
        <w:rPr>
          <w:color w:val="auto"/>
        </w:rPr>
        <w:t xml:space="preserve"> Vol. 9 No. 1, pp. 24-34.</w:t>
      </w:r>
    </w:p>
    <w:p w14:paraId="13432B9F" w14:textId="77777777" w:rsidR="00537875" w:rsidRPr="00537875" w:rsidRDefault="00537875" w:rsidP="00537875">
      <w:pPr>
        <w:rPr>
          <w:color w:val="auto"/>
        </w:rPr>
      </w:pPr>
      <w:r w:rsidRPr="00537875">
        <w:rPr>
          <w:color w:val="auto"/>
        </w:rPr>
        <w:t xml:space="preserve">Abbott, J., Stone, M. and Buttle, F. (2001b), “Integrating customer data into customer relationship management strategy: an empirical study”, </w:t>
      </w:r>
      <w:r w:rsidRPr="00537875">
        <w:rPr>
          <w:i/>
          <w:color w:val="auto"/>
        </w:rPr>
        <w:t>Journal of Database Marketing,</w:t>
      </w:r>
      <w:r w:rsidRPr="00537875">
        <w:rPr>
          <w:color w:val="auto"/>
        </w:rPr>
        <w:t xml:space="preserve"> Vol. 8 No. 4, pp. 289-300.</w:t>
      </w:r>
    </w:p>
    <w:p w14:paraId="17D9BE8F" w14:textId="77777777" w:rsidR="006E1E3A" w:rsidRPr="000A2120" w:rsidRDefault="006E1E3A" w:rsidP="006E1E3A">
      <w:pPr>
        <w:rPr>
          <w:color w:val="auto"/>
        </w:rPr>
      </w:pPr>
      <w:r w:rsidRPr="000A2120">
        <w:rPr>
          <w:color w:val="auto"/>
        </w:rPr>
        <w:t>Aitchison</w:t>
      </w:r>
      <w:r>
        <w:rPr>
          <w:color w:val="auto"/>
        </w:rPr>
        <w:t>,</w:t>
      </w:r>
      <w:r w:rsidRPr="000A2120">
        <w:rPr>
          <w:color w:val="auto"/>
        </w:rPr>
        <w:t xml:space="preserve"> P</w:t>
      </w:r>
      <w:r>
        <w:rPr>
          <w:color w:val="auto"/>
        </w:rPr>
        <w:t xml:space="preserve">. and </w:t>
      </w:r>
      <w:r w:rsidRPr="000A2120">
        <w:rPr>
          <w:color w:val="auto"/>
        </w:rPr>
        <w:t>Stone, M</w:t>
      </w:r>
      <w:r>
        <w:rPr>
          <w:color w:val="auto"/>
        </w:rPr>
        <w:t xml:space="preserve">. </w:t>
      </w:r>
      <w:r w:rsidRPr="000A2120">
        <w:rPr>
          <w:color w:val="auto"/>
        </w:rPr>
        <w:t xml:space="preserve">(2002), </w:t>
      </w:r>
      <w:r>
        <w:rPr>
          <w:color w:val="auto"/>
        </w:rPr>
        <w:t>“</w:t>
      </w:r>
      <w:r w:rsidRPr="000A2120">
        <w:rPr>
          <w:color w:val="auto"/>
        </w:rPr>
        <w:t>The impact of e-commerce on UK Financial Services Product-Providers and their Intermediary Relationships</w:t>
      </w:r>
      <w:r>
        <w:rPr>
          <w:color w:val="auto"/>
        </w:rPr>
        <w:t>”</w:t>
      </w:r>
      <w:r w:rsidRPr="000A2120">
        <w:rPr>
          <w:color w:val="auto"/>
        </w:rPr>
        <w:t xml:space="preserve">, </w:t>
      </w:r>
      <w:r w:rsidRPr="000A2120">
        <w:rPr>
          <w:i/>
          <w:color w:val="auto"/>
        </w:rPr>
        <w:t>Journal of Pensions Management</w:t>
      </w:r>
      <w:r>
        <w:rPr>
          <w:i/>
          <w:color w:val="auto"/>
        </w:rPr>
        <w:t>,</w:t>
      </w:r>
      <w:r w:rsidRPr="000A2120">
        <w:rPr>
          <w:color w:val="auto"/>
        </w:rPr>
        <w:t xml:space="preserve"> </w:t>
      </w:r>
      <w:r>
        <w:rPr>
          <w:color w:val="auto"/>
        </w:rPr>
        <w:t xml:space="preserve">Vol. </w:t>
      </w:r>
      <w:r w:rsidRPr="000A2120">
        <w:rPr>
          <w:color w:val="auto"/>
        </w:rPr>
        <w:t xml:space="preserve">8 </w:t>
      </w:r>
      <w:r>
        <w:rPr>
          <w:color w:val="auto"/>
        </w:rPr>
        <w:t xml:space="preserve">No. </w:t>
      </w:r>
      <w:r w:rsidRPr="000A2120">
        <w:rPr>
          <w:color w:val="auto"/>
        </w:rPr>
        <w:t>1</w:t>
      </w:r>
      <w:r>
        <w:rPr>
          <w:color w:val="auto"/>
        </w:rPr>
        <w:t>, pp.</w:t>
      </w:r>
      <w:r w:rsidRPr="000A2120">
        <w:rPr>
          <w:color w:val="auto"/>
        </w:rPr>
        <w:t xml:space="preserve"> 63-78</w:t>
      </w:r>
      <w:r>
        <w:rPr>
          <w:color w:val="auto"/>
        </w:rPr>
        <w:t>.</w:t>
      </w:r>
    </w:p>
    <w:p w14:paraId="57281298" w14:textId="4A0555E4" w:rsidR="00537875" w:rsidRPr="00537875" w:rsidRDefault="00537875" w:rsidP="00537875">
      <w:pPr>
        <w:rPr>
          <w:color w:val="auto"/>
        </w:rPr>
      </w:pPr>
      <w:r w:rsidRPr="00537875">
        <w:rPr>
          <w:color w:val="auto"/>
        </w:rPr>
        <w:t xml:space="preserve">Aspinall, E., Nancarrow, C. and Stone, M. (2001), “The Meaning and Measurement of Customer Retention”, </w:t>
      </w:r>
      <w:r w:rsidRPr="00537875">
        <w:rPr>
          <w:i/>
          <w:color w:val="auto"/>
        </w:rPr>
        <w:t xml:space="preserve">Journal of Targeting, Measurement and Analysis for Marketing, </w:t>
      </w:r>
      <w:r w:rsidRPr="00537875">
        <w:rPr>
          <w:color w:val="auto"/>
        </w:rPr>
        <w:t>Vol</w:t>
      </w:r>
      <w:r w:rsidRPr="00537875">
        <w:rPr>
          <w:i/>
          <w:color w:val="auto"/>
        </w:rPr>
        <w:t xml:space="preserve">. </w:t>
      </w:r>
      <w:r w:rsidRPr="00537875">
        <w:rPr>
          <w:color w:val="auto"/>
        </w:rPr>
        <w:t>10 No. 1, pp. 79-87.</w:t>
      </w:r>
    </w:p>
    <w:p w14:paraId="6F58FCC7" w14:textId="66A4C7B5" w:rsidR="005C2813" w:rsidRPr="007825D6" w:rsidRDefault="005C2813" w:rsidP="002902F1">
      <w:pPr>
        <w:rPr>
          <w:color w:val="000000" w:themeColor="text1"/>
        </w:rPr>
      </w:pPr>
      <w:r w:rsidRPr="007825D6">
        <w:rPr>
          <w:color w:val="000000" w:themeColor="text1"/>
        </w:rPr>
        <w:t xml:space="preserve">Banelis, M., Riebe, E. and Rungie, C.M. </w:t>
      </w:r>
      <w:r w:rsidR="007825D6" w:rsidRPr="007825D6">
        <w:rPr>
          <w:color w:val="000000" w:themeColor="text1"/>
        </w:rPr>
        <w:t>(</w:t>
      </w:r>
      <w:r w:rsidRPr="007825D6">
        <w:rPr>
          <w:color w:val="000000" w:themeColor="text1"/>
        </w:rPr>
        <w:t>2013</w:t>
      </w:r>
      <w:r w:rsidR="007825D6" w:rsidRPr="007825D6">
        <w:rPr>
          <w:color w:val="000000" w:themeColor="text1"/>
        </w:rPr>
        <w:t>),</w:t>
      </w:r>
      <w:r w:rsidRPr="007825D6">
        <w:rPr>
          <w:color w:val="000000" w:themeColor="text1"/>
        </w:rPr>
        <w:t xml:space="preserve"> </w:t>
      </w:r>
      <w:r w:rsidR="007825D6" w:rsidRPr="007825D6">
        <w:rPr>
          <w:color w:val="000000" w:themeColor="text1"/>
        </w:rPr>
        <w:t>“</w:t>
      </w:r>
      <w:r w:rsidRPr="007825D6">
        <w:rPr>
          <w:color w:val="000000" w:themeColor="text1"/>
        </w:rPr>
        <w:t>Empirical evidence of repertoire size</w:t>
      </w:r>
      <w:r w:rsidR="007825D6" w:rsidRPr="007825D6">
        <w:rPr>
          <w:color w:val="000000" w:themeColor="text1"/>
        </w:rPr>
        <w:t>”,</w:t>
      </w:r>
      <w:r w:rsidRPr="007825D6">
        <w:rPr>
          <w:color w:val="000000" w:themeColor="text1"/>
        </w:rPr>
        <w:t xml:space="preserve"> </w:t>
      </w:r>
      <w:r w:rsidRPr="007825D6">
        <w:rPr>
          <w:i/>
          <w:iCs/>
          <w:color w:val="000000" w:themeColor="text1"/>
        </w:rPr>
        <w:t>Australasian Marketing Journal (AMJ)</w:t>
      </w:r>
      <w:r w:rsidRPr="007825D6">
        <w:rPr>
          <w:color w:val="000000" w:themeColor="text1"/>
        </w:rPr>
        <w:t xml:space="preserve">, </w:t>
      </w:r>
      <w:r w:rsidR="007825D6">
        <w:rPr>
          <w:color w:val="000000" w:themeColor="text1"/>
        </w:rPr>
        <w:t xml:space="preserve">Vol. </w:t>
      </w:r>
      <w:r w:rsidRPr="007825D6">
        <w:rPr>
          <w:iCs/>
          <w:color w:val="000000" w:themeColor="text1"/>
        </w:rPr>
        <w:t>21</w:t>
      </w:r>
      <w:r w:rsidR="007825D6">
        <w:rPr>
          <w:color w:val="000000" w:themeColor="text1"/>
        </w:rPr>
        <w:t xml:space="preserve"> No. </w:t>
      </w:r>
      <w:r w:rsidRPr="007825D6">
        <w:rPr>
          <w:color w:val="000000" w:themeColor="text1"/>
        </w:rPr>
        <w:t>1, pp.</w:t>
      </w:r>
      <w:r w:rsidR="00093E29">
        <w:rPr>
          <w:color w:val="000000" w:themeColor="text1"/>
        </w:rPr>
        <w:t xml:space="preserve"> </w:t>
      </w:r>
      <w:r w:rsidRPr="007825D6">
        <w:rPr>
          <w:color w:val="000000" w:themeColor="text1"/>
        </w:rPr>
        <w:t>59-65</w:t>
      </w:r>
      <w:r w:rsidR="007825D6" w:rsidRPr="007825D6">
        <w:rPr>
          <w:color w:val="000000" w:themeColor="text1"/>
        </w:rPr>
        <w:t>.</w:t>
      </w:r>
    </w:p>
    <w:p w14:paraId="43E65A99" w14:textId="269CC0FF" w:rsidR="005C2813" w:rsidRPr="007825D6" w:rsidRDefault="005C2813" w:rsidP="00805D01">
      <w:pPr>
        <w:rPr>
          <w:color w:val="000000" w:themeColor="text1"/>
        </w:rPr>
      </w:pPr>
      <w:r w:rsidRPr="007825D6">
        <w:rPr>
          <w:color w:val="000000" w:themeColor="text1"/>
        </w:rPr>
        <w:t xml:space="preserve">Bijmolt, T.H., Leeflang, P.S., Block, F., Eisenbeiss, M., Hardie, B.G., Lemmens, A. and Saffert, P. </w:t>
      </w:r>
      <w:r w:rsidR="007825D6">
        <w:rPr>
          <w:color w:val="000000" w:themeColor="text1"/>
        </w:rPr>
        <w:t>(</w:t>
      </w:r>
      <w:r w:rsidRPr="007825D6">
        <w:rPr>
          <w:color w:val="000000" w:themeColor="text1"/>
        </w:rPr>
        <w:t>2010</w:t>
      </w:r>
      <w:r w:rsidR="007825D6">
        <w:rPr>
          <w:color w:val="000000" w:themeColor="text1"/>
        </w:rPr>
        <w:t>),</w:t>
      </w:r>
      <w:r w:rsidRPr="007825D6">
        <w:rPr>
          <w:color w:val="000000" w:themeColor="text1"/>
        </w:rPr>
        <w:t xml:space="preserve"> </w:t>
      </w:r>
      <w:r w:rsidR="007825D6">
        <w:rPr>
          <w:color w:val="000000" w:themeColor="text1"/>
        </w:rPr>
        <w:t>“</w:t>
      </w:r>
      <w:r w:rsidRPr="007825D6">
        <w:rPr>
          <w:color w:val="000000" w:themeColor="text1"/>
        </w:rPr>
        <w:t>Analytics for customer engagemen</w:t>
      </w:r>
      <w:r w:rsidR="007825D6">
        <w:rPr>
          <w:color w:val="000000" w:themeColor="text1"/>
        </w:rPr>
        <w:t>t”,</w:t>
      </w:r>
      <w:r w:rsidRPr="007825D6">
        <w:rPr>
          <w:color w:val="000000" w:themeColor="text1"/>
        </w:rPr>
        <w:t xml:space="preserve"> </w:t>
      </w:r>
      <w:r w:rsidRPr="007825D6">
        <w:rPr>
          <w:i/>
          <w:iCs/>
          <w:color w:val="000000" w:themeColor="text1"/>
        </w:rPr>
        <w:t>Journal of Service Research</w:t>
      </w:r>
      <w:r w:rsidRPr="007825D6">
        <w:rPr>
          <w:color w:val="000000" w:themeColor="text1"/>
        </w:rPr>
        <w:t xml:space="preserve">, </w:t>
      </w:r>
      <w:r w:rsidR="007825D6" w:rsidRPr="007825D6">
        <w:rPr>
          <w:color w:val="000000" w:themeColor="text1"/>
        </w:rPr>
        <w:t xml:space="preserve">Vol. </w:t>
      </w:r>
      <w:r w:rsidRPr="007825D6">
        <w:rPr>
          <w:iCs/>
          <w:color w:val="000000" w:themeColor="text1"/>
        </w:rPr>
        <w:t>13</w:t>
      </w:r>
      <w:r w:rsidR="007825D6">
        <w:rPr>
          <w:color w:val="000000" w:themeColor="text1"/>
        </w:rPr>
        <w:t xml:space="preserve"> No. </w:t>
      </w:r>
      <w:r w:rsidRPr="007825D6">
        <w:rPr>
          <w:color w:val="000000" w:themeColor="text1"/>
        </w:rPr>
        <w:t>3, pp.</w:t>
      </w:r>
      <w:r w:rsidR="00093E29">
        <w:rPr>
          <w:color w:val="000000" w:themeColor="text1"/>
        </w:rPr>
        <w:t xml:space="preserve"> </w:t>
      </w:r>
      <w:r w:rsidRPr="007825D6">
        <w:rPr>
          <w:color w:val="000000" w:themeColor="text1"/>
        </w:rPr>
        <w:t>341-356.</w:t>
      </w:r>
    </w:p>
    <w:p w14:paraId="772E869B" w14:textId="541E39D0" w:rsidR="005C2813" w:rsidRPr="007825D6" w:rsidRDefault="005C2813" w:rsidP="00E96971">
      <w:pPr>
        <w:rPr>
          <w:color w:val="000000" w:themeColor="text1"/>
        </w:rPr>
      </w:pPr>
      <w:r w:rsidRPr="007825D6">
        <w:rPr>
          <w:color w:val="000000" w:themeColor="text1"/>
        </w:rPr>
        <w:t xml:space="preserve">Brodie, R.J., Hollebeek, L.D., Jurić, B. and Ilić, A. </w:t>
      </w:r>
      <w:r w:rsidR="007825D6">
        <w:rPr>
          <w:color w:val="000000" w:themeColor="text1"/>
        </w:rPr>
        <w:t>(</w:t>
      </w:r>
      <w:r w:rsidRPr="007825D6">
        <w:rPr>
          <w:color w:val="000000" w:themeColor="text1"/>
        </w:rPr>
        <w:t>2011</w:t>
      </w:r>
      <w:r w:rsidR="007825D6">
        <w:rPr>
          <w:color w:val="000000" w:themeColor="text1"/>
        </w:rPr>
        <w:t>),</w:t>
      </w:r>
      <w:r w:rsidRPr="007825D6">
        <w:rPr>
          <w:color w:val="000000" w:themeColor="text1"/>
        </w:rPr>
        <w:t xml:space="preserve"> </w:t>
      </w:r>
      <w:r w:rsidR="007825D6">
        <w:rPr>
          <w:color w:val="000000" w:themeColor="text1"/>
        </w:rPr>
        <w:t>“</w:t>
      </w:r>
      <w:r w:rsidRPr="007825D6">
        <w:rPr>
          <w:color w:val="000000" w:themeColor="text1"/>
        </w:rPr>
        <w:t>Customer engagement: Conceptual domain, fundamental propositions, and implications for research</w:t>
      </w:r>
      <w:r w:rsidR="007825D6">
        <w:rPr>
          <w:color w:val="000000" w:themeColor="text1"/>
        </w:rPr>
        <w:t>”,</w:t>
      </w:r>
      <w:r w:rsidRPr="007825D6">
        <w:rPr>
          <w:color w:val="000000" w:themeColor="text1"/>
        </w:rPr>
        <w:t xml:space="preserve"> </w:t>
      </w:r>
      <w:r w:rsidRPr="007825D6">
        <w:rPr>
          <w:i/>
          <w:iCs/>
          <w:color w:val="000000" w:themeColor="text1"/>
        </w:rPr>
        <w:t>Journal of Service Research</w:t>
      </w:r>
      <w:r w:rsidRPr="007825D6">
        <w:rPr>
          <w:color w:val="000000" w:themeColor="text1"/>
        </w:rPr>
        <w:t xml:space="preserve">, </w:t>
      </w:r>
      <w:r w:rsidR="007825D6" w:rsidRPr="007825D6">
        <w:rPr>
          <w:color w:val="000000" w:themeColor="text1"/>
        </w:rPr>
        <w:t xml:space="preserve">Vol. </w:t>
      </w:r>
      <w:r w:rsidRPr="007825D6">
        <w:rPr>
          <w:iCs/>
          <w:color w:val="000000" w:themeColor="text1"/>
        </w:rPr>
        <w:t>14</w:t>
      </w:r>
      <w:r w:rsidR="007825D6" w:rsidRPr="007825D6">
        <w:rPr>
          <w:iCs/>
          <w:color w:val="000000" w:themeColor="text1"/>
        </w:rPr>
        <w:t xml:space="preserve"> No. </w:t>
      </w:r>
      <w:r w:rsidRPr="007825D6">
        <w:rPr>
          <w:color w:val="000000" w:themeColor="text1"/>
        </w:rPr>
        <w:t>3, pp.</w:t>
      </w:r>
      <w:r w:rsidR="00093E29">
        <w:rPr>
          <w:color w:val="000000" w:themeColor="text1"/>
        </w:rPr>
        <w:t xml:space="preserve"> </w:t>
      </w:r>
      <w:r w:rsidRPr="007825D6">
        <w:rPr>
          <w:color w:val="000000" w:themeColor="text1"/>
        </w:rPr>
        <w:t>252-271.</w:t>
      </w:r>
    </w:p>
    <w:p w14:paraId="4EEEDF25" w14:textId="419A3634" w:rsidR="005C2813" w:rsidRPr="007825D6" w:rsidRDefault="005C2813" w:rsidP="00E96971">
      <w:pPr>
        <w:rPr>
          <w:color w:val="000000" w:themeColor="text1"/>
        </w:rPr>
      </w:pPr>
      <w:r w:rsidRPr="007825D6">
        <w:rPr>
          <w:color w:val="000000" w:themeColor="text1"/>
        </w:rPr>
        <w:t xml:space="preserve">Carlson, J., Rahman, M., Voola, R. and De Vries, N. </w:t>
      </w:r>
      <w:r w:rsidR="007825D6">
        <w:rPr>
          <w:color w:val="000000" w:themeColor="text1"/>
        </w:rPr>
        <w:t>(</w:t>
      </w:r>
      <w:r w:rsidRPr="007825D6">
        <w:rPr>
          <w:color w:val="000000" w:themeColor="text1"/>
        </w:rPr>
        <w:t>2018</w:t>
      </w:r>
      <w:r w:rsidR="007825D6">
        <w:rPr>
          <w:color w:val="000000" w:themeColor="text1"/>
        </w:rPr>
        <w:t>),</w:t>
      </w:r>
      <w:r w:rsidRPr="007825D6">
        <w:rPr>
          <w:color w:val="000000" w:themeColor="text1"/>
        </w:rPr>
        <w:t xml:space="preserve"> </w:t>
      </w:r>
      <w:r w:rsidR="007825D6">
        <w:rPr>
          <w:color w:val="000000" w:themeColor="text1"/>
        </w:rPr>
        <w:t>“</w:t>
      </w:r>
      <w:r w:rsidRPr="007825D6">
        <w:rPr>
          <w:color w:val="000000" w:themeColor="text1"/>
        </w:rPr>
        <w:t>Customer engagement behaviours in social media: capturing innovation opportunities</w:t>
      </w:r>
      <w:r w:rsidR="007825D6">
        <w:rPr>
          <w:color w:val="000000" w:themeColor="text1"/>
        </w:rPr>
        <w:t>”,</w:t>
      </w:r>
      <w:r w:rsidRPr="007825D6">
        <w:rPr>
          <w:color w:val="000000" w:themeColor="text1"/>
        </w:rPr>
        <w:t xml:space="preserve"> </w:t>
      </w:r>
      <w:r w:rsidRPr="007825D6">
        <w:rPr>
          <w:i/>
          <w:iCs/>
          <w:color w:val="000000" w:themeColor="text1"/>
        </w:rPr>
        <w:t>Journal of Services Marketing</w:t>
      </w:r>
      <w:r w:rsidRPr="007825D6">
        <w:rPr>
          <w:color w:val="000000" w:themeColor="text1"/>
        </w:rPr>
        <w:t xml:space="preserve">, </w:t>
      </w:r>
      <w:r w:rsidR="007825D6" w:rsidRPr="007825D6">
        <w:rPr>
          <w:color w:val="000000" w:themeColor="text1"/>
        </w:rPr>
        <w:t xml:space="preserve">Vol. </w:t>
      </w:r>
      <w:r w:rsidRPr="007825D6">
        <w:rPr>
          <w:iCs/>
          <w:color w:val="000000" w:themeColor="text1"/>
        </w:rPr>
        <w:t>32</w:t>
      </w:r>
      <w:r w:rsidR="007825D6" w:rsidRPr="007825D6">
        <w:rPr>
          <w:iCs/>
          <w:color w:val="000000" w:themeColor="text1"/>
        </w:rPr>
        <w:t xml:space="preserve"> No. </w:t>
      </w:r>
      <w:r w:rsidRPr="007825D6">
        <w:rPr>
          <w:color w:val="000000" w:themeColor="text1"/>
        </w:rPr>
        <w:t>1, pp.</w:t>
      </w:r>
      <w:r w:rsidR="00093E29">
        <w:rPr>
          <w:color w:val="000000" w:themeColor="text1"/>
        </w:rPr>
        <w:t xml:space="preserve"> </w:t>
      </w:r>
      <w:r w:rsidRPr="007825D6">
        <w:rPr>
          <w:color w:val="000000" w:themeColor="text1"/>
        </w:rPr>
        <w:t>83-94.</w:t>
      </w:r>
    </w:p>
    <w:p w14:paraId="3CF36B94" w14:textId="631F44AB" w:rsidR="005C2813" w:rsidRPr="0030285B" w:rsidRDefault="005C2813" w:rsidP="00E96971">
      <w:pPr>
        <w:rPr>
          <w:color w:val="000000" w:themeColor="text1"/>
        </w:rPr>
      </w:pPr>
      <w:r w:rsidRPr="0030285B">
        <w:rPr>
          <w:color w:val="000000" w:themeColor="text1"/>
        </w:rPr>
        <w:t>Carvalho, A. and Fernandes, T.</w:t>
      </w:r>
      <w:r w:rsidR="0030285B">
        <w:rPr>
          <w:color w:val="000000" w:themeColor="text1"/>
        </w:rPr>
        <w:t xml:space="preserve"> (</w:t>
      </w:r>
      <w:r w:rsidRPr="0030285B">
        <w:rPr>
          <w:color w:val="000000" w:themeColor="text1"/>
        </w:rPr>
        <w:t>2018</w:t>
      </w:r>
      <w:r w:rsidR="0030285B">
        <w:rPr>
          <w:color w:val="000000" w:themeColor="text1"/>
        </w:rPr>
        <w:t>),</w:t>
      </w:r>
      <w:r w:rsidRPr="0030285B">
        <w:rPr>
          <w:color w:val="000000" w:themeColor="text1"/>
        </w:rPr>
        <w:t xml:space="preserve"> </w:t>
      </w:r>
      <w:r w:rsidR="0030285B">
        <w:rPr>
          <w:color w:val="000000" w:themeColor="text1"/>
        </w:rPr>
        <w:t>“</w:t>
      </w:r>
      <w:r w:rsidRPr="0030285B">
        <w:rPr>
          <w:color w:val="000000" w:themeColor="text1"/>
        </w:rPr>
        <w:t>Understanding customer brand engagement with virtual social communities: a comprehensive model of drivers, outcomes and moderators</w:t>
      </w:r>
      <w:r w:rsidR="0030285B">
        <w:rPr>
          <w:color w:val="000000" w:themeColor="text1"/>
        </w:rPr>
        <w:t>”,</w:t>
      </w:r>
      <w:r w:rsidRPr="0030285B">
        <w:rPr>
          <w:color w:val="000000" w:themeColor="text1"/>
        </w:rPr>
        <w:t xml:space="preserve"> </w:t>
      </w:r>
      <w:r w:rsidRPr="0030285B">
        <w:rPr>
          <w:i/>
          <w:iCs/>
          <w:color w:val="000000" w:themeColor="text1"/>
        </w:rPr>
        <w:t>Journal of Marketing Theory and Practice</w:t>
      </w:r>
      <w:r w:rsidRPr="0030285B">
        <w:rPr>
          <w:color w:val="000000" w:themeColor="text1"/>
        </w:rPr>
        <w:t xml:space="preserve">, </w:t>
      </w:r>
      <w:r w:rsidR="0030285B" w:rsidRPr="0030285B">
        <w:rPr>
          <w:color w:val="000000" w:themeColor="text1"/>
        </w:rPr>
        <w:t xml:space="preserve">Vol. </w:t>
      </w:r>
      <w:r w:rsidRPr="0030285B">
        <w:rPr>
          <w:iCs/>
          <w:color w:val="000000" w:themeColor="text1"/>
        </w:rPr>
        <w:t>26</w:t>
      </w:r>
      <w:r w:rsidR="0030285B" w:rsidRPr="0030285B">
        <w:rPr>
          <w:iCs/>
          <w:color w:val="000000" w:themeColor="text1"/>
        </w:rPr>
        <w:t xml:space="preserve"> No. </w:t>
      </w:r>
      <w:r w:rsidRPr="0030285B">
        <w:rPr>
          <w:color w:val="000000" w:themeColor="text1"/>
        </w:rPr>
        <w:t>1-2, pp.</w:t>
      </w:r>
      <w:r w:rsidR="00093E29">
        <w:rPr>
          <w:color w:val="000000" w:themeColor="text1"/>
        </w:rPr>
        <w:t xml:space="preserve"> </w:t>
      </w:r>
      <w:r w:rsidRPr="0030285B">
        <w:rPr>
          <w:color w:val="000000" w:themeColor="text1"/>
        </w:rPr>
        <w:t>23-37.</w:t>
      </w:r>
    </w:p>
    <w:p w14:paraId="7FBF4275" w14:textId="34FE3619" w:rsidR="005E46D1" w:rsidRPr="005E46D1" w:rsidRDefault="005E46D1" w:rsidP="005E46D1">
      <w:pPr>
        <w:rPr>
          <w:color w:val="auto"/>
        </w:rPr>
      </w:pPr>
      <w:r w:rsidRPr="005E46D1">
        <w:rPr>
          <w:color w:val="auto"/>
        </w:rPr>
        <w:lastRenderedPageBreak/>
        <w:t xml:space="preserve">Chalder, M., Gamble, P. </w:t>
      </w:r>
      <w:bookmarkStart w:id="3" w:name="_Hlk535924774"/>
      <w:r w:rsidRPr="005E46D1">
        <w:rPr>
          <w:color w:val="auto"/>
        </w:rPr>
        <w:t xml:space="preserve">and Stone, M. (2000), </w:t>
      </w:r>
      <w:bookmarkEnd w:id="3"/>
      <w:r w:rsidRPr="005E46D1">
        <w:rPr>
          <w:color w:val="auto"/>
        </w:rPr>
        <w:t xml:space="preserve">“Managing good and bad customers in practice”, </w:t>
      </w:r>
      <w:r w:rsidRPr="005E46D1">
        <w:rPr>
          <w:i/>
          <w:color w:val="auto"/>
        </w:rPr>
        <w:t>Journal of Database Marketing,</w:t>
      </w:r>
      <w:r w:rsidRPr="005E46D1">
        <w:rPr>
          <w:color w:val="auto"/>
        </w:rPr>
        <w:t xml:space="preserve"> Vol. 7 No. 4, pp. 356-80.</w:t>
      </w:r>
    </w:p>
    <w:p w14:paraId="6172DE23" w14:textId="76297416" w:rsidR="005C2813" w:rsidRPr="0030285B" w:rsidRDefault="005C2813" w:rsidP="002902F1">
      <w:pPr>
        <w:rPr>
          <w:color w:val="000000" w:themeColor="text1"/>
        </w:rPr>
      </w:pPr>
      <w:r w:rsidRPr="0030285B">
        <w:rPr>
          <w:color w:val="000000" w:themeColor="text1"/>
        </w:rPr>
        <w:t xml:space="preserve">Chen, I.J. and Popovich, K. </w:t>
      </w:r>
      <w:r w:rsidR="0030285B">
        <w:rPr>
          <w:color w:val="000000" w:themeColor="text1"/>
        </w:rPr>
        <w:t>(</w:t>
      </w:r>
      <w:r w:rsidRPr="0030285B">
        <w:rPr>
          <w:color w:val="000000" w:themeColor="text1"/>
        </w:rPr>
        <w:t>2003</w:t>
      </w:r>
      <w:r w:rsidR="0030285B">
        <w:rPr>
          <w:color w:val="000000" w:themeColor="text1"/>
        </w:rPr>
        <w:t>),</w:t>
      </w:r>
      <w:r w:rsidRPr="0030285B">
        <w:rPr>
          <w:color w:val="000000" w:themeColor="text1"/>
        </w:rPr>
        <w:t xml:space="preserve"> </w:t>
      </w:r>
      <w:r w:rsidR="0030285B">
        <w:rPr>
          <w:color w:val="000000" w:themeColor="text1"/>
        </w:rPr>
        <w:t>“</w:t>
      </w:r>
      <w:r w:rsidRPr="0030285B">
        <w:rPr>
          <w:color w:val="000000" w:themeColor="text1"/>
        </w:rPr>
        <w:t>Understanding customer relationship management (CRM) People, process and technology</w:t>
      </w:r>
      <w:r w:rsidR="0030285B">
        <w:rPr>
          <w:color w:val="000000" w:themeColor="text1"/>
        </w:rPr>
        <w:t>”,</w:t>
      </w:r>
      <w:r w:rsidRPr="0030285B">
        <w:rPr>
          <w:color w:val="000000" w:themeColor="text1"/>
        </w:rPr>
        <w:t xml:space="preserve"> </w:t>
      </w:r>
      <w:r w:rsidRPr="0030285B">
        <w:rPr>
          <w:i/>
          <w:iCs/>
          <w:color w:val="000000" w:themeColor="text1"/>
        </w:rPr>
        <w:t>Business process management journal</w:t>
      </w:r>
      <w:r w:rsidRPr="0030285B">
        <w:rPr>
          <w:color w:val="000000" w:themeColor="text1"/>
        </w:rPr>
        <w:t xml:space="preserve">, </w:t>
      </w:r>
      <w:r w:rsidR="0030285B" w:rsidRPr="0030285B">
        <w:rPr>
          <w:color w:val="000000" w:themeColor="text1"/>
        </w:rPr>
        <w:t xml:space="preserve">Vol. </w:t>
      </w:r>
      <w:r w:rsidRPr="0030285B">
        <w:rPr>
          <w:iCs/>
          <w:color w:val="000000" w:themeColor="text1"/>
        </w:rPr>
        <w:t>9</w:t>
      </w:r>
      <w:r w:rsidR="0030285B" w:rsidRPr="0030285B">
        <w:rPr>
          <w:iCs/>
          <w:color w:val="000000" w:themeColor="text1"/>
        </w:rPr>
        <w:t xml:space="preserve"> No. </w:t>
      </w:r>
      <w:r w:rsidRPr="0030285B">
        <w:rPr>
          <w:color w:val="000000" w:themeColor="text1"/>
        </w:rPr>
        <w:t>5, pp.</w:t>
      </w:r>
      <w:r w:rsidR="00093E29">
        <w:rPr>
          <w:color w:val="000000" w:themeColor="text1"/>
        </w:rPr>
        <w:t xml:space="preserve"> </w:t>
      </w:r>
      <w:r w:rsidRPr="0030285B">
        <w:rPr>
          <w:color w:val="000000" w:themeColor="text1"/>
        </w:rPr>
        <w:t>672-688.</w:t>
      </w:r>
    </w:p>
    <w:p w14:paraId="02FFC302" w14:textId="56876207" w:rsidR="005E46D1" w:rsidRPr="005E46D1" w:rsidRDefault="005E46D1" w:rsidP="005E46D1">
      <w:pPr>
        <w:rPr>
          <w:color w:val="auto"/>
        </w:rPr>
      </w:pPr>
      <w:r w:rsidRPr="005E46D1">
        <w:rPr>
          <w:color w:val="auto"/>
        </w:rPr>
        <w:t xml:space="preserve">Dobbs, T., Stone, M. and Abbott, J. (2002), “UK data warehousing and business intelligence implementation”, </w:t>
      </w:r>
      <w:r w:rsidRPr="005E46D1">
        <w:rPr>
          <w:i/>
          <w:color w:val="auto"/>
        </w:rPr>
        <w:t>Qualitative Market Research: An International Journal</w:t>
      </w:r>
      <w:r w:rsidRPr="005E46D1">
        <w:rPr>
          <w:color w:val="auto"/>
        </w:rPr>
        <w:t>, Vol. 5 No. 4, pp. 235-238.</w:t>
      </w:r>
    </w:p>
    <w:p w14:paraId="3F0E49E3" w14:textId="0E007E1D" w:rsidR="00C115AF" w:rsidRPr="001F6471" w:rsidRDefault="00C115AF" w:rsidP="00C115AF">
      <w:pPr>
        <w:rPr>
          <w:b/>
          <w:color w:val="FF0000"/>
        </w:rPr>
      </w:pPr>
      <w:r>
        <w:rPr>
          <w:color w:val="222222"/>
        </w:rPr>
        <w:t xml:space="preserve">Foss, B., Henderson, I., Johnson, P., Murray, D. and Stone, </w:t>
      </w:r>
      <w:r w:rsidRPr="00C115AF">
        <w:rPr>
          <w:color w:val="auto"/>
        </w:rPr>
        <w:t xml:space="preserve">M. (2003), “Managing the quality and completeness of customer data”, </w:t>
      </w:r>
      <w:r w:rsidRPr="00C115AF">
        <w:rPr>
          <w:i/>
          <w:color w:val="auto"/>
        </w:rPr>
        <w:t>Journal of Database Marketing,</w:t>
      </w:r>
      <w:r w:rsidRPr="00C115AF">
        <w:rPr>
          <w:color w:val="auto"/>
        </w:rPr>
        <w:t xml:space="preserve"> Vol. 10 No. 2, pp. 139-158.</w:t>
      </w:r>
    </w:p>
    <w:p w14:paraId="35C9FEE5" w14:textId="37223D56" w:rsidR="006E1E3A" w:rsidRPr="000A2120" w:rsidRDefault="006E1E3A" w:rsidP="006E1E3A">
      <w:pPr>
        <w:rPr>
          <w:color w:val="auto"/>
        </w:rPr>
      </w:pPr>
      <w:r w:rsidRPr="000A2120">
        <w:rPr>
          <w:color w:val="auto"/>
        </w:rPr>
        <w:t xml:space="preserve">Foss, B. </w:t>
      </w:r>
      <w:r>
        <w:rPr>
          <w:color w:val="auto"/>
        </w:rPr>
        <w:t xml:space="preserve">and Stone, M. </w:t>
      </w:r>
      <w:r w:rsidRPr="000A2120">
        <w:rPr>
          <w:color w:val="auto"/>
        </w:rPr>
        <w:t>(2001</w:t>
      </w:r>
      <w:r w:rsidRPr="000A2120">
        <w:rPr>
          <w:i/>
          <w:color w:val="auto"/>
        </w:rPr>
        <w:t>)</w:t>
      </w:r>
      <w:r w:rsidRPr="000A2120">
        <w:rPr>
          <w:color w:val="auto"/>
        </w:rPr>
        <w:t xml:space="preserve">, </w:t>
      </w:r>
      <w:r w:rsidRPr="000A2120">
        <w:rPr>
          <w:i/>
          <w:color w:val="auto"/>
        </w:rPr>
        <w:t>Successful Customer Relationship Marketing</w:t>
      </w:r>
      <w:r w:rsidRPr="000A2120">
        <w:rPr>
          <w:color w:val="auto"/>
        </w:rPr>
        <w:t>, Kogan Page</w:t>
      </w:r>
      <w:r>
        <w:rPr>
          <w:color w:val="auto"/>
        </w:rPr>
        <w:t>, London.</w:t>
      </w:r>
    </w:p>
    <w:p w14:paraId="4BF976E2" w14:textId="77777777" w:rsidR="006E1E3A" w:rsidRPr="000A2120" w:rsidRDefault="006E1E3A" w:rsidP="006E1E3A">
      <w:pPr>
        <w:rPr>
          <w:color w:val="auto"/>
        </w:rPr>
      </w:pPr>
      <w:r w:rsidRPr="00705A11">
        <w:t>Foss</w:t>
      </w:r>
      <w:r>
        <w:t>, B. and Stone</w:t>
      </w:r>
      <w:r w:rsidRPr="00705A11">
        <w:t xml:space="preserve">, </w:t>
      </w:r>
      <w:r>
        <w:t>M.</w:t>
      </w:r>
      <w:r w:rsidRPr="000A2120">
        <w:rPr>
          <w:color w:val="auto"/>
        </w:rPr>
        <w:t xml:space="preserve"> (2002), </w:t>
      </w:r>
      <w:r w:rsidRPr="000A2120">
        <w:rPr>
          <w:i/>
          <w:color w:val="auto"/>
        </w:rPr>
        <w:t>CRM in Financial Services</w:t>
      </w:r>
      <w:r>
        <w:rPr>
          <w:i/>
          <w:color w:val="auto"/>
        </w:rPr>
        <w:t xml:space="preserve">: </w:t>
      </w:r>
      <w:r>
        <w:rPr>
          <w:i/>
          <w:iCs/>
          <w:color w:val="222222"/>
        </w:rPr>
        <w:t>A practical guide to making customer relationship management work</w:t>
      </w:r>
      <w:r>
        <w:rPr>
          <w:color w:val="222222"/>
        </w:rPr>
        <w:t>.</w:t>
      </w:r>
      <w:r w:rsidRPr="000A2120">
        <w:rPr>
          <w:color w:val="auto"/>
        </w:rPr>
        <w:t>, Kogan Page</w:t>
      </w:r>
      <w:r>
        <w:rPr>
          <w:color w:val="auto"/>
        </w:rPr>
        <w:t>, London.</w:t>
      </w:r>
    </w:p>
    <w:p w14:paraId="02488A94" w14:textId="15574F42" w:rsidR="00915203" w:rsidRPr="00915203" w:rsidRDefault="00915203" w:rsidP="00915203">
      <w:pPr>
        <w:rPr>
          <w:bCs/>
          <w:color w:val="auto"/>
        </w:rPr>
      </w:pPr>
      <w:r w:rsidRPr="00915203">
        <w:rPr>
          <w:color w:val="auto"/>
        </w:rPr>
        <w:t>Foss, B., Stone, M. and Ekinci, Y. (2008), “</w:t>
      </w:r>
      <w:r w:rsidRPr="00915203">
        <w:rPr>
          <w:bCs/>
          <w:color w:val="auto"/>
        </w:rPr>
        <w:t xml:space="preserve">What makes for </w:t>
      </w:r>
      <w:smartTag w:uri="urn:schemas-microsoft-com:office:smarttags" w:element="stockticker">
        <w:r w:rsidRPr="00915203">
          <w:rPr>
            <w:bCs/>
            <w:color w:val="auto"/>
          </w:rPr>
          <w:t>CRM</w:t>
        </w:r>
      </w:smartTag>
      <w:r w:rsidRPr="00915203">
        <w:rPr>
          <w:bCs/>
          <w:color w:val="auto"/>
        </w:rPr>
        <w:t xml:space="preserve"> system success – or failure?”, </w:t>
      </w:r>
      <w:r w:rsidRPr="00915203">
        <w:rPr>
          <w:i/>
          <w:color w:val="auto"/>
        </w:rPr>
        <w:t>Journal of Database Marketing and Customer Management Strategy</w:t>
      </w:r>
      <w:r w:rsidRPr="00915203">
        <w:rPr>
          <w:color w:val="auto"/>
        </w:rPr>
        <w:t>, Vol. 15 No. 2, pp. 68-78.</w:t>
      </w:r>
    </w:p>
    <w:p w14:paraId="0EC0C899" w14:textId="2F576D46" w:rsidR="005C2813" w:rsidRPr="0030285B" w:rsidRDefault="005C2813" w:rsidP="00536EC2">
      <w:pPr>
        <w:rPr>
          <w:color w:val="000000" w:themeColor="text1"/>
        </w:rPr>
      </w:pPr>
      <w:r w:rsidRPr="0030285B">
        <w:rPr>
          <w:color w:val="000000" w:themeColor="text1"/>
        </w:rPr>
        <w:t xml:space="preserve">France, C., Merrilees, B. and Miller, D. </w:t>
      </w:r>
      <w:r w:rsidR="0030285B">
        <w:rPr>
          <w:color w:val="000000" w:themeColor="text1"/>
        </w:rPr>
        <w:t>(</w:t>
      </w:r>
      <w:r w:rsidRPr="0030285B">
        <w:rPr>
          <w:color w:val="000000" w:themeColor="text1"/>
        </w:rPr>
        <w:t>2016</w:t>
      </w:r>
      <w:r w:rsidR="0030285B">
        <w:rPr>
          <w:color w:val="000000" w:themeColor="text1"/>
        </w:rPr>
        <w:t>),</w:t>
      </w:r>
      <w:r w:rsidRPr="0030285B">
        <w:rPr>
          <w:color w:val="000000" w:themeColor="text1"/>
        </w:rPr>
        <w:t xml:space="preserve"> </w:t>
      </w:r>
      <w:r w:rsidR="0030285B">
        <w:rPr>
          <w:color w:val="000000" w:themeColor="text1"/>
        </w:rPr>
        <w:t>“</w:t>
      </w:r>
      <w:r w:rsidRPr="0030285B">
        <w:rPr>
          <w:color w:val="000000" w:themeColor="text1"/>
        </w:rPr>
        <w:t>An integrated model of customer-brand engagement: Drivers and consequences</w:t>
      </w:r>
      <w:r w:rsidR="0030285B">
        <w:rPr>
          <w:color w:val="000000" w:themeColor="text1"/>
        </w:rPr>
        <w:t>”,</w:t>
      </w:r>
      <w:r w:rsidRPr="0030285B">
        <w:rPr>
          <w:color w:val="000000" w:themeColor="text1"/>
        </w:rPr>
        <w:t xml:space="preserve"> </w:t>
      </w:r>
      <w:r w:rsidRPr="0030285B">
        <w:rPr>
          <w:i/>
          <w:iCs/>
          <w:color w:val="000000" w:themeColor="text1"/>
        </w:rPr>
        <w:t>Journal of Brand Management</w:t>
      </w:r>
      <w:r w:rsidRPr="0030285B">
        <w:rPr>
          <w:color w:val="000000" w:themeColor="text1"/>
        </w:rPr>
        <w:t xml:space="preserve">, </w:t>
      </w:r>
      <w:r w:rsidR="0030285B" w:rsidRPr="0030285B">
        <w:rPr>
          <w:color w:val="000000" w:themeColor="text1"/>
        </w:rPr>
        <w:t xml:space="preserve">Vol. </w:t>
      </w:r>
      <w:r w:rsidRPr="0030285B">
        <w:rPr>
          <w:iCs/>
          <w:color w:val="000000" w:themeColor="text1"/>
        </w:rPr>
        <w:t>23</w:t>
      </w:r>
      <w:r w:rsidR="0030285B" w:rsidRPr="0030285B">
        <w:rPr>
          <w:iCs/>
          <w:color w:val="000000" w:themeColor="text1"/>
        </w:rPr>
        <w:t xml:space="preserve"> No. </w:t>
      </w:r>
      <w:r w:rsidRPr="0030285B">
        <w:rPr>
          <w:color w:val="000000" w:themeColor="text1"/>
        </w:rPr>
        <w:t>2, pp.</w:t>
      </w:r>
      <w:r w:rsidR="00093E29">
        <w:rPr>
          <w:color w:val="000000" w:themeColor="text1"/>
        </w:rPr>
        <w:t xml:space="preserve"> </w:t>
      </w:r>
      <w:r w:rsidRPr="0030285B">
        <w:rPr>
          <w:color w:val="000000" w:themeColor="text1"/>
        </w:rPr>
        <w:t>119-136.</w:t>
      </w:r>
    </w:p>
    <w:p w14:paraId="56C2B790" w14:textId="66228B30" w:rsidR="005E46D1" w:rsidRPr="005E46D1" w:rsidRDefault="005E46D1" w:rsidP="005E46D1">
      <w:pPr>
        <w:rPr>
          <w:color w:val="auto"/>
        </w:rPr>
      </w:pPr>
      <w:r w:rsidRPr="005E46D1">
        <w:rPr>
          <w:color w:val="auto"/>
        </w:rPr>
        <w:t xml:space="preserve">Gamble, P., Chalder, M. and Stone, M., (2000), “Customer Knowledge Management in the Travel Industry”, </w:t>
      </w:r>
      <w:r w:rsidRPr="005E46D1">
        <w:rPr>
          <w:i/>
          <w:color w:val="auto"/>
        </w:rPr>
        <w:t xml:space="preserve">Vacation Marketing, </w:t>
      </w:r>
      <w:r w:rsidRPr="005E46D1">
        <w:rPr>
          <w:color w:val="auto"/>
        </w:rPr>
        <w:t>Vol.</w:t>
      </w:r>
      <w:r w:rsidRPr="005E46D1">
        <w:rPr>
          <w:i/>
          <w:color w:val="auto"/>
        </w:rPr>
        <w:t xml:space="preserve"> </w:t>
      </w:r>
      <w:r w:rsidRPr="005E46D1">
        <w:rPr>
          <w:color w:val="auto"/>
        </w:rPr>
        <w:t>7 No. 1, pp. 83-91.</w:t>
      </w:r>
    </w:p>
    <w:p w14:paraId="14DC4DEE" w14:textId="19708D41" w:rsidR="005C2813" w:rsidRPr="0030285B" w:rsidRDefault="005C2813" w:rsidP="00B805E7">
      <w:pPr>
        <w:rPr>
          <w:color w:val="000000" w:themeColor="text1"/>
        </w:rPr>
      </w:pPr>
      <w:r w:rsidRPr="0030285B">
        <w:rPr>
          <w:color w:val="000000" w:themeColor="text1"/>
        </w:rPr>
        <w:t xml:space="preserve">Gong, T. </w:t>
      </w:r>
      <w:r w:rsidR="0030285B">
        <w:rPr>
          <w:color w:val="000000" w:themeColor="text1"/>
        </w:rPr>
        <w:t>(</w:t>
      </w:r>
      <w:r w:rsidRPr="0030285B">
        <w:rPr>
          <w:color w:val="000000" w:themeColor="text1"/>
        </w:rPr>
        <w:t>2018</w:t>
      </w:r>
      <w:r w:rsidR="0030285B">
        <w:rPr>
          <w:color w:val="000000" w:themeColor="text1"/>
        </w:rPr>
        <w:t>),</w:t>
      </w:r>
      <w:r w:rsidRPr="0030285B">
        <w:rPr>
          <w:color w:val="000000" w:themeColor="text1"/>
        </w:rPr>
        <w:t xml:space="preserve"> </w:t>
      </w:r>
      <w:r w:rsidR="0030285B">
        <w:rPr>
          <w:color w:val="000000" w:themeColor="text1"/>
        </w:rPr>
        <w:t>“</w:t>
      </w:r>
      <w:r w:rsidRPr="0030285B">
        <w:rPr>
          <w:color w:val="000000" w:themeColor="text1"/>
        </w:rPr>
        <w:t>Customer brand engagement behavior in online brand communities</w:t>
      </w:r>
      <w:r w:rsidR="0030285B">
        <w:rPr>
          <w:color w:val="000000" w:themeColor="text1"/>
        </w:rPr>
        <w:t>”,</w:t>
      </w:r>
      <w:r w:rsidRPr="0030285B">
        <w:rPr>
          <w:color w:val="000000" w:themeColor="text1"/>
        </w:rPr>
        <w:t xml:space="preserve"> </w:t>
      </w:r>
      <w:r w:rsidRPr="0030285B">
        <w:rPr>
          <w:i/>
          <w:iCs/>
          <w:color w:val="000000" w:themeColor="text1"/>
        </w:rPr>
        <w:t>Journal of Services Marketing</w:t>
      </w:r>
      <w:r w:rsidRPr="0030285B">
        <w:rPr>
          <w:color w:val="000000" w:themeColor="text1"/>
        </w:rPr>
        <w:t xml:space="preserve">, </w:t>
      </w:r>
      <w:r w:rsidR="0030285B">
        <w:rPr>
          <w:color w:val="000000" w:themeColor="text1"/>
        </w:rPr>
        <w:t xml:space="preserve">Vol </w:t>
      </w:r>
      <w:r w:rsidRPr="0030285B">
        <w:rPr>
          <w:iCs/>
          <w:color w:val="000000" w:themeColor="text1"/>
        </w:rPr>
        <w:t>32</w:t>
      </w:r>
      <w:r w:rsidR="0030285B">
        <w:rPr>
          <w:iCs/>
          <w:color w:val="000000" w:themeColor="text1"/>
        </w:rPr>
        <w:t xml:space="preserve"> No.</w:t>
      </w:r>
      <w:r w:rsidRPr="0030285B">
        <w:rPr>
          <w:color w:val="000000" w:themeColor="text1"/>
        </w:rPr>
        <w:t>3, pp.</w:t>
      </w:r>
      <w:r w:rsidR="003E794D">
        <w:rPr>
          <w:color w:val="000000" w:themeColor="text1"/>
        </w:rPr>
        <w:t xml:space="preserve"> </w:t>
      </w:r>
      <w:r w:rsidRPr="0030285B">
        <w:rPr>
          <w:color w:val="000000" w:themeColor="text1"/>
        </w:rPr>
        <w:t>286-299.</w:t>
      </w:r>
    </w:p>
    <w:p w14:paraId="62A66DB7" w14:textId="5340C098" w:rsidR="005C2813" w:rsidRPr="0030285B" w:rsidRDefault="005C2813" w:rsidP="002902F1">
      <w:pPr>
        <w:rPr>
          <w:color w:val="000000" w:themeColor="text1"/>
        </w:rPr>
      </w:pPr>
      <w:r w:rsidRPr="0030285B">
        <w:rPr>
          <w:color w:val="000000" w:themeColor="text1"/>
        </w:rPr>
        <w:t>Guesalaga, R., Gabrielsson, M., Beth Rogers, B., Ryal, L., and Cuevas, J</w:t>
      </w:r>
      <w:r w:rsidR="0030285B">
        <w:rPr>
          <w:color w:val="000000" w:themeColor="text1"/>
        </w:rPr>
        <w:t>.</w:t>
      </w:r>
      <w:r w:rsidRPr="0030285B">
        <w:rPr>
          <w:color w:val="000000" w:themeColor="text1"/>
        </w:rPr>
        <w:t xml:space="preserve"> (2018), </w:t>
      </w:r>
      <w:r w:rsidR="0030285B">
        <w:rPr>
          <w:color w:val="000000" w:themeColor="text1"/>
        </w:rPr>
        <w:t>“</w:t>
      </w:r>
      <w:r w:rsidRPr="0030285B">
        <w:rPr>
          <w:color w:val="000000" w:themeColor="text1"/>
        </w:rPr>
        <w:t>Which resources and capabilities underpin strategic key account, management?</w:t>
      </w:r>
      <w:r w:rsidR="0030285B">
        <w:rPr>
          <w:color w:val="000000" w:themeColor="text1"/>
        </w:rPr>
        <w:t>”,</w:t>
      </w:r>
      <w:r w:rsidRPr="0030285B">
        <w:rPr>
          <w:color w:val="000000" w:themeColor="text1"/>
        </w:rPr>
        <w:t xml:space="preserve"> </w:t>
      </w:r>
      <w:r w:rsidRPr="0030285B">
        <w:rPr>
          <w:i/>
          <w:color w:val="000000" w:themeColor="text1"/>
        </w:rPr>
        <w:t>Industrial Marketing Management</w:t>
      </w:r>
      <w:r w:rsidR="0030285B">
        <w:rPr>
          <w:i/>
          <w:color w:val="000000" w:themeColor="text1"/>
        </w:rPr>
        <w:t>,</w:t>
      </w:r>
      <w:r w:rsidRPr="0030285B">
        <w:rPr>
          <w:color w:val="000000" w:themeColor="text1"/>
        </w:rPr>
        <w:t xml:space="preserve"> Vol</w:t>
      </w:r>
      <w:r w:rsidR="0030285B">
        <w:rPr>
          <w:color w:val="000000" w:themeColor="text1"/>
        </w:rPr>
        <w:t>.</w:t>
      </w:r>
      <w:r w:rsidRPr="0030285B">
        <w:rPr>
          <w:color w:val="000000" w:themeColor="text1"/>
        </w:rPr>
        <w:t xml:space="preserve"> 75</w:t>
      </w:r>
      <w:r w:rsidR="0030285B">
        <w:rPr>
          <w:color w:val="000000" w:themeColor="text1"/>
        </w:rPr>
        <w:t>,</w:t>
      </w:r>
      <w:r w:rsidRPr="0030285B">
        <w:rPr>
          <w:color w:val="000000" w:themeColor="text1"/>
        </w:rPr>
        <w:t xml:space="preserve"> pp</w:t>
      </w:r>
      <w:r w:rsidR="00093E29">
        <w:rPr>
          <w:color w:val="000000" w:themeColor="text1"/>
        </w:rPr>
        <w:t>.</w:t>
      </w:r>
      <w:r w:rsidRPr="0030285B">
        <w:rPr>
          <w:color w:val="000000" w:themeColor="text1"/>
        </w:rPr>
        <w:t xml:space="preserve"> 160-172</w:t>
      </w:r>
      <w:r w:rsidR="0030285B">
        <w:rPr>
          <w:color w:val="000000" w:themeColor="text1"/>
        </w:rPr>
        <w:t>.</w:t>
      </w:r>
    </w:p>
    <w:p w14:paraId="25CBDF8C" w14:textId="4807E4E1" w:rsidR="005C2813" w:rsidRPr="0030285B" w:rsidRDefault="005C2813" w:rsidP="00B805E7">
      <w:pPr>
        <w:rPr>
          <w:color w:val="000000" w:themeColor="text1"/>
        </w:rPr>
      </w:pPr>
      <w:r w:rsidRPr="0030285B">
        <w:rPr>
          <w:color w:val="000000" w:themeColor="text1"/>
        </w:rPr>
        <w:t xml:space="preserve">Harrigan, P., Evers, U., Miles, M.P. and Daly, T. </w:t>
      </w:r>
      <w:r w:rsidR="0030285B">
        <w:rPr>
          <w:color w:val="000000" w:themeColor="text1"/>
        </w:rPr>
        <w:t>(</w:t>
      </w:r>
      <w:r w:rsidRPr="0030285B">
        <w:rPr>
          <w:color w:val="000000" w:themeColor="text1"/>
        </w:rPr>
        <w:t>2018</w:t>
      </w:r>
      <w:r w:rsidR="0030285B">
        <w:rPr>
          <w:color w:val="000000" w:themeColor="text1"/>
        </w:rPr>
        <w:t>),</w:t>
      </w:r>
      <w:r w:rsidRPr="0030285B">
        <w:rPr>
          <w:color w:val="000000" w:themeColor="text1"/>
        </w:rPr>
        <w:t xml:space="preserve"> </w:t>
      </w:r>
      <w:r w:rsidR="0030285B">
        <w:rPr>
          <w:color w:val="000000" w:themeColor="text1"/>
        </w:rPr>
        <w:t>“</w:t>
      </w:r>
      <w:r w:rsidRPr="0030285B">
        <w:rPr>
          <w:color w:val="000000" w:themeColor="text1"/>
        </w:rPr>
        <w:t>Customer engagement and the relationship between involvement, engagement, self-brand connection and brand usage intent</w:t>
      </w:r>
      <w:r w:rsidR="0030285B">
        <w:rPr>
          <w:color w:val="000000" w:themeColor="text1"/>
        </w:rPr>
        <w:t>”,</w:t>
      </w:r>
      <w:r w:rsidRPr="0030285B">
        <w:rPr>
          <w:color w:val="000000" w:themeColor="text1"/>
        </w:rPr>
        <w:t xml:space="preserve"> </w:t>
      </w:r>
      <w:r w:rsidRPr="0030285B">
        <w:rPr>
          <w:i/>
          <w:iCs/>
          <w:color w:val="000000" w:themeColor="text1"/>
        </w:rPr>
        <w:t>Journal of Business Research</w:t>
      </w:r>
      <w:r w:rsidRPr="0030285B">
        <w:rPr>
          <w:color w:val="000000" w:themeColor="text1"/>
        </w:rPr>
        <w:t xml:space="preserve">, </w:t>
      </w:r>
      <w:r w:rsidR="0030285B">
        <w:rPr>
          <w:color w:val="000000" w:themeColor="text1"/>
        </w:rPr>
        <w:t xml:space="preserve">Vol. </w:t>
      </w:r>
      <w:r w:rsidRPr="0030285B">
        <w:rPr>
          <w:iCs/>
          <w:color w:val="000000" w:themeColor="text1"/>
        </w:rPr>
        <w:t>88</w:t>
      </w:r>
      <w:r w:rsidRPr="0030285B">
        <w:rPr>
          <w:color w:val="000000" w:themeColor="text1"/>
        </w:rPr>
        <w:t>, pp.</w:t>
      </w:r>
      <w:r w:rsidR="00093E29">
        <w:rPr>
          <w:color w:val="000000" w:themeColor="text1"/>
        </w:rPr>
        <w:t xml:space="preserve"> </w:t>
      </w:r>
      <w:r w:rsidRPr="0030285B">
        <w:rPr>
          <w:color w:val="000000" w:themeColor="text1"/>
        </w:rPr>
        <w:t>388-396.</w:t>
      </w:r>
    </w:p>
    <w:p w14:paraId="194BBE13" w14:textId="71E46C65" w:rsidR="005C2813" w:rsidRPr="0030285B" w:rsidRDefault="005C2813" w:rsidP="005D1C6A">
      <w:pPr>
        <w:rPr>
          <w:color w:val="000000" w:themeColor="text1"/>
        </w:rPr>
      </w:pPr>
      <w:r w:rsidRPr="0030285B">
        <w:rPr>
          <w:color w:val="000000" w:themeColor="text1"/>
        </w:rPr>
        <w:t>Hollebeek, L.</w:t>
      </w:r>
      <w:r w:rsidR="0030285B">
        <w:rPr>
          <w:color w:val="000000" w:themeColor="text1"/>
        </w:rPr>
        <w:t xml:space="preserve"> (</w:t>
      </w:r>
      <w:r w:rsidRPr="0030285B">
        <w:rPr>
          <w:color w:val="000000" w:themeColor="text1"/>
        </w:rPr>
        <w:t>2011</w:t>
      </w:r>
      <w:r w:rsidR="0030285B">
        <w:rPr>
          <w:color w:val="000000" w:themeColor="text1"/>
        </w:rPr>
        <w:t>),</w:t>
      </w:r>
      <w:r w:rsidRPr="0030285B">
        <w:rPr>
          <w:color w:val="000000" w:themeColor="text1"/>
        </w:rPr>
        <w:t xml:space="preserve"> </w:t>
      </w:r>
      <w:r w:rsidR="00D02B63">
        <w:rPr>
          <w:color w:val="000000" w:themeColor="text1"/>
        </w:rPr>
        <w:t>“</w:t>
      </w:r>
      <w:r w:rsidRPr="0030285B">
        <w:rPr>
          <w:color w:val="000000" w:themeColor="text1"/>
        </w:rPr>
        <w:t>Exploring customer brand engagement: definition and themes</w:t>
      </w:r>
      <w:r w:rsidR="00D02B63">
        <w:rPr>
          <w:color w:val="000000" w:themeColor="text1"/>
        </w:rPr>
        <w:t>”,</w:t>
      </w:r>
      <w:r w:rsidRPr="0030285B">
        <w:rPr>
          <w:color w:val="000000" w:themeColor="text1"/>
        </w:rPr>
        <w:t xml:space="preserve"> </w:t>
      </w:r>
      <w:r w:rsidRPr="0030285B">
        <w:rPr>
          <w:i/>
          <w:iCs/>
          <w:color w:val="000000" w:themeColor="text1"/>
        </w:rPr>
        <w:t>Journal of Strategic Marketing</w:t>
      </w:r>
      <w:r w:rsidRPr="0030285B">
        <w:rPr>
          <w:color w:val="000000" w:themeColor="text1"/>
        </w:rPr>
        <w:t xml:space="preserve">, </w:t>
      </w:r>
      <w:r w:rsidR="00D02B63">
        <w:rPr>
          <w:color w:val="000000" w:themeColor="text1"/>
        </w:rPr>
        <w:t xml:space="preserve">Vol. </w:t>
      </w:r>
      <w:r w:rsidRPr="00D02B63">
        <w:rPr>
          <w:iCs/>
          <w:color w:val="000000" w:themeColor="text1"/>
        </w:rPr>
        <w:t>19</w:t>
      </w:r>
      <w:r w:rsidR="00D02B63">
        <w:rPr>
          <w:color w:val="000000" w:themeColor="text1"/>
        </w:rPr>
        <w:t xml:space="preserve"> No. </w:t>
      </w:r>
      <w:r w:rsidRPr="00D02B63">
        <w:rPr>
          <w:color w:val="000000" w:themeColor="text1"/>
        </w:rPr>
        <w:t>7,</w:t>
      </w:r>
      <w:r w:rsidRPr="0030285B">
        <w:rPr>
          <w:color w:val="000000" w:themeColor="text1"/>
        </w:rPr>
        <w:t xml:space="preserve"> pp.</w:t>
      </w:r>
      <w:r w:rsidR="00093E29">
        <w:rPr>
          <w:color w:val="000000" w:themeColor="text1"/>
        </w:rPr>
        <w:t xml:space="preserve"> </w:t>
      </w:r>
      <w:r w:rsidRPr="0030285B">
        <w:rPr>
          <w:color w:val="000000" w:themeColor="text1"/>
        </w:rPr>
        <w:t>555-573.</w:t>
      </w:r>
    </w:p>
    <w:p w14:paraId="09C7ABEF" w14:textId="3013391F" w:rsidR="005C2813" w:rsidRPr="00D02B63" w:rsidRDefault="005C2813" w:rsidP="002902F1">
      <w:pPr>
        <w:rPr>
          <w:color w:val="000000" w:themeColor="text1"/>
        </w:rPr>
      </w:pPr>
      <w:r w:rsidRPr="00D02B63">
        <w:rPr>
          <w:color w:val="000000" w:themeColor="text1"/>
        </w:rPr>
        <w:t>Hrebiniak,</w:t>
      </w:r>
      <w:r w:rsidR="00D02B63" w:rsidRPr="00D02B63">
        <w:rPr>
          <w:color w:val="000000" w:themeColor="text1"/>
        </w:rPr>
        <w:t xml:space="preserve"> </w:t>
      </w:r>
      <w:r w:rsidRPr="00D02B63">
        <w:rPr>
          <w:color w:val="000000" w:themeColor="text1"/>
        </w:rPr>
        <w:t xml:space="preserve">L.G. </w:t>
      </w:r>
      <w:r w:rsidR="00D02B63" w:rsidRPr="00D02B63">
        <w:rPr>
          <w:color w:val="000000" w:themeColor="text1"/>
        </w:rPr>
        <w:t>(</w:t>
      </w:r>
      <w:r w:rsidRPr="00D02B63">
        <w:rPr>
          <w:color w:val="000000" w:themeColor="text1"/>
        </w:rPr>
        <w:t>2013</w:t>
      </w:r>
      <w:r w:rsidR="00D02B63" w:rsidRPr="00D02B63">
        <w:rPr>
          <w:color w:val="000000" w:themeColor="text1"/>
        </w:rPr>
        <w:t>),</w:t>
      </w:r>
      <w:r w:rsidRPr="00D02B63">
        <w:rPr>
          <w:color w:val="000000" w:themeColor="text1"/>
        </w:rPr>
        <w:t xml:space="preserve"> </w:t>
      </w:r>
      <w:r w:rsidR="00D02B63" w:rsidRPr="00D02B63">
        <w:rPr>
          <w:color w:val="000000" w:themeColor="text1"/>
        </w:rPr>
        <w:t>“</w:t>
      </w:r>
      <w:r w:rsidRPr="00D02B63">
        <w:rPr>
          <w:color w:val="000000" w:themeColor="text1"/>
        </w:rPr>
        <w:t>Making strategy work: Leading effective execution and change</w:t>
      </w:r>
      <w:r w:rsidR="00D02B63" w:rsidRPr="00D02B63">
        <w:rPr>
          <w:color w:val="000000" w:themeColor="text1"/>
        </w:rPr>
        <w:t>”,</w:t>
      </w:r>
      <w:r w:rsidRPr="00D02B63">
        <w:rPr>
          <w:color w:val="000000" w:themeColor="text1"/>
        </w:rPr>
        <w:t xml:space="preserve"> FT Press</w:t>
      </w:r>
      <w:r w:rsidR="00D02B63" w:rsidRPr="00D02B63">
        <w:rPr>
          <w:color w:val="000000" w:themeColor="text1"/>
        </w:rPr>
        <w:t>.</w:t>
      </w:r>
    </w:p>
    <w:p w14:paraId="4C1B98CF" w14:textId="56FA1692" w:rsidR="005C2813" w:rsidRPr="00D02B63" w:rsidRDefault="005C2813" w:rsidP="002902F1">
      <w:pPr>
        <w:rPr>
          <w:color w:val="000000" w:themeColor="text1"/>
        </w:rPr>
      </w:pPr>
      <w:r w:rsidRPr="00D02B63">
        <w:rPr>
          <w:color w:val="000000" w:themeColor="text1"/>
        </w:rPr>
        <w:t>Jayachandran, S., Sharma, S., Kaufman, P. and Raman, P.</w:t>
      </w:r>
      <w:r w:rsidR="00D02B63">
        <w:rPr>
          <w:color w:val="000000" w:themeColor="text1"/>
        </w:rPr>
        <w:t xml:space="preserve"> (</w:t>
      </w:r>
      <w:r w:rsidRPr="00D02B63">
        <w:rPr>
          <w:color w:val="000000" w:themeColor="text1"/>
        </w:rPr>
        <w:t>2005</w:t>
      </w:r>
      <w:r w:rsidR="00D02B63">
        <w:rPr>
          <w:color w:val="000000" w:themeColor="text1"/>
        </w:rPr>
        <w:t>),</w:t>
      </w:r>
      <w:r w:rsidRPr="00D02B63">
        <w:rPr>
          <w:color w:val="000000" w:themeColor="text1"/>
        </w:rPr>
        <w:t xml:space="preserve"> </w:t>
      </w:r>
      <w:r w:rsidR="00D02B63">
        <w:rPr>
          <w:color w:val="000000" w:themeColor="text1"/>
        </w:rPr>
        <w:t>“</w:t>
      </w:r>
      <w:r w:rsidRPr="00D02B63">
        <w:rPr>
          <w:color w:val="000000" w:themeColor="text1"/>
        </w:rPr>
        <w:t>The role of relational information processes and technology use in customer relationship management</w:t>
      </w:r>
      <w:r w:rsidR="00D02B63">
        <w:rPr>
          <w:color w:val="000000" w:themeColor="text1"/>
        </w:rPr>
        <w:t>”,</w:t>
      </w:r>
      <w:r w:rsidRPr="00D02B63">
        <w:rPr>
          <w:color w:val="000000" w:themeColor="text1"/>
        </w:rPr>
        <w:t xml:space="preserve"> </w:t>
      </w:r>
      <w:r w:rsidRPr="00D02B63">
        <w:rPr>
          <w:i/>
          <w:iCs/>
          <w:color w:val="000000" w:themeColor="text1"/>
        </w:rPr>
        <w:t>Journal of Marketing</w:t>
      </w:r>
      <w:r w:rsidRPr="00D02B63">
        <w:rPr>
          <w:color w:val="000000" w:themeColor="text1"/>
        </w:rPr>
        <w:t xml:space="preserve">, </w:t>
      </w:r>
      <w:r w:rsidR="00D02B63" w:rsidRPr="00D02B63">
        <w:rPr>
          <w:color w:val="000000" w:themeColor="text1"/>
        </w:rPr>
        <w:t xml:space="preserve">Vol. </w:t>
      </w:r>
      <w:r w:rsidRPr="00D02B63">
        <w:rPr>
          <w:iCs/>
          <w:color w:val="000000" w:themeColor="text1"/>
        </w:rPr>
        <w:t>69</w:t>
      </w:r>
      <w:r w:rsidR="00D02B63" w:rsidRPr="00D02B63">
        <w:rPr>
          <w:iCs/>
          <w:color w:val="000000" w:themeColor="text1"/>
        </w:rPr>
        <w:t xml:space="preserve"> No. </w:t>
      </w:r>
      <w:r w:rsidRPr="00D02B63">
        <w:rPr>
          <w:color w:val="000000" w:themeColor="text1"/>
        </w:rPr>
        <w:t>4, pp.</w:t>
      </w:r>
      <w:r w:rsidR="00093E29">
        <w:rPr>
          <w:color w:val="000000" w:themeColor="text1"/>
        </w:rPr>
        <w:t xml:space="preserve"> </w:t>
      </w:r>
      <w:r w:rsidRPr="00D02B63">
        <w:rPr>
          <w:color w:val="000000" w:themeColor="text1"/>
        </w:rPr>
        <w:t>177-192.</w:t>
      </w:r>
    </w:p>
    <w:p w14:paraId="59C224C0" w14:textId="48145BB3" w:rsidR="005C2813" w:rsidRPr="003F3E25" w:rsidRDefault="005C2813" w:rsidP="002902F1">
      <w:pPr>
        <w:rPr>
          <w:color w:val="FF0000"/>
        </w:rPr>
      </w:pPr>
      <w:r w:rsidRPr="001F6471">
        <w:rPr>
          <w:color w:val="auto"/>
        </w:rPr>
        <w:t>Jutla, D., Craig, J. and Bodorik, P.</w:t>
      </w:r>
      <w:r w:rsidR="001F6471" w:rsidRPr="001F6471">
        <w:rPr>
          <w:color w:val="auto"/>
        </w:rPr>
        <w:t xml:space="preserve"> (</w:t>
      </w:r>
      <w:r w:rsidRPr="001F6471">
        <w:rPr>
          <w:color w:val="auto"/>
        </w:rPr>
        <w:t>2001</w:t>
      </w:r>
      <w:r w:rsidR="001F6471" w:rsidRPr="001F6471">
        <w:rPr>
          <w:color w:val="auto"/>
        </w:rPr>
        <w:t>)</w:t>
      </w:r>
      <w:r w:rsidRPr="001F6471">
        <w:rPr>
          <w:color w:val="auto"/>
        </w:rPr>
        <w:t xml:space="preserve">, </w:t>
      </w:r>
      <w:r w:rsidR="001F6471" w:rsidRPr="001F6471">
        <w:rPr>
          <w:color w:val="auto"/>
        </w:rPr>
        <w:t>“</w:t>
      </w:r>
      <w:r w:rsidRPr="001F6471">
        <w:rPr>
          <w:color w:val="auto"/>
        </w:rPr>
        <w:t>Enabling and measuring electronic customer relationship management readiness</w:t>
      </w:r>
      <w:r w:rsidR="001F6471" w:rsidRPr="001F6471">
        <w:rPr>
          <w:color w:val="auto"/>
        </w:rPr>
        <w:t>”</w:t>
      </w:r>
      <w:r w:rsidR="00103E85">
        <w:rPr>
          <w:color w:val="auto"/>
        </w:rPr>
        <w:t>,</w:t>
      </w:r>
      <w:r w:rsidRPr="001F6471">
        <w:rPr>
          <w:color w:val="auto"/>
        </w:rPr>
        <w:t xml:space="preserve"> </w:t>
      </w:r>
      <w:r w:rsidRPr="001F6471">
        <w:rPr>
          <w:i/>
          <w:iCs/>
          <w:color w:val="auto"/>
        </w:rPr>
        <w:t>Proceedings of the 34th Annual Hawaii International Conference on</w:t>
      </w:r>
      <w:r w:rsidR="00103E85">
        <w:rPr>
          <w:i/>
          <w:iCs/>
          <w:color w:val="auto"/>
        </w:rPr>
        <w:t xml:space="preserve"> Systems Sciences</w:t>
      </w:r>
      <w:r w:rsidR="00103E85">
        <w:rPr>
          <w:color w:val="auto"/>
        </w:rPr>
        <w:t>.</w:t>
      </w:r>
    </w:p>
    <w:p w14:paraId="0808B4A4" w14:textId="4B9952E2" w:rsidR="005C2813" w:rsidRPr="00103E85" w:rsidRDefault="005C2813" w:rsidP="002902F1">
      <w:pPr>
        <w:rPr>
          <w:color w:val="auto"/>
        </w:rPr>
      </w:pPr>
      <w:r w:rsidRPr="00103E85">
        <w:rPr>
          <w:color w:val="auto"/>
        </w:rPr>
        <w:t xml:space="preserve">Kristensen, K. and Eskildsen, J. </w:t>
      </w:r>
      <w:r w:rsidR="00103E85">
        <w:rPr>
          <w:color w:val="auto"/>
        </w:rPr>
        <w:t>(</w:t>
      </w:r>
      <w:r w:rsidRPr="00103E85">
        <w:rPr>
          <w:color w:val="auto"/>
        </w:rPr>
        <w:t>2011</w:t>
      </w:r>
      <w:r w:rsidR="00103E85">
        <w:rPr>
          <w:color w:val="auto"/>
        </w:rPr>
        <w:t>)</w:t>
      </w:r>
      <w:r w:rsidRPr="00103E85">
        <w:rPr>
          <w:color w:val="auto"/>
        </w:rPr>
        <w:t xml:space="preserve">, </w:t>
      </w:r>
      <w:r w:rsidR="00103E85">
        <w:rPr>
          <w:color w:val="auto"/>
        </w:rPr>
        <w:t>“</w:t>
      </w:r>
      <w:r w:rsidRPr="00103E85">
        <w:rPr>
          <w:color w:val="auto"/>
        </w:rPr>
        <w:t>Is the net promoter score a reliable performance measure?</w:t>
      </w:r>
      <w:r w:rsidR="00103E85">
        <w:rPr>
          <w:color w:val="auto"/>
        </w:rPr>
        <w:t>”</w:t>
      </w:r>
      <w:r w:rsidRPr="00103E85">
        <w:rPr>
          <w:color w:val="auto"/>
        </w:rPr>
        <w:t xml:space="preserve"> </w:t>
      </w:r>
      <w:r w:rsidR="00103E85" w:rsidRPr="001F6471">
        <w:rPr>
          <w:i/>
          <w:iCs/>
          <w:color w:val="auto"/>
        </w:rPr>
        <w:t xml:space="preserve">Proceedings of the </w:t>
      </w:r>
      <w:r w:rsidRPr="00103E85">
        <w:rPr>
          <w:i/>
          <w:iCs/>
          <w:color w:val="auto"/>
        </w:rPr>
        <w:t>International Conference on</w:t>
      </w:r>
      <w:r w:rsidR="00103E85">
        <w:rPr>
          <w:i/>
          <w:iCs/>
          <w:color w:val="auto"/>
        </w:rPr>
        <w:t xml:space="preserve"> </w:t>
      </w:r>
      <w:r w:rsidR="00103E85" w:rsidRPr="00103E85">
        <w:rPr>
          <w:i/>
          <w:iCs/>
          <w:color w:val="auto"/>
        </w:rPr>
        <w:t>Quality and Reliability</w:t>
      </w:r>
      <w:r w:rsidR="00103E85">
        <w:rPr>
          <w:color w:val="auto"/>
        </w:rPr>
        <w:t>.</w:t>
      </w:r>
    </w:p>
    <w:p w14:paraId="5106B7B7" w14:textId="6D90CEF3" w:rsidR="005C2813" w:rsidRPr="00103E85" w:rsidRDefault="005C2813" w:rsidP="002902F1">
      <w:pPr>
        <w:rPr>
          <w:color w:val="auto"/>
        </w:rPr>
      </w:pPr>
      <w:r w:rsidRPr="00103E85">
        <w:rPr>
          <w:color w:val="auto"/>
        </w:rPr>
        <w:t xml:space="preserve">McKinsey (2016), </w:t>
      </w:r>
      <w:r w:rsidR="00103E85" w:rsidRPr="00103E85">
        <w:rPr>
          <w:color w:val="auto"/>
        </w:rPr>
        <w:t>“</w:t>
      </w:r>
      <w:r w:rsidRPr="00103E85">
        <w:rPr>
          <w:color w:val="auto"/>
        </w:rPr>
        <w:t>The CEO Guide to Customer Experience</w:t>
      </w:r>
      <w:r w:rsidR="00103E85" w:rsidRPr="00103E85">
        <w:rPr>
          <w:color w:val="auto"/>
        </w:rPr>
        <w:t>”</w:t>
      </w:r>
      <w:r w:rsidRPr="00103E85">
        <w:rPr>
          <w:color w:val="auto"/>
        </w:rPr>
        <w:t xml:space="preserve">, available </w:t>
      </w:r>
      <w:r w:rsidR="00103E85" w:rsidRPr="00103E85">
        <w:rPr>
          <w:color w:val="auto"/>
        </w:rPr>
        <w:t>at:</w:t>
      </w:r>
      <w:r w:rsidRPr="00103E85">
        <w:rPr>
          <w:color w:val="auto"/>
        </w:rPr>
        <w:t xml:space="preserve"> </w:t>
      </w:r>
      <w:hyperlink r:id="rId9" w:history="1">
        <w:r w:rsidRPr="00103E85">
          <w:rPr>
            <w:color w:val="auto"/>
            <w:u w:val="single"/>
          </w:rPr>
          <w:t>https://www.mckinsey.com/business-functions/operations/our-insights/the-ceo-guide-to-customer-experience</w:t>
        </w:r>
      </w:hyperlink>
      <w:r w:rsidRPr="00103E85">
        <w:rPr>
          <w:color w:val="auto"/>
          <w:u w:val="single"/>
        </w:rPr>
        <w:t xml:space="preserve"> Executive briefing</w:t>
      </w:r>
      <w:r w:rsidR="00103E85" w:rsidRPr="00103E85">
        <w:rPr>
          <w:color w:val="auto"/>
        </w:rPr>
        <w:t xml:space="preserve">  (a</w:t>
      </w:r>
      <w:r w:rsidRPr="00103E85">
        <w:rPr>
          <w:color w:val="auto"/>
        </w:rPr>
        <w:t>ccessed 22</w:t>
      </w:r>
      <w:r w:rsidR="00103E85" w:rsidRPr="00103E85">
        <w:rPr>
          <w:color w:val="auto"/>
          <w:vertAlign w:val="superscript"/>
        </w:rPr>
        <w:t xml:space="preserve"> </w:t>
      </w:r>
      <w:r w:rsidRPr="00103E85">
        <w:rPr>
          <w:color w:val="auto"/>
        </w:rPr>
        <w:t>January 2019</w:t>
      </w:r>
      <w:r w:rsidR="00103E85" w:rsidRPr="00103E85">
        <w:rPr>
          <w:color w:val="auto"/>
        </w:rPr>
        <w:t>).</w:t>
      </w:r>
    </w:p>
    <w:p w14:paraId="09C2D3E8" w14:textId="422D862D" w:rsidR="005C2813" w:rsidRPr="00103E85" w:rsidRDefault="005C2813" w:rsidP="00C05C52">
      <w:pPr>
        <w:rPr>
          <w:color w:val="auto"/>
        </w:rPr>
      </w:pPr>
      <w:r w:rsidRPr="00103E85">
        <w:rPr>
          <w:color w:val="auto"/>
        </w:rPr>
        <w:t xml:space="preserve">Merrilees, B. </w:t>
      </w:r>
      <w:r w:rsidR="00103E85">
        <w:rPr>
          <w:color w:val="auto"/>
        </w:rPr>
        <w:t>(</w:t>
      </w:r>
      <w:r w:rsidRPr="00103E85">
        <w:rPr>
          <w:color w:val="auto"/>
        </w:rPr>
        <w:t>2016</w:t>
      </w:r>
      <w:r w:rsidR="00103E85">
        <w:rPr>
          <w:color w:val="auto"/>
        </w:rPr>
        <w:t>),</w:t>
      </w:r>
      <w:r w:rsidRPr="00103E85">
        <w:rPr>
          <w:color w:val="auto"/>
        </w:rPr>
        <w:t xml:space="preserve"> </w:t>
      </w:r>
      <w:r w:rsidR="00103E85">
        <w:rPr>
          <w:color w:val="auto"/>
        </w:rPr>
        <w:t>“</w:t>
      </w:r>
      <w:r w:rsidRPr="00103E85">
        <w:rPr>
          <w:color w:val="auto"/>
        </w:rPr>
        <w:t>Interactive brand experience pathways to customer-brand engagement and value co-creation</w:t>
      </w:r>
      <w:r w:rsidR="00103E85">
        <w:rPr>
          <w:color w:val="auto"/>
        </w:rPr>
        <w:t>”,</w:t>
      </w:r>
      <w:r w:rsidRPr="00103E85">
        <w:rPr>
          <w:color w:val="auto"/>
        </w:rPr>
        <w:t xml:space="preserve"> </w:t>
      </w:r>
      <w:r w:rsidRPr="00103E85">
        <w:rPr>
          <w:i/>
          <w:iCs/>
          <w:color w:val="auto"/>
        </w:rPr>
        <w:t>Journal of Product &amp; Brand Management</w:t>
      </w:r>
      <w:r w:rsidRPr="00103E85">
        <w:rPr>
          <w:color w:val="auto"/>
        </w:rPr>
        <w:t xml:space="preserve">, </w:t>
      </w:r>
      <w:r w:rsidR="00103E85">
        <w:rPr>
          <w:color w:val="auto"/>
        </w:rPr>
        <w:t xml:space="preserve">Vol. </w:t>
      </w:r>
      <w:r w:rsidRPr="00103E85">
        <w:rPr>
          <w:iCs/>
          <w:color w:val="auto"/>
        </w:rPr>
        <w:t>25</w:t>
      </w:r>
      <w:r w:rsidR="00103E85">
        <w:rPr>
          <w:color w:val="auto"/>
        </w:rPr>
        <w:t xml:space="preserve"> No. </w:t>
      </w:r>
      <w:r w:rsidRPr="00103E85">
        <w:rPr>
          <w:color w:val="auto"/>
        </w:rPr>
        <w:t>5, pp.</w:t>
      </w:r>
      <w:r w:rsidR="00103E85">
        <w:rPr>
          <w:color w:val="auto"/>
        </w:rPr>
        <w:t xml:space="preserve"> </w:t>
      </w:r>
      <w:r w:rsidRPr="00103E85">
        <w:rPr>
          <w:color w:val="auto"/>
        </w:rPr>
        <w:t>402-408.</w:t>
      </w:r>
    </w:p>
    <w:p w14:paraId="12481864" w14:textId="69CA1EFF" w:rsidR="005C2813" w:rsidRPr="00103E85" w:rsidRDefault="005C2813" w:rsidP="002902F1">
      <w:pPr>
        <w:rPr>
          <w:color w:val="auto"/>
        </w:rPr>
      </w:pPr>
      <w:r w:rsidRPr="00103E85">
        <w:rPr>
          <w:color w:val="auto"/>
        </w:rPr>
        <w:t xml:space="preserve">Milkau, U. </w:t>
      </w:r>
      <w:r w:rsidR="00103E85">
        <w:rPr>
          <w:color w:val="auto"/>
        </w:rPr>
        <w:t>(</w:t>
      </w:r>
      <w:r w:rsidRPr="00103E85">
        <w:rPr>
          <w:color w:val="auto"/>
        </w:rPr>
        <w:t>2018</w:t>
      </w:r>
      <w:r w:rsidR="00103E85">
        <w:rPr>
          <w:color w:val="auto"/>
        </w:rPr>
        <w:t>),</w:t>
      </w:r>
      <w:r w:rsidRPr="00103E85">
        <w:rPr>
          <w:color w:val="auto"/>
        </w:rPr>
        <w:t xml:space="preserve"> </w:t>
      </w:r>
      <w:r w:rsidR="00103E85">
        <w:rPr>
          <w:color w:val="auto"/>
        </w:rPr>
        <w:t>“</w:t>
      </w:r>
      <w:r w:rsidRPr="00103E85">
        <w:rPr>
          <w:color w:val="auto"/>
        </w:rPr>
        <w:t>The GDPR: Halfway between consumer protection and data ownership rights</w:t>
      </w:r>
      <w:r w:rsidR="00103E85">
        <w:rPr>
          <w:color w:val="auto"/>
        </w:rPr>
        <w:t>”,</w:t>
      </w:r>
      <w:r w:rsidRPr="00103E85">
        <w:rPr>
          <w:color w:val="auto"/>
        </w:rPr>
        <w:t xml:space="preserve"> </w:t>
      </w:r>
      <w:r w:rsidRPr="00103E85">
        <w:rPr>
          <w:i/>
          <w:iCs/>
          <w:color w:val="auto"/>
        </w:rPr>
        <w:t>Journal of Digital Banking</w:t>
      </w:r>
      <w:r w:rsidRPr="00103E85">
        <w:rPr>
          <w:color w:val="auto"/>
        </w:rPr>
        <w:t xml:space="preserve">, </w:t>
      </w:r>
      <w:r w:rsidR="00103E85" w:rsidRPr="00103E85">
        <w:rPr>
          <w:color w:val="auto"/>
        </w:rPr>
        <w:t xml:space="preserve">Vol. </w:t>
      </w:r>
      <w:r w:rsidRPr="00103E85">
        <w:rPr>
          <w:iCs/>
          <w:color w:val="auto"/>
        </w:rPr>
        <w:t>3</w:t>
      </w:r>
      <w:r w:rsidR="00103E85" w:rsidRPr="00103E85">
        <w:rPr>
          <w:iCs/>
          <w:color w:val="auto"/>
        </w:rPr>
        <w:t xml:space="preserve"> No. </w:t>
      </w:r>
      <w:r w:rsidRPr="00103E85">
        <w:rPr>
          <w:color w:val="auto"/>
        </w:rPr>
        <w:t>1, pp.</w:t>
      </w:r>
      <w:r w:rsidR="00103E85">
        <w:rPr>
          <w:color w:val="auto"/>
        </w:rPr>
        <w:t xml:space="preserve"> </w:t>
      </w:r>
      <w:r w:rsidRPr="00103E85">
        <w:rPr>
          <w:color w:val="auto"/>
        </w:rPr>
        <w:t>7-21</w:t>
      </w:r>
      <w:r w:rsidR="00103E85">
        <w:rPr>
          <w:color w:val="auto"/>
        </w:rPr>
        <w:t>.</w:t>
      </w:r>
    </w:p>
    <w:p w14:paraId="33909B16" w14:textId="1F6620B6" w:rsidR="00411237" w:rsidRPr="009B0604" w:rsidRDefault="00411237" w:rsidP="00411237">
      <w:pPr>
        <w:rPr>
          <w:color w:val="auto"/>
        </w:rPr>
      </w:pPr>
      <w:r w:rsidRPr="009B0604">
        <w:rPr>
          <w:color w:val="auto"/>
        </w:rPr>
        <w:t xml:space="preserve">Moffett, T., Stone, M., and Crick, P. (2002), “The use of new customer-facing technology in fast moving consumer goods”, </w:t>
      </w:r>
      <w:r w:rsidRPr="009B0604">
        <w:rPr>
          <w:i/>
          <w:color w:val="auto"/>
        </w:rPr>
        <w:t>Journal of Brand Management,</w:t>
      </w:r>
      <w:r w:rsidRPr="009B0604">
        <w:rPr>
          <w:color w:val="auto"/>
        </w:rPr>
        <w:t xml:space="preserve"> Vol. 9 No. 6, pp. 437-451.</w:t>
      </w:r>
    </w:p>
    <w:p w14:paraId="72DC7523" w14:textId="56ADB3D0" w:rsidR="005C2813" w:rsidRPr="003F3E25" w:rsidRDefault="005C2813" w:rsidP="002902F1">
      <w:pPr>
        <w:rPr>
          <w:color w:val="FF0000"/>
          <w:lang w:eastAsia="en-GB"/>
        </w:rPr>
      </w:pPr>
      <w:r w:rsidRPr="002928AE">
        <w:rPr>
          <w:color w:val="000000" w:themeColor="text1"/>
        </w:rPr>
        <w:t>Parnell, B</w:t>
      </w:r>
      <w:r w:rsidR="002928AE" w:rsidRPr="002928AE">
        <w:rPr>
          <w:color w:val="000000" w:themeColor="text1"/>
        </w:rPr>
        <w:t>.</w:t>
      </w:r>
      <w:r w:rsidRPr="002928AE">
        <w:rPr>
          <w:color w:val="000000" w:themeColor="text1"/>
        </w:rPr>
        <w:t>, Stone</w:t>
      </w:r>
      <w:r w:rsidR="002928AE" w:rsidRPr="002928AE">
        <w:rPr>
          <w:color w:val="000000" w:themeColor="text1"/>
        </w:rPr>
        <w:t>,</w:t>
      </w:r>
      <w:r w:rsidRPr="002928AE">
        <w:rPr>
          <w:color w:val="000000" w:themeColor="text1"/>
        </w:rPr>
        <w:t xml:space="preserve"> M</w:t>
      </w:r>
      <w:r w:rsidR="002928AE" w:rsidRPr="002928AE">
        <w:rPr>
          <w:color w:val="000000" w:themeColor="text1"/>
        </w:rPr>
        <w:t>,</w:t>
      </w:r>
      <w:r w:rsidRPr="002928AE">
        <w:rPr>
          <w:color w:val="000000" w:themeColor="text1"/>
        </w:rPr>
        <w:t xml:space="preserve"> and Aravopoulou</w:t>
      </w:r>
      <w:r w:rsidR="002928AE" w:rsidRPr="002928AE">
        <w:rPr>
          <w:color w:val="000000" w:themeColor="text1"/>
        </w:rPr>
        <w:t>,</w:t>
      </w:r>
      <w:r w:rsidRPr="002928AE">
        <w:rPr>
          <w:color w:val="000000" w:themeColor="text1"/>
        </w:rPr>
        <w:t xml:space="preserve"> E</w:t>
      </w:r>
      <w:r w:rsidR="0091214B">
        <w:rPr>
          <w:color w:val="000000" w:themeColor="text1"/>
        </w:rPr>
        <w:t>.</w:t>
      </w:r>
      <w:r w:rsidRPr="002928AE">
        <w:rPr>
          <w:color w:val="000000" w:themeColor="text1"/>
        </w:rPr>
        <w:t xml:space="preserve"> (2018), </w:t>
      </w:r>
      <w:r w:rsidR="002928AE" w:rsidRPr="002928AE">
        <w:rPr>
          <w:color w:val="000000" w:themeColor="text1"/>
        </w:rPr>
        <w:t>“</w:t>
      </w:r>
      <w:r w:rsidRPr="002928AE">
        <w:rPr>
          <w:color w:val="000000" w:themeColor="text1"/>
          <w:lang w:eastAsia="en-GB"/>
        </w:rPr>
        <w:t>How leaders manage their business models using information</w:t>
      </w:r>
      <w:r w:rsidR="002928AE" w:rsidRPr="002928AE">
        <w:rPr>
          <w:color w:val="000000" w:themeColor="text1"/>
          <w:lang w:eastAsia="en-GB"/>
        </w:rPr>
        <w:t>”</w:t>
      </w:r>
      <w:r w:rsidRPr="002928AE">
        <w:rPr>
          <w:color w:val="000000" w:themeColor="text1"/>
          <w:lang w:eastAsia="en-GB"/>
        </w:rPr>
        <w:t xml:space="preserve">, </w:t>
      </w:r>
      <w:r w:rsidRPr="002928AE">
        <w:rPr>
          <w:i/>
          <w:color w:val="000000" w:themeColor="text1"/>
          <w:lang w:eastAsia="en-GB"/>
        </w:rPr>
        <w:t>The Bottom Line</w:t>
      </w:r>
      <w:r w:rsidR="002928AE">
        <w:rPr>
          <w:color w:val="000000" w:themeColor="text1"/>
          <w:lang w:eastAsia="en-GB"/>
        </w:rPr>
        <w:t>,</w:t>
      </w:r>
      <w:r w:rsidR="002928AE" w:rsidRPr="002928AE">
        <w:rPr>
          <w:color w:val="000000" w:themeColor="text1"/>
          <w:lang w:eastAsia="en-GB"/>
        </w:rPr>
        <w:t xml:space="preserve"> Vol.</w:t>
      </w:r>
      <w:r w:rsidRPr="002928AE">
        <w:rPr>
          <w:color w:val="000000" w:themeColor="text1"/>
          <w:lang w:eastAsia="en-GB"/>
        </w:rPr>
        <w:t xml:space="preserve"> 31 </w:t>
      </w:r>
      <w:r w:rsidR="002928AE" w:rsidRPr="002928AE">
        <w:rPr>
          <w:color w:val="000000" w:themeColor="text1"/>
          <w:lang w:eastAsia="en-GB"/>
        </w:rPr>
        <w:t xml:space="preserve">No. </w:t>
      </w:r>
      <w:r w:rsidRPr="002928AE">
        <w:rPr>
          <w:color w:val="000000" w:themeColor="text1"/>
          <w:lang w:eastAsia="en-GB"/>
        </w:rPr>
        <w:t>2</w:t>
      </w:r>
      <w:r w:rsidR="002928AE" w:rsidRPr="002928AE">
        <w:rPr>
          <w:color w:val="000000" w:themeColor="text1"/>
          <w:lang w:eastAsia="en-GB"/>
        </w:rPr>
        <w:t>, pp.</w:t>
      </w:r>
      <w:r w:rsidRPr="002928AE">
        <w:rPr>
          <w:color w:val="000000" w:themeColor="text1"/>
          <w:lang w:eastAsia="en-GB"/>
        </w:rPr>
        <w:t xml:space="preserve"> 150-167</w:t>
      </w:r>
      <w:r w:rsidR="002928AE">
        <w:rPr>
          <w:color w:val="FF0000"/>
          <w:lang w:eastAsia="en-GB"/>
        </w:rPr>
        <w:t>.</w:t>
      </w:r>
    </w:p>
    <w:p w14:paraId="0E86C47E" w14:textId="3137D4D9" w:rsidR="005C2813" w:rsidRPr="00103E85" w:rsidRDefault="005C2813" w:rsidP="002902F1">
      <w:pPr>
        <w:rPr>
          <w:color w:val="auto"/>
        </w:rPr>
      </w:pPr>
      <w:r w:rsidRPr="00103E85">
        <w:rPr>
          <w:color w:val="auto"/>
        </w:rPr>
        <w:t>Plakoyiannaki, E. and Tzokas, N</w:t>
      </w:r>
      <w:r w:rsidR="00103E85">
        <w:rPr>
          <w:color w:val="auto"/>
        </w:rPr>
        <w:t>.</w:t>
      </w:r>
      <w:r w:rsidRPr="00103E85">
        <w:rPr>
          <w:color w:val="auto"/>
        </w:rPr>
        <w:t xml:space="preserve"> </w:t>
      </w:r>
      <w:r w:rsidR="00103E85">
        <w:rPr>
          <w:color w:val="auto"/>
        </w:rPr>
        <w:t>(</w:t>
      </w:r>
      <w:r w:rsidRPr="00103E85">
        <w:rPr>
          <w:color w:val="auto"/>
        </w:rPr>
        <w:t>2002</w:t>
      </w:r>
      <w:r w:rsidR="00103E85">
        <w:rPr>
          <w:color w:val="auto"/>
        </w:rPr>
        <w:t>),</w:t>
      </w:r>
      <w:r w:rsidRPr="00103E85">
        <w:rPr>
          <w:color w:val="auto"/>
        </w:rPr>
        <w:t xml:space="preserve"> </w:t>
      </w:r>
      <w:r w:rsidR="00103E85">
        <w:rPr>
          <w:color w:val="auto"/>
        </w:rPr>
        <w:t>“</w:t>
      </w:r>
      <w:r w:rsidRPr="00103E85">
        <w:rPr>
          <w:color w:val="auto"/>
        </w:rPr>
        <w:t>Customer relationship management: A capabilities portfolio perspective</w:t>
      </w:r>
      <w:r w:rsidR="00103E85">
        <w:rPr>
          <w:color w:val="auto"/>
        </w:rPr>
        <w:t>”,</w:t>
      </w:r>
      <w:r w:rsidRPr="00103E85">
        <w:rPr>
          <w:color w:val="auto"/>
        </w:rPr>
        <w:t xml:space="preserve"> </w:t>
      </w:r>
      <w:r w:rsidRPr="00103E85">
        <w:rPr>
          <w:i/>
          <w:iCs/>
          <w:color w:val="auto"/>
        </w:rPr>
        <w:t>Journal of Database Marketing &amp; Customer Strategy Management</w:t>
      </w:r>
      <w:r w:rsidRPr="00103E85">
        <w:rPr>
          <w:color w:val="auto"/>
        </w:rPr>
        <w:t xml:space="preserve">, </w:t>
      </w:r>
      <w:r w:rsidR="00103E85">
        <w:rPr>
          <w:color w:val="auto"/>
        </w:rPr>
        <w:t>Vol.</w:t>
      </w:r>
      <w:r w:rsidR="00103E85" w:rsidRPr="00103E85">
        <w:rPr>
          <w:color w:val="auto"/>
        </w:rPr>
        <w:t xml:space="preserve"> </w:t>
      </w:r>
      <w:r w:rsidRPr="00103E85">
        <w:rPr>
          <w:iCs/>
          <w:color w:val="auto"/>
        </w:rPr>
        <w:t>9</w:t>
      </w:r>
      <w:r w:rsidR="00103E85">
        <w:rPr>
          <w:color w:val="auto"/>
        </w:rPr>
        <w:t xml:space="preserve"> No. </w:t>
      </w:r>
      <w:r w:rsidRPr="00103E85">
        <w:rPr>
          <w:color w:val="auto"/>
        </w:rPr>
        <w:t>3, pp.</w:t>
      </w:r>
      <w:r w:rsidR="00103E85">
        <w:rPr>
          <w:color w:val="auto"/>
        </w:rPr>
        <w:t xml:space="preserve"> </w:t>
      </w:r>
      <w:r w:rsidRPr="00103E85">
        <w:rPr>
          <w:color w:val="auto"/>
        </w:rPr>
        <w:t>228-237.</w:t>
      </w:r>
    </w:p>
    <w:p w14:paraId="1CF2FABD" w14:textId="77777777" w:rsidR="00E54FFB" w:rsidRPr="006E1E3A" w:rsidRDefault="00E54FFB" w:rsidP="00E54FFB">
      <w:pPr>
        <w:rPr>
          <w:color w:val="auto"/>
        </w:rPr>
      </w:pPr>
      <w:r w:rsidRPr="006E1E3A">
        <w:rPr>
          <w:color w:val="auto"/>
        </w:rPr>
        <w:t>Pries, C.</w:t>
      </w:r>
      <w:r>
        <w:rPr>
          <w:color w:val="auto"/>
        </w:rPr>
        <w:t xml:space="preserve"> and Stone, M.</w:t>
      </w:r>
      <w:r w:rsidRPr="006E1E3A">
        <w:rPr>
          <w:color w:val="auto"/>
        </w:rPr>
        <w:t xml:space="preserve"> (2004), </w:t>
      </w:r>
      <w:r>
        <w:rPr>
          <w:color w:val="auto"/>
        </w:rPr>
        <w:t>“</w:t>
      </w:r>
      <w:r w:rsidRPr="006E1E3A">
        <w:rPr>
          <w:color w:val="auto"/>
        </w:rPr>
        <w:t xml:space="preserve">Managing </w:t>
      </w:r>
      <w:smartTag w:uri="urn:schemas-microsoft-com:office:smarttags" w:element="stockticker">
        <w:r w:rsidRPr="006E1E3A">
          <w:rPr>
            <w:color w:val="auto"/>
          </w:rPr>
          <w:t>CRM</w:t>
        </w:r>
      </w:smartTag>
      <w:r w:rsidRPr="006E1E3A">
        <w:rPr>
          <w:color w:val="auto"/>
        </w:rPr>
        <w:t xml:space="preserve"> implementation with consultants – </w:t>
      </w:r>
      <w:smartTag w:uri="urn:schemas-microsoft-com:office:smarttags" w:element="stockticker">
        <w:r w:rsidRPr="006E1E3A">
          <w:rPr>
            <w:color w:val="auto"/>
          </w:rPr>
          <w:t>CRM</w:t>
        </w:r>
      </w:smartTag>
      <w:r w:rsidRPr="006E1E3A">
        <w:rPr>
          <w:color w:val="auto"/>
        </w:rPr>
        <w:t xml:space="preserve"> or change management?</w:t>
      </w:r>
      <w:r>
        <w:rPr>
          <w:color w:val="auto"/>
        </w:rPr>
        <w:t>”</w:t>
      </w:r>
      <w:r w:rsidRPr="006E1E3A">
        <w:rPr>
          <w:color w:val="auto"/>
        </w:rPr>
        <w:t xml:space="preserve">, </w:t>
      </w:r>
      <w:r w:rsidRPr="00E54FFB">
        <w:rPr>
          <w:i/>
          <w:color w:val="auto"/>
        </w:rPr>
        <w:t>Journal of Change Management</w:t>
      </w:r>
      <w:r>
        <w:rPr>
          <w:i/>
          <w:color w:val="auto"/>
        </w:rPr>
        <w:t xml:space="preserve">, </w:t>
      </w:r>
      <w:r w:rsidRPr="00E54FFB">
        <w:rPr>
          <w:color w:val="auto"/>
        </w:rPr>
        <w:t>Vol.</w:t>
      </w:r>
      <w:r>
        <w:rPr>
          <w:i/>
          <w:color w:val="auto"/>
        </w:rPr>
        <w:t xml:space="preserve"> </w:t>
      </w:r>
      <w:r w:rsidRPr="006E1E3A">
        <w:rPr>
          <w:color w:val="auto"/>
        </w:rPr>
        <w:t xml:space="preserve">4 </w:t>
      </w:r>
      <w:r>
        <w:rPr>
          <w:color w:val="auto"/>
        </w:rPr>
        <w:t xml:space="preserve">No. </w:t>
      </w:r>
      <w:r w:rsidRPr="006E1E3A">
        <w:rPr>
          <w:color w:val="auto"/>
        </w:rPr>
        <w:t>4</w:t>
      </w:r>
      <w:r>
        <w:rPr>
          <w:color w:val="auto"/>
        </w:rPr>
        <w:t>, pp.</w:t>
      </w:r>
      <w:r w:rsidRPr="006E1E3A">
        <w:rPr>
          <w:color w:val="auto"/>
        </w:rPr>
        <w:t xml:space="preserve"> 351-370</w:t>
      </w:r>
      <w:r>
        <w:rPr>
          <w:color w:val="auto"/>
        </w:rPr>
        <w:t>.</w:t>
      </w:r>
    </w:p>
    <w:p w14:paraId="026FAE22" w14:textId="2895A783" w:rsidR="00915203" w:rsidRPr="00304004" w:rsidRDefault="00915203" w:rsidP="00915203">
      <w:pPr>
        <w:rPr>
          <w:color w:val="auto"/>
        </w:rPr>
      </w:pPr>
      <w:r w:rsidRPr="00304004">
        <w:rPr>
          <w:color w:val="auto"/>
        </w:rPr>
        <w:t xml:space="preserve">Pula, E., Stone, M. and Foss, B. (2003), </w:t>
      </w:r>
      <w:r w:rsidR="00304004" w:rsidRPr="00304004">
        <w:rPr>
          <w:color w:val="auto"/>
        </w:rPr>
        <w:t>“</w:t>
      </w:r>
      <w:r w:rsidRPr="00304004">
        <w:rPr>
          <w:rFonts w:eastAsiaTheme="majorEastAsia"/>
          <w:color w:val="auto"/>
        </w:rPr>
        <w:t>Customer data management in practice – an insurance case study</w:t>
      </w:r>
      <w:r w:rsidR="00304004" w:rsidRPr="00304004">
        <w:rPr>
          <w:rFonts w:eastAsiaTheme="majorEastAsia"/>
          <w:color w:val="auto"/>
        </w:rPr>
        <w:t>”</w:t>
      </w:r>
      <w:r w:rsidRPr="00304004">
        <w:rPr>
          <w:rFonts w:eastAsiaTheme="majorEastAsia"/>
          <w:color w:val="auto"/>
        </w:rPr>
        <w:t xml:space="preserve">, </w:t>
      </w:r>
      <w:r w:rsidRPr="00304004">
        <w:rPr>
          <w:i/>
          <w:color w:val="auto"/>
        </w:rPr>
        <w:t>Journal of Database Marketing</w:t>
      </w:r>
      <w:r w:rsidR="00304004" w:rsidRPr="00304004">
        <w:rPr>
          <w:i/>
          <w:color w:val="auto"/>
        </w:rPr>
        <w:t>,</w:t>
      </w:r>
      <w:r w:rsidRPr="00304004">
        <w:rPr>
          <w:color w:val="auto"/>
        </w:rPr>
        <w:t xml:space="preserve"> </w:t>
      </w:r>
      <w:r w:rsidR="00304004" w:rsidRPr="00304004">
        <w:rPr>
          <w:color w:val="auto"/>
        </w:rPr>
        <w:t xml:space="preserve">Vol. </w:t>
      </w:r>
      <w:r w:rsidRPr="00304004">
        <w:rPr>
          <w:color w:val="auto"/>
        </w:rPr>
        <w:t xml:space="preserve">10 </w:t>
      </w:r>
      <w:r w:rsidR="00304004" w:rsidRPr="00304004">
        <w:rPr>
          <w:color w:val="auto"/>
        </w:rPr>
        <w:t xml:space="preserve">No. </w:t>
      </w:r>
      <w:r w:rsidRPr="00304004">
        <w:rPr>
          <w:color w:val="auto"/>
        </w:rPr>
        <w:t>4</w:t>
      </w:r>
      <w:r w:rsidR="00304004" w:rsidRPr="00304004">
        <w:rPr>
          <w:color w:val="auto"/>
        </w:rPr>
        <w:t>, pp.</w:t>
      </w:r>
      <w:r w:rsidRPr="00304004">
        <w:rPr>
          <w:color w:val="auto"/>
        </w:rPr>
        <w:t xml:space="preserve"> 327-341</w:t>
      </w:r>
      <w:r w:rsidR="00304004" w:rsidRPr="00304004">
        <w:rPr>
          <w:color w:val="auto"/>
        </w:rPr>
        <w:t>.</w:t>
      </w:r>
    </w:p>
    <w:p w14:paraId="632CC427" w14:textId="2330CB52" w:rsidR="005C2813" w:rsidRPr="00103E85" w:rsidRDefault="005C2813" w:rsidP="003C01E3">
      <w:pPr>
        <w:rPr>
          <w:color w:val="auto"/>
        </w:rPr>
      </w:pPr>
      <w:r w:rsidRPr="00103E85">
        <w:rPr>
          <w:color w:val="auto"/>
        </w:rPr>
        <w:t xml:space="preserve">Ranjan, K.R. and Read, S. </w:t>
      </w:r>
      <w:r w:rsidR="00103E85">
        <w:rPr>
          <w:color w:val="auto"/>
        </w:rPr>
        <w:t>(</w:t>
      </w:r>
      <w:r w:rsidRPr="00103E85">
        <w:rPr>
          <w:color w:val="auto"/>
        </w:rPr>
        <w:t>2016</w:t>
      </w:r>
      <w:r w:rsidR="00103E85">
        <w:rPr>
          <w:color w:val="auto"/>
        </w:rPr>
        <w:t>),</w:t>
      </w:r>
      <w:r w:rsidRPr="00103E85">
        <w:rPr>
          <w:color w:val="auto"/>
        </w:rPr>
        <w:t xml:space="preserve"> </w:t>
      </w:r>
      <w:r w:rsidR="007A1245">
        <w:rPr>
          <w:color w:val="auto"/>
        </w:rPr>
        <w:t>“</w:t>
      </w:r>
      <w:r w:rsidRPr="00103E85">
        <w:rPr>
          <w:color w:val="auto"/>
        </w:rPr>
        <w:t>Value co-creation: concept and measurement</w:t>
      </w:r>
      <w:r w:rsidR="007A1245">
        <w:rPr>
          <w:color w:val="auto"/>
        </w:rPr>
        <w:t>”,</w:t>
      </w:r>
      <w:r w:rsidRPr="00103E85">
        <w:rPr>
          <w:color w:val="auto"/>
        </w:rPr>
        <w:t xml:space="preserve"> </w:t>
      </w:r>
      <w:r w:rsidRPr="00103E85">
        <w:rPr>
          <w:i/>
          <w:iCs/>
          <w:color w:val="auto"/>
        </w:rPr>
        <w:t>Journal of the Academy of Marketing Science</w:t>
      </w:r>
      <w:r w:rsidRPr="00103E85">
        <w:rPr>
          <w:color w:val="auto"/>
        </w:rPr>
        <w:t xml:space="preserve">, </w:t>
      </w:r>
      <w:r w:rsidR="007A1245">
        <w:rPr>
          <w:color w:val="auto"/>
        </w:rPr>
        <w:t>Vol</w:t>
      </w:r>
      <w:r w:rsidR="007A1245" w:rsidRPr="007A1245">
        <w:rPr>
          <w:color w:val="auto"/>
        </w:rPr>
        <w:t xml:space="preserve">. </w:t>
      </w:r>
      <w:r w:rsidRPr="007A1245">
        <w:rPr>
          <w:iCs/>
          <w:color w:val="auto"/>
        </w:rPr>
        <w:t>44</w:t>
      </w:r>
      <w:r w:rsidR="007A1245" w:rsidRPr="007A1245">
        <w:rPr>
          <w:iCs/>
          <w:color w:val="auto"/>
        </w:rPr>
        <w:t xml:space="preserve"> No. </w:t>
      </w:r>
      <w:r w:rsidRPr="007A1245">
        <w:rPr>
          <w:color w:val="auto"/>
        </w:rPr>
        <w:t>3</w:t>
      </w:r>
      <w:r w:rsidRPr="00103E85">
        <w:rPr>
          <w:color w:val="auto"/>
        </w:rPr>
        <w:t>, pp.</w:t>
      </w:r>
      <w:r w:rsidR="007A1245">
        <w:rPr>
          <w:color w:val="auto"/>
        </w:rPr>
        <w:t xml:space="preserve"> </w:t>
      </w:r>
      <w:r w:rsidRPr="00103E85">
        <w:rPr>
          <w:color w:val="auto"/>
        </w:rPr>
        <w:t>290-315.</w:t>
      </w:r>
    </w:p>
    <w:p w14:paraId="476DF6B7" w14:textId="5D4E7902" w:rsidR="005C2813" w:rsidRPr="007A1245" w:rsidRDefault="005C2813" w:rsidP="002902F1">
      <w:pPr>
        <w:rPr>
          <w:color w:val="auto"/>
        </w:rPr>
      </w:pPr>
      <w:r w:rsidRPr="007A1245">
        <w:rPr>
          <w:color w:val="auto"/>
        </w:rPr>
        <w:t>Reinartz, W</w:t>
      </w:r>
      <w:r w:rsidR="00181415">
        <w:rPr>
          <w:color w:val="auto"/>
        </w:rPr>
        <w:t>.</w:t>
      </w:r>
      <w:r w:rsidRPr="007A1245">
        <w:rPr>
          <w:color w:val="auto"/>
        </w:rPr>
        <w:t>, Krafft, M and Hoyer W. (</w:t>
      </w:r>
      <w:r w:rsidRPr="007A1245">
        <w:rPr>
          <w:iCs/>
          <w:color w:val="auto"/>
        </w:rPr>
        <w:t>2004</w:t>
      </w:r>
      <w:r w:rsidRPr="007A1245">
        <w:rPr>
          <w:color w:val="auto"/>
        </w:rPr>
        <w:t>)</w:t>
      </w:r>
      <w:r w:rsidR="007A1245">
        <w:rPr>
          <w:color w:val="auto"/>
        </w:rPr>
        <w:t>,</w:t>
      </w:r>
      <w:r w:rsidRPr="007A1245">
        <w:rPr>
          <w:color w:val="auto"/>
        </w:rPr>
        <w:t xml:space="preserve"> </w:t>
      </w:r>
      <w:r w:rsidR="007A1245">
        <w:rPr>
          <w:color w:val="auto"/>
        </w:rPr>
        <w:t>“</w:t>
      </w:r>
      <w:r w:rsidRPr="007A1245">
        <w:rPr>
          <w:color w:val="auto"/>
        </w:rPr>
        <w:t>The Customer Relationship Management Process: Its Measurement and Impact on Performance</w:t>
      </w:r>
      <w:r w:rsidR="007A1245">
        <w:rPr>
          <w:color w:val="auto"/>
        </w:rPr>
        <w:t>”,</w:t>
      </w:r>
      <w:r w:rsidRPr="007A1245">
        <w:rPr>
          <w:color w:val="auto"/>
        </w:rPr>
        <w:t xml:space="preserve"> </w:t>
      </w:r>
      <w:r w:rsidRPr="007A1245">
        <w:rPr>
          <w:i/>
          <w:color w:val="auto"/>
        </w:rPr>
        <w:t>Journal of Marketing Research</w:t>
      </w:r>
      <w:r w:rsidR="007A1245">
        <w:rPr>
          <w:i/>
          <w:color w:val="auto"/>
        </w:rPr>
        <w:t>,</w:t>
      </w:r>
      <w:r w:rsidRPr="007A1245">
        <w:rPr>
          <w:color w:val="auto"/>
        </w:rPr>
        <w:t xml:space="preserve"> Vol. 41, No. 3, pp. 293-305.</w:t>
      </w:r>
    </w:p>
    <w:p w14:paraId="609EAF8F" w14:textId="7C7BA04E" w:rsidR="005C2813" w:rsidRPr="007A1245" w:rsidRDefault="005C2813" w:rsidP="00805D01">
      <w:pPr>
        <w:rPr>
          <w:color w:val="auto"/>
          <w:lang w:eastAsia="en-GB"/>
        </w:rPr>
      </w:pPr>
      <w:r w:rsidRPr="007A1245">
        <w:rPr>
          <w:color w:val="auto"/>
        </w:rPr>
        <w:t xml:space="preserve">Sashi, C.M. </w:t>
      </w:r>
      <w:r w:rsidR="007A1245">
        <w:rPr>
          <w:color w:val="auto"/>
        </w:rPr>
        <w:t>(</w:t>
      </w:r>
      <w:r w:rsidRPr="007A1245">
        <w:rPr>
          <w:color w:val="auto"/>
        </w:rPr>
        <w:t>2012</w:t>
      </w:r>
      <w:r w:rsidR="007A1245">
        <w:rPr>
          <w:color w:val="auto"/>
        </w:rPr>
        <w:t>),</w:t>
      </w:r>
      <w:r w:rsidRPr="007A1245">
        <w:rPr>
          <w:color w:val="auto"/>
        </w:rPr>
        <w:t xml:space="preserve"> </w:t>
      </w:r>
      <w:r w:rsidR="007A1245">
        <w:rPr>
          <w:color w:val="auto"/>
        </w:rPr>
        <w:t>“</w:t>
      </w:r>
      <w:r w:rsidRPr="007A1245">
        <w:rPr>
          <w:color w:val="auto"/>
        </w:rPr>
        <w:t>Customer engagement, buyer-seller relationships, and social media</w:t>
      </w:r>
      <w:r w:rsidR="007A1245">
        <w:rPr>
          <w:color w:val="auto"/>
        </w:rPr>
        <w:t>”,</w:t>
      </w:r>
      <w:r w:rsidRPr="007A1245">
        <w:rPr>
          <w:color w:val="auto"/>
        </w:rPr>
        <w:t xml:space="preserve"> </w:t>
      </w:r>
      <w:r w:rsidRPr="007A1245">
        <w:rPr>
          <w:i/>
          <w:iCs/>
          <w:color w:val="auto"/>
        </w:rPr>
        <w:t>Management decision</w:t>
      </w:r>
      <w:r w:rsidRPr="007A1245">
        <w:rPr>
          <w:color w:val="auto"/>
        </w:rPr>
        <w:t xml:space="preserve">, </w:t>
      </w:r>
      <w:r w:rsidR="007A1245">
        <w:rPr>
          <w:color w:val="auto"/>
        </w:rPr>
        <w:t xml:space="preserve">Vol. </w:t>
      </w:r>
      <w:r w:rsidRPr="007A1245">
        <w:rPr>
          <w:iCs/>
          <w:color w:val="auto"/>
        </w:rPr>
        <w:t>50</w:t>
      </w:r>
      <w:r w:rsidR="007A1245">
        <w:rPr>
          <w:iCs/>
          <w:color w:val="auto"/>
        </w:rPr>
        <w:t xml:space="preserve"> No. </w:t>
      </w:r>
      <w:r w:rsidRPr="007A1245">
        <w:rPr>
          <w:color w:val="auto"/>
        </w:rPr>
        <w:t>2, pp.</w:t>
      </w:r>
      <w:r w:rsidR="007A1245">
        <w:rPr>
          <w:color w:val="auto"/>
        </w:rPr>
        <w:t xml:space="preserve"> </w:t>
      </w:r>
      <w:r w:rsidRPr="007A1245">
        <w:rPr>
          <w:color w:val="auto"/>
        </w:rPr>
        <w:t>253-272.</w:t>
      </w:r>
    </w:p>
    <w:p w14:paraId="6D0DA37D" w14:textId="6DBB769E" w:rsidR="00411237" w:rsidRPr="00C115AF" w:rsidRDefault="00411237" w:rsidP="00411237">
      <w:pPr>
        <w:rPr>
          <w:color w:val="auto"/>
        </w:rPr>
      </w:pPr>
      <w:r w:rsidRPr="00C115AF">
        <w:rPr>
          <w:color w:val="auto"/>
        </w:rPr>
        <w:t xml:space="preserve">Starkey, M., Williams, D. and Stone, M. (2002), “The state of customer management performance in Malaysia”, </w:t>
      </w:r>
      <w:r w:rsidRPr="00C115AF">
        <w:rPr>
          <w:i/>
          <w:color w:val="auto"/>
        </w:rPr>
        <w:t>Marketing Intelligence and Planning</w:t>
      </w:r>
      <w:r w:rsidRPr="00C115AF">
        <w:rPr>
          <w:color w:val="auto"/>
        </w:rPr>
        <w:t>, Vol. 20 No. 6, pp. 378-385.</w:t>
      </w:r>
    </w:p>
    <w:p w14:paraId="42C1DC10" w14:textId="3DC83828" w:rsidR="005C2813" w:rsidRPr="007A1245" w:rsidRDefault="005C2813" w:rsidP="002902F1">
      <w:pPr>
        <w:rPr>
          <w:color w:val="auto"/>
        </w:rPr>
      </w:pPr>
      <w:r w:rsidRPr="007A1245">
        <w:rPr>
          <w:color w:val="auto"/>
        </w:rPr>
        <w:t>Stone</w:t>
      </w:r>
      <w:r w:rsidR="007A1245">
        <w:rPr>
          <w:color w:val="auto"/>
        </w:rPr>
        <w:t>,</w:t>
      </w:r>
      <w:r w:rsidRPr="007A1245">
        <w:rPr>
          <w:color w:val="auto"/>
        </w:rPr>
        <w:t xml:space="preserve"> M</w:t>
      </w:r>
      <w:r w:rsidR="007A1245">
        <w:rPr>
          <w:color w:val="auto"/>
        </w:rPr>
        <w:t>.</w:t>
      </w:r>
      <w:r w:rsidRPr="007A1245">
        <w:rPr>
          <w:color w:val="auto"/>
        </w:rPr>
        <w:t xml:space="preserve"> (2000), </w:t>
      </w:r>
      <w:r w:rsidR="007A1245">
        <w:rPr>
          <w:color w:val="auto"/>
        </w:rPr>
        <w:t>“</w:t>
      </w:r>
      <w:r w:rsidRPr="007A1245">
        <w:rPr>
          <w:color w:val="auto"/>
        </w:rPr>
        <w:t>Campaign management systems and processes: the practices of leading companies</w:t>
      </w:r>
      <w:r w:rsidR="007A1245">
        <w:rPr>
          <w:color w:val="auto"/>
        </w:rPr>
        <w:t>”</w:t>
      </w:r>
      <w:r w:rsidRPr="007A1245">
        <w:rPr>
          <w:color w:val="auto"/>
        </w:rPr>
        <w:t xml:space="preserve">, </w:t>
      </w:r>
      <w:r w:rsidRPr="007A1245">
        <w:rPr>
          <w:i/>
          <w:color w:val="auto"/>
        </w:rPr>
        <w:t>International Journal of Customer Relationship Management</w:t>
      </w:r>
      <w:r w:rsidR="007A1245">
        <w:rPr>
          <w:i/>
          <w:color w:val="auto"/>
        </w:rPr>
        <w:t>,</w:t>
      </w:r>
      <w:r w:rsidRPr="007A1245">
        <w:rPr>
          <w:color w:val="auto"/>
        </w:rPr>
        <w:t xml:space="preserve"> </w:t>
      </w:r>
      <w:r w:rsidR="007A1245">
        <w:rPr>
          <w:color w:val="auto"/>
        </w:rPr>
        <w:t xml:space="preserve">Vol. </w:t>
      </w:r>
      <w:r w:rsidRPr="007A1245">
        <w:rPr>
          <w:color w:val="auto"/>
        </w:rPr>
        <w:t xml:space="preserve">2 </w:t>
      </w:r>
      <w:r w:rsidR="007A1245">
        <w:rPr>
          <w:color w:val="auto"/>
        </w:rPr>
        <w:t xml:space="preserve">No. </w:t>
      </w:r>
      <w:r w:rsidRPr="007A1245">
        <w:rPr>
          <w:color w:val="auto"/>
        </w:rPr>
        <w:t>4</w:t>
      </w:r>
      <w:r w:rsidR="007A1245">
        <w:rPr>
          <w:color w:val="auto"/>
        </w:rPr>
        <w:t>, pp.</w:t>
      </w:r>
      <w:r w:rsidRPr="007A1245">
        <w:rPr>
          <w:color w:val="auto"/>
        </w:rPr>
        <w:t xml:space="preserve"> 341-352</w:t>
      </w:r>
      <w:r w:rsidR="007A1245">
        <w:rPr>
          <w:color w:val="auto"/>
        </w:rPr>
        <w:t>.</w:t>
      </w:r>
    </w:p>
    <w:p w14:paraId="5FF37F9D" w14:textId="62BFE89A" w:rsidR="005C2813" w:rsidRPr="007A1245" w:rsidRDefault="005C2813" w:rsidP="002902F1">
      <w:pPr>
        <w:rPr>
          <w:color w:val="auto"/>
        </w:rPr>
      </w:pPr>
      <w:bookmarkStart w:id="4" w:name="_Hlk499980188"/>
      <w:r w:rsidRPr="007A1245">
        <w:rPr>
          <w:bCs/>
          <w:color w:val="auto"/>
        </w:rPr>
        <w:t>Stone</w:t>
      </w:r>
      <w:r w:rsidR="007A1245">
        <w:rPr>
          <w:bCs/>
          <w:color w:val="auto"/>
        </w:rPr>
        <w:t>,</w:t>
      </w:r>
      <w:r w:rsidRPr="007A1245">
        <w:rPr>
          <w:bCs/>
          <w:color w:val="auto"/>
        </w:rPr>
        <w:t xml:space="preserve"> M</w:t>
      </w:r>
      <w:r w:rsidR="007A1245">
        <w:rPr>
          <w:bCs/>
          <w:color w:val="auto"/>
        </w:rPr>
        <w:t>.</w:t>
      </w:r>
      <w:r w:rsidRPr="007A1245">
        <w:rPr>
          <w:bCs/>
          <w:color w:val="auto"/>
        </w:rPr>
        <w:t xml:space="preserve"> (2009), </w:t>
      </w:r>
      <w:r w:rsidR="007A1245">
        <w:rPr>
          <w:bCs/>
          <w:color w:val="auto"/>
        </w:rPr>
        <w:t>“</w:t>
      </w:r>
      <w:r w:rsidRPr="007A1245">
        <w:rPr>
          <w:bCs/>
          <w:color w:val="auto"/>
        </w:rPr>
        <w:t>Staying customer-focused and trusted: Web 2.0 and Customer 2.0 in financial services</w:t>
      </w:r>
      <w:r w:rsidR="007A1245">
        <w:rPr>
          <w:bCs/>
          <w:color w:val="auto"/>
        </w:rPr>
        <w:t>”</w:t>
      </w:r>
      <w:r w:rsidRPr="007A1245">
        <w:rPr>
          <w:bCs/>
          <w:color w:val="auto"/>
        </w:rPr>
        <w:t xml:space="preserve">, </w:t>
      </w:r>
      <w:r w:rsidRPr="007A1245">
        <w:rPr>
          <w:bCs/>
          <w:i/>
          <w:color w:val="auto"/>
        </w:rPr>
        <w:t>Journal of Database Marketing and Customer Strategy Management</w:t>
      </w:r>
      <w:r w:rsidR="007A1245">
        <w:rPr>
          <w:bCs/>
          <w:i/>
          <w:color w:val="auto"/>
        </w:rPr>
        <w:t>,</w:t>
      </w:r>
      <w:r w:rsidRPr="007A1245">
        <w:rPr>
          <w:bCs/>
          <w:color w:val="auto"/>
        </w:rPr>
        <w:t xml:space="preserve"> </w:t>
      </w:r>
      <w:r w:rsidR="007A1245">
        <w:rPr>
          <w:bCs/>
          <w:color w:val="auto"/>
        </w:rPr>
        <w:t xml:space="preserve">Vol. </w:t>
      </w:r>
      <w:r w:rsidRPr="007A1245">
        <w:rPr>
          <w:bCs/>
          <w:color w:val="auto"/>
        </w:rPr>
        <w:t xml:space="preserve">16 </w:t>
      </w:r>
      <w:r w:rsidR="007A1245">
        <w:rPr>
          <w:bCs/>
          <w:color w:val="auto"/>
        </w:rPr>
        <w:t xml:space="preserve">No. </w:t>
      </w:r>
      <w:r w:rsidRPr="007A1245">
        <w:rPr>
          <w:bCs/>
          <w:color w:val="auto"/>
        </w:rPr>
        <w:t>2</w:t>
      </w:r>
      <w:r w:rsidR="007A1245">
        <w:rPr>
          <w:bCs/>
          <w:color w:val="auto"/>
        </w:rPr>
        <w:t>, pp.</w:t>
      </w:r>
      <w:r w:rsidRPr="007A1245">
        <w:rPr>
          <w:bCs/>
          <w:color w:val="auto"/>
        </w:rPr>
        <w:t xml:space="preserve"> 101-131</w:t>
      </w:r>
      <w:r w:rsidR="007A1245">
        <w:rPr>
          <w:bCs/>
          <w:color w:val="auto"/>
        </w:rPr>
        <w:t>.</w:t>
      </w:r>
    </w:p>
    <w:bookmarkEnd w:id="4"/>
    <w:p w14:paraId="1B73A4FF" w14:textId="35F0EA1C" w:rsidR="005C2813" w:rsidRPr="007A1245" w:rsidRDefault="005C2813" w:rsidP="002902F1">
      <w:pPr>
        <w:rPr>
          <w:color w:val="auto"/>
        </w:rPr>
      </w:pPr>
      <w:r w:rsidRPr="007A1245">
        <w:rPr>
          <w:color w:val="auto"/>
        </w:rPr>
        <w:t>Stone</w:t>
      </w:r>
      <w:r w:rsidR="007A1245">
        <w:rPr>
          <w:color w:val="auto"/>
        </w:rPr>
        <w:t>,</w:t>
      </w:r>
      <w:r w:rsidRPr="007A1245">
        <w:rPr>
          <w:color w:val="auto"/>
        </w:rPr>
        <w:t xml:space="preserve"> M</w:t>
      </w:r>
      <w:r w:rsidR="007A1245">
        <w:rPr>
          <w:color w:val="auto"/>
        </w:rPr>
        <w:t>.</w:t>
      </w:r>
      <w:r w:rsidRPr="007A1245">
        <w:rPr>
          <w:color w:val="auto"/>
        </w:rPr>
        <w:t xml:space="preserve"> (2010), </w:t>
      </w:r>
      <w:r w:rsidR="007A1245">
        <w:rPr>
          <w:color w:val="auto"/>
        </w:rPr>
        <w:t>“</w:t>
      </w:r>
      <w:r w:rsidRPr="007A1245">
        <w:rPr>
          <w:color w:val="auto"/>
        </w:rPr>
        <w:t>Smart utilities and CRM: The next phase of customer management in utilities</w:t>
      </w:r>
      <w:r w:rsidR="007A1245">
        <w:rPr>
          <w:color w:val="auto"/>
        </w:rPr>
        <w:t>”</w:t>
      </w:r>
      <w:r w:rsidRPr="007A1245">
        <w:rPr>
          <w:color w:val="auto"/>
        </w:rPr>
        <w:t xml:space="preserve">, </w:t>
      </w:r>
      <w:r w:rsidRPr="007A1245">
        <w:rPr>
          <w:bCs/>
          <w:i/>
          <w:color w:val="auto"/>
        </w:rPr>
        <w:t>Journal of Database Marketing and Customer Strategy Manageme</w:t>
      </w:r>
      <w:r w:rsidR="007A1245">
        <w:rPr>
          <w:bCs/>
          <w:i/>
          <w:color w:val="auto"/>
        </w:rPr>
        <w:t>nt,</w:t>
      </w:r>
      <w:r w:rsidRPr="007A1245">
        <w:rPr>
          <w:bCs/>
          <w:color w:val="auto"/>
        </w:rPr>
        <w:t xml:space="preserve"> </w:t>
      </w:r>
      <w:r w:rsidR="007A1245">
        <w:rPr>
          <w:bCs/>
          <w:color w:val="auto"/>
        </w:rPr>
        <w:t xml:space="preserve">Vol. </w:t>
      </w:r>
      <w:r w:rsidRPr="007A1245">
        <w:rPr>
          <w:bCs/>
          <w:color w:val="auto"/>
        </w:rPr>
        <w:t xml:space="preserve">17 </w:t>
      </w:r>
      <w:r w:rsidR="007A1245">
        <w:rPr>
          <w:bCs/>
          <w:color w:val="auto"/>
        </w:rPr>
        <w:t xml:space="preserve">No. </w:t>
      </w:r>
      <w:r w:rsidRPr="007A1245">
        <w:rPr>
          <w:bCs/>
          <w:color w:val="auto"/>
        </w:rPr>
        <w:t>1</w:t>
      </w:r>
      <w:r w:rsidR="007A1245">
        <w:rPr>
          <w:bCs/>
          <w:color w:val="auto"/>
        </w:rPr>
        <w:t>, pp.</w:t>
      </w:r>
      <w:r w:rsidRPr="007A1245">
        <w:rPr>
          <w:bCs/>
          <w:color w:val="auto"/>
        </w:rPr>
        <w:t xml:space="preserve"> 49-58</w:t>
      </w:r>
      <w:r w:rsidR="007A1245">
        <w:rPr>
          <w:bCs/>
          <w:color w:val="auto"/>
        </w:rPr>
        <w:t>.</w:t>
      </w:r>
      <w:r w:rsidRPr="007A1245">
        <w:rPr>
          <w:bCs/>
          <w:color w:val="auto"/>
        </w:rPr>
        <w:t xml:space="preserve"> </w:t>
      </w:r>
    </w:p>
    <w:p w14:paraId="3E8D80E3" w14:textId="60D803B5" w:rsidR="005C2813" w:rsidRPr="007A1245" w:rsidRDefault="005C2813" w:rsidP="002902F1">
      <w:pPr>
        <w:rPr>
          <w:color w:val="auto"/>
        </w:rPr>
      </w:pPr>
      <w:r w:rsidRPr="007A1245">
        <w:rPr>
          <w:color w:val="auto"/>
        </w:rPr>
        <w:t>Stone</w:t>
      </w:r>
      <w:r w:rsidR="007A1245">
        <w:rPr>
          <w:color w:val="auto"/>
        </w:rPr>
        <w:t>,</w:t>
      </w:r>
      <w:r w:rsidRPr="007A1245">
        <w:rPr>
          <w:color w:val="auto"/>
        </w:rPr>
        <w:t xml:space="preserve"> M</w:t>
      </w:r>
      <w:r w:rsidR="007A1245">
        <w:rPr>
          <w:color w:val="auto"/>
        </w:rPr>
        <w:t>.</w:t>
      </w:r>
      <w:r w:rsidRPr="007A1245">
        <w:rPr>
          <w:color w:val="auto"/>
        </w:rPr>
        <w:t xml:space="preserve"> (2012), </w:t>
      </w:r>
      <w:r w:rsidR="007A1245">
        <w:rPr>
          <w:color w:val="auto"/>
        </w:rPr>
        <w:t>“</w:t>
      </w:r>
      <w:r w:rsidRPr="007A1245">
        <w:rPr>
          <w:color w:val="auto"/>
        </w:rPr>
        <w:t>Reflections on a life in database marketing</w:t>
      </w:r>
      <w:r w:rsidR="007A1245">
        <w:rPr>
          <w:color w:val="auto"/>
        </w:rPr>
        <w:t>”</w:t>
      </w:r>
      <w:r w:rsidRPr="007A1245">
        <w:rPr>
          <w:color w:val="auto"/>
        </w:rPr>
        <w:t xml:space="preserve">, </w:t>
      </w:r>
      <w:r w:rsidRPr="007A1245">
        <w:rPr>
          <w:i/>
          <w:color w:val="auto"/>
        </w:rPr>
        <w:t>Journal of Database Marketing and Customer Strategy Management</w:t>
      </w:r>
      <w:r w:rsidR="007A1245">
        <w:rPr>
          <w:i/>
          <w:color w:val="auto"/>
        </w:rPr>
        <w:t xml:space="preserve">, </w:t>
      </w:r>
      <w:r w:rsidR="007A1245" w:rsidRPr="007A1245">
        <w:rPr>
          <w:color w:val="auto"/>
        </w:rPr>
        <w:t>Vol.</w:t>
      </w:r>
      <w:r w:rsidRPr="007A1245">
        <w:rPr>
          <w:color w:val="auto"/>
        </w:rPr>
        <w:t xml:space="preserve"> </w:t>
      </w:r>
      <w:r w:rsidRPr="007A1245">
        <w:rPr>
          <w:bCs/>
          <w:color w:val="auto"/>
          <w:lang w:eastAsia="en-GB"/>
        </w:rPr>
        <w:t xml:space="preserve">19 </w:t>
      </w:r>
      <w:r w:rsidR="007A1245">
        <w:rPr>
          <w:bCs/>
          <w:color w:val="auto"/>
          <w:lang w:eastAsia="en-GB"/>
        </w:rPr>
        <w:t xml:space="preserve">No. </w:t>
      </w:r>
      <w:r w:rsidRPr="007A1245">
        <w:rPr>
          <w:bCs/>
          <w:color w:val="auto"/>
          <w:lang w:eastAsia="en-GB"/>
        </w:rPr>
        <w:t>4</w:t>
      </w:r>
      <w:r w:rsidR="007A1245">
        <w:rPr>
          <w:bCs/>
          <w:color w:val="auto"/>
          <w:lang w:eastAsia="en-GB"/>
        </w:rPr>
        <w:t>, pp.</w:t>
      </w:r>
      <w:r w:rsidRPr="007A1245">
        <w:rPr>
          <w:bCs/>
          <w:color w:val="auto"/>
          <w:lang w:eastAsia="en-GB"/>
        </w:rPr>
        <w:t xml:space="preserve"> </w:t>
      </w:r>
      <w:r w:rsidRPr="007A1245">
        <w:rPr>
          <w:color w:val="auto"/>
          <w:lang w:eastAsia="en-GB"/>
        </w:rPr>
        <w:t>214-218</w:t>
      </w:r>
      <w:r w:rsidR="007A1245">
        <w:rPr>
          <w:color w:val="auto"/>
          <w:lang w:eastAsia="en-GB"/>
        </w:rPr>
        <w:t>.</w:t>
      </w:r>
    </w:p>
    <w:p w14:paraId="55964B6C" w14:textId="4A516CC5" w:rsidR="005C2813" w:rsidRPr="00D73EBD" w:rsidRDefault="005C2813" w:rsidP="002902F1">
      <w:pPr>
        <w:rPr>
          <w:color w:val="auto"/>
        </w:rPr>
      </w:pPr>
      <w:bookmarkStart w:id="5" w:name="_Hlk499979660"/>
      <w:r w:rsidRPr="00D73EBD">
        <w:rPr>
          <w:color w:val="auto"/>
        </w:rPr>
        <w:t>Stone</w:t>
      </w:r>
      <w:r w:rsidR="007A1245" w:rsidRPr="00D73EBD">
        <w:rPr>
          <w:color w:val="auto"/>
        </w:rPr>
        <w:t>,</w:t>
      </w:r>
      <w:r w:rsidRPr="00D73EBD">
        <w:rPr>
          <w:color w:val="auto"/>
        </w:rPr>
        <w:t xml:space="preserve"> M</w:t>
      </w:r>
      <w:r w:rsidR="007A1245" w:rsidRPr="00D73EBD">
        <w:rPr>
          <w:color w:val="auto"/>
        </w:rPr>
        <w:t>.</w:t>
      </w:r>
      <w:r w:rsidRPr="00D73EBD">
        <w:rPr>
          <w:color w:val="auto"/>
        </w:rPr>
        <w:t xml:space="preserve"> (2014a), </w:t>
      </w:r>
      <w:r w:rsidR="007A1245" w:rsidRPr="00D73EBD">
        <w:rPr>
          <w:color w:val="auto"/>
        </w:rPr>
        <w:t>“</w:t>
      </w:r>
      <w:r w:rsidRPr="00D73EBD">
        <w:rPr>
          <w:color w:val="auto"/>
        </w:rPr>
        <w:t>The new (and ever-evolving) direct and digital marketing ecosystem</w:t>
      </w:r>
      <w:r w:rsidR="007A1245" w:rsidRPr="00D73EBD">
        <w:rPr>
          <w:color w:val="auto"/>
        </w:rPr>
        <w:t>”</w:t>
      </w:r>
      <w:r w:rsidRPr="00D73EBD">
        <w:rPr>
          <w:i/>
          <w:color w:val="auto"/>
        </w:rPr>
        <w:t>, Journal of Direct, Data and Digital Marketing Practice</w:t>
      </w:r>
      <w:r w:rsidRPr="00D73EBD">
        <w:rPr>
          <w:color w:val="auto"/>
        </w:rPr>
        <w:t xml:space="preserve">, </w:t>
      </w:r>
      <w:r w:rsidR="007A1245" w:rsidRPr="00D73EBD">
        <w:rPr>
          <w:color w:val="auto"/>
        </w:rPr>
        <w:t xml:space="preserve">Vol. </w:t>
      </w:r>
      <w:r w:rsidRPr="00D73EBD">
        <w:rPr>
          <w:color w:val="auto"/>
        </w:rPr>
        <w:t xml:space="preserve">16 </w:t>
      </w:r>
      <w:r w:rsidR="007A1245" w:rsidRPr="00D73EBD">
        <w:rPr>
          <w:color w:val="auto"/>
        </w:rPr>
        <w:t xml:space="preserve">No. </w:t>
      </w:r>
      <w:r w:rsidRPr="00D73EBD">
        <w:rPr>
          <w:color w:val="auto"/>
        </w:rPr>
        <w:t>2</w:t>
      </w:r>
      <w:r w:rsidR="007A1245" w:rsidRPr="00D73EBD">
        <w:rPr>
          <w:color w:val="auto"/>
        </w:rPr>
        <w:t>, pp.</w:t>
      </w:r>
      <w:r w:rsidRPr="00D73EBD">
        <w:rPr>
          <w:color w:val="auto"/>
        </w:rPr>
        <w:t xml:space="preserve"> 71-74</w:t>
      </w:r>
      <w:r w:rsidR="007A1245" w:rsidRPr="00D73EBD">
        <w:rPr>
          <w:color w:val="auto"/>
        </w:rPr>
        <w:t>.</w:t>
      </w:r>
    </w:p>
    <w:bookmarkEnd w:id="5"/>
    <w:p w14:paraId="01D8489A" w14:textId="55FB1519" w:rsidR="005C2813" w:rsidRPr="00D73EBD" w:rsidRDefault="005C2813" w:rsidP="002902F1">
      <w:pPr>
        <w:rPr>
          <w:color w:val="auto"/>
        </w:rPr>
      </w:pPr>
      <w:r w:rsidRPr="00D73EBD">
        <w:rPr>
          <w:color w:val="auto"/>
        </w:rPr>
        <w:t>Stone</w:t>
      </w:r>
      <w:r w:rsidR="00D91AB4" w:rsidRPr="00D73EBD">
        <w:rPr>
          <w:color w:val="auto"/>
        </w:rPr>
        <w:t>,</w:t>
      </w:r>
      <w:r w:rsidRPr="00D73EBD">
        <w:rPr>
          <w:color w:val="auto"/>
        </w:rPr>
        <w:t xml:space="preserve"> M</w:t>
      </w:r>
      <w:r w:rsidR="00D91AB4" w:rsidRPr="00D73EBD">
        <w:rPr>
          <w:color w:val="auto"/>
        </w:rPr>
        <w:t>.</w:t>
      </w:r>
      <w:r w:rsidRPr="00D73EBD">
        <w:rPr>
          <w:color w:val="auto"/>
        </w:rPr>
        <w:t xml:space="preserve"> (2014b</w:t>
      </w:r>
      <w:r w:rsidR="002928AE" w:rsidRPr="00D73EBD">
        <w:rPr>
          <w:color w:val="auto"/>
        </w:rPr>
        <w:t>)</w:t>
      </w:r>
      <w:r w:rsidRPr="00D73EBD">
        <w:rPr>
          <w:color w:val="auto"/>
        </w:rPr>
        <w:t xml:space="preserve">, </w:t>
      </w:r>
      <w:r w:rsidR="00D73EBD" w:rsidRPr="00D73EBD">
        <w:rPr>
          <w:color w:val="auto"/>
        </w:rPr>
        <w:t>“</w:t>
      </w:r>
      <w:r w:rsidRPr="00D73EBD">
        <w:rPr>
          <w:color w:val="auto"/>
        </w:rPr>
        <w:t>Building Digital Skills through Training</w:t>
      </w:r>
      <w:r w:rsidR="00D73EBD" w:rsidRPr="00D73EBD">
        <w:rPr>
          <w:color w:val="auto"/>
        </w:rPr>
        <w:t>”</w:t>
      </w:r>
      <w:r w:rsidRPr="00D73EBD">
        <w:rPr>
          <w:color w:val="auto"/>
        </w:rPr>
        <w:t xml:space="preserve">, </w:t>
      </w:r>
      <w:r w:rsidRPr="00D73EBD">
        <w:rPr>
          <w:i/>
          <w:color w:val="auto"/>
        </w:rPr>
        <w:t>Journal of Direct, Data and Digital Marketing Practice</w:t>
      </w:r>
      <w:r w:rsidR="00D73EBD" w:rsidRPr="00D73EBD">
        <w:rPr>
          <w:i/>
          <w:color w:val="auto"/>
        </w:rPr>
        <w:t>,</w:t>
      </w:r>
      <w:r w:rsidRPr="00D73EBD">
        <w:rPr>
          <w:color w:val="auto"/>
        </w:rPr>
        <w:t xml:space="preserve"> </w:t>
      </w:r>
      <w:r w:rsidR="00D73EBD" w:rsidRPr="00D73EBD">
        <w:rPr>
          <w:color w:val="auto"/>
        </w:rPr>
        <w:t xml:space="preserve">Vol. </w:t>
      </w:r>
      <w:r w:rsidRPr="00D73EBD">
        <w:rPr>
          <w:color w:val="auto"/>
        </w:rPr>
        <w:t xml:space="preserve">16 </w:t>
      </w:r>
      <w:r w:rsidR="00D73EBD" w:rsidRPr="00D73EBD">
        <w:rPr>
          <w:color w:val="auto"/>
        </w:rPr>
        <w:t xml:space="preserve">No. </w:t>
      </w:r>
      <w:r w:rsidRPr="00D73EBD">
        <w:rPr>
          <w:color w:val="auto"/>
        </w:rPr>
        <w:t>1</w:t>
      </w:r>
      <w:r w:rsidR="00D73EBD" w:rsidRPr="00D73EBD">
        <w:rPr>
          <w:color w:val="auto"/>
        </w:rPr>
        <w:t>, pp.</w:t>
      </w:r>
      <w:r w:rsidRPr="00D73EBD">
        <w:rPr>
          <w:color w:val="auto"/>
        </w:rPr>
        <w:t xml:space="preserve"> 3-14</w:t>
      </w:r>
      <w:r w:rsidR="00D73EBD" w:rsidRPr="00D73EBD">
        <w:rPr>
          <w:color w:val="auto"/>
        </w:rPr>
        <w:t>.</w:t>
      </w:r>
    </w:p>
    <w:p w14:paraId="6165F1AB" w14:textId="018A1442" w:rsidR="005C2813" w:rsidRPr="00D73EBD" w:rsidRDefault="005C2813" w:rsidP="002902F1">
      <w:pPr>
        <w:rPr>
          <w:color w:val="auto"/>
        </w:rPr>
      </w:pPr>
      <w:r w:rsidRPr="00D73EBD">
        <w:rPr>
          <w:color w:val="auto"/>
          <w:lang w:eastAsia="en-GB"/>
        </w:rPr>
        <w:t>Stone</w:t>
      </w:r>
      <w:r w:rsidR="00D91AB4" w:rsidRPr="00D73EBD">
        <w:rPr>
          <w:color w:val="auto"/>
          <w:lang w:eastAsia="en-GB"/>
        </w:rPr>
        <w:t>,</w:t>
      </w:r>
      <w:r w:rsidRPr="00D73EBD">
        <w:rPr>
          <w:color w:val="auto"/>
          <w:lang w:eastAsia="en-GB"/>
        </w:rPr>
        <w:t xml:space="preserve"> M</w:t>
      </w:r>
      <w:r w:rsidR="00D91AB4" w:rsidRPr="00D73EBD">
        <w:rPr>
          <w:color w:val="auto"/>
          <w:lang w:eastAsia="en-GB"/>
        </w:rPr>
        <w:t>.</w:t>
      </w:r>
      <w:r w:rsidRPr="00D73EBD">
        <w:rPr>
          <w:color w:val="auto"/>
          <w:lang w:eastAsia="en-GB"/>
        </w:rPr>
        <w:t xml:space="preserve"> (2015a), </w:t>
      </w:r>
      <w:r w:rsidR="00D73EBD">
        <w:rPr>
          <w:color w:val="auto"/>
          <w:lang w:eastAsia="en-GB"/>
        </w:rPr>
        <w:t>“</w:t>
      </w:r>
      <w:r w:rsidRPr="00D73EBD">
        <w:rPr>
          <w:color w:val="auto"/>
          <w:lang w:eastAsia="en-GB"/>
        </w:rPr>
        <w:t>The evolution of the telecommunications industry -What can we learn from it?</w:t>
      </w:r>
      <w:r w:rsidR="00D73EBD">
        <w:rPr>
          <w:color w:val="auto"/>
          <w:lang w:eastAsia="en-GB"/>
        </w:rPr>
        <w:t>”</w:t>
      </w:r>
      <w:r w:rsidRPr="00D73EBD">
        <w:rPr>
          <w:color w:val="auto"/>
          <w:lang w:eastAsia="en-GB"/>
        </w:rPr>
        <w:t xml:space="preserve">, </w:t>
      </w:r>
      <w:r w:rsidRPr="00D73EBD">
        <w:rPr>
          <w:i/>
          <w:color w:val="auto"/>
        </w:rPr>
        <w:t>Journal of Direct, Data and Digital Marketing Practice</w:t>
      </w:r>
      <w:r w:rsidRPr="00D73EBD">
        <w:rPr>
          <w:color w:val="auto"/>
        </w:rPr>
        <w:t xml:space="preserve">, </w:t>
      </w:r>
      <w:r w:rsidR="00D73EBD">
        <w:rPr>
          <w:color w:val="auto"/>
        </w:rPr>
        <w:t xml:space="preserve">Vol. </w:t>
      </w:r>
      <w:r w:rsidRPr="00D73EBD">
        <w:rPr>
          <w:color w:val="auto"/>
        </w:rPr>
        <w:t xml:space="preserve">16 </w:t>
      </w:r>
      <w:r w:rsidR="00D73EBD">
        <w:rPr>
          <w:color w:val="auto"/>
        </w:rPr>
        <w:t xml:space="preserve">No. </w:t>
      </w:r>
      <w:r w:rsidRPr="00D73EBD">
        <w:rPr>
          <w:color w:val="auto"/>
        </w:rPr>
        <w:t>3</w:t>
      </w:r>
      <w:r w:rsidR="00D73EBD">
        <w:rPr>
          <w:color w:val="auto"/>
        </w:rPr>
        <w:t>,</w:t>
      </w:r>
      <w:r w:rsidRPr="00D73EBD">
        <w:rPr>
          <w:color w:val="auto"/>
        </w:rPr>
        <w:t xml:space="preserve"> </w:t>
      </w:r>
      <w:r w:rsidR="00D73EBD">
        <w:rPr>
          <w:color w:val="auto"/>
        </w:rPr>
        <w:t xml:space="preserve">pp. </w:t>
      </w:r>
      <w:r w:rsidRPr="00D73EBD">
        <w:rPr>
          <w:color w:val="auto"/>
        </w:rPr>
        <w:t>157-165</w:t>
      </w:r>
      <w:r w:rsidR="00D73EBD">
        <w:rPr>
          <w:color w:val="auto"/>
        </w:rPr>
        <w:t>.</w:t>
      </w:r>
    </w:p>
    <w:p w14:paraId="1EF51008" w14:textId="7DDB2AF5" w:rsidR="005C2813" w:rsidRPr="00D73EBD" w:rsidRDefault="005C2813" w:rsidP="002902F1">
      <w:pPr>
        <w:rPr>
          <w:color w:val="auto"/>
        </w:rPr>
      </w:pPr>
      <w:bookmarkStart w:id="6" w:name="_Hlk499980105"/>
      <w:r w:rsidRPr="00D73EBD">
        <w:rPr>
          <w:color w:val="auto"/>
        </w:rPr>
        <w:t>Stone</w:t>
      </w:r>
      <w:r w:rsidR="00D91AB4" w:rsidRPr="00D73EBD">
        <w:rPr>
          <w:color w:val="auto"/>
        </w:rPr>
        <w:t>,</w:t>
      </w:r>
      <w:r w:rsidRPr="00D73EBD">
        <w:rPr>
          <w:color w:val="auto"/>
        </w:rPr>
        <w:t xml:space="preserve"> M</w:t>
      </w:r>
      <w:r w:rsidR="00D91AB4" w:rsidRPr="00D73EBD">
        <w:rPr>
          <w:color w:val="auto"/>
        </w:rPr>
        <w:t>.</w:t>
      </w:r>
      <w:r w:rsidRPr="00D73EBD">
        <w:rPr>
          <w:color w:val="auto"/>
        </w:rPr>
        <w:t xml:space="preserve"> (2015b), </w:t>
      </w:r>
      <w:r w:rsidR="00D73EBD">
        <w:rPr>
          <w:color w:val="auto"/>
        </w:rPr>
        <w:t>“</w:t>
      </w:r>
      <w:r w:rsidRPr="00D73EBD">
        <w:rPr>
          <w:color w:val="auto"/>
        </w:rPr>
        <w:t>Competitive marketing intelligence in a digital, data-based world</w:t>
      </w:r>
      <w:r w:rsidR="00D73EBD">
        <w:rPr>
          <w:color w:val="auto"/>
        </w:rPr>
        <w:t>”</w:t>
      </w:r>
      <w:r w:rsidRPr="00D73EBD">
        <w:rPr>
          <w:color w:val="auto"/>
        </w:rPr>
        <w:t xml:space="preserve">, </w:t>
      </w:r>
      <w:r w:rsidRPr="000A2120">
        <w:rPr>
          <w:i/>
          <w:color w:val="auto"/>
        </w:rPr>
        <w:t>Journal of Direct, Data and Digital Marketing Practice</w:t>
      </w:r>
      <w:r w:rsidR="000A2120">
        <w:rPr>
          <w:i/>
          <w:color w:val="auto"/>
        </w:rPr>
        <w:t>,</w:t>
      </w:r>
      <w:r w:rsidRPr="00D73EBD">
        <w:rPr>
          <w:color w:val="auto"/>
        </w:rPr>
        <w:t xml:space="preserve"> </w:t>
      </w:r>
      <w:r w:rsidR="000A2120">
        <w:rPr>
          <w:color w:val="auto"/>
        </w:rPr>
        <w:t xml:space="preserve">Vol. </w:t>
      </w:r>
      <w:r w:rsidRPr="00D73EBD">
        <w:rPr>
          <w:color w:val="auto"/>
        </w:rPr>
        <w:t xml:space="preserve">17 </w:t>
      </w:r>
      <w:r w:rsidR="000A2120">
        <w:rPr>
          <w:color w:val="auto"/>
        </w:rPr>
        <w:t xml:space="preserve">No. </w:t>
      </w:r>
      <w:r w:rsidRPr="00D73EBD">
        <w:rPr>
          <w:color w:val="auto"/>
        </w:rPr>
        <w:t>1</w:t>
      </w:r>
      <w:r w:rsidR="000A2120">
        <w:rPr>
          <w:color w:val="auto"/>
        </w:rPr>
        <w:t>, pp.</w:t>
      </w:r>
      <w:r w:rsidRPr="00D73EBD">
        <w:rPr>
          <w:color w:val="auto"/>
        </w:rPr>
        <w:t xml:space="preserve"> 20-29</w:t>
      </w:r>
      <w:r w:rsidR="000A2120">
        <w:rPr>
          <w:color w:val="auto"/>
        </w:rPr>
        <w:t>.</w:t>
      </w:r>
    </w:p>
    <w:p w14:paraId="3A74C465" w14:textId="25298607" w:rsidR="005C2813" w:rsidRPr="000A2120" w:rsidRDefault="005C2813" w:rsidP="002902F1">
      <w:pPr>
        <w:rPr>
          <w:color w:val="auto"/>
        </w:rPr>
      </w:pPr>
      <w:bookmarkStart w:id="7" w:name="_Hlk499982154"/>
      <w:r w:rsidRPr="000A2120">
        <w:rPr>
          <w:color w:val="auto"/>
          <w:shd w:val="clear" w:color="auto" w:fill="FFFFFF"/>
        </w:rPr>
        <w:t>Stone</w:t>
      </w:r>
      <w:r w:rsidR="00D91AB4" w:rsidRPr="000A2120">
        <w:rPr>
          <w:color w:val="auto"/>
          <w:shd w:val="clear" w:color="auto" w:fill="FFFFFF"/>
        </w:rPr>
        <w:t>,</w:t>
      </w:r>
      <w:r w:rsidRPr="000A2120">
        <w:rPr>
          <w:color w:val="auto"/>
          <w:shd w:val="clear" w:color="auto" w:fill="FFFFFF"/>
        </w:rPr>
        <w:t xml:space="preserve"> M</w:t>
      </w:r>
      <w:r w:rsidR="00D91AB4" w:rsidRPr="000A2120">
        <w:rPr>
          <w:color w:val="auto"/>
          <w:shd w:val="clear" w:color="auto" w:fill="FFFFFF"/>
        </w:rPr>
        <w:t>.</w:t>
      </w:r>
      <w:r w:rsidRPr="000A2120">
        <w:rPr>
          <w:color w:val="auto"/>
          <w:shd w:val="clear" w:color="auto" w:fill="FFFFFF"/>
        </w:rPr>
        <w:t xml:space="preserve"> (2016), </w:t>
      </w:r>
      <w:r w:rsidR="000A2120">
        <w:rPr>
          <w:color w:val="auto"/>
          <w:shd w:val="clear" w:color="auto" w:fill="FFFFFF"/>
        </w:rPr>
        <w:t>“</w:t>
      </w:r>
      <w:r w:rsidRPr="000A2120">
        <w:rPr>
          <w:color w:val="auto"/>
        </w:rPr>
        <w:t>Business to business competitive marketing: Practice and Literature</w:t>
      </w:r>
      <w:r w:rsidR="000A2120">
        <w:rPr>
          <w:color w:val="auto"/>
        </w:rPr>
        <w:t>”</w:t>
      </w:r>
      <w:r w:rsidRPr="000A2120">
        <w:rPr>
          <w:color w:val="auto"/>
        </w:rPr>
        <w:t xml:space="preserve">, </w:t>
      </w:r>
      <w:r w:rsidRPr="000A2120">
        <w:rPr>
          <w:i/>
          <w:color w:val="auto"/>
        </w:rPr>
        <w:t>Journal of Customer Behaviour</w:t>
      </w:r>
      <w:r w:rsidR="000A2120">
        <w:rPr>
          <w:i/>
          <w:color w:val="auto"/>
        </w:rPr>
        <w:t>,</w:t>
      </w:r>
      <w:r w:rsidRPr="000A2120">
        <w:rPr>
          <w:color w:val="auto"/>
        </w:rPr>
        <w:t xml:space="preserve"> </w:t>
      </w:r>
      <w:r w:rsidR="000A2120">
        <w:rPr>
          <w:color w:val="auto"/>
        </w:rPr>
        <w:t xml:space="preserve">Vol. </w:t>
      </w:r>
      <w:r w:rsidRPr="000A2120">
        <w:rPr>
          <w:color w:val="auto"/>
        </w:rPr>
        <w:t xml:space="preserve">15 </w:t>
      </w:r>
      <w:r w:rsidR="000A2120">
        <w:rPr>
          <w:color w:val="auto"/>
        </w:rPr>
        <w:t xml:space="preserve">No. </w:t>
      </w:r>
      <w:r w:rsidRPr="000A2120">
        <w:rPr>
          <w:color w:val="auto"/>
        </w:rPr>
        <w:t>1</w:t>
      </w:r>
      <w:r w:rsidR="000A2120">
        <w:rPr>
          <w:color w:val="auto"/>
        </w:rPr>
        <w:t>, pp.</w:t>
      </w:r>
      <w:r w:rsidRPr="000A2120">
        <w:rPr>
          <w:color w:val="auto"/>
        </w:rPr>
        <w:t xml:space="preserve"> 3-14</w:t>
      </w:r>
      <w:r w:rsidR="000A2120">
        <w:rPr>
          <w:color w:val="auto"/>
        </w:rPr>
        <w:t>.</w:t>
      </w:r>
    </w:p>
    <w:p w14:paraId="53BBF4C8" w14:textId="3A75E73C" w:rsidR="005C2813" w:rsidRPr="000A2120" w:rsidRDefault="005C2813" w:rsidP="002902F1">
      <w:pPr>
        <w:rPr>
          <w:color w:val="auto"/>
        </w:rPr>
      </w:pPr>
      <w:bookmarkStart w:id="8" w:name="_Hlk499979559"/>
      <w:bookmarkEnd w:id="7"/>
      <w:r w:rsidRPr="000A2120">
        <w:rPr>
          <w:color w:val="auto"/>
        </w:rPr>
        <w:t>Stone</w:t>
      </w:r>
      <w:r w:rsidR="00D91AB4" w:rsidRPr="000A2120">
        <w:rPr>
          <w:color w:val="auto"/>
        </w:rPr>
        <w:t>,</w:t>
      </w:r>
      <w:r w:rsidRPr="000A2120">
        <w:rPr>
          <w:color w:val="auto"/>
        </w:rPr>
        <w:t xml:space="preserve"> M</w:t>
      </w:r>
      <w:r w:rsidR="00D91AB4" w:rsidRPr="000A2120">
        <w:rPr>
          <w:color w:val="auto"/>
        </w:rPr>
        <w:t>.</w:t>
      </w:r>
      <w:r w:rsidRPr="000A2120">
        <w:rPr>
          <w:color w:val="auto"/>
        </w:rPr>
        <w:t xml:space="preserve"> and Laughlin</w:t>
      </w:r>
      <w:r w:rsidR="000A2120">
        <w:rPr>
          <w:color w:val="auto"/>
        </w:rPr>
        <w:t>,</w:t>
      </w:r>
      <w:r w:rsidRPr="000A2120">
        <w:rPr>
          <w:color w:val="auto"/>
        </w:rPr>
        <w:t xml:space="preserve"> P</w:t>
      </w:r>
      <w:r w:rsidR="000A2120">
        <w:rPr>
          <w:color w:val="auto"/>
        </w:rPr>
        <w:t>.</w:t>
      </w:r>
      <w:r w:rsidRPr="000A2120">
        <w:rPr>
          <w:color w:val="auto"/>
        </w:rPr>
        <w:t xml:space="preserve"> (2016), </w:t>
      </w:r>
      <w:r w:rsidR="000A2120">
        <w:rPr>
          <w:color w:val="auto"/>
        </w:rPr>
        <w:t>“</w:t>
      </w:r>
      <w:r w:rsidRPr="000A2120">
        <w:rPr>
          <w:color w:val="auto"/>
        </w:rPr>
        <w:t>How interactive marketing is changing in consumer financial services</w:t>
      </w:r>
      <w:r w:rsidR="000A2120">
        <w:rPr>
          <w:color w:val="auto"/>
        </w:rPr>
        <w:t>”</w:t>
      </w:r>
      <w:r w:rsidRPr="000A2120">
        <w:rPr>
          <w:color w:val="auto"/>
        </w:rPr>
        <w:t xml:space="preserve">, </w:t>
      </w:r>
      <w:r w:rsidRPr="000A2120">
        <w:rPr>
          <w:i/>
          <w:color w:val="auto"/>
        </w:rPr>
        <w:t>Journal of Research in Interactive Marketing</w:t>
      </w:r>
      <w:r w:rsidR="000A2120">
        <w:rPr>
          <w:color w:val="auto"/>
        </w:rPr>
        <w:t>,</w:t>
      </w:r>
      <w:r w:rsidRPr="000A2120">
        <w:rPr>
          <w:color w:val="auto"/>
        </w:rPr>
        <w:t xml:space="preserve"> </w:t>
      </w:r>
      <w:r w:rsidR="000A2120">
        <w:rPr>
          <w:color w:val="auto"/>
        </w:rPr>
        <w:t xml:space="preserve">Vol. </w:t>
      </w:r>
      <w:r w:rsidRPr="000A2120">
        <w:rPr>
          <w:color w:val="auto"/>
        </w:rPr>
        <w:t xml:space="preserve">10 </w:t>
      </w:r>
      <w:r w:rsidR="000A2120">
        <w:rPr>
          <w:color w:val="auto"/>
        </w:rPr>
        <w:t xml:space="preserve">No. </w:t>
      </w:r>
      <w:r w:rsidRPr="000A2120">
        <w:rPr>
          <w:color w:val="auto"/>
        </w:rPr>
        <w:t>4</w:t>
      </w:r>
      <w:r w:rsidR="000A2120">
        <w:rPr>
          <w:color w:val="auto"/>
        </w:rPr>
        <w:t>, pp.</w:t>
      </w:r>
      <w:r w:rsidRPr="000A2120">
        <w:rPr>
          <w:color w:val="auto"/>
        </w:rPr>
        <w:t xml:space="preserve"> 338-256</w:t>
      </w:r>
      <w:r w:rsidR="000A2120">
        <w:rPr>
          <w:color w:val="auto"/>
        </w:rPr>
        <w:t>.</w:t>
      </w:r>
    </w:p>
    <w:bookmarkEnd w:id="8"/>
    <w:p w14:paraId="6CAA852E" w14:textId="74F9A83E" w:rsidR="005C2813" w:rsidRPr="006E1E3A" w:rsidRDefault="005C2813" w:rsidP="002902F1">
      <w:pPr>
        <w:rPr>
          <w:color w:val="auto"/>
        </w:rPr>
      </w:pPr>
      <w:r w:rsidRPr="006E1E3A">
        <w:rPr>
          <w:color w:val="auto"/>
        </w:rPr>
        <w:t>Stone</w:t>
      </w:r>
      <w:r w:rsidR="00D91AB4" w:rsidRPr="006E1E3A">
        <w:rPr>
          <w:color w:val="auto"/>
        </w:rPr>
        <w:t xml:space="preserve">, </w:t>
      </w:r>
      <w:r w:rsidRPr="006E1E3A">
        <w:rPr>
          <w:color w:val="auto"/>
        </w:rPr>
        <w:t>M</w:t>
      </w:r>
      <w:r w:rsidR="00D91AB4" w:rsidRPr="006E1E3A">
        <w:rPr>
          <w:color w:val="auto"/>
        </w:rPr>
        <w:t>.</w:t>
      </w:r>
      <w:r w:rsidRPr="006E1E3A">
        <w:rPr>
          <w:color w:val="auto"/>
        </w:rPr>
        <w:t xml:space="preserve"> and Liyanearachchi</w:t>
      </w:r>
      <w:r w:rsidR="006E1E3A" w:rsidRPr="006E1E3A">
        <w:rPr>
          <w:color w:val="auto"/>
        </w:rPr>
        <w:t>,</w:t>
      </w:r>
      <w:r w:rsidRPr="006E1E3A">
        <w:rPr>
          <w:color w:val="auto"/>
        </w:rPr>
        <w:t xml:space="preserve"> D</w:t>
      </w:r>
      <w:r w:rsidR="006E1E3A" w:rsidRPr="006E1E3A">
        <w:rPr>
          <w:color w:val="auto"/>
        </w:rPr>
        <w:t>.</w:t>
      </w:r>
      <w:r w:rsidRPr="006E1E3A">
        <w:rPr>
          <w:color w:val="auto"/>
        </w:rPr>
        <w:t xml:space="preserve"> (2007), </w:t>
      </w:r>
      <w:r w:rsidR="006E1E3A" w:rsidRPr="006E1E3A">
        <w:rPr>
          <w:color w:val="auto"/>
        </w:rPr>
        <w:t>“</w:t>
      </w:r>
      <w:r w:rsidRPr="006E1E3A">
        <w:rPr>
          <w:color w:val="auto"/>
        </w:rPr>
        <w:t>Managing retention – who does it well</w:t>
      </w:r>
      <w:r w:rsidR="006E1E3A" w:rsidRPr="006E1E3A">
        <w:rPr>
          <w:color w:val="auto"/>
        </w:rPr>
        <w:t>”</w:t>
      </w:r>
      <w:r w:rsidRPr="006E1E3A">
        <w:rPr>
          <w:color w:val="auto"/>
        </w:rPr>
        <w:t xml:space="preserve">, </w:t>
      </w:r>
      <w:r w:rsidRPr="006E1E3A">
        <w:rPr>
          <w:i/>
          <w:color w:val="auto"/>
        </w:rPr>
        <w:t>Journal of Database Marketing and Customer Strategy Management</w:t>
      </w:r>
      <w:r w:rsidRPr="006E1E3A">
        <w:rPr>
          <w:color w:val="auto"/>
        </w:rPr>
        <w:t xml:space="preserve">, </w:t>
      </w:r>
      <w:r w:rsidR="006E1E3A" w:rsidRPr="006E1E3A">
        <w:rPr>
          <w:color w:val="auto"/>
        </w:rPr>
        <w:t xml:space="preserve">Vol. </w:t>
      </w:r>
      <w:r w:rsidRPr="006E1E3A">
        <w:rPr>
          <w:color w:val="auto"/>
        </w:rPr>
        <w:t xml:space="preserve">14 </w:t>
      </w:r>
      <w:r w:rsidR="006E1E3A" w:rsidRPr="006E1E3A">
        <w:rPr>
          <w:color w:val="auto"/>
        </w:rPr>
        <w:t xml:space="preserve">No. </w:t>
      </w:r>
      <w:r w:rsidRPr="006E1E3A">
        <w:rPr>
          <w:color w:val="auto"/>
        </w:rPr>
        <w:t>2</w:t>
      </w:r>
      <w:r w:rsidR="006E1E3A" w:rsidRPr="006E1E3A">
        <w:rPr>
          <w:color w:val="auto"/>
        </w:rPr>
        <w:t>, pp.</w:t>
      </w:r>
      <w:r w:rsidRPr="006E1E3A">
        <w:rPr>
          <w:color w:val="auto"/>
        </w:rPr>
        <w:t xml:space="preserve"> 90-103</w:t>
      </w:r>
      <w:r w:rsidR="006E1E3A" w:rsidRPr="006E1E3A">
        <w:rPr>
          <w:color w:val="auto"/>
        </w:rPr>
        <w:t>.</w:t>
      </w:r>
    </w:p>
    <w:p w14:paraId="64C41E75" w14:textId="6C00975B" w:rsidR="005C2813" w:rsidRPr="006E1E3A" w:rsidRDefault="005C2813" w:rsidP="002902F1">
      <w:pPr>
        <w:rPr>
          <w:color w:val="auto"/>
        </w:rPr>
      </w:pPr>
      <w:r w:rsidRPr="006E1E3A">
        <w:rPr>
          <w:color w:val="auto"/>
        </w:rPr>
        <w:t>Stone</w:t>
      </w:r>
      <w:r w:rsidR="00D91AB4" w:rsidRPr="006E1E3A">
        <w:rPr>
          <w:color w:val="auto"/>
        </w:rPr>
        <w:t>,</w:t>
      </w:r>
      <w:r w:rsidRPr="006E1E3A">
        <w:rPr>
          <w:color w:val="auto"/>
        </w:rPr>
        <w:t xml:space="preserve"> M</w:t>
      </w:r>
      <w:r w:rsidR="00D91AB4" w:rsidRPr="006E1E3A">
        <w:rPr>
          <w:color w:val="auto"/>
        </w:rPr>
        <w:t>.</w:t>
      </w:r>
      <w:r w:rsidRPr="006E1E3A">
        <w:rPr>
          <w:color w:val="auto"/>
        </w:rPr>
        <w:t xml:space="preserve"> and Mason</w:t>
      </w:r>
      <w:r w:rsidR="006E1E3A" w:rsidRPr="006E1E3A">
        <w:rPr>
          <w:color w:val="auto"/>
        </w:rPr>
        <w:t>,</w:t>
      </w:r>
      <w:r w:rsidRPr="006E1E3A">
        <w:rPr>
          <w:color w:val="auto"/>
        </w:rPr>
        <w:t xml:space="preserve"> V</w:t>
      </w:r>
      <w:r w:rsidR="006E1E3A" w:rsidRPr="006E1E3A">
        <w:rPr>
          <w:color w:val="auto"/>
        </w:rPr>
        <w:t>.</w:t>
      </w:r>
      <w:r w:rsidRPr="006E1E3A">
        <w:rPr>
          <w:color w:val="auto"/>
        </w:rPr>
        <w:t xml:space="preserve"> (2000), </w:t>
      </w:r>
      <w:r w:rsidR="006E1E3A" w:rsidRPr="006E1E3A">
        <w:rPr>
          <w:color w:val="auto"/>
        </w:rPr>
        <w:t>“</w:t>
      </w:r>
      <w:r w:rsidRPr="006E1E3A">
        <w:rPr>
          <w:color w:val="auto"/>
        </w:rPr>
        <w:t>CRM in intermediated financial services markets</w:t>
      </w:r>
      <w:r w:rsidR="006E1E3A" w:rsidRPr="006E1E3A">
        <w:rPr>
          <w:color w:val="auto"/>
        </w:rPr>
        <w:t>”</w:t>
      </w:r>
      <w:r w:rsidRPr="006E1E3A">
        <w:rPr>
          <w:color w:val="auto"/>
        </w:rPr>
        <w:t xml:space="preserve">, </w:t>
      </w:r>
      <w:r w:rsidRPr="006E1E3A">
        <w:rPr>
          <w:i/>
          <w:color w:val="auto"/>
        </w:rPr>
        <w:t>Journal of Financial Services Marketing</w:t>
      </w:r>
      <w:r w:rsidR="006E1E3A" w:rsidRPr="006E1E3A">
        <w:rPr>
          <w:i/>
          <w:color w:val="auto"/>
        </w:rPr>
        <w:t xml:space="preserve">, </w:t>
      </w:r>
      <w:r w:rsidR="006E1E3A" w:rsidRPr="006E1E3A">
        <w:rPr>
          <w:color w:val="auto"/>
        </w:rPr>
        <w:t xml:space="preserve">Vol. </w:t>
      </w:r>
      <w:r w:rsidRPr="006E1E3A">
        <w:rPr>
          <w:color w:val="auto"/>
        </w:rPr>
        <w:t xml:space="preserve">5 </w:t>
      </w:r>
      <w:r w:rsidR="006E1E3A" w:rsidRPr="006E1E3A">
        <w:rPr>
          <w:color w:val="auto"/>
        </w:rPr>
        <w:t xml:space="preserve">No. </w:t>
      </w:r>
      <w:r w:rsidRPr="006E1E3A">
        <w:rPr>
          <w:color w:val="auto"/>
        </w:rPr>
        <w:t>1</w:t>
      </w:r>
      <w:r w:rsidR="006E1E3A" w:rsidRPr="006E1E3A">
        <w:rPr>
          <w:color w:val="auto"/>
        </w:rPr>
        <w:t>, pp.</w:t>
      </w:r>
      <w:r w:rsidRPr="006E1E3A">
        <w:rPr>
          <w:color w:val="auto"/>
        </w:rPr>
        <w:t xml:space="preserve"> 61-72</w:t>
      </w:r>
      <w:r w:rsidR="006E1E3A" w:rsidRPr="006E1E3A">
        <w:rPr>
          <w:color w:val="auto"/>
        </w:rPr>
        <w:t>.</w:t>
      </w:r>
    </w:p>
    <w:p w14:paraId="52D16C4F" w14:textId="49155ADB" w:rsidR="005C2813" w:rsidRPr="006E1E3A" w:rsidRDefault="005C2813" w:rsidP="002902F1">
      <w:pPr>
        <w:rPr>
          <w:color w:val="auto"/>
        </w:rPr>
      </w:pPr>
      <w:r w:rsidRPr="006E1E3A">
        <w:rPr>
          <w:color w:val="auto"/>
        </w:rPr>
        <w:t>Stone</w:t>
      </w:r>
      <w:r w:rsidR="00D91AB4" w:rsidRPr="006E1E3A">
        <w:rPr>
          <w:color w:val="auto"/>
        </w:rPr>
        <w:t>,</w:t>
      </w:r>
      <w:r w:rsidRPr="006E1E3A">
        <w:rPr>
          <w:color w:val="auto"/>
        </w:rPr>
        <w:t xml:space="preserve"> M</w:t>
      </w:r>
      <w:r w:rsidR="00D91AB4" w:rsidRPr="006E1E3A">
        <w:rPr>
          <w:color w:val="auto"/>
        </w:rPr>
        <w:t>.</w:t>
      </w:r>
      <w:r w:rsidRPr="006E1E3A">
        <w:rPr>
          <w:color w:val="auto"/>
        </w:rPr>
        <w:t xml:space="preserve"> and Nowell</w:t>
      </w:r>
      <w:r w:rsidR="00D91AB4" w:rsidRPr="006E1E3A">
        <w:rPr>
          <w:color w:val="auto"/>
        </w:rPr>
        <w:t>,</w:t>
      </w:r>
      <w:r w:rsidRPr="006E1E3A">
        <w:rPr>
          <w:color w:val="auto"/>
        </w:rPr>
        <w:t xml:space="preserve"> M</w:t>
      </w:r>
      <w:r w:rsidR="00D91AB4" w:rsidRPr="006E1E3A">
        <w:rPr>
          <w:color w:val="auto"/>
        </w:rPr>
        <w:t>.</w:t>
      </w:r>
      <w:r w:rsidRPr="006E1E3A">
        <w:rPr>
          <w:color w:val="auto"/>
        </w:rPr>
        <w:t xml:space="preserve"> (2005), </w:t>
      </w:r>
      <w:r w:rsidR="006E1E3A">
        <w:rPr>
          <w:color w:val="auto"/>
        </w:rPr>
        <w:t>“</w:t>
      </w:r>
      <w:r w:rsidRPr="006E1E3A">
        <w:rPr>
          <w:color w:val="auto"/>
        </w:rPr>
        <w:t xml:space="preserve">Recruiting </w:t>
      </w:r>
      <w:smartTag w:uri="urn:schemas-microsoft-com:office:smarttags" w:element="stockticker">
        <w:r w:rsidRPr="006E1E3A">
          <w:rPr>
            <w:color w:val="auto"/>
          </w:rPr>
          <w:t>CRM</w:t>
        </w:r>
      </w:smartTag>
      <w:r w:rsidRPr="006E1E3A">
        <w:rPr>
          <w:color w:val="auto"/>
        </w:rPr>
        <w:t xml:space="preserve"> specialists</w:t>
      </w:r>
      <w:r w:rsidR="006E1E3A">
        <w:rPr>
          <w:color w:val="auto"/>
        </w:rPr>
        <w:t>”</w:t>
      </w:r>
      <w:r w:rsidRPr="006E1E3A">
        <w:rPr>
          <w:color w:val="auto"/>
        </w:rPr>
        <w:t xml:space="preserve">, </w:t>
      </w:r>
      <w:r w:rsidRPr="006E1E3A">
        <w:rPr>
          <w:i/>
          <w:color w:val="auto"/>
        </w:rPr>
        <w:t>Journal of Database Marketing and Customer Strategy Management</w:t>
      </w:r>
      <w:r w:rsidR="006E1E3A">
        <w:rPr>
          <w:color w:val="auto"/>
        </w:rPr>
        <w:t>,</w:t>
      </w:r>
      <w:r w:rsidRPr="006E1E3A">
        <w:rPr>
          <w:color w:val="auto"/>
        </w:rPr>
        <w:t xml:space="preserve"> </w:t>
      </w:r>
      <w:r w:rsidR="006E1E3A">
        <w:rPr>
          <w:color w:val="auto"/>
        </w:rPr>
        <w:t xml:space="preserve">Vol. </w:t>
      </w:r>
      <w:r w:rsidRPr="006E1E3A">
        <w:rPr>
          <w:color w:val="auto"/>
        </w:rPr>
        <w:t xml:space="preserve">13 </w:t>
      </w:r>
      <w:r w:rsidR="006E1E3A">
        <w:rPr>
          <w:color w:val="auto"/>
        </w:rPr>
        <w:t xml:space="preserve">No. </w:t>
      </w:r>
      <w:r w:rsidRPr="006E1E3A">
        <w:rPr>
          <w:color w:val="auto"/>
        </w:rPr>
        <w:t>4</w:t>
      </w:r>
      <w:r w:rsidR="006E1E3A">
        <w:rPr>
          <w:color w:val="auto"/>
        </w:rPr>
        <w:t>, pp.</w:t>
      </w:r>
      <w:r w:rsidRPr="006E1E3A">
        <w:rPr>
          <w:color w:val="auto"/>
        </w:rPr>
        <w:t xml:space="preserve"> 271-281</w:t>
      </w:r>
      <w:r w:rsidR="006E1E3A">
        <w:rPr>
          <w:color w:val="auto"/>
        </w:rPr>
        <w:t>.</w:t>
      </w:r>
    </w:p>
    <w:p w14:paraId="6466C6A5" w14:textId="51C264D3" w:rsidR="005C2813" w:rsidRPr="00D85474" w:rsidRDefault="005C2813" w:rsidP="002902F1">
      <w:pPr>
        <w:rPr>
          <w:color w:val="auto"/>
        </w:rPr>
      </w:pPr>
      <w:r w:rsidRPr="00D85474">
        <w:rPr>
          <w:color w:val="auto"/>
        </w:rPr>
        <w:t>Stone</w:t>
      </w:r>
      <w:r w:rsidR="00D91AB4" w:rsidRPr="00D85474">
        <w:rPr>
          <w:color w:val="auto"/>
        </w:rPr>
        <w:t>,</w:t>
      </w:r>
      <w:r w:rsidRPr="00D85474">
        <w:rPr>
          <w:color w:val="auto"/>
        </w:rPr>
        <w:t xml:space="preserve"> M</w:t>
      </w:r>
      <w:r w:rsidR="00D91AB4" w:rsidRPr="00D85474">
        <w:rPr>
          <w:color w:val="auto"/>
        </w:rPr>
        <w:t>.</w:t>
      </w:r>
      <w:r w:rsidRPr="00D85474">
        <w:rPr>
          <w:color w:val="auto"/>
        </w:rPr>
        <w:t xml:space="preserve"> and Woodcock</w:t>
      </w:r>
      <w:r w:rsidR="00D91AB4" w:rsidRPr="00D85474">
        <w:rPr>
          <w:color w:val="auto"/>
        </w:rPr>
        <w:t>,</w:t>
      </w:r>
      <w:r w:rsidRPr="00D85474">
        <w:rPr>
          <w:color w:val="auto"/>
        </w:rPr>
        <w:t xml:space="preserve"> N</w:t>
      </w:r>
      <w:r w:rsidR="00D91AB4" w:rsidRPr="00D85474">
        <w:rPr>
          <w:color w:val="auto"/>
        </w:rPr>
        <w:t>.</w:t>
      </w:r>
      <w:r w:rsidRPr="00D85474">
        <w:rPr>
          <w:color w:val="auto"/>
        </w:rPr>
        <w:t xml:space="preserve"> (2006), </w:t>
      </w:r>
      <w:r w:rsidR="00D85474">
        <w:rPr>
          <w:color w:val="auto"/>
        </w:rPr>
        <w:t>“</w:t>
      </w:r>
      <w:r w:rsidRPr="00D85474">
        <w:rPr>
          <w:color w:val="auto"/>
        </w:rPr>
        <w:t>Scenarios in Customer Management</w:t>
      </w:r>
      <w:r w:rsidR="00D85474">
        <w:rPr>
          <w:color w:val="auto"/>
        </w:rPr>
        <w:t>”</w:t>
      </w:r>
      <w:r w:rsidRPr="00D85474">
        <w:rPr>
          <w:color w:val="auto"/>
        </w:rPr>
        <w:t>, in Ringland</w:t>
      </w:r>
      <w:r w:rsidR="00D85474">
        <w:rPr>
          <w:color w:val="auto"/>
        </w:rPr>
        <w:t>,</w:t>
      </w:r>
      <w:r w:rsidRPr="00D85474">
        <w:rPr>
          <w:color w:val="auto"/>
        </w:rPr>
        <w:t xml:space="preserve"> G</w:t>
      </w:r>
      <w:r w:rsidR="00D85474">
        <w:rPr>
          <w:color w:val="auto"/>
        </w:rPr>
        <w:t>.</w:t>
      </w:r>
      <w:r w:rsidRPr="00D85474">
        <w:rPr>
          <w:color w:val="auto"/>
        </w:rPr>
        <w:t xml:space="preserve"> and Young</w:t>
      </w:r>
      <w:r w:rsidR="00D85474">
        <w:rPr>
          <w:color w:val="auto"/>
        </w:rPr>
        <w:t>,</w:t>
      </w:r>
      <w:r w:rsidRPr="00D85474">
        <w:rPr>
          <w:color w:val="auto"/>
        </w:rPr>
        <w:t xml:space="preserve"> L</w:t>
      </w:r>
      <w:r w:rsidR="00D85474">
        <w:rPr>
          <w:color w:val="auto"/>
        </w:rPr>
        <w:t>.</w:t>
      </w:r>
      <w:r w:rsidRPr="00D85474">
        <w:rPr>
          <w:color w:val="auto"/>
        </w:rPr>
        <w:t xml:space="preserve"> (</w:t>
      </w:r>
      <w:r w:rsidR="00D85474">
        <w:rPr>
          <w:color w:val="auto"/>
        </w:rPr>
        <w:t>E</w:t>
      </w:r>
      <w:r w:rsidRPr="00D85474">
        <w:rPr>
          <w:color w:val="auto"/>
        </w:rPr>
        <w:t xml:space="preserve">ds.), </w:t>
      </w:r>
      <w:r w:rsidRPr="00D85474">
        <w:rPr>
          <w:i/>
          <w:color w:val="auto"/>
        </w:rPr>
        <w:t>Scenarios in Marketing – from Vision to Decision</w:t>
      </w:r>
      <w:r w:rsidRPr="00D85474">
        <w:rPr>
          <w:color w:val="auto"/>
        </w:rPr>
        <w:t>, Wiley</w:t>
      </w:r>
      <w:r w:rsidR="00D85474">
        <w:rPr>
          <w:color w:val="auto"/>
        </w:rPr>
        <w:t xml:space="preserve">, </w:t>
      </w:r>
      <w:r w:rsidRPr="00D85474">
        <w:rPr>
          <w:color w:val="auto"/>
        </w:rPr>
        <w:t>pp</w:t>
      </w:r>
      <w:r w:rsidR="00D85474">
        <w:rPr>
          <w:color w:val="auto"/>
        </w:rPr>
        <w:t xml:space="preserve">. </w:t>
      </w:r>
      <w:r w:rsidRPr="00D85474">
        <w:rPr>
          <w:color w:val="auto"/>
        </w:rPr>
        <w:t>83-100</w:t>
      </w:r>
      <w:r w:rsidR="00D85474">
        <w:rPr>
          <w:color w:val="auto"/>
        </w:rPr>
        <w:t>.</w:t>
      </w:r>
    </w:p>
    <w:p w14:paraId="55DF97A9" w14:textId="788E09F5" w:rsidR="005C2813" w:rsidRPr="00D85474" w:rsidRDefault="005C2813" w:rsidP="002902F1">
      <w:pPr>
        <w:rPr>
          <w:color w:val="auto"/>
        </w:rPr>
      </w:pPr>
      <w:r w:rsidRPr="00D85474">
        <w:rPr>
          <w:color w:val="auto"/>
        </w:rPr>
        <w:t>Stone</w:t>
      </w:r>
      <w:r w:rsidR="00D91AB4" w:rsidRPr="00D85474">
        <w:rPr>
          <w:color w:val="auto"/>
        </w:rPr>
        <w:t>,</w:t>
      </w:r>
      <w:r w:rsidRPr="00D85474">
        <w:rPr>
          <w:color w:val="auto"/>
        </w:rPr>
        <w:t xml:space="preserve"> M</w:t>
      </w:r>
      <w:r w:rsidR="00D91AB4" w:rsidRPr="00D85474">
        <w:rPr>
          <w:color w:val="auto"/>
        </w:rPr>
        <w:t>.</w:t>
      </w:r>
      <w:r w:rsidRPr="00D85474">
        <w:rPr>
          <w:color w:val="auto"/>
        </w:rPr>
        <w:t xml:space="preserve"> and Woodcock</w:t>
      </w:r>
      <w:r w:rsidR="00D91AB4" w:rsidRPr="00D85474">
        <w:rPr>
          <w:color w:val="auto"/>
        </w:rPr>
        <w:t>,</w:t>
      </w:r>
      <w:r w:rsidRPr="00D85474">
        <w:rPr>
          <w:color w:val="auto"/>
        </w:rPr>
        <w:t xml:space="preserve"> N</w:t>
      </w:r>
      <w:r w:rsidR="00D91AB4" w:rsidRPr="00D85474">
        <w:rPr>
          <w:color w:val="auto"/>
        </w:rPr>
        <w:t>.</w:t>
      </w:r>
      <w:r w:rsidRPr="00D85474">
        <w:rPr>
          <w:color w:val="auto"/>
        </w:rPr>
        <w:t xml:space="preserve"> (2014), </w:t>
      </w:r>
      <w:r w:rsidR="00D85474">
        <w:rPr>
          <w:color w:val="auto"/>
        </w:rPr>
        <w:t>“</w:t>
      </w:r>
      <w:r w:rsidRPr="00D85474">
        <w:rPr>
          <w:color w:val="auto"/>
        </w:rPr>
        <w:t>Interactive, direct and digital marketing – a future that depends on better use of business intelligence</w:t>
      </w:r>
      <w:r w:rsidR="00D85474">
        <w:rPr>
          <w:color w:val="auto"/>
        </w:rPr>
        <w:t>”</w:t>
      </w:r>
      <w:r w:rsidRPr="00D85474">
        <w:rPr>
          <w:color w:val="auto"/>
        </w:rPr>
        <w:t xml:space="preserve">, </w:t>
      </w:r>
      <w:r w:rsidRPr="00D85474">
        <w:rPr>
          <w:i/>
          <w:color w:val="auto"/>
        </w:rPr>
        <w:t>Journal of Research in Interactive Marketing</w:t>
      </w:r>
      <w:r w:rsidR="00D85474">
        <w:rPr>
          <w:i/>
          <w:color w:val="auto"/>
        </w:rPr>
        <w:t>,</w:t>
      </w:r>
      <w:r w:rsidRPr="00D85474">
        <w:rPr>
          <w:color w:val="auto"/>
        </w:rPr>
        <w:t xml:space="preserve"> </w:t>
      </w:r>
      <w:r w:rsidR="00D85474">
        <w:rPr>
          <w:color w:val="auto"/>
        </w:rPr>
        <w:t xml:space="preserve">Vol. </w:t>
      </w:r>
      <w:r w:rsidRPr="00D85474">
        <w:rPr>
          <w:color w:val="auto"/>
        </w:rPr>
        <w:t xml:space="preserve">8 </w:t>
      </w:r>
      <w:r w:rsidR="00D85474">
        <w:rPr>
          <w:color w:val="auto"/>
        </w:rPr>
        <w:t xml:space="preserve">No. </w:t>
      </w:r>
      <w:r w:rsidRPr="00D85474">
        <w:rPr>
          <w:color w:val="auto"/>
        </w:rPr>
        <w:t>1</w:t>
      </w:r>
      <w:r w:rsidR="00D85474">
        <w:rPr>
          <w:color w:val="auto"/>
        </w:rPr>
        <w:t xml:space="preserve">, pp. </w:t>
      </w:r>
      <w:r w:rsidRPr="00D85474">
        <w:rPr>
          <w:color w:val="auto"/>
        </w:rPr>
        <w:t>4-17</w:t>
      </w:r>
      <w:r w:rsidR="00D85474">
        <w:rPr>
          <w:color w:val="auto"/>
        </w:rPr>
        <w:t>.</w:t>
      </w:r>
    </w:p>
    <w:p w14:paraId="157D4299" w14:textId="675AAB6E" w:rsidR="005C2813" w:rsidRPr="00D73EBD" w:rsidRDefault="005C2813" w:rsidP="002902F1">
      <w:pPr>
        <w:rPr>
          <w:color w:val="auto"/>
        </w:rPr>
      </w:pPr>
      <w:r w:rsidRPr="00D73EBD">
        <w:rPr>
          <w:color w:val="auto"/>
        </w:rPr>
        <w:t>Stone</w:t>
      </w:r>
      <w:r w:rsidR="00D91AB4" w:rsidRPr="00D73EBD">
        <w:rPr>
          <w:color w:val="auto"/>
        </w:rPr>
        <w:t>,</w:t>
      </w:r>
      <w:r w:rsidRPr="00D73EBD">
        <w:rPr>
          <w:color w:val="auto"/>
        </w:rPr>
        <w:t xml:space="preserve"> </w:t>
      </w:r>
      <w:r w:rsidR="00D91AB4" w:rsidRPr="00D73EBD">
        <w:rPr>
          <w:color w:val="auto"/>
        </w:rPr>
        <w:t>M.</w:t>
      </w:r>
      <w:r w:rsidR="00D73EBD">
        <w:rPr>
          <w:color w:val="auto"/>
        </w:rPr>
        <w:t>,</w:t>
      </w:r>
      <w:r w:rsidRPr="00D73EBD">
        <w:rPr>
          <w:color w:val="auto"/>
        </w:rPr>
        <w:t xml:space="preserve"> Aravopoulou</w:t>
      </w:r>
      <w:r w:rsidR="00D91AB4" w:rsidRPr="00D73EBD">
        <w:rPr>
          <w:color w:val="auto"/>
        </w:rPr>
        <w:t>,</w:t>
      </w:r>
      <w:r w:rsidRPr="00D73EBD">
        <w:rPr>
          <w:color w:val="auto"/>
        </w:rPr>
        <w:t xml:space="preserve"> E</w:t>
      </w:r>
      <w:r w:rsidR="00D91AB4" w:rsidRPr="00D73EBD">
        <w:rPr>
          <w:color w:val="auto"/>
        </w:rPr>
        <w:t>.,</w:t>
      </w:r>
      <w:r w:rsidRPr="00D73EBD">
        <w:rPr>
          <w:color w:val="auto"/>
        </w:rPr>
        <w:t xml:space="preserve"> Evans</w:t>
      </w:r>
      <w:r w:rsidR="00D91AB4" w:rsidRPr="00D73EBD">
        <w:rPr>
          <w:color w:val="auto"/>
        </w:rPr>
        <w:t>,</w:t>
      </w:r>
      <w:r w:rsidRPr="00D73EBD">
        <w:rPr>
          <w:color w:val="auto"/>
        </w:rPr>
        <w:t xml:space="preserve"> G</w:t>
      </w:r>
      <w:r w:rsidR="00D91AB4" w:rsidRPr="00D73EBD">
        <w:rPr>
          <w:color w:val="auto"/>
        </w:rPr>
        <w:t>.,</w:t>
      </w:r>
      <w:r w:rsidRPr="00D73EBD">
        <w:rPr>
          <w:color w:val="auto"/>
        </w:rPr>
        <w:t xml:space="preserve"> Eldhaen</w:t>
      </w:r>
      <w:r w:rsidR="00D91AB4" w:rsidRPr="00D73EBD">
        <w:rPr>
          <w:color w:val="auto"/>
        </w:rPr>
        <w:t>,</w:t>
      </w:r>
      <w:r w:rsidRPr="00D73EBD">
        <w:rPr>
          <w:color w:val="auto"/>
        </w:rPr>
        <w:t xml:space="preserve"> E</w:t>
      </w:r>
      <w:r w:rsidR="00D91AB4" w:rsidRPr="00D73EBD">
        <w:rPr>
          <w:color w:val="auto"/>
        </w:rPr>
        <w:t>.</w:t>
      </w:r>
      <w:r w:rsidRPr="00D73EBD">
        <w:rPr>
          <w:color w:val="auto"/>
        </w:rPr>
        <w:t xml:space="preserve"> and Parnell, B</w:t>
      </w:r>
      <w:r w:rsidR="00D91AB4" w:rsidRPr="00D73EBD">
        <w:rPr>
          <w:color w:val="auto"/>
        </w:rPr>
        <w:t>.</w:t>
      </w:r>
      <w:r w:rsidRPr="00D73EBD">
        <w:rPr>
          <w:color w:val="auto"/>
        </w:rPr>
        <w:t xml:space="preserve"> (2018), </w:t>
      </w:r>
      <w:r w:rsidR="00D73EBD">
        <w:rPr>
          <w:color w:val="auto"/>
        </w:rPr>
        <w:t>“</w:t>
      </w:r>
      <w:r w:rsidRPr="00D73EBD">
        <w:rPr>
          <w:color w:val="auto"/>
        </w:rPr>
        <w:t>From information mismanagement to misinformation – the dark side of information management</w:t>
      </w:r>
      <w:r w:rsidR="00D73EBD">
        <w:rPr>
          <w:color w:val="auto"/>
        </w:rPr>
        <w:t>”</w:t>
      </w:r>
      <w:r w:rsidRPr="00D73EBD">
        <w:rPr>
          <w:color w:val="auto"/>
        </w:rPr>
        <w:t xml:space="preserve">, </w:t>
      </w:r>
      <w:r w:rsidRPr="00D73EBD">
        <w:rPr>
          <w:i/>
          <w:color w:val="auto"/>
        </w:rPr>
        <w:t>The Bottom Line</w:t>
      </w:r>
      <w:r w:rsidR="00D73EBD">
        <w:rPr>
          <w:i/>
          <w:color w:val="auto"/>
        </w:rPr>
        <w:t xml:space="preserve">, available at: </w:t>
      </w:r>
      <w:hyperlink r:id="rId10" w:history="1">
        <w:r w:rsidR="00D73EBD" w:rsidRPr="006841AA">
          <w:rPr>
            <w:rStyle w:val="Hyperlink"/>
          </w:rPr>
          <w:t>https://doi.org/10.1108/BL-09-2018-0043</w:t>
        </w:r>
      </w:hyperlink>
      <w:r w:rsidRPr="00D73EBD">
        <w:rPr>
          <w:color w:val="auto"/>
        </w:rPr>
        <w:t xml:space="preserve"> </w:t>
      </w:r>
    </w:p>
    <w:p w14:paraId="5BF8B214" w14:textId="4F132B0A" w:rsidR="005C2813" w:rsidRPr="003B4910" w:rsidRDefault="005C2813" w:rsidP="002902F1">
      <w:pPr>
        <w:rPr>
          <w:color w:val="auto"/>
        </w:rPr>
      </w:pPr>
      <w:r w:rsidRPr="003B4910">
        <w:rPr>
          <w:color w:val="auto"/>
        </w:rPr>
        <w:t>Stone</w:t>
      </w:r>
      <w:r w:rsidR="00D91AB4" w:rsidRPr="003B4910">
        <w:rPr>
          <w:color w:val="auto"/>
        </w:rPr>
        <w:t>,</w:t>
      </w:r>
      <w:r w:rsidRPr="003B4910">
        <w:rPr>
          <w:color w:val="auto"/>
        </w:rPr>
        <w:t xml:space="preserve"> M</w:t>
      </w:r>
      <w:r w:rsidR="00D91AB4" w:rsidRPr="003B4910">
        <w:rPr>
          <w:color w:val="auto"/>
        </w:rPr>
        <w:t>.</w:t>
      </w:r>
      <w:r w:rsidRPr="003B4910">
        <w:rPr>
          <w:color w:val="auto"/>
        </w:rPr>
        <w:t>, Bearman</w:t>
      </w:r>
      <w:r w:rsidR="00D91AB4" w:rsidRPr="003B4910">
        <w:rPr>
          <w:color w:val="auto"/>
        </w:rPr>
        <w:t>,</w:t>
      </w:r>
      <w:r w:rsidRPr="003B4910">
        <w:rPr>
          <w:color w:val="auto"/>
        </w:rPr>
        <w:t xml:space="preserve"> D</w:t>
      </w:r>
      <w:r w:rsidR="00D91AB4" w:rsidRPr="003B4910">
        <w:rPr>
          <w:color w:val="auto"/>
        </w:rPr>
        <w:t>.</w:t>
      </w:r>
      <w:r w:rsidRPr="003B4910">
        <w:rPr>
          <w:color w:val="auto"/>
        </w:rPr>
        <w:t>, Butscher</w:t>
      </w:r>
      <w:r w:rsidR="00D91AB4" w:rsidRPr="003B4910">
        <w:rPr>
          <w:color w:val="auto"/>
        </w:rPr>
        <w:t>,</w:t>
      </w:r>
      <w:r w:rsidRPr="003B4910">
        <w:rPr>
          <w:color w:val="auto"/>
        </w:rPr>
        <w:t xml:space="preserve"> S</w:t>
      </w:r>
      <w:r w:rsidR="00D91AB4" w:rsidRPr="003B4910">
        <w:rPr>
          <w:color w:val="auto"/>
        </w:rPr>
        <w:t>.</w:t>
      </w:r>
      <w:r w:rsidRPr="003B4910">
        <w:rPr>
          <w:color w:val="auto"/>
        </w:rPr>
        <w:t>, Gilbert</w:t>
      </w:r>
      <w:r w:rsidR="00D91AB4" w:rsidRPr="003B4910">
        <w:rPr>
          <w:color w:val="auto"/>
        </w:rPr>
        <w:t>,</w:t>
      </w:r>
      <w:r w:rsidRPr="003B4910">
        <w:rPr>
          <w:color w:val="auto"/>
        </w:rPr>
        <w:t xml:space="preserve"> D</w:t>
      </w:r>
      <w:r w:rsidR="009B0604" w:rsidRPr="003B4910">
        <w:rPr>
          <w:color w:val="auto"/>
        </w:rPr>
        <w:t>, Crick, P.</w:t>
      </w:r>
      <w:r w:rsidRPr="003B4910">
        <w:rPr>
          <w:color w:val="auto"/>
        </w:rPr>
        <w:t xml:space="preserve"> and Moffett</w:t>
      </w:r>
      <w:r w:rsidR="00D91AB4" w:rsidRPr="003B4910">
        <w:rPr>
          <w:color w:val="auto"/>
        </w:rPr>
        <w:t>,</w:t>
      </w:r>
      <w:r w:rsidRPr="003B4910">
        <w:rPr>
          <w:color w:val="auto"/>
        </w:rPr>
        <w:t xml:space="preserve"> T</w:t>
      </w:r>
      <w:r w:rsidR="00D91AB4" w:rsidRPr="003B4910">
        <w:rPr>
          <w:color w:val="auto"/>
        </w:rPr>
        <w:t>.</w:t>
      </w:r>
      <w:r w:rsidRPr="003B4910">
        <w:rPr>
          <w:color w:val="auto"/>
        </w:rPr>
        <w:t xml:space="preserve"> (</w:t>
      </w:r>
      <w:r w:rsidRPr="00CB6D1C">
        <w:rPr>
          <w:color w:val="auto"/>
        </w:rPr>
        <w:t>200</w:t>
      </w:r>
      <w:r w:rsidR="00615053" w:rsidRPr="00CB6D1C">
        <w:rPr>
          <w:color w:val="auto"/>
        </w:rPr>
        <w:t>3</w:t>
      </w:r>
      <w:r w:rsidR="00CB6D1C" w:rsidRPr="00CB6D1C">
        <w:rPr>
          <w:color w:val="auto"/>
        </w:rPr>
        <w:t>a</w:t>
      </w:r>
      <w:r w:rsidR="00615053" w:rsidRPr="00CB6D1C">
        <w:rPr>
          <w:color w:val="auto"/>
        </w:rPr>
        <w:t>)</w:t>
      </w:r>
      <w:r w:rsidRPr="00CB6D1C">
        <w:rPr>
          <w:color w:val="auto"/>
        </w:rPr>
        <w:t xml:space="preserve">, </w:t>
      </w:r>
      <w:r w:rsidR="00537875" w:rsidRPr="00CB6D1C">
        <w:rPr>
          <w:color w:val="auto"/>
        </w:rPr>
        <w:t>“</w:t>
      </w:r>
      <w:r w:rsidRPr="00CB6D1C">
        <w:rPr>
          <w:color w:val="auto"/>
        </w:rPr>
        <w:t>The</w:t>
      </w:r>
      <w:r w:rsidRPr="003B4910">
        <w:rPr>
          <w:color w:val="auto"/>
        </w:rPr>
        <w:t xml:space="preserve"> effect of retail customer loyalty schemes – detailed measurement or transforming marketing?</w:t>
      </w:r>
      <w:r w:rsidR="00537875" w:rsidRPr="003B4910">
        <w:rPr>
          <w:color w:val="auto"/>
        </w:rPr>
        <w:t>”</w:t>
      </w:r>
      <w:r w:rsidRPr="003B4910">
        <w:rPr>
          <w:color w:val="auto"/>
        </w:rPr>
        <w:t xml:space="preserve">, </w:t>
      </w:r>
      <w:r w:rsidRPr="003B4910">
        <w:rPr>
          <w:i/>
          <w:color w:val="auto"/>
        </w:rPr>
        <w:t>Journal of Targeting, Analysis and Measurement for Marketing</w:t>
      </w:r>
      <w:r w:rsidR="00537875" w:rsidRPr="003B4910">
        <w:rPr>
          <w:i/>
          <w:color w:val="auto"/>
        </w:rPr>
        <w:t>,</w:t>
      </w:r>
      <w:r w:rsidRPr="003B4910">
        <w:rPr>
          <w:color w:val="auto"/>
        </w:rPr>
        <w:t xml:space="preserve"> </w:t>
      </w:r>
      <w:r w:rsidR="00537875" w:rsidRPr="003B4910">
        <w:rPr>
          <w:color w:val="auto"/>
        </w:rPr>
        <w:t xml:space="preserve">Vol. </w:t>
      </w:r>
      <w:r w:rsidRPr="003B4910">
        <w:rPr>
          <w:color w:val="auto"/>
        </w:rPr>
        <w:t xml:space="preserve">12 </w:t>
      </w:r>
      <w:r w:rsidR="00537875" w:rsidRPr="003B4910">
        <w:rPr>
          <w:color w:val="auto"/>
        </w:rPr>
        <w:t xml:space="preserve">No. </w:t>
      </w:r>
      <w:r w:rsidRPr="003B4910">
        <w:rPr>
          <w:color w:val="auto"/>
        </w:rPr>
        <w:t>3</w:t>
      </w:r>
      <w:r w:rsidR="00537875" w:rsidRPr="003B4910">
        <w:rPr>
          <w:color w:val="auto"/>
        </w:rPr>
        <w:t>, pp.</w:t>
      </w:r>
      <w:r w:rsidRPr="003B4910">
        <w:rPr>
          <w:color w:val="auto"/>
        </w:rPr>
        <w:t xml:space="preserve"> 305-318</w:t>
      </w:r>
      <w:r w:rsidR="00537875" w:rsidRPr="003B4910">
        <w:rPr>
          <w:color w:val="auto"/>
        </w:rPr>
        <w:t>.</w:t>
      </w:r>
    </w:p>
    <w:p w14:paraId="6059CC7B" w14:textId="0AEAC7D3" w:rsidR="005C2813" w:rsidRPr="002928AE" w:rsidRDefault="005C2813" w:rsidP="002902F1">
      <w:pPr>
        <w:rPr>
          <w:color w:val="auto"/>
        </w:rPr>
      </w:pPr>
      <w:r w:rsidRPr="002928AE">
        <w:rPr>
          <w:color w:val="auto"/>
        </w:rPr>
        <w:t>Stone</w:t>
      </w:r>
      <w:r w:rsidR="002928AE">
        <w:rPr>
          <w:color w:val="auto"/>
        </w:rPr>
        <w:t>,</w:t>
      </w:r>
      <w:r w:rsidRPr="002928AE">
        <w:rPr>
          <w:color w:val="auto"/>
        </w:rPr>
        <w:t xml:space="preserve"> M</w:t>
      </w:r>
      <w:r w:rsidR="002928AE">
        <w:rPr>
          <w:color w:val="auto"/>
        </w:rPr>
        <w:t>.</w:t>
      </w:r>
      <w:r w:rsidRPr="002928AE">
        <w:rPr>
          <w:color w:val="auto"/>
        </w:rPr>
        <w:t>, Ekinci</w:t>
      </w:r>
      <w:r w:rsidR="002928AE">
        <w:rPr>
          <w:color w:val="auto"/>
        </w:rPr>
        <w:t>,</w:t>
      </w:r>
      <w:r w:rsidRPr="002928AE">
        <w:rPr>
          <w:color w:val="auto"/>
        </w:rPr>
        <w:t xml:space="preserve"> Y</w:t>
      </w:r>
      <w:r w:rsidR="002928AE">
        <w:rPr>
          <w:color w:val="auto"/>
        </w:rPr>
        <w:t>.</w:t>
      </w:r>
      <w:r w:rsidRPr="002928AE">
        <w:rPr>
          <w:color w:val="auto"/>
        </w:rPr>
        <w:t xml:space="preserve"> and Gillett</w:t>
      </w:r>
      <w:r w:rsidR="002928AE">
        <w:rPr>
          <w:color w:val="auto"/>
        </w:rPr>
        <w:t>,</w:t>
      </w:r>
      <w:r w:rsidRPr="002928AE">
        <w:rPr>
          <w:color w:val="auto"/>
        </w:rPr>
        <w:t xml:space="preserve"> P</w:t>
      </w:r>
      <w:r w:rsidR="002928AE">
        <w:rPr>
          <w:color w:val="auto"/>
        </w:rPr>
        <w:t>.</w:t>
      </w:r>
      <w:r w:rsidRPr="002928AE">
        <w:rPr>
          <w:color w:val="auto"/>
        </w:rPr>
        <w:t xml:space="preserve"> (2007</w:t>
      </w:r>
      <w:r w:rsidR="00C115AF">
        <w:rPr>
          <w:color w:val="auto"/>
        </w:rPr>
        <w:t>a</w:t>
      </w:r>
      <w:r w:rsidRPr="002928AE">
        <w:rPr>
          <w:color w:val="auto"/>
        </w:rPr>
        <w:t xml:space="preserve">), </w:t>
      </w:r>
      <w:r w:rsidR="002928AE">
        <w:rPr>
          <w:color w:val="auto"/>
        </w:rPr>
        <w:t>“</w:t>
      </w:r>
      <w:r w:rsidRPr="002928AE">
        <w:rPr>
          <w:color w:val="auto"/>
        </w:rPr>
        <w:t xml:space="preserve">Deploying a </w:t>
      </w:r>
      <w:smartTag w:uri="urn:schemas-microsoft-com:office:smarttags" w:element="stockticker">
        <w:r w:rsidRPr="002928AE">
          <w:rPr>
            <w:color w:val="auto"/>
          </w:rPr>
          <w:t>CRM</w:t>
        </w:r>
      </w:smartTag>
      <w:r w:rsidRPr="002928AE">
        <w:rPr>
          <w:color w:val="auto"/>
        </w:rPr>
        <w:t xml:space="preserve"> system in practice – understanding the user experience</w:t>
      </w:r>
      <w:r w:rsidR="002928AE">
        <w:rPr>
          <w:color w:val="auto"/>
        </w:rPr>
        <w:t>”</w:t>
      </w:r>
      <w:r w:rsidRPr="002928AE">
        <w:rPr>
          <w:color w:val="auto"/>
        </w:rPr>
        <w:t xml:space="preserve">, </w:t>
      </w:r>
      <w:r w:rsidRPr="002928AE">
        <w:rPr>
          <w:i/>
          <w:color w:val="auto"/>
        </w:rPr>
        <w:t>Journal of Database Marketing and Customer Management Strategy</w:t>
      </w:r>
      <w:r w:rsidR="002928AE">
        <w:rPr>
          <w:i/>
          <w:color w:val="auto"/>
        </w:rPr>
        <w:t>”,</w:t>
      </w:r>
      <w:r w:rsidRPr="002928AE">
        <w:rPr>
          <w:color w:val="auto"/>
        </w:rPr>
        <w:t xml:space="preserve"> </w:t>
      </w:r>
      <w:r w:rsidR="002928AE">
        <w:rPr>
          <w:color w:val="auto"/>
        </w:rPr>
        <w:t xml:space="preserve">Vol. </w:t>
      </w:r>
      <w:r w:rsidRPr="002928AE">
        <w:rPr>
          <w:color w:val="auto"/>
        </w:rPr>
        <w:t xml:space="preserve">14 </w:t>
      </w:r>
      <w:r w:rsidR="002928AE">
        <w:rPr>
          <w:color w:val="auto"/>
        </w:rPr>
        <w:t xml:space="preserve">No. </w:t>
      </w:r>
      <w:r w:rsidRPr="002928AE">
        <w:rPr>
          <w:color w:val="auto"/>
        </w:rPr>
        <w:t>3</w:t>
      </w:r>
      <w:r w:rsidR="002928AE">
        <w:rPr>
          <w:color w:val="auto"/>
        </w:rPr>
        <w:t>, pp.</w:t>
      </w:r>
      <w:r w:rsidR="00093E29">
        <w:rPr>
          <w:color w:val="auto"/>
        </w:rPr>
        <w:t xml:space="preserve"> </w:t>
      </w:r>
      <w:r w:rsidRPr="002928AE">
        <w:rPr>
          <w:color w:val="auto"/>
        </w:rPr>
        <w:t>195-224</w:t>
      </w:r>
      <w:r w:rsidR="002928AE">
        <w:rPr>
          <w:color w:val="auto"/>
        </w:rPr>
        <w:t>.</w:t>
      </w:r>
    </w:p>
    <w:p w14:paraId="5C269752" w14:textId="2E6E619A" w:rsidR="006E1E3A" w:rsidRPr="007A1245" w:rsidRDefault="006E1E3A" w:rsidP="006E1E3A">
      <w:pPr>
        <w:rPr>
          <w:color w:val="auto"/>
        </w:rPr>
      </w:pPr>
      <w:r w:rsidRPr="007A1245">
        <w:rPr>
          <w:color w:val="auto"/>
        </w:rPr>
        <w:t>Stone</w:t>
      </w:r>
      <w:r>
        <w:rPr>
          <w:color w:val="auto"/>
        </w:rPr>
        <w:t>,</w:t>
      </w:r>
      <w:r w:rsidRPr="007A1245">
        <w:rPr>
          <w:color w:val="auto"/>
        </w:rPr>
        <w:t xml:space="preserve"> M</w:t>
      </w:r>
      <w:r>
        <w:rPr>
          <w:color w:val="auto"/>
        </w:rPr>
        <w:t>.,</w:t>
      </w:r>
      <w:r w:rsidRPr="007A1245">
        <w:rPr>
          <w:color w:val="auto"/>
        </w:rPr>
        <w:t xml:space="preserve"> Ekinci</w:t>
      </w:r>
      <w:r>
        <w:rPr>
          <w:color w:val="auto"/>
        </w:rPr>
        <w:t>,</w:t>
      </w:r>
      <w:r w:rsidRPr="007A1245">
        <w:rPr>
          <w:color w:val="auto"/>
        </w:rPr>
        <w:t xml:space="preserve"> Y</w:t>
      </w:r>
      <w:r>
        <w:rPr>
          <w:color w:val="auto"/>
        </w:rPr>
        <w:t>.</w:t>
      </w:r>
      <w:r w:rsidRPr="007A1245">
        <w:rPr>
          <w:color w:val="auto"/>
        </w:rPr>
        <w:t xml:space="preserve"> and Sharma, D</w:t>
      </w:r>
      <w:r>
        <w:rPr>
          <w:color w:val="auto"/>
        </w:rPr>
        <w:t>. (2009),</w:t>
      </w:r>
      <w:r w:rsidRPr="007A1245">
        <w:rPr>
          <w:color w:val="auto"/>
        </w:rPr>
        <w:t xml:space="preserve"> </w:t>
      </w:r>
      <w:r>
        <w:rPr>
          <w:color w:val="auto"/>
        </w:rPr>
        <w:t>“</w:t>
      </w:r>
      <w:r w:rsidRPr="007A1245">
        <w:rPr>
          <w:color w:val="auto"/>
        </w:rPr>
        <w:t>IT governance and project management - a qualitative study</w:t>
      </w:r>
      <w:r>
        <w:rPr>
          <w:color w:val="auto"/>
        </w:rPr>
        <w:t>”</w:t>
      </w:r>
      <w:r w:rsidRPr="007A1245">
        <w:rPr>
          <w:color w:val="auto"/>
        </w:rPr>
        <w:t xml:space="preserve">, </w:t>
      </w:r>
      <w:r w:rsidRPr="007A1245">
        <w:rPr>
          <w:i/>
          <w:color w:val="auto"/>
        </w:rPr>
        <w:t>Journal of Database Marketing and Customer Strategy Management</w:t>
      </w:r>
      <w:r>
        <w:rPr>
          <w:i/>
          <w:color w:val="auto"/>
        </w:rPr>
        <w:t xml:space="preserve">, </w:t>
      </w:r>
      <w:r w:rsidRPr="007A1245">
        <w:rPr>
          <w:color w:val="auto"/>
        </w:rPr>
        <w:t>Vol.</w:t>
      </w:r>
      <w:r>
        <w:rPr>
          <w:i/>
          <w:color w:val="auto"/>
        </w:rPr>
        <w:t xml:space="preserve"> </w:t>
      </w:r>
      <w:r w:rsidRPr="007A1245">
        <w:rPr>
          <w:color w:val="auto"/>
        </w:rPr>
        <w:t xml:space="preserve">16 </w:t>
      </w:r>
      <w:r>
        <w:rPr>
          <w:color w:val="auto"/>
        </w:rPr>
        <w:t xml:space="preserve">No. </w:t>
      </w:r>
      <w:r w:rsidRPr="007A1245">
        <w:rPr>
          <w:color w:val="auto"/>
        </w:rPr>
        <w:t>1</w:t>
      </w:r>
      <w:r>
        <w:rPr>
          <w:color w:val="auto"/>
        </w:rPr>
        <w:t>, pp.</w:t>
      </w:r>
      <w:r w:rsidRPr="007A1245">
        <w:rPr>
          <w:color w:val="auto"/>
        </w:rPr>
        <w:t xml:space="preserve"> 29-50</w:t>
      </w:r>
      <w:r>
        <w:rPr>
          <w:color w:val="auto"/>
        </w:rPr>
        <w:t>.</w:t>
      </w:r>
    </w:p>
    <w:p w14:paraId="4222A524" w14:textId="7B982571" w:rsidR="005C2813" w:rsidRPr="00915203" w:rsidRDefault="005C2813" w:rsidP="002902F1">
      <w:pPr>
        <w:rPr>
          <w:color w:val="auto"/>
        </w:rPr>
      </w:pPr>
      <w:r w:rsidRPr="00915203">
        <w:rPr>
          <w:color w:val="auto"/>
        </w:rPr>
        <w:t>Stone</w:t>
      </w:r>
      <w:r w:rsidR="00D91AB4" w:rsidRPr="00915203">
        <w:rPr>
          <w:color w:val="auto"/>
        </w:rPr>
        <w:t>,</w:t>
      </w:r>
      <w:r w:rsidRPr="00915203">
        <w:rPr>
          <w:color w:val="auto"/>
        </w:rPr>
        <w:t xml:space="preserve"> M</w:t>
      </w:r>
      <w:r w:rsidR="00D91AB4" w:rsidRPr="00915203">
        <w:rPr>
          <w:color w:val="auto"/>
        </w:rPr>
        <w:t>.</w:t>
      </w:r>
      <w:r w:rsidRPr="00915203">
        <w:rPr>
          <w:color w:val="auto"/>
        </w:rPr>
        <w:t>, Findlay</w:t>
      </w:r>
      <w:r w:rsidR="00D91AB4" w:rsidRPr="00915203">
        <w:rPr>
          <w:color w:val="auto"/>
        </w:rPr>
        <w:t>,</w:t>
      </w:r>
      <w:r w:rsidRPr="00915203">
        <w:rPr>
          <w:color w:val="auto"/>
        </w:rPr>
        <w:t xml:space="preserve"> G</w:t>
      </w:r>
      <w:r w:rsidR="00D91AB4" w:rsidRPr="00915203">
        <w:rPr>
          <w:color w:val="auto"/>
        </w:rPr>
        <w:t>.</w:t>
      </w:r>
      <w:r w:rsidRPr="00915203">
        <w:rPr>
          <w:color w:val="auto"/>
        </w:rPr>
        <w:t>, Evans</w:t>
      </w:r>
      <w:r w:rsidR="00D91AB4" w:rsidRPr="00915203">
        <w:rPr>
          <w:color w:val="auto"/>
        </w:rPr>
        <w:t>,</w:t>
      </w:r>
      <w:r w:rsidRPr="00915203">
        <w:rPr>
          <w:color w:val="auto"/>
        </w:rPr>
        <w:t xml:space="preserve"> M</w:t>
      </w:r>
      <w:r w:rsidR="00D91AB4" w:rsidRPr="00915203">
        <w:rPr>
          <w:color w:val="auto"/>
        </w:rPr>
        <w:t>.</w:t>
      </w:r>
      <w:r w:rsidRPr="00915203">
        <w:rPr>
          <w:color w:val="auto"/>
        </w:rPr>
        <w:t xml:space="preserve"> and Leonard</w:t>
      </w:r>
      <w:r w:rsidR="00D91AB4" w:rsidRPr="00915203">
        <w:rPr>
          <w:color w:val="auto"/>
        </w:rPr>
        <w:t>,</w:t>
      </w:r>
      <w:r w:rsidRPr="00915203">
        <w:rPr>
          <w:color w:val="auto"/>
        </w:rPr>
        <w:t xml:space="preserve"> M</w:t>
      </w:r>
      <w:r w:rsidR="00D91AB4" w:rsidRPr="00915203">
        <w:rPr>
          <w:color w:val="auto"/>
        </w:rPr>
        <w:t>.</w:t>
      </w:r>
      <w:r w:rsidRPr="00915203">
        <w:rPr>
          <w:color w:val="auto"/>
        </w:rPr>
        <w:t xml:space="preserve"> (2001), </w:t>
      </w:r>
      <w:r w:rsidR="00915203" w:rsidRPr="00915203">
        <w:rPr>
          <w:color w:val="auto"/>
        </w:rPr>
        <w:t>“</w:t>
      </w:r>
      <w:r w:rsidRPr="00915203">
        <w:rPr>
          <w:color w:val="auto"/>
        </w:rPr>
        <w:t>Data chaos – a court case waiting to happen</w:t>
      </w:r>
      <w:r w:rsidR="00915203" w:rsidRPr="00915203">
        <w:rPr>
          <w:color w:val="auto"/>
        </w:rPr>
        <w:t>”</w:t>
      </w:r>
      <w:r w:rsidRPr="00915203">
        <w:rPr>
          <w:color w:val="auto"/>
        </w:rPr>
        <w:t xml:space="preserve">, </w:t>
      </w:r>
      <w:r w:rsidRPr="00915203">
        <w:rPr>
          <w:i/>
          <w:color w:val="auto"/>
        </w:rPr>
        <w:t>International Journal of Customer Relationship Management</w:t>
      </w:r>
      <w:r w:rsidR="00915203" w:rsidRPr="00915203">
        <w:rPr>
          <w:i/>
          <w:color w:val="auto"/>
        </w:rPr>
        <w:t>,</w:t>
      </w:r>
      <w:r w:rsidRPr="00915203">
        <w:rPr>
          <w:color w:val="auto"/>
        </w:rPr>
        <w:t xml:space="preserve"> </w:t>
      </w:r>
      <w:r w:rsidR="00915203" w:rsidRPr="00915203">
        <w:rPr>
          <w:color w:val="auto"/>
        </w:rPr>
        <w:t xml:space="preserve">Vol. </w:t>
      </w:r>
      <w:r w:rsidRPr="00915203">
        <w:rPr>
          <w:color w:val="auto"/>
        </w:rPr>
        <w:t xml:space="preserve">4 </w:t>
      </w:r>
      <w:r w:rsidR="00915203" w:rsidRPr="00915203">
        <w:rPr>
          <w:color w:val="auto"/>
        </w:rPr>
        <w:t xml:space="preserve">No. </w:t>
      </w:r>
      <w:r w:rsidRPr="00915203">
        <w:rPr>
          <w:color w:val="auto"/>
        </w:rPr>
        <w:t>2</w:t>
      </w:r>
      <w:r w:rsidR="00915203" w:rsidRPr="00915203">
        <w:rPr>
          <w:color w:val="auto"/>
        </w:rPr>
        <w:t>, pp.</w:t>
      </w:r>
      <w:r w:rsidRPr="00915203">
        <w:rPr>
          <w:color w:val="auto"/>
        </w:rPr>
        <w:t xml:space="preserve"> 169-184</w:t>
      </w:r>
      <w:r w:rsidR="00915203" w:rsidRPr="00915203">
        <w:rPr>
          <w:color w:val="auto"/>
        </w:rPr>
        <w:t>.</w:t>
      </w:r>
    </w:p>
    <w:p w14:paraId="46263E4E" w14:textId="5F2ABAF8" w:rsidR="005C2813" w:rsidRPr="003B4910" w:rsidRDefault="005C2813" w:rsidP="002902F1">
      <w:pPr>
        <w:rPr>
          <w:color w:val="auto"/>
        </w:rPr>
      </w:pPr>
      <w:r w:rsidRPr="003B4910">
        <w:rPr>
          <w:color w:val="auto"/>
        </w:rPr>
        <w:t>Stone</w:t>
      </w:r>
      <w:r w:rsidR="00D91AB4" w:rsidRPr="003B4910">
        <w:rPr>
          <w:color w:val="auto"/>
        </w:rPr>
        <w:t>,</w:t>
      </w:r>
      <w:r w:rsidRPr="003B4910">
        <w:rPr>
          <w:color w:val="auto"/>
        </w:rPr>
        <w:t xml:space="preserve"> M</w:t>
      </w:r>
      <w:r w:rsidR="00D91AB4" w:rsidRPr="003B4910">
        <w:rPr>
          <w:color w:val="auto"/>
        </w:rPr>
        <w:t>.</w:t>
      </w:r>
      <w:r w:rsidRPr="003B4910">
        <w:rPr>
          <w:color w:val="auto"/>
        </w:rPr>
        <w:t>, Foss</w:t>
      </w:r>
      <w:r w:rsidR="00D91AB4" w:rsidRPr="003B4910">
        <w:rPr>
          <w:color w:val="auto"/>
        </w:rPr>
        <w:t>,</w:t>
      </w:r>
      <w:r w:rsidRPr="003B4910">
        <w:rPr>
          <w:color w:val="auto"/>
        </w:rPr>
        <w:t xml:space="preserve"> B</w:t>
      </w:r>
      <w:r w:rsidR="00D91AB4" w:rsidRPr="003B4910">
        <w:rPr>
          <w:color w:val="auto"/>
        </w:rPr>
        <w:t>.</w:t>
      </w:r>
      <w:r w:rsidRPr="003B4910">
        <w:rPr>
          <w:color w:val="auto"/>
        </w:rPr>
        <w:t xml:space="preserve"> and Bond</w:t>
      </w:r>
      <w:r w:rsidR="00D91AB4" w:rsidRPr="003B4910">
        <w:rPr>
          <w:color w:val="auto"/>
        </w:rPr>
        <w:t>,</w:t>
      </w:r>
      <w:r w:rsidRPr="003B4910">
        <w:rPr>
          <w:color w:val="auto"/>
        </w:rPr>
        <w:t xml:space="preserve"> A</w:t>
      </w:r>
      <w:r w:rsidR="00D91AB4" w:rsidRPr="003B4910">
        <w:rPr>
          <w:color w:val="auto"/>
        </w:rPr>
        <w:t>.</w:t>
      </w:r>
      <w:r w:rsidRPr="003B4910">
        <w:rPr>
          <w:color w:val="auto"/>
        </w:rPr>
        <w:t xml:space="preserve"> (2004), </w:t>
      </w:r>
      <w:r w:rsidRPr="003B4910">
        <w:rPr>
          <w:i/>
          <w:color w:val="auto"/>
        </w:rPr>
        <w:t>Consumer Insight</w:t>
      </w:r>
      <w:r w:rsidRPr="003B4910">
        <w:rPr>
          <w:color w:val="auto"/>
        </w:rPr>
        <w:t>, Kogan Page</w:t>
      </w:r>
      <w:r w:rsidR="003B4910" w:rsidRPr="003B4910">
        <w:rPr>
          <w:color w:val="auto"/>
        </w:rPr>
        <w:t>.</w:t>
      </w:r>
    </w:p>
    <w:bookmarkEnd w:id="6"/>
    <w:p w14:paraId="27551665" w14:textId="4ADB8962" w:rsidR="005C2813" w:rsidRPr="00566DB0" w:rsidRDefault="005C2813" w:rsidP="002902F1">
      <w:pPr>
        <w:rPr>
          <w:color w:val="auto"/>
        </w:rPr>
      </w:pPr>
      <w:r w:rsidRPr="00566DB0">
        <w:rPr>
          <w:color w:val="auto"/>
        </w:rPr>
        <w:t>Stone</w:t>
      </w:r>
      <w:r w:rsidR="00D91AB4" w:rsidRPr="00566DB0">
        <w:rPr>
          <w:color w:val="auto"/>
        </w:rPr>
        <w:t>,</w:t>
      </w:r>
      <w:r w:rsidRPr="00566DB0">
        <w:rPr>
          <w:color w:val="auto"/>
        </w:rPr>
        <w:t xml:space="preserve"> M</w:t>
      </w:r>
      <w:r w:rsidR="00D91AB4" w:rsidRPr="00566DB0">
        <w:rPr>
          <w:color w:val="auto"/>
        </w:rPr>
        <w:t>.</w:t>
      </w:r>
      <w:r w:rsidRPr="00566DB0">
        <w:rPr>
          <w:color w:val="auto"/>
        </w:rPr>
        <w:t xml:space="preserve">, </w:t>
      </w:r>
      <w:bookmarkStart w:id="9" w:name="_Toc413387361"/>
      <w:bookmarkStart w:id="10" w:name="_Toc413387581"/>
      <w:r w:rsidRPr="00566DB0">
        <w:rPr>
          <w:color w:val="auto"/>
        </w:rPr>
        <w:t>Foss</w:t>
      </w:r>
      <w:r w:rsidR="00D91AB4" w:rsidRPr="00566DB0">
        <w:rPr>
          <w:color w:val="auto"/>
        </w:rPr>
        <w:t>,</w:t>
      </w:r>
      <w:r w:rsidRPr="00566DB0">
        <w:rPr>
          <w:color w:val="auto"/>
        </w:rPr>
        <w:t xml:space="preserve"> B</w:t>
      </w:r>
      <w:r w:rsidR="00D91AB4" w:rsidRPr="00566DB0">
        <w:rPr>
          <w:color w:val="auto"/>
        </w:rPr>
        <w:t>.</w:t>
      </w:r>
      <w:r w:rsidRPr="00566DB0">
        <w:rPr>
          <w:color w:val="auto"/>
        </w:rPr>
        <w:t>, Henderson</w:t>
      </w:r>
      <w:r w:rsidR="00D91AB4" w:rsidRPr="00566DB0">
        <w:rPr>
          <w:color w:val="auto"/>
        </w:rPr>
        <w:t>,</w:t>
      </w:r>
      <w:r w:rsidRPr="00566DB0">
        <w:rPr>
          <w:color w:val="auto"/>
        </w:rPr>
        <w:t xml:space="preserve"> I</w:t>
      </w:r>
      <w:r w:rsidR="00D91AB4" w:rsidRPr="00566DB0">
        <w:rPr>
          <w:color w:val="auto"/>
        </w:rPr>
        <w:t>.</w:t>
      </w:r>
      <w:r w:rsidRPr="00566DB0">
        <w:rPr>
          <w:color w:val="auto"/>
        </w:rPr>
        <w:t>, Irwin</w:t>
      </w:r>
      <w:r w:rsidR="00D91AB4" w:rsidRPr="00566DB0">
        <w:rPr>
          <w:color w:val="auto"/>
        </w:rPr>
        <w:t>,</w:t>
      </w:r>
      <w:r w:rsidRPr="00566DB0">
        <w:rPr>
          <w:color w:val="auto"/>
        </w:rPr>
        <w:t xml:space="preserve"> D</w:t>
      </w:r>
      <w:r w:rsidR="00D91AB4" w:rsidRPr="00566DB0">
        <w:rPr>
          <w:color w:val="auto"/>
        </w:rPr>
        <w:t>.</w:t>
      </w:r>
      <w:r w:rsidRPr="00566DB0">
        <w:rPr>
          <w:color w:val="auto"/>
        </w:rPr>
        <w:t>, O’Donnell</w:t>
      </w:r>
      <w:r w:rsidR="00D91AB4" w:rsidRPr="00566DB0">
        <w:rPr>
          <w:color w:val="auto"/>
        </w:rPr>
        <w:t>,</w:t>
      </w:r>
      <w:r w:rsidRPr="00566DB0">
        <w:rPr>
          <w:color w:val="auto"/>
        </w:rPr>
        <w:t xml:space="preserve"> J</w:t>
      </w:r>
      <w:r w:rsidR="00D91AB4" w:rsidRPr="00566DB0">
        <w:rPr>
          <w:color w:val="auto"/>
        </w:rPr>
        <w:t>.</w:t>
      </w:r>
      <w:r w:rsidRPr="00566DB0">
        <w:rPr>
          <w:color w:val="auto"/>
        </w:rPr>
        <w:t xml:space="preserve"> and Woodcock</w:t>
      </w:r>
      <w:r w:rsidR="00D91AB4" w:rsidRPr="003B4910">
        <w:rPr>
          <w:color w:val="auto"/>
        </w:rPr>
        <w:t>,</w:t>
      </w:r>
      <w:r w:rsidRPr="003B4910">
        <w:rPr>
          <w:color w:val="auto"/>
        </w:rPr>
        <w:t xml:space="preserve"> N</w:t>
      </w:r>
      <w:r w:rsidR="00D91AB4" w:rsidRPr="003B4910">
        <w:rPr>
          <w:color w:val="auto"/>
        </w:rPr>
        <w:t>.</w:t>
      </w:r>
      <w:r w:rsidRPr="003B4910">
        <w:rPr>
          <w:color w:val="auto"/>
        </w:rPr>
        <w:t xml:space="preserve"> (</w:t>
      </w:r>
      <w:r w:rsidRPr="00181415">
        <w:rPr>
          <w:color w:val="auto"/>
        </w:rPr>
        <w:t>2003</w:t>
      </w:r>
      <w:r w:rsidR="003B4910" w:rsidRPr="00181415">
        <w:rPr>
          <w:color w:val="auto"/>
        </w:rPr>
        <w:t>b</w:t>
      </w:r>
      <w:r w:rsidRPr="003B4910">
        <w:rPr>
          <w:color w:val="auto"/>
        </w:rPr>
        <w:t xml:space="preserve">), </w:t>
      </w:r>
      <w:r w:rsidR="00566DB0" w:rsidRPr="003B4910">
        <w:rPr>
          <w:color w:val="auto"/>
        </w:rPr>
        <w:t>“</w:t>
      </w:r>
      <w:r w:rsidRPr="003B4910">
        <w:rPr>
          <w:color w:val="auto"/>
        </w:rPr>
        <w:t>The qua</w:t>
      </w:r>
      <w:r w:rsidRPr="00566DB0">
        <w:rPr>
          <w:color w:val="auto"/>
        </w:rPr>
        <w:t>lity of customer information management in customer lifecycle management</w:t>
      </w:r>
      <w:r w:rsidR="00566DB0" w:rsidRPr="00566DB0">
        <w:rPr>
          <w:i/>
          <w:color w:val="auto"/>
        </w:rPr>
        <w:t>”</w:t>
      </w:r>
      <w:r w:rsidRPr="00566DB0">
        <w:rPr>
          <w:i/>
          <w:color w:val="auto"/>
        </w:rPr>
        <w:t>, Journal of Database Marketing</w:t>
      </w:r>
      <w:r w:rsidR="00566DB0" w:rsidRPr="00566DB0">
        <w:rPr>
          <w:i/>
          <w:color w:val="auto"/>
        </w:rPr>
        <w:t>,</w:t>
      </w:r>
      <w:r w:rsidRPr="00566DB0">
        <w:rPr>
          <w:color w:val="auto"/>
        </w:rPr>
        <w:t xml:space="preserve"> </w:t>
      </w:r>
      <w:r w:rsidR="00566DB0" w:rsidRPr="00566DB0">
        <w:rPr>
          <w:color w:val="auto"/>
        </w:rPr>
        <w:t xml:space="preserve">Vol. </w:t>
      </w:r>
      <w:r w:rsidRPr="00566DB0">
        <w:rPr>
          <w:color w:val="auto"/>
        </w:rPr>
        <w:t xml:space="preserve">10 </w:t>
      </w:r>
      <w:r w:rsidR="00566DB0" w:rsidRPr="00566DB0">
        <w:rPr>
          <w:color w:val="auto"/>
        </w:rPr>
        <w:t xml:space="preserve">No. </w:t>
      </w:r>
      <w:r w:rsidRPr="00566DB0">
        <w:rPr>
          <w:color w:val="auto"/>
        </w:rPr>
        <w:t>3</w:t>
      </w:r>
      <w:r w:rsidR="00566DB0" w:rsidRPr="00566DB0">
        <w:rPr>
          <w:color w:val="auto"/>
        </w:rPr>
        <w:t>, pp.</w:t>
      </w:r>
      <w:r w:rsidRPr="00566DB0">
        <w:rPr>
          <w:color w:val="auto"/>
        </w:rPr>
        <w:t xml:space="preserve"> 240-254</w:t>
      </w:r>
      <w:r w:rsidR="00566DB0" w:rsidRPr="00566DB0">
        <w:rPr>
          <w:color w:val="auto"/>
        </w:rPr>
        <w:t>.</w:t>
      </w:r>
    </w:p>
    <w:bookmarkEnd w:id="9"/>
    <w:bookmarkEnd w:id="10"/>
    <w:p w14:paraId="364A8167" w14:textId="710823DC" w:rsidR="005C2813" w:rsidRPr="00F8004F" w:rsidRDefault="005C2813" w:rsidP="002902F1">
      <w:pPr>
        <w:rPr>
          <w:color w:val="auto"/>
        </w:rPr>
      </w:pPr>
      <w:r w:rsidRPr="00F8004F">
        <w:rPr>
          <w:color w:val="auto"/>
        </w:rPr>
        <w:t>Stone</w:t>
      </w:r>
      <w:r w:rsidR="00D91AB4" w:rsidRPr="00F8004F">
        <w:rPr>
          <w:color w:val="auto"/>
        </w:rPr>
        <w:t>,</w:t>
      </w:r>
      <w:r w:rsidRPr="00F8004F">
        <w:rPr>
          <w:color w:val="auto"/>
        </w:rPr>
        <w:t xml:space="preserve"> M</w:t>
      </w:r>
      <w:r w:rsidR="00D91AB4" w:rsidRPr="00F8004F">
        <w:rPr>
          <w:color w:val="auto"/>
        </w:rPr>
        <w:t>.</w:t>
      </w:r>
      <w:r w:rsidRPr="00F8004F">
        <w:rPr>
          <w:color w:val="auto"/>
        </w:rPr>
        <w:t>, Hobbs</w:t>
      </w:r>
      <w:r w:rsidR="00D91AB4" w:rsidRPr="00F8004F">
        <w:rPr>
          <w:color w:val="auto"/>
        </w:rPr>
        <w:t>,</w:t>
      </w:r>
      <w:r w:rsidRPr="00F8004F">
        <w:rPr>
          <w:color w:val="auto"/>
        </w:rPr>
        <w:t xml:space="preserve"> M</w:t>
      </w:r>
      <w:r w:rsidR="00D91AB4" w:rsidRPr="00F8004F">
        <w:rPr>
          <w:color w:val="auto"/>
        </w:rPr>
        <w:t>.</w:t>
      </w:r>
      <w:r w:rsidRPr="00F8004F">
        <w:rPr>
          <w:color w:val="auto"/>
        </w:rPr>
        <w:t xml:space="preserve"> and Khaleeli</w:t>
      </w:r>
      <w:r w:rsidR="00D91AB4" w:rsidRPr="00F8004F">
        <w:rPr>
          <w:color w:val="auto"/>
        </w:rPr>
        <w:t>,</w:t>
      </w:r>
      <w:r w:rsidRPr="00F8004F">
        <w:rPr>
          <w:color w:val="auto"/>
        </w:rPr>
        <w:t xml:space="preserve"> M</w:t>
      </w:r>
      <w:r w:rsidR="00D91AB4" w:rsidRPr="00F8004F">
        <w:rPr>
          <w:color w:val="auto"/>
        </w:rPr>
        <w:t>.</w:t>
      </w:r>
      <w:r w:rsidRPr="00F8004F">
        <w:rPr>
          <w:color w:val="auto"/>
        </w:rPr>
        <w:t xml:space="preserve"> (</w:t>
      </w:r>
      <w:r w:rsidRPr="00181415">
        <w:rPr>
          <w:color w:val="auto"/>
        </w:rPr>
        <w:t>2002</w:t>
      </w:r>
      <w:r w:rsidR="00F8004F" w:rsidRPr="00181415">
        <w:rPr>
          <w:color w:val="auto"/>
        </w:rPr>
        <w:t>a</w:t>
      </w:r>
      <w:r w:rsidRPr="00F8004F">
        <w:rPr>
          <w:color w:val="auto"/>
        </w:rPr>
        <w:t xml:space="preserve">), </w:t>
      </w:r>
      <w:r w:rsidR="00411237" w:rsidRPr="00F8004F">
        <w:rPr>
          <w:color w:val="auto"/>
        </w:rPr>
        <w:t>“</w:t>
      </w:r>
      <w:r w:rsidRPr="00F8004F">
        <w:rPr>
          <w:color w:val="auto"/>
        </w:rPr>
        <w:t>Multichannel customer management: the benefits and challenges</w:t>
      </w:r>
      <w:r w:rsidR="00411237" w:rsidRPr="00F8004F">
        <w:rPr>
          <w:color w:val="auto"/>
        </w:rPr>
        <w:t>”</w:t>
      </w:r>
      <w:r w:rsidRPr="00F8004F">
        <w:rPr>
          <w:color w:val="auto"/>
        </w:rPr>
        <w:t xml:space="preserve">, </w:t>
      </w:r>
      <w:r w:rsidRPr="00F8004F">
        <w:rPr>
          <w:i/>
          <w:color w:val="auto"/>
        </w:rPr>
        <w:t>Journal of Database Marketing</w:t>
      </w:r>
      <w:r w:rsidRPr="00F8004F">
        <w:rPr>
          <w:color w:val="auto"/>
        </w:rPr>
        <w:t xml:space="preserve">, </w:t>
      </w:r>
      <w:r w:rsidR="00411237" w:rsidRPr="00F8004F">
        <w:rPr>
          <w:color w:val="auto"/>
        </w:rPr>
        <w:t xml:space="preserve">Vol. </w:t>
      </w:r>
      <w:r w:rsidRPr="00F8004F">
        <w:rPr>
          <w:color w:val="auto"/>
        </w:rPr>
        <w:t xml:space="preserve">10 </w:t>
      </w:r>
      <w:r w:rsidR="00411237" w:rsidRPr="00F8004F">
        <w:rPr>
          <w:color w:val="auto"/>
        </w:rPr>
        <w:t xml:space="preserve">No. </w:t>
      </w:r>
      <w:r w:rsidRPr="00F8004F">
        <w:rPr>
          <w:color w:val="auto"/>
        </w:rPr>
        <w:t>1</w:t>
      </w:r>
      <w:r w:rsidR="00411237" w:rsidRPr="00F8004F">
        <w:rPr>
          <w:color w:val="auto"/>
        </w:rPr>
        <w:t>, pp.</w:t>
      </w:r>
      <w:r w:rsidRPr="00F8004F">
        <w:rPr>
          <w:color w:val="auto"/>
        </w:rPr>
        <w:t xml:space="preserve"> 39-52</w:t>
      </w:r>
      <w:r w:rsidR="00411237" w:rsidRPr="00F8004F">
        <w:rPr>
          <w:color w:val="auto"/>
        </w:rPr>
        <w:t>.</w:t>
      </w:r>
    </w:p>
    <w:p w14:paraId="63531399" w14:textId="2D26F870" w:rsidR="005C2813" w:rsidRPr="002928AE" w:rsidRDefault="005C2813" w:rsidP="002902F1">
      <w:pPr>
        <w:rPr>
          <w:color w:val="000000" w:themeColor="text1"/>
        </w:rPr>
      </w:pPr>
      <w:r w:rsidRPr="002928AE">
        <w:rPr>
          <w:color w:val="000000" w:themeColor="text1"/>
        </w:rPr>
        <w:t>Stone</w:t>
      </w:r>
      <w:r w:rsidR="002928AE">
        <w:rPr>
          <w:color w:val="000000" w:themeColor="text1"/>
        </w:rPr>
        <w:t>,</w:t>
      </w:r>
      <w:r w:rsidRPr="002928AE">
        <w:rPr>
          <w:color w:val="000000" w:themeColor="text1"/>
        </w:rPr>
        <w:t xml:space="preserve"> M</w:t>
      </w:r>
      <w:r w:rsidR="002928AE">
        <w:rPr>
          <w:color w:val="000000" w:themeColor="text1"/>
        </w:rPr>
        <w:t>.</w:t>
      </w:r>
      <w:r w:rsidRPr="002928AE">
        <w:rPr>
          <w:color w:val="000000" w:themeColor="text1"/>
        </w:rPr>
        <w:t>, Laughlin</w:t>
      </w:r>
      <w:r w:rsidR="002928AE">
        <w:rPr>
          <w:color w:val="000000" w:themeColor="text1"/>
        </w:rPr>
        <w:t>,</w:t>
      </w:r>
      <w:r w:rsidRPr="002928AE">
        <w:rPr>
          <w:color w:val="000000" w:themeColor="text1"/>
        </w:rPr>
        <w:t xml:space="preserve"> P</w:t>
      </w:r>
      <w:r w:rsidR="002928AE">
        <w:rPr>
          <w:color w:val="000000" w:themeColor="text1"/>
        </w:rPr>
        <w:t>.</w:t>
      </w:r>
      <w:r w:rsidRPr="002928AE">
        <w:rPr>
          <w:color w:val="000000" w:themeColor="text1"/>
        </w:rPr>
        <w:t>, Aravopoulou</w:t>
      </w:r>
      <w:r w:rsidR="002928AE">
        <w:rPr>
          <w:color w:val="000000" w:themeColor="text1"/>
        </w:rPr>
        <w:t>,</w:t>
      </w:r>
      <w:r w:rsidRPr="002928AE">
        <w:rPr>
          <w:color w:val="000000" w:themeColor="text1"/>
        </w:rPr>
        <w:t xml:space="preserve"> E</w:t>
      </w:r>
      <w:r w:rsidR="002928AE">
        <w:rPr>
          <w:color w:val="000000" w:themeColor="text1"/>
        </w:rPr>
        <w:t>.</w:t>
      </w:r>
      <w:r w:rsidRPr="002928AE">
        <w:rPr>
          <w:color w:val="000000" w:themeColor="text1"/>
        </w:rPr>
        <w:t>, Gerardi</w:t>
      </w:r>
      <w:r w:rsidR="002928AE">
        <w:rPr>
          <w:color w:val="000000" w:themeColor="text1"/>
        </w:rPr>
        <w:t>,</w:t>
      </w:r>
      <w:r w:rsidRPr="002928AE">
        <w:rPr>
          <w:color w:val="000000" w:themeColor="text1"/>
        </w:rPr>
        <w:t xml:space="preserve"> G</w:t>
      </w:r>
      <w:r w:rsidR="002928AE">
        <w:rPr>
          <w:color w:val="000000" w:themeColor="text1"/>
        </w:rPr>
        <w:t>.</w:t>
      </w:r>
      <w:r w:rsidRPr="002928AE">
        <w:rPr>
          <w:color w:val="000000" w:themeColor="text1"/>
        </w:rPr>
        <w:t>, Todeva</w:t>
      </w:r>
      <w:r w:rsidR="002928AE">
        <w:rPr>
          <w:color w:val="000000" w:themeColor="text1"/>
        </w:rPr>
        <w:t>,</w:t>
      </w:r>
      <w:r w:rsidRPr="002928AE">
        <w:rPr>
          <w:color w:val="000000" w:themeColor="text1"/>
        </w:rPr>
        <w:t xml:space="preserve"> E</w:t>
      </w:r>
      <w:r w:rsidR="002928AE">
        <w:rPr>
          <w:color w:val="000000" w:themeColor="text1"/>
        </w:rPr>
        <w:t>.</w:t>
      </w:r>
      <w:r w:rsidRPr="002928AE">
        <w:rPr>
          <w:color w:val="000000" w:themeColor="text1"/>
        </w:rPr>
        <w:t xml:space="preserve"> and Weinzierl</w:t>
      </w:r>
      <w:r w:rsidR="002928AE">
        <w:rPr>
          <w:color w:val="000000" w:themeColor="text1"/>
        </w:rPr>
        <w:t>,</w:t>
      </w:r>
      <w:r w:rsidRPr="002928AE">
        <w:rPr>
          <w:color w:val="000000" w:themeColor="text1"/>
        </w:rPr>
        <w:t xml:space="preserve"> L</w:t>
      </w:r>
      <w:r w:rsidR="002928AE">
        <w:rPr>
          <w:color w:val="000000" w:themeColor="text1"/>
        </w:rPr>
        <w:t>.</w:t>
      </w:r>
      <w:r w:rsidRPr="002928AE">
        <w:rPr>
          <w:color w:val="000000" w:themeColor="text1"/>
        </w:rPr>
        <w:t xml:space="preserve"> (2016), </w:t>
      </w:r>
      <w:r w:rsidR="002928AE">
        <w:rPr>
          <w:color w:val="000000" w:themeColor="text1"/>
        </w:rPr>
        <w:t>“</w:t>
      </w:r>
      <w:r w:rsidRPr="002928AE">
        <w:rPr>
          <w:color w:val="000000" w:themeColor="text1"/>
        </w:rPr>
        <w:t>How platforms are transforming customer information management</w:t>
      </w:r>
      <w:r w:rsidR="002928AE">
        <w:rPr>
          <w:color w:val="000000" w:themeColor="text1"/>
        </w:rPr>
        <w:t>”</w:t>
      </w:r>
      <w:r w:rsidRPr="002928AE">
        <w:rPr>
          <w:color w:val="000000" w:themeColor="text1"/>
        </w:rPr>
        <w:t xml:space="preserve">, </w:t>
      </w:r>
      <w:r w:rsidRPr="002928AE">
        <w:rPr>
          <w:i/>
          <w:color w:val="000000" w:themeColor="text1"/>
        </w:rPr>
        <w:t>The Bottom Line</w:t>
      </w:r>
      <w:r w:rsidR="002928AE">
        <w:rPr>
          <w:i/>
          <w:color w:val="000000" w:themeColor="text1"/>
        </w:rPr>
        <w:t>,</w:t>
      </w:r>
      <w:r w:rsidRPr="002928AE">
        <w:rPr>
          <w:color w:val="000000" w:themeColor="text1"/>
        </w:rPr>
        <w:t xml:space="preserve"> </w:t>
      </w:r>
      <w:bookmarkStart w:id="11" w:name="_Hlk500002744"/>
      <w:r w:rsidR="002928AE">
        <w:rPr>
          <w:color w:val="000000" w:themeColor="text1"/>
        </w:rPr>
        <w:t xml:space="preserve">Vol. </w:t>
      </w:r>
      <w:r w:rsidRPr="002928AE">
        <w:rPr>
          <w:color w:val="000000" w:themeColor="text1"/>
        </w:rPr>
        <w:t xml:space="preserve">30 </w:t>
      </w:r>
      <w:r w:rsidR="002928AE">
        <w:rPr>
          <w:color w:val="000000" w:themeColor="text1"/>
        </w:rPr>
        <w:t xml:space="preserve">No. </w:t>
      </w:r>
      <w:r w:rsidRPr="002928AE">
        <w:rPr>
          <w:color w:val="000000" w:themeColor="text1"/>
        </w:rPr>
        <w:t>3</w:t>
      </w:r>
      <w:r w:rsidR="002928AE">
        <w:rPr>
          <w:color w:val="000000" w:themeColor="text1"/>
        </w:rPr>
        <w:t>,</w:t>
      </w:r>
      <w:r w:rsidRPr="002928AE">
        <w:rPr>
          <w:color w:val="000000" w:themeColor="text1"/>
        </w:rPr>
        <w:t xml:space="preserve"> </w:t>
      </w:r>
      <w:r w:rsidR="002928AE">
        <w:rPr>
          <w:color w:val="000000" w:themeColor="text1"/>
        </w:rPr>
        <w:t xml:space="preserve">pp. </w:t>
      </w:r>
      <w:r w:rsidRPr="002928AE">
        <w:rPr>
          <w:color w:val="000000" w:themeColor="text1"/>
        </w:rPr>
        <w:t>216-235</w:t>
      </w:r>
      <w:bookmarkEnd w:id="11"/>
      <w:r w:rsidR="002928AE">
        <w:rPr>
          <w:color w:val="000000" w:themeColor="text1"/>
        </w:rPr>
        <w:t>.</w:t>
      </w:r>
    </w:p>
    <w:p w14:paraId="0523C3DB" w14:textId="67B07E0B" w:rsidR="005C2813" w:rsidRPr="00A55AD5" w:rsidRDefault="005C2813" w:rsidP="002902F1">
      <w:pPr>
        <w:rPr>
          <w:color w:val="auto"/>
        </w:rPr>
      </w:pPr>
      <w:r w:rsidRPr="00A55AD5">
        <w:rPr>
          <w:color w:val="auto"/>
        </w:rPr>
        <w:t>Stone</w:t>
      </w:r>
      <w:r w:rsidR="00D73EBD" w:rsidRPr="00A55AD5">
        <w:rPr>
          <w:color w:val="auto"/>
        </w:rPr>
        <w:t>,</w:t>
      </w:r>
      <w:r w:rsidRPr="00A55AD5">
        <w:rPr>
          <w:color w:val="auto"/>
        </w:rPr>
        <w:t xml:space="preserve"> M</w:t>
      </w:r>
      <w:r w:rsidR="00D73EBD" w:rsidRPr="00A55AD5">
        <w:rPr>
          <w:color w:val="auto"/>
        </w:rPr>
        <w:t>.</w:t>
      </w:r>
      <w:r w:rsidRPr="00A55AD5">
        <w:rPr>
          <w:color w:val="auto"/>
        </w:rPr>
        <w:t xml:space="preserve">, </w:t>
      </w:r>
      <w:r w:rsidR="00411237" w:rsidRPr="00A55AD5">
        <w:rPr>
          <w:color w:val="auto"/>
        </w:rPr>
        <w:t xml:space="preserve">Woodcock, N. and </w:t>
      </w:r>
      <w:r w:rsidRPr="00A55AD5">
        <w:rPr>
          <w:color w:val="auto"/>
        </w:rPr>
        <w:t>Machtynger</w:t>
      </w:r>
      <w:r w:rsidR="00D73EBD" w:rsidRPr="00A55AD5">
        <w:rPr>
          <w:color w:val="auto"/>
        </w:rPr>
        <w:t>,</w:t>
      </w:r>
      <w:r w:rsidRPr="00A55AD5">
        <w:rPr>
          <w:color w:val="auto"/>
        </w:rPr>
        <w:t xml:space="preserve"> L</w:t>
      </w:r>
      <w:r w:rsidR="00D73EBD" w:rsidRPr="00A55AD5">
        <w:rPr>
          <w:color w:val="auto"/>
        </w:rPr>
        <w:t>.</w:t>
      </w:r>
      <w:r w:rsidRPr="00A55AD5">
        <w:rPr>
          <w:color w:val="auto"/>
        </w:rPr>
        <w:t xml:space="preserve"> (2002</w:t>
      </w:r>
      <w:r w:rsidR="00F8004F">
        <w:rPr>
          <w:color w:val="auto"/>
        </w:rPr>
        <w:t>b</w:t>
      </w:r>
      <w:r w:rsidRPr="00A55AD5">
        <w:rPr>
          <w:color w:val="auto"/>
        </w:rPr>
        <w:t xml:space="preserve">), </w:t>
      </w:r>
      <w:r w:rsidRPr="00A55AD5">
        <w:rPr>
          <w:i/>
          <w:color w:val="auto"/>
        </w:rPr>
        <w:t>Customer Relationship Marketing</w:t>
      </w:r>
      <w:r w:rsidR="00411237" w:rsidRPr="00A55AD5">
        <w:rPr>
          <w:i/>
          <w:color w:val="auto"/>
        </w:rPr>
        <w:t>:</w:t>
      </w:r>
      <w:r w:rsidR="00411237" w:rsidRPr="00A55AD5">
        <w:rPr>
          <w:color w:val="auto"/>
        </w:rPr>
        <w:t xml:space="preserve"> </w:t>
      </w:r>
      <w:r w:rsidR="00411237" w:rsidRPr="00A55AD5">
        <w:rPr>
          <w:i/>
          <w:iCs/>
          <w:color w:val="auto"/>
        </w:rPr>
        <w:t>get to know your customers and win their loyalty</w:t>
      </w:r>
      <w:r w:rsidRPr="00A55AD5">
        <w:rPr>
          <w:color w:val="auto"/>
        </w:rPr>
        <w:t>, Kogan Page</w:t>
      </w:r>
      <w:r w:rsidR="00411237" w:rsidRPr="00A55AD5">
        <w:rPr>
          <w:color w:val="auto"/>
        </w:rPr>
        <w:t>.</w:t>
      </w:r>
    </w:p>
    <w:p w14:paraId="52699DB3" w14:textId="0915EFDE" w:rsidR="005C2813" w:rsidRPr="001F6471" w:rsidRDefault="005C2813" w:rsidP="002902F1">
      <w:pPr>
        <w:rPr>
          <w:b/>
          <w:color w:val="FF0000"/>
        </w:rPr>
      </w:pPr>
      <w:r w:rsidRPr="003B4910">
        <w:rPr>
          <w:color w:val="auto"/>
        </w:rPr>
        <w:t>Stone</w:t>
      </w:r>
      <w:r w:rsidR="00D73EBD" w:rsidRPr="003B4910">
        <w:rPr>
          <w:color w:val="auto"/>
        </w:rPr>
        <w:t>,</w:t>
      </w:r>
      <w:r w:rsidRPr="003B4910">
        <w:rPr>
          <w:color w:val="auto"/>
        </w:rPr>
        <w:t xml:space="preserve"> M</w:t>
      </w:r>
      <w:r w:rsidR="00D73EBD" w:rsidRPr="003B4910">
        <w:rPr>
          <w:color w:val="auto"/>
        </w:rPr>
        <w:t>.</w:t>
      </w:r>
      <w:r w:rsidRPr="003B4910">
        <w:rPr>
          <w:color w:val="auto"/>
        </w:rPr>
        <w:t>, Starkey</w:t>
      </w:r>
      <w:r w:rsidR="00D73EBD" w:rsidRPr="003B4910">
        <w:rPr>
          <w:color w:val="auto"/>
        </w:rPr>
        <w:t>,</w:t>
      </w:r>
      <w:r w:rsidRPr="003B4910">
        <w:rPr>
          <w:color w:val="auto"/>
        </w:rPr>
        <w:t xml:space="preserve"> M</w:t>
      </w:r>
      <w:r w:rsidR="00D73EBD" w:rsidRPr="003B4910">
        <w:rPr>
          <w:color w:val="auto"/>
        </w:rPr>
        <w:t xml:space="preserve">. </w:t>
      </w:r>
      <w:r w:rsidRPr="003B4910">
        <w:rPr>
          <w:color w:val="auto"/>
        </w:rPr>
        <w:t>and Woodcock</w:t>
      </w:r>
      <w:r w:rsidR="00D73EBD" w:rsidRPr="003B4910">
        <w:rPr>
          <w:color w:val="auto"/>
        </w:rPr>
        <w:t>,</w:t>
      </w:r>
      <w:r w:rsidRPr="003B4910">
        <w:rPr>
          <w:color w:val="auto"/>
        </w:rPr>
        <w:t xml:space="preserve"> N</w:t>
      </w:r>
      <w:r w:rsidR="00D73EBD" w:rsidRPr="003B4910">
        <w:rPr>
          <w:color w:val="auto"/>
        </w:rPr>
        <w:t>.</w:t>
      </w:r>
      <w:r w:rsidRPr="003B4910">
        <w:rPr>
          <w:color w:val="auto"/>
        </w:rPr>
        <w:t xml:space="preserve"> (2000), </w:t>
      </w:r>
      <w:r w:rsidRPr="003B4910">
        <w:rPr>
          <w:i/>
          <w:color w:val="auto"/>
        </w:rPr>
        <w:t>The Customer Management Scorecard</w:t>
      </w:r>
      <w:r w:rsidRPr="003B4910">
        <w:rPr>
          <w:color w:val="auto"/>
        </w:rPr>
        <w:t>, Business Intelligence</w:t>
      </w:r>
      <w:r w:rsidR="003B4910">
        <w:rPr>
          <w:color w:val="auto"/>
        </w:rPr>
        <w:t>.</w:t>
      </w:r>
    </w:p>
    <w:p w14:paraId="38D3C467" w14:textId="65900683" w:rsidR="005C2813" w:rsidRPr="003B4910" w:rsidRDefault="005C2813" w:rsidP="002902F1">
      <w:pPr>
        <w:rPr>
          <w:color w:val="auto"/>
        </w:rPr>
      </w:pPr>
      <w:r w:rsidRPr="003B4910">
        <w:rPr>
          <w:color w:val="auto"/>
        </w:rPr>
        <w:t>Stone</w:t>
      </w:r>
      <w:r w:rsidR="00D73EBD" w:rsidRPr="003B4910">
        <w:rPr>
          <w:color w:val="auto"/>
        </w:rPr>
        <w:t>,</w:t>
      </w:r>
      <w:r w:rsidRPr="003B4910">
        <w:rPr>
          <w:color w:val="auto"/>
        </w:rPr>
        <w:t xml:space="preserve"> M</w:t>
      </w:r>
      <w:r w:rsidR="00D73EBD" w:rsidRPr="003B4910">
        <w:rPr>
          <w:color w:val="auto"/>
        </w:rPr>
        <w:t>.</w:t>
      </w:r>
      <w:r w:rsidRPr="003B4910">
        <w:rPr>
          <w:color w:val="auto"/>
        </w:rPr>
        <w:t>, Woodcock</w:t>
      </w:r>
      <w:r w:rsidR="00D73EBD" w:rsidRPr="003B4910">
        <w:rPr>
          <w:color w:val="auto"/>
        </w:rPr>
        <w:t>,</w:t>
      </w:r>
      <w:r w:rsidRPr="003B4910">
        <w:rPr>
          <w:color w:val="auto"/>
        </w:rPr>
        <w:t xml:space="preserve"> N</w:t>
      </w:r>
      <w:r w:rsidR="00D73EBD" w:rsidRPr="003B4910">
        <w:rPr>
          <w:color w:val="auto"/>
        </w:rPr>
        <w:t>.</w:t>
      </w:r>
      <w:r w:rsidRPr="003B4910">
        <w:rPr>
          <w:color w:val="auto"/>
        </w:rPr>
        <w:t xml:space="preserve"> and Foss</w:t>
      </w:r>
      <w:r w:rsidR="00D73EBD" w:rsidRPr="003B4910">
        <w:rPr>
          <w:color w:val="auto"/>
        </w:rPr>
        <w:t>,</w:t>
      </w:r>
      <w:r w:rsidRPr="003B4910">
        <w:rPr>
          <w:color w:val="auto"/>
        </w:rPr>
        <w:t xml:space="preserve"> B</w:t>
      </w:r>
      <w:r w:rsidR="00D73EBD" w:rsidRPr="003B4910">
        <w:rPr>
          <w:color w:val="auto"/>
        </w:rPr>
        <w:t>.</w:t>
      </w:r>
      <w:r w:rsidRPr="003B4910">
        <w:rPr>
          <w:color w:val="auto"/>
        </w:rPr>
        <w:t xml:space="preserve"> (</w:t>
      </w:r>
      <w:r w:rsidRPr="00CB6D1C">
        <w:rPr>
          <w:color w:val="auto"/>
        </w:rPr>
        <w:t>2003</w:t>
      </w:r>
      <w:r w:rsidR="00CB6D1C" w:rsidRPr="00CB6D1C">
        <w:rPr>
          <w:color w:val="auto"/>
        </w:rPr>
        <w:t>c</w:t>
      </w:r>
      <w:r w:rsidRPr="00CB6D1C">
        <w:rPr>
          <w:color w:val="auto"/>
        </w:rPr>
        <w:t>),</w:t>
      </w:r>
      <w:r w:rsidRPr="003B4910">
        <w:rPr>
          <w:color w:val="auto"/>
        </w:rPr>
        <w:t xml:space="preserve"> </w:t>
      </w:r>
      <w:r w:rsidRPr="003B4910">
        <w:rPr>
          <w:i/>
          <w:color w:val="auto"/>
        </w:rPr>
        <w:t>The Customer Management Scorecard</w:t>
      </w:r>
      <w:r w:rsidRPr="003B4910">
        <w:rPr>
          <w:color w:val="auto"/>
        </w:rPr>
        <w:t>, Kogan Page</w:t>
      </w:r>
      <w:r w:rsidR="003B4910">
        <w:rPr>
          <w:color w:val="auto"/>
        </w:rPr>
        <w:t>.</w:t>
      </w:r>
    </w:p>
    <w:p w14:paraId="2F227E3B" w14:textId="10B1554D" w:rsidR="005C2813" w:rsidRPr="00880078" w:rsidRDefault="005C2813" w:rsidP="002902F1">
      <w:pPr>
        <w:rPr>
          <w:color w:val="auto"/>
        </w:rPr>
      </w:pPr>
      <w:r w:rsidRPr="00880078">
        <w:rPr>
          <w:color w:val="auto"/>
        </w:rPr>
        <w:t>Stone</w:t>
      </w:r>
      <w:r w:rsidR="00D73EBD" w:rsidRPr="00880078">
        <w:rPr>
          <w:color w:val="auto"/>
        </w:rPr>
        <w:t>,</w:t>
      </w:r>
      <w:r w:rsidRPr="00880078">
        <w:rPr>
          <w:color w:val="auto"/>
        </w:rPr>
        <w:t xml:space="preserve"> M</w:t>
      </w:r>
      <w:r w:rsidR="00D73EBD" w:rsidRPr="00880078">
        <w:rPr>
          <w:color w:val="auto"/>
        </w:rPr>
        <w:t>.</w:t>
      </w:r>
      <w:r w:rsidRPr="00880078">
        <w:rPr>
          <w:color w:val="auto"/>
        </w:rPr>
        <w:t>,</w:t>
      </w:r>
      <w:r w:rsidR="009B0604" w:rsidRPr="00880078">
        <w:rPr>
          <w:color w:val="auto"/>
        </w:rPr>
        <w:t xml:space="preserve"> Semmens, A. and</w:t>
      </w:r>
      <w:r w:rsidRPr="00880078">
        <w:rPr>
          <w:color w:val="auto"/>
        </w:rPr>
        <w:t xml:space="preserve"> Woodcock</w:t>
      </w:r>
      <w:r w:rsidR="00D73EBD" w:rsidRPr="00880078">
        <w:rPr>
          <w:color w:val="auto"/>
        </w:rPr>
        <w:t xml:space="preserve">, </w:t>
      </w:r>
      <w:r w:rsidRPr="00880078">
        <w:rPr>
          <w:color w:val="auto"/>
        </w:rPr>
        <w:t>N</w:t>
      </w:r>
      <w:r w:rsidR="00D73EBD" w:rsidRPr="00880078">
        <w:rPr>
          <w:color w:val="auto"/>
        </w:rPr>
        <w:t>.</w:t>
      </w:r>
      <w:r w:rsidRPr="00880078">
        <w:rPr>
          <w:color w:val="auto"/>
        </w:rPr>
        <w:t xml:space="preserve"> (2007</w:t>
      </w:r>
      <w:r w:rsidR="009B0604" w:rsidRPr="00880078">
        <w:rPr>
          <w:color w:val="auto"/>
        </w:rPr>
        <w:t>b</w:t>
      </w:r>
      <w:r w:rsidRPr="00880078">
        <w:rPr>
          <w:color w:val="auto"/>
        </w:rPr>
        <w:t xml:space="preserve">), </w:t>
      </w:r>
      <w:r w:rsidRPr="00880078">
        <w:rPr>
          <w:i/>
          <w:iCs/>
          <w:color w:val="auto"/>
        </w:rPr>
        <w:t>Managing Stakeholders in the Public Sector</w:t>
      </w:r>
      <w:r w:rsidRPr="00880078">
        <w:rPr>
          <w:color w:val="auto"/>
        </w:rPr>
        <w:t>, Public Management and Policy Association, CIPFA</w:t>
      </w:r>
      <w:r w:rsidR="009B0604" w:rsidRPr="00880078">
        <w:rPr>
          <w:color w:val="auto"/>
        </w:rPr>
        <w:t>.</w:t>
      </w:r>
    </w:p>
    <w:p w14:paraId="26340046" w14:textId="1EA5351F" w:rsidR="005C2813" w:rsidRPr="00D02B63" w:rsidRDefault="005C2813" w:rsidP="002902F1">
      <w:pPr>
        <w:rPr>
          <w:color w:val="000000" w:themeColor="text1"/>
        </w:rPr>
      </w:pPr>
      <w:r w:rsidRPr="00D02B63">
        <w:rPr>
          <w:color w:val="000000" w:themeColor="text1"/>
        </w:rPr>
        <w:t>Stott</w:t>
      </w:r>
      <w:r w:rsidR="00D02B63">
        <w:rPr>
          <w:color w:val="000000" w:themeColor="text1"/>
        </w:rPr>
        <w:t>,</w:t>
      </w:r>
      <w:r w:rsidRPr="00D02B63">
        <w:rPr>
          <w:color w:val="000000" w:themeColor="text1"/>
        </w:rPr>
        <w:t xml:space="preserve"> R</w:t>
      </w:r>
      <w:r w:rsidR="00D02B63">
        <w:rPr>
          <w:color w:val="000000" w:themeColor="text1"/>
        </w:rPr>
        <w:t>.</w:t>
      </w:r>
      <w:r w:rsidRPr="00D02B63">
        <w:rPr>
          <w:color w:val="000000" w:themeColor="text1"/>
        </w:rPr>
        <w:t>, Stone</w:t>
      </w:r>
      <w:r w:rsidR="00D02B63">
        <w:rPr>
          <w:color w:val="000000" w:themeColor="text1"/>
        </w:rPr>
        <w:t>,</w:t>
      </w:r>
      <w:r w:rsidRPr="00D02B63">
        <w:rPr>
          <w:color w:val="000000" w:themeColor="text1"/>
        </w:rPr>
        <w:t xml:space="preserve"> M</w:t>
      </w:r>
      <w:r w:rsidR="00D02B63">
        <w:rPr>
          <w:color w:val="000000" w:themeColor="text1"/>
        </w:rPr>
        <w:t>.</w:t>
      </w:r>
      <w:r w:rsidRPr="00D02B63">
        <w:rPr>
          <w:color w:val="000000" w:themeColor="text1"/>
        </w:rPr>
        <w:t xml:space="preserve"> and Fae</w:t>
      </w:r>
      <w:r w:rsidR="00D02B63">
        <w:rPr>
          <w:color w:val="000000" w:themeColor="text1"/>
        </w:rPr>
        <w:t>,</w:t>
      </w:r>
      <w:r w:rsidRPr="00D02B63">
        <w:rPr>
          <w:color w:val="000000" w:themeColor="text1"/>
        </w:rPr>
        <w:t xml:space="preserve"> J</w:t>
      </w:r>
      <w:r w:rsidR="00D02B63">
        <w:rPr>
          <w:color w:val="000000" w:themeColor="text1"/>
        </w:rPr>
        <w:t>.</w:t>
      </w:r>
      <w:r w:rsidRPr="00D02B63">
        <w:rPr>
          <w:color w:val="000000" w:themeColor="text1"/>
        </w:rPr>
        <w:t xml:space="preserve"> (2016), </w:t>
      </w:r>
      <w:r w:rsidR="00D02B63">
        <w:rPr>
          <w:color w:val="000000" w:themeColor="text1"/>
        </w:rPr>
        <w:t>“</w:t>
      </w:r>
      <w:r w:rsidRPr="00D02B63">
        <w:rPr>
          <w:color w:val="000000" w:themeColor="text1"/>
        </w:rPr>
        <w:t>Business models in the business to business and business to consumer worlds – what can each world learn from the other</w:t>
      </w:r>
      <w:r w:rsidR="00D02B63">
        <w:rPr>
          <w:color w:val="000000" w:themeColor="text1"/>
        </w:rPr>
        <w:t>”</w:t>
      </w:r>
      <w:r w:rsidRPr="00D02B63">
        <w:rPr>
          <w:color w:val="000000" w:themeColor="text1"/>
        </w:rPr>
        <w:t xml:space="preserve">, </w:t>
      </w:r>
      <w:r w:rsidRPr="00D02B63">
        <w:rPr>
          <w:i/>
          <w:color w:val="000000" w:themeColor="text1"/>
        </w:rPr>
        <w:t>Journal of Business and Industrial Marketing</w:t>
      </w:r>
      <w:r w:rsidR="00D02B63">
        <w:rPr>
          <w:i/>
          <w:color w:val="000000" w:themeColor="text1"/>
        </w:rPr>
        <w:t>,</w:t>
      </w:r>
      <w:r w:rsidRPr="00D02B63">
        <w:rPr>
          <w:color w:val="000000" w:themeColor="text1"/>
        </w:rPr>
        <w:t xml:space="preserve"> </w:t>
      </w:r>
      <w:r w:rsidR="00D02B63">
        <w:rPr>
          <w:color w:val="000000" w:themeColor="text1"/>
        </w:rPr>
        <w:t xml:space="preserve">Vol. </w:t>
      </w:r>
      <w:r w:rsidRPr="00D02B63">
        <w:rPr>
          <w:color w:val="000000" w:themeColor="text1"/>
        </w:rPr>
        <w:t xml:space="preserve">31 </w:t>
      </w:r>
      <w:r w:rsidR="00D02B63">
        <w:rPr>
          <w:color w:val="000000" w:themeColor="text1"/>
        </w:rPr>
        <w:t xml:space="preserve">No. </w:t>
      </w:r>
      <w:r w:rsidRPr="00D02B63">
        <w:rPr>
          <w:color w:val="000000" w:themeColor="text1"/>
        </w:rPr>
        <w:t>8</w:t>
      </w:r>
      <w:r w:rsidR="00D02B63">
        <w:rPr>
          <w:color w:val="000000" w:themeColor="text1"/>
        </w:rPr>
        <w:t>, pp.</w:t>
      </w:r>
      <w:r w:rsidRPr="00D02B63">
        <w:rPr>
          <w:color w:val="000000" w:themeColor="text1"/>
        </w:rPr>
        <w:t xml:space="preserve"> 943-954</w:t>
      </w:r>
      <w:r w:rsidR="00D02B63" w:rsidRPr="00D02B63">
        <w:rPr>
          <w:color w:val="000000" w:themeColor="text1"/>
        </w:rPr>
        <w:t>.</w:t>
      </w:r>
    </w:p>
    <w:p w14:paraId="1C657271" w14:textId="77777777" w:rsidR="00537875" w:rsidRPr="00E54FFB" w:rsidRDefault="00537875" w:rsidP="00537875">
      <w:pPr>
        <w:rPr>
          <w:color w:val="auto"/>
        </w:rPr>
      </w:pPr>
      <w:r w:rsidRPr="00E54FFB">
        <w:rPr>
          <w:color w:val="auto"/>
        </w:rPr>
        <w:t xml:space="preserve">Tapp, A. and Stone, M. (2004), </w:t>
      </w:r>
      <w:r>
        <w:rPr>
          <w:color w:val="auto"/>
        </w:rPr>
        <w:t>“</w:t>
      </w:r>
      <w:r w:rsidRPr="00E54FFB">
        <w:rPr>
          <w:rFonts w:eastAsia="SimSun"/>
          <w:color w:val="auto"/>
          <w:lang w:eastAsia="zh-CN"/>
        </w:rPr>
        <w:t>Dancing in step – The choreography of Loyalty Partnerships. Can Nectar succeed where Shell Smart failed?”,</w:t>
      </w:r>
      <w:r w:rsidRPr="00E54FFB">
        <w:rPr>
          <w:rFonts w:eastAsia="SimSun"/>
          <w:iCs/>
          <w:color w:val="auto"/>
          <w:lang w:eastAsia="zh-CN"/>
        </w:rPr>
        <w:t xml:space="preserve"> </w:t>
      </w:r>
      <w:r w:rsidRPr="00E54FFB">
        <w:rPr>
          <w:rFonts w:eastAsia="SimSun"/>
          <w:i/>
          <w:iCs/>
          <w:color w:val="auto"/>
          <w:lang w:eastAsia="zh-CN"/>
        </w:rPr>
        <w:t>Journal of Interactive Marketing</w:t>
      </w:r>
      <w:r w:rsidRPr="00E54FFB">
        <w:rPr>
          <w:rFonts w:eastAsia="SimSun"/>
          <w:color w:val="auto"/>
          <w:lang w:eastAsia="zh-CN"/>
        </w:rPr>
        <w:t xml:space="preserve">, </w:t>
      </w:r>
      <w:r>
        <w:rPr>
          <w:rFonts w:eastAsia="SimSun"/>
          <w:color w:val="auto"/>
          <w:lang w:eastAsia="zh-CN"/>
        </w:rPr>
        <w:t xml:space="preserve">Vol. </w:t>
      </w:r>
      <w:r w:rsidRPr="00E54FFB">
        <w:rPr>
          <w:rFonts w:eastAsia="SimSun"/>
          <w:color w:val="auto"/>
          <w:lang w:eastAsia="zh-CN"/>
        </w:rPr>
        <w:t xml:space="preserve">6 </w:t>
      </w:r>
      <w:r>
        <w:rPr>
          <w:rFonts w:eastAsia="SimSun"/>
          <w:color w:val="auto"/>
          <w:lang w:eastAsia="zh-CN"/>
        </w:rPr>
        <w:t xml:space="preserve">No. </w:t>
      </w:r>
      <w:r w:rsidRPr="00E54FFB">
        <w:rPr>
          <w:rFonts w:eastAsia="SimSun"/>
          <w:color w:val="auto"/>
          <w:lang w:eastAsia="zh-CN"/>
        </w:rPr>
        <w:t>1</w:t>
      </w:r>
      <w:r>
        <w:rPr>
          <w:rFonts w:eastAsia="SimSun"/>
          <w:color w:val="auto"/>
          <w:lang w:eastAsia="zh-CN"/>
        </w:rPr>
        <w:t>, pp.</w:t>
      </w:r>
      <w:r w:rsidRPr="00E54FFB">
        <w:rPr>
          <w:rFonts w:eastAsia="SimSun"/>
          <w:color w:val="auto"/>
          <w:lang w:eastAsia="zh-CN"/>
        </w:rPr>
        <w:t xml:space="preserve"> 44-53</w:t>
      </w:r>
      <w:r>
        <w:rPr>
          <w:rFonts w:eastAsia="SimSun"/>
          <w:color w:val="auto"/>
          <w:lang w:eastAsia="zh-CN"/>
        </w:rPr>
        <w:t>.</w:t>
      </w:r>
    </w:p>
    <w:p w14:paraId="33FB5087" w14:textId="64822725" w:rsidR="005C2813" w:rsidRPr="00D02B63" w:rsidRDefault="005C2813" w:rsidP="005D1C6A">
      <w:pPr>
        <w:rPr>
          <w:color w:val="000000" w:themeColor="text1"/>
        </w:rPr>
      </w:pPr>
      <w:r w:rsidRPr="00D02B63">
        <w:rPr>
          <w:color w:val="000000" w:themeColor="text1"/>
        </w:rPr>
        <w:t>Van Doorn, J., Lemon, K.N., Mittal, V., Nass, S., Pick, D., Pirner, P. and Verhoef, P.C.</w:t>
      </w:r>
      <w:r w:rsidR="00D02B63">
        <w:rPr>
          <w:color w:val="000000" w:themeColor="text1"/>
        </w:rPr>
        <w:t xml:space="preserve"> (</w:t>
      </w:r>
      <w:r w:rsidRPr="00D02B63">
        <w:rPr>
          <w:color w:val="000000" w:themeColor="text1"/>
        </w:rPr>
        <w:t>2010</w:t>
      </w:r>
      <w:r w:rsidR="00D02B63">
        <w:rPr>
          <w:color w:val="000000" w:themeColor="text1"/>
        </w:rPr>
        <w:t>),</w:t>
      </w:r>
      <w:r w:rsidRPr="00D02B63">
        <w:rPr>
          <w:color w:val="000000" w:themeColor="text1"/>
        </w:rPr>
        <w:t xml:space="preserve"> </w:t>
      </w:r>
      <w:r w:rsidR="00D02B63">
        <w:rPr>
          <w:color w:val="000000" w:themeColor="text1"/>
        </w:rPr>
        <w:t>“</w:t>
      </w:r>
      <w:r w:rsidRPr="00D02B63">
        <w:rPr>
          <w:color w:val="000000" w:themeColor="text1"/>
        </w:rPr>
        <w:t>Customer engagement behavior: Theoretical foundations and research directions</w:t>
      </w:r>
      <w:r w:rsidR="00D02B63">
        <w:rPr>
          <w:color w:val="000000" w:themeColor="text1"/>
        </w:rPr>
        <w:t>”,</w:t>
      </w:r>
      <w:r w:rsidRPr="00D02B63">
        <w:rPr>
          <w:color w:val="000000" w:themeColor="text1"/>
        </w:rPr>
        <w:t xml:space="preserve"> </w:t>
      </w:r>
      <w:r w:rsidRPr="00D02B63">
        <w:rPr>
          <w:i/>
          <w:iCs/>
          <w:color w:val="000000" w:themeColor="text1"/>
        </w:rPr>
        <w:t>Journal of Service Research</w:t>
      </w:r>
      <w:r w:rsidRPr="00D02B63">
        <w:rPr>
          <w:color w:val="000000" w:themeColor="text1"/>
        </w:rPr>
        <w:t xml:space="preserve">, </w:t>
      </w:r>
      <w:r w:rsidR="00D02B63" w:rsidRPr="00D02B63">
        <w:rPr>
          <w:color w:val="000000" w:themeColor="text1"/>
        </w:rPr>
        <w:t xml:space="preserve">Vol. </w:t>
      </w:r>
      <w:r w:rsidRPr="00D02B63">
        <w:rPr>
          <w:iCs/>
          <w:color w:val="000000" w:themeColor="text1"/>
        </w:rPr>
        <w:t>13</w:t>
      </w:r>
      <w:r w:rsidR="00D02B63" w:rsidRPr="00D02B63">
        <w:rPr>
          <w:iCs/>
          <w:color w:val="000000" w:themeColor="text1"/>
        </w:rPr>
        <w:t xml:space="preserve"> No. </w:t>
      </w:r>
      <w:r w:rsidRPr="00D02B63">
        <w:rPr>
          <w:color w:val="000000" w:themeColor="text1"/>
        </w:rPr>
        <w:t>3, pp.</w:t>
      </w:r>
      <w:r w:rsidR="00093E29">
        <w:rPr>
          <w:color w:val="000000" w:themeColor="text1"/>
        </w:rPr>
        <w:t xml:space="preserve"> </w:t>
      </w:r>
      <w:r w:rsidRPr="00D02B63">
        <w:rPr>
          <w:color w:val="000000" w:themeColor="text1"/>
        </w:rPr>
        <w:t>253-266.</w:t>
      </w:r>
    </w:p>
    <w:p w14:paraId="4B4D0F61" w14:textId="747BA9BE" w:rsidR="005C2813" w:rsidRPr="00D02B63" w:rsidRDefault="005C2813" w:rsidP="00805D01">
      <w:pPr>
        <w:rPr>
          <w:color w:val="000000" w:themeColor="text1"/>
        </w:rPr>
      </w:pPr>
      <w:r w:rsidRPr="00D02B63">
        <w:rPr>
          <w:color w:val="000000" w:themeColor="text1"/>
        </w:rPr>
        <w:t xml:space="preserve">Verhoef, P.C., Reinartz, W.J. and Krafft, M. </w:t>
      </w:r>
      <w:r w:rsidR="00D02B63">
        <w:rPr>
          <w:color w:val="000000" w:themeColor="text1"/>
        </w:rPr>
        <w:t>(</w:t>
      </w:r>
      <w:r w:rsidRPr="00D02B63">
        <w:rPr>
          <w:color w:val="000000" w:themeColor="text1"/>
        </w:rPr>
        <w:t>2010</w:t>
      </w:r>
      <w:r w:rsidR="00D02B63">
        <w:rPr>
          <w:color w:val="000000" w:themeColor="text1"/>
        </w:rPr>
        <w:t>),</w:t>
      </w:r>
      <w:r w:rsidRPr="00D02B63">
        <w:rPr>
          <w:color w:val="000000" w:themeColor="text1"/>
        </w:rPr>
        <w:t xml:space="preserve"> </w:t>
      </w:r>
      <w:r w:rsidR="00D02B63">
        <w:rPr>
          <w:color w:val="000000" w:themeColor="text1"/>
        </w:rPr>
        <w:t>“</w:t>
      </w:r>
      <w:r w:rsidRPr="00D02B63">
        <w:rPr>
          <w:color w:val="000000" w:themeColor="text1"/>
        </w:rPr>
        <w:t>Customer engagement as a new perspective in customer management</w:t>
      </w:r>
      <w:r w:rsidR="00D02B63">
        <w:rPr>
          <w:color w:val="000000" w:themeColor="text1"/>
        </w:rPr>
        <w:t xml:space="preserve">”, </w:t>
      </w:r>
      <w:r w:rsidRPr="00D02B63">
        <w:rPr>
          <w:i/>
          <w:iCs/>
          <w:color w:val="000000" w:themeColor="text1"/>
        </w:rPr>
        <w:t>Journal of service research</w:t>
      </w:r>
      <w:r w:rsidRPr="00D02B63">
        <w:rPr>
          <w:color w:val="000000" w:themeColor="text1"/>
        </w:rPr>
        <w:t xml:space="preserve">, </w:t>
      </w:r>
      <w:r w:rsidR="00D02B63" w:rsidRPr="00D02B63">
        <w:rPr>
          <w:color w:val="000000" w:themeColor="text1"/>
        </w:rPr>
        <w:t xml:space="preserve">Vol. </w:t>
      </w:r>
      <w:r w:rsidRPr="00D02B63">
        <w:rPr>
          <w:iCs/>
          <w:color w:val="000000" w:themeColor="text1"/>
        </w:rPr>
        <w:t>13</w:t>
      </w:r>
      <w:r w:rsidR="00D02B63" w:rsidRPr="00D02B63">
        <w:rPr>
          <w:iCs/>
          <w:color w:val="000000" w:themeColor="text1"/>
        </w:rPr>
        <w:t xml:space="preserve"> No. </w:t>
      </w:r>
      <w:r w:rsidRPr="00D02B63">
        <w:rPr>
          <w:color w:val="000000" w:themeColor="text1"/>
        </w:rPr>
        <w:t>3, pp.</w:t>
      </w:r>
      <w:r w:rsidR="00093E29">
        <w:rPr>
          <w:color w:val="000000" w:themeColor="text1"/>
        </w:rPr>
        <w:t xml:space="preserve"> </w:t>
      </w:r>
      <w:r w:rsidRPr="00D02B63">
        <w:rPr>
          <w:color w:val="000000" w:themeColor="text1"/>
        </w:rPr>
        <w:t>247-252.</w:t>
      </w:r>
    </w:p>
    <w:p w14:paraId="6653C8E3" w14:textId="46F65DDC" w:rsidR="005C2813" w:rsidRPr="00D02B63" w:rsidRDefault="005C2813" w:rsidP="002902F1">
      <w:pPr>
        <w:rPr>
          <w:color w:val="000000" w:themeColor="text1"/>
        </w:rPr>
      </w:pPr>
      <w:r w:rsidRPr="00D02B63">
        <w:rPr>
          <w:color w:val="000000" w:themeColor="text1"/>
        </w:rPr>
        <w:t xml:space="preserve">Wilson, H., Daniel, E. and McDonald, M. </w:t>
      </w:r>
      <w:r w:rsidR="00D02B63">
        <w:rPr>
          <w:color w:val="000000" w:themeColor="text1"/>
        </w:rPr>
        <w:t>(</w:t>
      </w:r>
      <w:r w:rsidRPr="00D02B63">
        <w:rPr>
          <w:color w:val="000000" w:themeColor="text1"/>
        </w:rPr>
        <w:t>2002</w:t>
      </w:r>
      <w:r w:rsidR="00D02B63">
        <w:rPr>
          <w:color w:val="000000" w:themeColor="text1"/>
        </w:rPr>
        <w:t>),</w:t>
      </w:r>
      <w:r w:rsidRPr="00D02B63">
        <w:rPr>
          <w:color w:val="000000" w:themeColor="text1"/>
        </w:rPr>
        <w:t xml:space="preserve"> </w:t>
      </w:r>
      <w:r w:rsidR="00D02B63">
        <w:rPr>
          <w:color w:val="000000" w:themeColor="text1"/>
        </w:rPr>
        <w:t>“</w:t>
      </w:r>
      <w:r w:rsidRPr="00D02B63">
        <w:rPr>
          <w:color w:val="000000" w:themeColor="text1"/>
        </w:rPr>
        <w:t>Factors for success in customer relationship management (CRM) systems</w:t>
      </w:r>
      <w:r w:rsidR="00D02B63">
        <w:rPr>
          <w:color w:val="000000" w:themeColor="text1"/>
        </w:rPr>
        <w:t xml:space="preserve">”, </w:t>
      </w:r>
      <w:r w:rsidRPr="00D02B63">
        <w:rPr>
          <w:i/>
          <w:iCs/>
          <w:color w:val="000000" w:themeColor="text1"/>
        </w:rPr>
        <w:t>Journal of marketing management</w:t>
      </w:r>
      <w:r w:rsidRPr="00D02B63">
        <w:rPr>
          <w:color w:val="000000" w:themeColor="text1"/>
        </w:rPr>
        <w:t xml:space="preserve">, </w:t>
      </w:r>
      <w:r w:rsidR="00D02B63" w:rsidRPr="00D02B63">
        <w:rPr>
          <w:color w:val="000000" w:themeColor="text1"/>
        </w:rPr>
        <w:t xml:space="preserve">Vol. </w:t>
      </w:r>
      <w:r w:rsidRPr="00D02B63">
        <w:rPr>
          <w:iCs/>
          <w:color w:val="000000" w:themeColor="text1"/>
        </w:rPr>
        <w:t>18</w:t>
      </w:r>
      <w:r w:rsidR="00D02B63" w:rsidRPr="00D02B63">
        <w:rPr>
          <w:iCs/>
          <w:color w:val="000000" w:themeColor="text1"/>
        </w:rPr>
        <w:t xml:space="preserve"> No. </w:t>
      </w:r>
      <w:r w:rsidRPr="00D02B63">
        <w:rPr>
          <w:color w:val="000000" w:themeColor="text1"/>
        </w:rPr>
        <w:t>1-2, pp.</w:t>
      </w:r>
      <w:r w:rsidR="00093E29">
        <w:rPr>
          <w:color w:val="000000" w:themeColor="text1"/>
        </w:rPr>
        <w:t xml:space="preserve"> </w:t>
      </w:r>
      <w:r w:rsidRPr="00D02B63">
        <w:rPr>
          <w:color w:val="000000" w:themeColor="text1"/>
        </w:rPr>
        <w:t>193-219.</w:t>
      </w:r>
    </w:p>
    <w:p w14:paraId="374EA5B3" w14:textId="7024985F" w:rsidR="005C2813" w:rsidRPr="00D02B63" w:rsidRDefault="005C2813" w:rsidP="00536EC2">
      <w:pPr>
        <w:rPr>
          <w:color w:val="000000" w:themeColor="text1"/>
        </w:rPr>
      </w:pPr>
      <w:r w:rsidRPr="00D02B63">
        <w:rPr>
          <w:color w:val="000000" w:themeColor="text1"/>
        </w:rPr>
        <w:t xml:space="preserve">Wirtz, J., Den Ambtman, A., Bloemer, J., Horváth, C., Ramaseshan, B., Van De Klundert, J., Gurhan Canli, Z. and Kandampully, J. </w:t>
      </w:r>
      <w:r w:rsidR="00D02B63">
        <w:rPr>
          <w:color w:val="000000" w:themeColor="text1"/>
        </w:rPr>
        <w:t>(</w:t>
      </w:r>
      <w:r w:rsidRPr="00D02B63">
        <w:rPr>
          <w:color w:val="000000" w:themeColor="text1"/>
        </w:rPr>
        <w:t>2013</w:t>
      </w:r>
      <w:r w:rsidR="00D02B63">
        <w:rPr>
          <w:color w:val="000000" w:themeColor="text1"/>
        </w:rPr>
        <w:t>),</w:t>
      </w:r>
      <w:r w:rsidRPr="00D02B63">
        <w:rPr>
          <w:color w:val="000000" w:themeColor="text1"/>
        </w:rPr>
        <w:t xml:space="preserve"> </w:t>
      </w:r>
      <w:r w:rsidR="00D02B63">
        <w:rPr>
          <w:color w:val="000000" w:themeColor="text1"/>
        </w:rPr>
        <w:t>“</w:t>
      </w:r>
      <w:r w:rsidRPr="00D02B63">
        <w:rPr>
          <w:color w:val="000000" w:themeColor="text1"/>
        </w:rPr>
        <w:t>Managing brands and customer engagement in online brand communities</w:t>
      </w:r>
      <w:r w:rsidR="00D02B63">
        <w:rPr>
          <w:color w:val="000000" w:themeColor="text1"/>
        </w:rPr>
        <w:t>”,</w:t>
      </w:r>
      <w:r w:rsidRPr="00D02B63">
        <w:rPr>
          <w:color w:val="000000" w:themeColor="text1"/>
        </w:rPr>
        <w:t xml:space="preserve"> </w:t>
      </w:r>
      <w:r w:rsidRPr="00D02B63">
        <w:rPr>
          <w:i/>
          <w:iCs/>
          <w:color w:val="000000" w:themeColor="text1"/>
        </w:rPr>
        <w:t>Journal of service Management</w:t>
      </w:r>
      <w:r w:rsidRPr="00D02B63">
        <w:rPr>
          <w:color w:val="000000" w:themeColor="text1"/>
        </w:rPr>
        <w:t xml:space="preserve">, </w:t>
      </w:r>
      <w:r w:rsidR="00D02B63" w:rsidRPr="00D02B63">
        <w:rPr>
          <w:color w:val="000000" w:themeColor="text1"/>
        </w:rPr>
        <w:t xml:space="preserve">Vol. </w:t>
      </w:r>
      <w:r w:rsidRPr="00D02B63">
        <w:rPr>
          <w:iCs/>
          <w:color w:val="000000" w:themeColor="text1"/>
        </w:rPr>
        <w:t>24</w:t>
      </w:r>
      <w:r w:rsidR="00D02B63" w:rsidRPr="00D02B63">
        <w:rPr>
          <w:color w:val="000000" w:themeColor="text1"/>
        </w:rPr>
        <w:t xml:space="preserve"> No. </w:t>
      </w:r>
      <w:r w:rsidRPr="00D02B63">
        <w:rPr>
          <w:color w:val="000000" w:themeColor="text1"/>
        </w:rPr>
        <w:t>3, pp.</w:t>
      </w:r>
      <w:r w:rsidR="00093E29">
        <w:rPr>
          <w:color w:val="000000" w:themeColor="text1"/>
        </w:rPr>
        <w:t xml:space="preserve"> </w:t>
      </w:r>
      <w:r w:rsidRPr="00D02B63">
        <w:rPr>
          <w:color w:val="000000" w:themeColor="text1"/>
        </w:rPr>
        <w:t>223-244.</w:t>
      </w:r>
    </w:p>
    <w:p w14:paraId="5F3799D2" w14:textId="437E150B" w:rsidR="005C2813" w:rsidRPr="003F3E25" w:rsidRDefault="005C2813" w:rsidP="002902F1">
      <w:pPr>
        <w:rPr>
          <w:color w:val="FF0000"/>
          <w:lang w:eastAsia="en-GB"/>
        </w:rPr>
      </w:pPr>
      <w:bookmarkStart w:id="12" w:name="_Hlk499979722"/>
      <w:r w:rsidRPr="00D02B63">
        <w:rPr>
          <w:color w:val="000000" w:themeColor="text1"/>
          <w:lang w:eastAsia="en-GB"/>
        </w:rPr>
        <w:t>Woodcock</w:t>
      </w:r>
      <w:r w:rsidR="00D02B63">
        <w:rPr>
          <w:color w:val="000000" w:themeColor="text1"/>
          <w:lang w:eastAsia="en-GB"/>
        </w:rPr>
        <w:t>,</w:t>
      </w:r>
      <w:r w:rsidRPr="00D02B63">
        <w:rPr>
          <w:color w:val="000000" w:themeColor="text1"/>
          <w:lang w:eastAsia="en-GB"/>
        </w:rPr>
        <w:t xml:space="preserve"> N</w:t>
      </w:r>
      <w:r w:rsidR="00D02B63">
        <w:rPr>
          <w:color w:val="000000" w:themeColor="text1"/>
          <w:lang w:eastAsia="en-GB"/>
        </w:rPr>
        <w:t>.</w:t>
      </w:r>
      <w:r w:rsidRPr="00D02B63">
        <w:rPr>
          <w:color w:val="000000" w:themeColor="text1"/>
          <w:lang w:eastAsia="en-GB"/>
        </w:rPr>
        <w:t xml:space="preserve"> and Stone</w:t>
      </w:r>
      <w:r w:rsidR="00D02B63">
        <w:rPr>
          <w:color w:val="000000" w:themeColor="text1"/>
          <w:lang w:eastAsia="en-GB"/>
        </w:rPr>
        <w:t>,</w:t>
      </w:r>
      <w:r w:rsidRPr="00D02B63">
        <w:rPr>
          <w:color w:val="000000" w:themeColor="text1"/>
          <w:lang w:eastAsia="en-GB"/>
        </w:rPr>
        <w:t xml:space="preserve"> M</w:t>
      </w:r>
      <w:r w:rsidR="00D02B63">
        <w:rPr>
          <w:color w:val="000000" w:themeColor="text1"/>
          <w:lang w:eastAsia="en-GB"/>
        </w:rPr>
        <w:t>.</w:t>
      </w:r>
      <w:r w:rsidRPr="00D02B63">
        <w:rPr>
          <w:color w:val="000000" w:themeColor="text1"/>
          <w:lang w:eastAsia="en-GB"/>
        </w:rPr>
        <w:t xml:space="preserve"> (2013), </w:t>
      </w:r>
      <w:r w:rsidR="00D02B63">
        <w:rPr>
          <w:color w:val="000000" w:themeColor="text1"/>
          <w:lang w:eastAsia="en-GB"/>
        </w:rPr>
        <w:t>“</w:t>
      </w:r>
      <w:r w:rsidRPr="00D02B63">
        <w:rPr>
          <w:color w:val="000000" w:themeColor="text1"/>
          <w:lang w:eastAsia="en-GB"/>
        </w:rPr>
        <w:t>Social Intelligence in Customer Engagement</w:t>
      </w:r>
      <w:r w:rsidR="00D02B63">
        <w:rPr>
          <w:color w:val="000000" w:themeColor="text1"/>
          <w:lang w:eastAsia="en-GB"/>
        </w:rPr>
        <w:t>”</w:t>
      </w:r>
      <w:r w:rsidRPr="00D02B63">
        <w:rPr>
          <w:color w:val="000000" w:themeColor="text1"/>
          <w:lang w:eastAsia="en-GB"/>
        </w:rPr>
        <w:t xml:space="preserve">, </w:t>
      </w:r>
      <w:r w:rsidRPr="00D02B63">
        <w:rPr>
          <w:i/>
          <w:color w:val="000000" w:themeColor="text1"/>
          <w:lang w:eastAsia="en-GB"/>
        </w:rPr>
        <w:t>Journal of Strategic Marketing</w:t>
      </w:r>
      <w:r w:rsidR="00D02B63">
        <w:rPr>
          <w:i/>
          <w:color w:val="000000" w:themeColor="text1"/>
          <w:lang w:eastAsia="en-GB"/>
        </w:rPr>
        <w:t>,</w:t>
      </w:r>
      <w:r w:rsidRPr="00D02B63">
        <w:rPr>
          <w:color w:val="000000" w:themeColor="text1"/>
          <w:lang w:eastAsia="en-GB"/>
        </w:rPr>
        <w:t xml:space="preserve"> </w:t>
      </w:r>
      <w:r w:rsidR="00D02B63">
        <w:rPr>
          <w:color w:val="000000" w:themeColor="text1"/>
          <w:lang w:eastAsia="en-GB"/>
        </w:rPr>
        <w:t xml:space="preserve">Vol. </w:t>
      </w:r>
      <w:r w:rsidRPr="00D02B63">
        <w:rPr>
          <w:color w:val="000000" w:themeColor="text1"/>
          <w:lang w:eastAsia="en-GB"/>
        </w:rPr>
        <w:t xml:space="preserve">21 </w:t>
      </w:r>
      <w:r w:rsidR="00D02B63">
        <w:rPr>
          <w:color w:val="000000" w:themeColor="text1"/>
          <w:lang w:eastAsia="en-GB"/>
        </w:rPr>
        <w:t xml:space="preserve">No. </w:t>
      </w:r>
      <w:r w:rsidRPr="00D02B63">
        <w:rPr>
          <w:color w:val="000000" w:themeColor="text1"/>
          <w:lang w:eastAsia="en-GB"/>
        </w:rPr>
        <w:t>5</w:t>
      </w:r>
      <w:r w:rsidR="00093E29">
        <w:rPr>
          <w:color w:val="000000" w:themeColor="text1"/>
          <w:lang w:eastAsia="en-GB"/>
        </w:rPr>
        <w:t>, pp.</w:t>
      </w:r>
      <w:r w:rsidRPr="00D02B63">
        <w:rPr>
          <w:color w:val="000000" w:themeColor="text1"/>
          <w:lang w:eastAsia="en-GB"/>
        </w:rPr>
        <w:t xml:space="preserve"> 394-401</w:t>
      </w:r>
      <w:r w:rsidR="00D02B63">
        <w:rPr>
          <w:color w:val="000000" w:themeColor="text1"/>
          <w:lang w:eastAsia="en-GB"/>
        </w:rPr>
        <w:t>.</w:t>
      </w:r>
    </w:p>
    <w:p w14:paraId="6F8F4B1C" w14:textId="35C6F044" w:rsidR="00915203" w:rsidRPr="00915203" w:rsidRDefault="00915203" w:rsidP="00915203">
      <w:pPr>
        <w:rPr>
          <w:color w:val="auto"/>
        </w:rPr>
      </w:pPr>
      <w:r w:rsidRPr="00915203">
        <w:rPr>
          <w:color w:val="auto"/>
        </w:rPr>
        <w:t>Woodcock, N., Stone, M. and Ekinci, Y. (2008), “Customer management in public sector organisations</w:t>
      </w:r>
      <w:r w:rsidRPr="00915203">
        <w:rPr>
          <w:i/>
          <w:color w:val="auto"/>
        </w:rPr>
        <w:t>”, Journal of Direct, Data and Digital Marketing Practice,</w:t>
      </w:r>
      <w:r w:rsidRPr="00915203">
        <w:rPr>
          <w:color w:val="auto"/>
        </w:rPr>
        <w:t xml:space="preserve"> Vol. 10 No. 1, pp. 16-28.</w:t>
      </w:r>
    </w:p>
    <w:p w14:paraId="489E8BD3" w14:textId="77777777" w:rsidR="005E2ECE" w:rsidRPr="00D85474" w:rsidRDefault="005E2ECE" w:rsidP="005E2ECE">
      <w:pPr>
        <w:rPr>
          <w:color w:val="auto"/>
        </w:rPr>
      </w:pPr>
      <w:r w:rsidRPr="00D85474">
        <w:rPr>
          <w:color w:val="auto"/>
        </w:rPr>
        <w:t>Woods, A.</w:t>
      </w:r>
      <w:r>
        <w:rPr>
          <w:color w:val="auto"/>
        </w:rPr>
        <w:t xml:space="preserve"> and Stone, M.</w:t>
      </w:r>
      <w:r w:rsidRPr="00D85474">
        <w:rPr>
          <w:color w:val="auto"/>
        </w:rPr>
        <w:t xml:space="preserve"> (2000), </w:t>
      </w:r>
      <w:r>
        <w:rPr>
          <w:color w:val="auto"/>
        </w:rPr>
        <w:t>“</w:t>
      </w:r>
      <w:r w:rsidRPr="00D85474">
        <w:rPr>
          <w:color w:val="auto"/>
        </w:rPr>
        <w:t>Making sense of cross-purchasing: a note</w:t>
      </w:r>
      <w:r>
        <w:rPr>
          <w:color w:val="auto"/>
        </w:rPr>
        <w:t>”</w:t>
      </w:r>
      <w:r w:rsidRPr="00D85474">
        <w:rPr>
          <w:color w:val="auto"/>
        </w:rPr>
        <w:t xml:space="preserve">, </w:t>
      </w:r>
      <w:r w:rsidRPr="005E2ECE">
        <w:rPr>
          <w:i/>
          <w:color w:val="auto"/>
        </w:rPr>
        <w:t>Journal of Financial Services Marketing</w:t>
      </w:r>
      <w:r>
        <w:rPr>
          <w:i/>
          <w:color w:val="auto"/>
        </w:rPr>
        <w:t>,</w:t>
      </w:r>
      <w:r w:rsidRPr="00D85474">
        <w:rPr>
          <w:color w:val="auto"/>
        </w:rPr>
        <w:t xml:space="preserve"> </w:t>
      </w:r>
      <w:r>
        <w:rPr>
          <w:color w:val="auto"/>
        </w:rPr>
        <w:t xml:space="preserve">Vol. </w:t>
      </w:r>
      <w:r w:rsidRPr="00D85474">
        <w:rPr>
          <w:color w:val="auto"/>
        </w:rPr>
        <w:t xml:space="preserve">5 </w:t>
      </w:r>
      <w:r>
        <w:rPr>
          <w:color w:val="auto"/>
        </w:rPr>
        <w:t xml:space="preserve">No. </w:t>
      </w:r>
      <w:r w:rsidRPr="00D85474">
        <w:rPr>
          <w:color w:val="auto"/>
        </w:rPr>
        <w:t>2</w:t>
      </w:r>
      <w:r>
        <w:rPr>
          <w:color w:val="auto"/>
        </w:rPr>
        <w:t xml:space="preserve">, pp. </w:t>
      </w:r>
      <w:r w:rsidRPr="00D85474">
        <w:rPr>
          <w:color w:val="auto"/>
        </w:rPr>
        <w:t>129-134</w:t>
      </w:r>
      <w:r>
        <w:rPr>
          <w:color w:val="auto"/>
        </w:rPr>
        <w:t>.</w:t>
      </w:r>
    </w:p>
    <w:p w14:paraId="169EDED3" w14:textId="07B77816" w:rsidR="00342BF0" w:rsidRPr="00B33FA5" w:rsidRDefault="00342BF0" w:rsidP="00342BF0">
      <w:pPr>
        <w:rPr>
          <w:color w:val="auto"/>
        </w:rPr>
      </w:pPr>
      <w:r w:rsidRPr="00B33FA5">
        <w:rPr>
          <w:color w:val="auto"/>
        </w:rPr>
        <w:t>Wright, L.T.</w:t>
      </w:r>
      <w:r w:rsidR="00B33FA5" w:rsidRPr="00B33FA5">
        <w:rPr>
          <w:color w:val="auto"/>
        </w:rPr>
        <w:t xml:space="preserve">, Stone, M. </w:t>
      </w:r>
      <w:r w:rsidRPr="00B33FA5">
        <w:rPr>
          <w:color w:val="auto"/>
        </w:rPr>
        <w:t xml:space="preserve">and Abbott, J. (2002), “The </w:t>
      </w:r>
      <w:smartTag w:uri="urn:schemas-microsoft-com:office:smarttags" w:element="stockticker">
        <w:r w:rsidRPr="00B33FA5">
          <w:rPr>
            <w:color w:val="auto"/>
          </w:rPr>
          <w:t>CRM</w:t>
        </w:r>
      </w:smartTag>
      <w:r w:rsidRPr="00B33FA5">
        <w:rPr>
          <w:color w:val="auto"/>
        </w:rPr>
        <w:t xml:space="preserve"> imperative – practice vs. theory in the telecommunications industry”, </w:t>
      </w:r>
      <w:r w:rsidRPr="00B33FA5">
        <w:rPr>
          <w:i/>
          <w:color w:val="auto"/>
        </w:rPr>
        <w:t>Journal of Database Marketing,</w:t>
      </w:r>
      <w:r w:rsidRPr="00B33FA5">
        <w:rPr>
          <w:color w:val="auto"/>
        </w:rPr>
        <w:t xml:space="preserve"> Vol. 9 No. 4, pp. 339-349. </w:t>
      </w:r>
    </w:p>
    <w:p w14:paraId="7314E64D" w14:textId="016864B1" w:rsidR="005C2813" w:rsidRPr="001F6471" w:rsidRDefault="005C2813" w:rsidP="002902F1">
      <w:pPr>
        <w:rPr>
          <w:color w:val="auto"/>
          <w:lang w:eastAsia="en-GB"/>
        </w:rPr>
      </w:pPr>
      <w:r w:rsidRPr="001F6471">
        <w:rPr>
          <w:color w:val="auto"/>
        </w:rPr>
        <w:t xml:space="preserve">Wu, Y.T. </w:t>
      </w:r>
      <w:r w:rsidR="001F6471">
        <w:rPr>
          <w:color w:val="auto"/>
        </w:rPr>
        <w:t>(</w:t>
      </w:r>
      <w:r w:rsidRPr="001F6471">
        <w:rPr>
          <w:color w:val="auto"/>
        </w:rPr>
        <w:t>2010</w:t>
      </w:r>
      <w:r w:rsidR="001F6471">
        <w:rPr>
          <w:color w:val="auto"/>
        </w:rPr>
        <w:t>),</w:t>
      </w:r>
      <w:r w:rsidRPr="001F6471">
        <w:rPr>
          <w:color w:val="auto"/>
        </w:rPr>
        <w:t xml:space="preserve"> </w:t>
      </w:r>
      <w:r w:rsidR="001F6471">
        <w:rPr>
          <w:color w:val="auto"/>
        </w:rPr>
        <w:t>“</w:t>
      </w:r>
      <w:r w:rsidRPr="001F6471">
        <w:rPr>
          <w:color w:val="auto"/>
        </w:rPr>
        <w:t>Applying the strategic approach to assess customer relationship managemen</w:t>
      </w:r>
      <w:r w:rsidR="001F6471">
        <w:rPr>
          <w:color w:val="auto"/>
        </w:rPr>
        <w:t>t”,</w:t>
      </w:r>
      <w:r w:rsidRPr="001F6471">
        <w:rPr>
          <w:color w:val="auto"/>
        </w:rPr>
        <w:t xml:space="preserve"> </w:t>
      </w:r>
      <w:r w:rsidRPr="001F6471">
        <w:rPr>
          <w:i/>
          <w:iCs/>
          <w:color w:val="auto"/>
        </w:rPr>
        <w:t>International Journal of Organizational Innovation</w:t>
      </w:r>
      <w:r w:rsidRPr="001F6471">
        <w:rPr>
          <w:color w:val="auto"/>
        </w:rPr>
        <w:t xml:space="preserve">, </w:t>
      </w:r>
      <w:r w:rsidR="001F6471">
        <w:rPr>
          <w:color w:val="auto"/>
        </w:rPr>
        <w:t>Vol. 2 No. 3</w:t>
      </w:r>
      <w:r w:rsidRPr="001F6471">
        <w:rPr>
          <w:color w:val="auto"/>
        </w:rPr>
        <w:t>, p.186</w:t>
      </w:r>
      <w:r w:rsidR="00FE214A">
        <w:rPr>
          <w:color w:val="auto"/>
        </w:rPr>
        <w:t>-205</w:t>
      </w:r>
      <w:r w:rsidRPr="001F6471">
        <w:rPr>
          <w:color w:val="auto"/>
        </w:rPr>
        <w:t>.</w:t>
      </w:r>
    </w:p>
    <w:bookmarkEnd w:id="12"/>
    <w:p w14:paraId="03D41016" w14:textId="44A9C3F7" w:rsidR="005C2813" w:rsidRPr="001F6471" w:rsidRDefault="005C2813" w:rsidP="002902F1">
      <w:pPr>
        <w:rPr>
          <w:color w:val="auto"/>
        </w:rPr>
      </w:pPr>
      <w:r w:rsidRPr="001F6471">
        <w:rPr>
          <w:color w:val="auto"/>
        </w:rPr>
        <w:t>Yang, L., Guohui, s. and Eppler, M.J. (2008)</w:t>
      </w:r>
      <w:r w:rsidR="001F6471" w:rsidRPr="001F6471">
        <w:rPr>
          <w:color w:val="auto"/>
        </w:rPr>
        <w:t>,</w:t>
      </w:r>
      <w:r w:rsidRPr="001F6471">
        <w:rPr>
          <w:color w:val="auto"/>
        </w:rPr>
        <w:t xml:space="preserve"> </w:t>
      </w:r>
      <w:r w:rsidR="001F6471" w:rsidRPr="001F6471">
        <w:rPr>
          <w:color w:val="auto"/>
        </w:rPr>
        <w:t>“</w:t>
      </w:r>
      <w:r w:rsidRPr="001F6471">
        <w:rPr>
          <w:color w:val="auto"/>
        </w:rPr>
        <w:t>Making Strategy Work: A Literature Review on the Factors influencing Strategy Implementation</w:t>
      </w:r>
      <w:r w:rsidR="001F6471" w:rsidRPr="001F6471">
        <w:rPr>
          <w:color w:val="auto"/>
        </w:rPr>
        <w:t>”</w:t>
      </w:r>
      <w:r w:rsidRPr="001F6471">
        <w:rPr>
          <w:color w:val="auto"/>
        </w:rPr>
        <w:t>, ICA Working Paper 2</w:t>
      </w:r>
      <w:r w:rsidR="001F6471">
        <w:rPr>
          <w:color w:val="auto"/>
        </w:rPr>
        <w:t>,</w:t>
      </w:r>
      <w:r w:rsidRPr="001F6471">
        <w:rPr>
          <w:color w:val="auto"/>
        </w:rPr>
        <w:t xml:space="preserve"> Institute of Corporate Communication, University of Lugano, Lugano, Switzerland.</w:t>
      </w:r>
    </w:p>
    <w:p w14:paraId="7979D60F" w14:textId="73706EC2" w:rsidR="005C2813" w:rsidRPr="001F6471" w:rsidRDefault="005C2813" w:rsidP="002902F1">
      <w:pPr>
        <w:rPr>
          <w:color w:val="auto"/>
        </w:rPr>
      </w:pPr>
      <w:r w:rsidRPr="001F6471">
        <w:rPr>
          <w:color w:val="auto"/>
        </w:rPr>
        <w:t xml:space="preserve">Zairi, M. </w:t>
      </w:r>
      <w:r w:rsidR="001F6471" w:rsidRPr="001F6471">
        <w:rPr>
          <w:color w:val="auto"/>
        </w:rPr>
        <w:t>(</w:t>
      </w:r>
      <w:r w:rsidRPr="001F6471">
        <w:rPr>
          <w:color w:val="auto"/>
        </w:rPr>
        <w:t>2010</w:t>
      </w:r>
      <w:r w:rsidR="001F6471" w:rsidRPr="001F6471">
        <w:rPr>
          <w:color w:val="auto"/>
        </w:rPr>
        <w:t>),</w:t>
      </w:r>
      <w:r w:rsidRPr="001F6471">
        <w:rPr>
          <w:color w:val="auto"/>
        </w:rPr>
        <w:t xml:space="preserve"> </w:t>
      </w:r>
      <w:r w:rsidRPr="001F6471">
        <w:rPr>
          <w:i/>
          <w:iCs/>
          <w:color w:val="auto"/>
        </w:rPr>
        <w:t>Benchmarking for best practice</w:t>
      </w:r>
      <w:r w:rsidRPr="001F6471">
        <w:rPr>
          <w:color w:val="auto"/>
        </w:rPr>
        <w:t>. Routledge</w:t>
      </w:r>
      <w:r w:rsidR="001F6471">
        <w:rPr>
          <w:color w:val="auto"/>
        </w:rPr>
        <w:t>, New York, NY.</w:t>
      </w:r>
    </w:p>
    <w:sectPr w:rsidR="005C2813" w:rsidRPr="001F6471" w:rsidSect="00195011">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9105E" w14:textId="77777777" w:rsidR="000E1125" w:rsidRDefault="000E1125" w:rsidP="00CF4C68">
      <w:r>
        <w:separator/>
      </w:r>
    </w:p>
  </w:endnote>
  <w:endnote w:type="continuationSeparator" w:id="0">
    <w:p w14:paraId="0CDC3653" w14:textId="77777777" w:rsidR="000E1125" w:rsidRDefault="000E1125" w:rsidP="00CF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494B8" w14:textId="77777777" w:rsidR="000E1125" w:rsidRDefault="000E1125" w:rsidP="00CF4C68">
      <w:r>
        <w:separator/>
      </w:r>
    </w:p>
  </w:footnote>
  <w:footnote w:type="continuationSeparator" w:id="0">
    <w:p w14:paraId="52D1CB14" w14:textId="77777777" w:rsidR="000E1125" w:rsidRDefault="000E1125" w:rsidP="00CF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9E4816"/>
    <w:lvl w:ilvl="0">
      <w:start w:val="1"/>
      <w:numFmt w:val="decimal"/>
      <w:lvlText w:val="%1."/>
      <w:lvlJc w:val="left"/>
      <w:pPr>
        <w:tabs>
          <w:tab w:val="num" w:pos="1492"/>
        </w:tabs>
        <w:ind w:left="1492" w:hanging="360"/>
      </w:pPr>
    </w:lvl>
  </w:abstractNum>
  <w:abstractNum w:abstractNumId="1">
    <w:nsid w:val="FFFFFF7D"/>
    <w:multiLevelType w:val="singleLevel"/>
    <w:tmpl w:val="0324CFB2"/>
    <w:lvl w:ilvl="0">
      <w:start w:val="1"/>
      <w:numFmt w:val="decimal"/>
      <w:lvlText w:val="%1."/>
      <w:lvlJc w:val="left"/>
      <w:pPr>
        <w:tabs>
          <w:tab w:val="num" w:pos="1209"/>
        </w:tabs>
        <w:ind w:left="1209" w:hanging="360"/>
      </w:pPr>
    </w:lvl>
  </w:abstractNum>
  <w:abstractNum w:abstractNumId="2">
    <w:nsid w:val="FFFFFF7E"/>
    <w:multiLevelType w:val="singleLevel"/>
    <w:tmpl w:val="C91CCCFA"/>
    <w:lvl w:ilvl="0">
      <w:start w:val="1"/>
      <w:numFmt w:val="decimal"/>
      <w:lvlText w:val="%1."/>
      <w:lvlJc w:val="left"/>
      <w:pPr>
        <w:tabs>
          <w:tab w:val="num" w:pos="926"/>
        </w:tabs>
        <w:ind w:left="926" w:hanging="360"/>
      </w:pPr>
    </w:lvl>
  </w:abstractNum>
  <w:abstractNum w:abstractNumId="3">
    <w:nsid w:val="FFFFFF7F"/>
    <w:multiLevelType w:val="singleLevel"/>
    <w:tmpl w:val="F1A02C3A"/>
    <w:lvl w:ilvl="0">
      <w:start w:val="1"/>
      <w:numFmt w:val="decimal"/>
      <w:lvlText w:val="%1."/>
      <w:lvlJc w:val="left"/>
      <w:pPr>
        <w:tabs>
          <w:tab w:val="num" w:pos="643"/>
        </w:tabs>
        <w:ind w:left="643" w:hanging="360"/>
      </w:pPr>
    </w:lvl>
  </w:abstractNum>
  <w:abstractNum w:abstractNumId="4">
    <w:nsid w:val="FFFFFF80"/>
    <w:multiLevelType w:val="singleLevel"/>
    <w:tmpl w:val="8A229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FCF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8F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E6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F04ABE"/>
    <w:lvl w:ilvl="0">
      <w:start w:val="1"/>
      <w:numFmt w:val="decimal"/>
      <w:lvlText w:val="%1."/>
      <w:lvlJc w:val="left"/>
      <w:pPr>
        <w:tabs>
          <w:tab w:val="num" w:pos="360"/>
        </w:tabs>
        <w:ind w:left="360" w:hanging="360"/>
      </w:pPr>
    </w:lvl>
  </w:abstractNum>
  <w:abstractNum w:abstractNumId="9">
    <w:nsid w:val="FFFFFF89"/>
    <w:multiLevelType w:val="singleLevel"/>
    <w:tmpl w:val="52A615E6"/>
    <w:lvl w:ilvl="0">
      <w:start w:val="1"/>
      <w:numFmt w:val="bullet"/>
      <w:lvlText w:val=""/>
      <w:lvlJc w:val="left"/>
      <w:pPr>
        <w:tabs>
          <w:tab w:val="num" w:pos="360"/>
        </w:tabs>
        <w:ind w:left="360" w:hanging="360"/>
      </w:pPr>
      <w:rPr>
        <w:rFonts w:ascii="Symbol" w:hAnsi="Symbol" w:hint="default"/>
      </w:rPr>
    </w:lvl>
  </w:abstractNum>
  <w:abstractNum w:abstractNumId="10">
    <w:nsid w:val="06325A44"/>
    <w:multiLevelType w:val="hybridMultilevel"/>
    <w:tmpl w:val="7592E9AA"/>
    <w:lvl w:ilvl="0" w:tplc="E118F13C">
      <w:start w:val="1"/>
      <w:numFmt w:val="bullet"/>
      <w:lvlText w:val=""/>
      <w:lvlJc w:val="left"/>
      <w:pPr>
        <w:tabs>
          <w:tab w:val="num" w:pos="720"/>
        </w:tabs>
        <w:ind w:left="720" w:hanging="360"/>
      </w:pPr>
      <w:rPr>
        <w:rFonts w:ascii="Wingdings" w:hAnsi="Wingdings" w:hint="default"/>
      </w:rPr>
    </w:lvl>
    <w:lvl w:ilvl="1" w:tplc="31588E3C" w:tentative="1">
      <w:start w:val="1"/>
      <w:numFmt w:val="bullet"/>
      <w:lvlText w:val=""/>
      <w:lvlJc w:val="left"/>
      <w:pPr>
        <w:tabs>
          <w:tab w:val="num" w:pos="1440"/>
        </w:tabs>
        <w:ind w:left="1440" w:hanging="360"/>
      </w:pPr>
      <w:rPr>
        <w:rFonts w:ascii="Wingdings" w:hAnsi="Wingdings" w:hint="default"/>
      </w:rPr>
    </w:lvl>
    <w:lvl w:ilvl="2" w:tplc="1B5A9FCC" w:tentative="1">
      <w:start w:val="1"/>
      <w:numFmt w:val="bullet"/>
      <w:lvlText w:val=""/>
      <w:lvlJc w:val="left"/>
      <w:pPr>
        <w:tabs>
          <w:tab w:val="num" w:pos="2160"/>
        </w:tabs>
        <w:ind w:left="2160" w:hanging="360"/>
      </w:pPr>
      <w:rPr>
        <w:rFonts w:ascii="Wingdings" w:hAnsi="Wingdings" w:hint="default"/>
      </w:rPr>
    </w:lvl>
    <w:lvl w:ilvl="3" w:tplc="04DEF2E4" w:tentative="1">
      <w:start w:val="1"/>
      <w:numFmt w:val="bullet"/>
      <w:lvlText w:val=""/>
      <w:lvlJc w:val="left"/>
      <w:pPr>
        <w:tabs>
          <w:tab w:val="num" w:pos="2880"/>
        </w:tabs>
        <w:ind w:left="2880" w:hanging="360"/>
      </w:pPr>
      <w:rPr>
        <w:rFonts w:ascii="Wingdings" w:hAnsi="Wingdings" w:hint="default"/>
      </w:rPr>
    </w:lvl>
    <w:lvl w:ilvl="4" w:tplc="E02ED900" w:tentative="1">
      <w:start w:val="1"/>
      <w:numFmt w:val="bullet"/>
      <w:lvlText w:val=""/>
      <w:lvlJc w:val="left"/>
      <w:pPr>
        <w:tabs>
          <w:tab w:val="num" w:pos="3600"/>
        </w:tabs>
        <w:ind w:left="3600" w:hanging="360"/>
      </w:pPr>
      <w:rPr>
        <w:rFonts w:ascii="Wingdings" w:hAnsi="Wingdings" w:hint="default"/>
      </w:rPr>
    </w:lvl>
    <w:lvl w:ilvl="5" w:tplc="819841BC" w:tentative="1">
      <w:start w:val="1"/>
      <w:numFmt w:val="bullet"/>
      <w:lvlText w:val=""/>
      <w:lvlJc w:val="left"/>
      <w:pPr>
        <w:tabs>
          <w:tab w:val="num" w:pos="4320"/>
        </w:tabs>
        <w:ind w:left="4320" w:hanging="360"/>
      </w:pPr>
      <w:rPr>
        <w:rFonts w:ascii="Wingdings" w:hAnsi="Wingdings" w:hint="default"/>
      </w:rPr>
    </w:lvl>
    <w:lvl w:ilvl="6" w:tplc="2EA4A9E0" w:tentative="1">
      <w:start w:val="1"/>
      <w:numFmt w:val="bullet"/>
      <w:lvlText w:val=""/>
      <w:lvlJc w:val="left"/>
      <w:pPr>
        <w:tabs>
          <w:tab w:val="num" w:pos="5040"/>
        </w:tabs>
        <w:ind w:left="5040" w:hanging="360"/>
      </w:pPr>
      <w:rPr>
        <w:rFonts w:ascii="Wingdings" w:hAnsi="Wingdings" w:hint="default"/>
      </w:rPr>
    </w:lvl>
    <w:lvl w:ilvl="7" w:tplc="88245F3E" w:tentative="1">
      <w:start w:val="1"/>
      <w:numFmt w:val="bullet"/>
      <w:lvlText w:val=""/>
      <w:lvlJc w:val="left"/>
      <w:pPr>
        <w:tabs>
          <w:tab w:val="num" w:pos="5760"/>
        </w:tabs>
        <w:ind w:left="5760" w:hanging="360"/>
      </w:pPr>
      <w:rPr>
        <w:rFonts w:ascii="Wingdings" w:hAnsi="Wingdings" w:hint="default"/>
      </w:rPr>
    </w:lvl>
    <w:lvl w:ilvl="8" w:tplc="420E75A6" w:tentative="1">
      <w:start w:val="1"/>
      <w:numFmt w:val="bullet"/>
      <w:lvlText w:val=""/>
      <w:lvlJc w:val="left"/>
      <w:pPr>
        <w:tabs>
          <w:tab w:val="num" w:pos="6480"/>
        </w:tabs>
        <w:ind w:left="6480" w:hanging="360"/>
      </w:pPr>
      <w:rPr>
        <w:rFonts w:ascii="Wingdings" w:hAnsi="Wingdings" w:hint="default"/>
      </w:rPr>
    </w:lvl>
  </w:abstractNum>
  <w:abstractNum w:abstractNumId="11">
    <w:nsid w:val="09815DB9"/>
    <w:multiLevelType w:val="hybridMultilevel"/>
    <w:tmpl w:val="A1FCD1B8"/>
    <w:lvl w:ilvl="0" w:tplc="014CFF8E">
      <w:start w:val="1"/>
      <w:numFmt w:val="bullet"/>
      <w:lvlText w:val=""/>
      <w:lvlJc w:val="left"/>
      <w:pPr>
        <w:tabs>
          <w:tab w:val="num" w:pos="720"/>
        </w:tabs>
        <w:ind w:left="720" w:hanging="360"/>
      </w:pPr>
      <w:rPr>
        <w:rFonts w:ascii="Wingdings" w:hAnsi="Wingdings" w:hint="default"/>
      </w:rPr>
    </w:lvl>
    <w:lvl w:ilvl="1" w:tplc="8F1482B8" w:tentative="1">
      <w:start w:val="1"/>
      <w:numFmt w:val="bullet"/>
      <w:lvlText w:val=""/>
      <w:lvlJc w:val="left"/>
      <w:pPr>
        <w:tabs>
          <w:tab w:val="num" w:pos="1440"/>
        </w:tabs>
        <w:ind w:left="1440" w:hanging="360"/>
      </w:pPr>
      <w:rPr>
        <w:rFonts w:ascii="Wingdings" w:hAnsi="Wingdings" w:hint="default"/>
      </w:rPr>
    </w:lvl>
    <w:lvl w:ilvl="2" w:tplc="67963F1E" w:tentative="1">
      <w:start w:val="1"/>
      <w:numFmt w:val="bullet"/>
      <w:lvlText w:val=""/>
      <w:lvlJc w:val="left"/>
      <w:pPr>
        <w:tabs>
          <w:tab w:val="num" w:pos="2160"/>
        </w:tabs>
        <w:ind w:left="2160" w:hanging="360"/>
      </w:pPr>
      <w:rPr>
        <w:rFonts w:ascii="Wingdings" w:hAnsi="Wingdings" w:hint="default"/>
      </w:rPr>
    </w:lvl>
    <w:lvl w:ilvl="3" w:tplc="B7FEFE28" w:tentative="1">
      <w:start w:val="1"/>
      <w:numFmt w:val="bullet"/>
      <w:lvlText w:val=""/>
      <w:lvlJc w:val="left"/>
      <w:pPr>
        <w:tabs>
          <w:tab w:val="num" w:pos="2880"/>
        </w:tabs>
        <w:ind w:left="2880" w:hanging="360"/>
      </w:pPr>
      <w:rPr>
        <w:rFonts w:ascii="Wingdings" w:hAnsi="Wingdings" w:hint="default"/>
      </w:rPr>
    </w:lvl>
    <w:lvl w:ilvl="4" w:tplc="0DE6A484" w:tentative="1">
      <w:start w:val="1"/>
      <w:numFmt w:val="bullet"/>
      <w:lvlText w:val=""/>
      <w:lvlJc w:val="left"/>
      <w:pPr>
        <w:tabs>
          <w:tab w:val="num" w:pos="3600"/>
        </w:tabs>
        <w:ind w:left="3600" w:hanging="360"/>
      </w:pPr>
      <w:rPr>
        <w:rFonts w:ascii="Wingdings" w:hAnsi="Wingdings" w:hint="default"/>
      </w:rPr>
    </w:lvl>
    <w:lvl w:ilvl="5" w:tplc="0B9CDE74" w:tentative="1">
      <w:start w:val="1"/>
      <w:numFmt w:val="bullet"/>
      <w:lvlText w:val=""/>
      <w:lvlJc w:val="left"/>
      <w:pPr>
        <w:tabs>
          <w:tab w:val="num" w:pos="4320"/>
        </w:tabs>
        <w:ind w:left="4320" w:hanging="360"/>
      </w:pPr>
      <w:rPr>
        <w:rFonts w:ascii="Wingdings" w:hAnsi="Wingdings" w:hint="default"/>
      </w:rPr>
    </w:lvl>
    <w:lvl w:ilvl="6" w:tplc="A52AEE1A" w:tentative="1">
      <w:start w:val="1"/>
      <w:numFmt w:val="bullet"/>
      <w:lvlText w:val=""/>
      <w:lvlJc w:val="left"/>
      <w:pPr>
        <w:tabs>
          <w:tab w:val="num" w:pos="5040"/>
        </w:tabs>
        <w:ind w:left="5040" w:hanging="360"/>
      </w:pPr>
      <w:rPr>
        <w:rFonts w:ascii="Wingdings" w:hAnsi="Wingdings" w:hint="default"/>
      </w:rPr>
    </w:lvl>
    <w:lvl w:ilvl="7" w:tplc="002A87DA" w:tentative="1">
      <w:start w:val="1"/>
      <w:numFmt w:val="bullet"/>
      <w:lvlText w:val=""/>
      <w:lvlJc w:val="left"/>
      <w:pPr>
        <w:tabs>
          <w:tab w:val="num" w:pos="5760"/>
        </w:tabs>
        <w:ind w:left="5760" w:hanging="360"/>
      </w:pPr>
      <w:rPr>
        <w:rFonts w:ascii="Wingdings" w:hAnsi="Wingdings" w:hint="default"/>
      </w:rPr>
    </w:lvl>
    <w:lvl w:ilvl="8" w:tplc="23E442E6" w:tentative="1">
      <w:start w:val="1"/>
      <w:numFmt w:val="bullet"/>
      <w:lvlText w:val=""/>
      <w:lvlJc w:val="left"/>
      <w:pPr>
        <w:tabs>
          <w:tab w:val="num" w:pos="6480"/>
        </w:tabs>
        <w:ind w:left="6480" w:hanging="360"/>
      </w:pPr>
      <w:rPr>
        <w:rFonts w:ascii="Wingdings" w:hAnsi="Wingdings" w:hint="default"/>
      </w:rPr>
    </w:lvl>
  </w:abstractNum>
  <w:abstractNum w:abstractNumId="12">
    <w:nsid w:val="0D4D73FF"/>
    <w:multiLevelType w:val="hybridMultilevel"/>
    <w:tmpl w:val="56EC257E"/>
    <w:lvl w:ilvl="0" w:tplc="9CD0570A">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131F352F"/>
    <w:multiLevelType w:val="multilevel"/>
    <w:tmpl w:val="FB5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530A6"/>
    <w:multiLevelType w:val="hybridMultilevel"/>
    <w:tmpl w:val="09401C06"/>
    <w:lvl w:ilvl="0" w:tplc="8FBEE32E">
      <w:start w:val="1"/>
      <w:numFmt w:val="bullet"/>
      <w:lvlText w:val=""/>
      <w:lvlJc w:val="left"/>
      <w:pPr>
        <w:tabs>
          <w:tab w:val="num" w:pos="720"/>
        </w:tabs>
        <w:ind w:left="720" w:hanging="360"/>
      </w:pPr>
      <w:rPr>
        <w:rFonts w:ascii="Wingdings" w:hAnsi="Wingdings" w:hint="default"/>
      </w:rPr>
    </w:lvl>
    <w:lvl w:ilvl="1" w:tplc="EF6A6026" w:tentative="1">
      <w:start w:val="1"/>
      <w:numFmt w:val="bullet"/>
      <w:lvlText w:val=""/>
      <w:lvlJc w:val="left"/>
      <w:pPr>
        <w:tabs>
          <w:tab w:val="num" w:pos="1440"/>
        </w:tabs>
        <w:ind w:left="1440" w:hanging="360"/>
      </w:pPr>
      <w:rPr>
        <w:rFonts w:ascii="Wingdings" w:hAnsi="Wingdings" w:hint="default"/>
      </w:rPr>
    </w:lvl>
    <w:lvl w:ilvl="2" w:tplc="2ED4E11C" w:tentative="1">
      <w:start w:val="1"/>
      <w:numFmt w:val="bullet"/>
      <w:lvlText w:val=""/>
      <w:lvlJc w:val="left"/>
      <w:pPr>
        <w:tabs>
          <w:tab w:val="num" w:pos="2160"/>
        </w:tabs>
        <w:ind w:left="2160" w:hanging="360"/>
      </w:pPr>
      <w:rPr>
        <w:rFonts w:ascii="Wingdings" w:hAnsi="Wingdings" w:hint="default"/>
      </w:rPr>
    </w:lvl>
    <w:lvl w:ilvl="3" w:tplc="AD201F32" w:tentative="1">
      <w:start w:val="1"/>
      <w:numFmt w:val="bullet"/>
      <w:lvlText w:val=""/>
      <w:lvlJc w:val="left"/>
      <w:pPr>
        <w:tabs>
          <w:tab w:val="num" w:pos="2880"/>
        </w:tabs>
        <w:ind w:left="2880" w:hanging="360"/>
      </w:pPr>
      <w:rPr>
        <w:rFonts w:ascii="Wingdings" w:hAnsi="Wingdings" w:hint="default"/>
      </w:rPr>
    </w:lvl>
    <w:lvl w:ilvl="4" w:tplc="433CD9FA" w:tentative="1">
      <w:start w:val="1"/>
      <w:numFmt w:val="bullet"/>
      <w:lvlText w:val=""/>
      <w:lvlJc w:val="left"/>
      <w:pPr>
        <w:tabs>
          <w:tab w:val="num" w:pos="3600"/>
        </w:tabs>
        <w:ind w:left="3600" w:hanging="360"/>
      </w:pPr>
      <w:rPr>
        <w:rFonts w:ascii="Wingdings" w:hAnsi="Wingdings" w:hint="default"/>
      </w:rPr>
    </w:lvl>
    <w:lvl w:ilvl="5" w:tplc="FEFE1486" w:tentative="1">
      <w:start w:val="1"/>
      <w:numFmt w:val="bullet"/>
      <w:lvlText w:val=""/>
      <w:lvlJc w:val="left"/>
      <w:pPr>
        <w:tabs>
          <w:tab w:val="num" w:pos="4320"/>
        </w:tabs>
        <w:ind w:left="4320" w:hanging="360"/>
      </w:pPr>
      <w:rPr>
        <w:rFonts w:ascii="Wingdings" w:hAnsi="Wingdings" w:hint="default"/>
      </w:rPr>
    </w:lvl>
    <w:lvl w:ilvl="6" w:tplc="9F66A754" w:tentative="1">
      <w:start w:val="1"/>
      <w:numFmt w:val="bullet"/>
      <w:lvlText w:val=""/>
      <w:lvlJc w:val="left"/>
      <w:pPr>
        <w:tabs>
          <w:tab w:val="num" w:pos="5040"/>
        </w:tabs>
        <w:ind w:left="5040" w:hanging="360"/>
      </w:pPr>
      <w:rPr>
        <w:rFonts w:ascii="Wingdings" w:hAnsi="Wingdings" w:hint="default"/>
      </w:rPr>
    </w:lvl>
    <w:lvl w:ilvl="7" w:tplc="F5CC29DE" w:tentative="1">
      <w:start w:val="1"/>
      <w:numFmt w:val="bullet"/>
      <w:lvlText w:val=""/>
      <w:lvlJc w:val="left"/>
      <w:pPr>
        <w:tabs>
          <w:tab w:val="num" w:pos="5760"/>
        </w:tabs>
        <w:ind w:left="5760" w:hanging="360"/>
      </w:pPr>
      <w:rPr>
        <w:rFonts w:ascii="Wingdings" w:hAnsi="Wingdings" w:hint="default"/>
      </w:rPr>
    </w:lvl>
    <w:lvl w:ilvl="8" w:tplc="B70E3E02" w:tentative="1">
      <w:start w:val="1"/>
      <w:numFmt w:val="bullet"/>
      <w:lvlText w:val=""/>
      <w:lvlJc w:val="left"/>
      <w:pPr>
        <w:tabs>
          <w:tab w:val="num" w:pos="6480"/>
        </w:tabs>
        <w:ind w:left="6480" w:hanging="360"/>
      </w:pPr>
      <w:rPr>
        <w:rFonts w:ascii="Wingdings" w:hAnsi="Wingdings" w:hint="default"/>
      </w:rPr>
    </w:lvl>
  </w:abstractNum>
  <w:abstractNum w:abstractNumId="15">
    <w:nsid w:val="1DA21221"/>
    <w:multiLevelType w:val="hybridMultilevel"/>
    <w:tmpl w:val="5D3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1B7316"/>
    <w:multiLevelType w:val="multilevel"/>
    <w:tmpl w:val="D3D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B3396"/>
    <w:multiLevelType w:val="hybridMultilevel"/>
    <w:tmpl w:val="9FA62AA8"/>
    <w:lvl w:ilvl="0" w:tplc="E202E142">
      <w:start w:val="1"/>
      <w:numFmt w:val="bullet"/>
      <w:lvlText w:val="•"/>
      <w:lvlJc w:val="left"/>
      <w:pPr>
        <w:tabs>
          <w:tab w:val="num" w:pos="720"/>
        </w:tabs>
        <w:ind w:left="720" w:hanging="360"/>
      </w:pPr>
      <w:rPr>
        <w:rFonts w:ascii="Arial" w:hAnsi="Arial" w:hint="default"/>
      </w:rPr>
    </w:lvl>
    <w:lvl w:ilvl="1" w:tplc="5CC80346" w:tentative="1">
      <w:start w:val="1"/>
      <w:numFmt w:val="bullet"/>
      <w:lvlText w:val="•"/>
      <w:lvlJc w:val="left"/>
      <w:pPr>
        <w:tabs>
          <w:tab w:val="num" w:pos="1440"/>
        </w:tabs>
        <w:ind w:left="1440" w:hanging="360"/>
      </w:pPr>
      <w:rPr>
        <w:rFonts w:ascii="Arial" w:hAnsi="Arial" w:hint="default"/>
      </w:rPr>
    </w:lvl>
    <w:lvl w:ilvl="2" w:tplc="0A106982" w:tentative="1">
      <w:start w:val="1"/>
      <w:numFmt w:val="bullet"/>
      <w:lvlText w:val="•"/>
      <w:lvlJc w:val="left"/>
      <w:pPr>
        <w:tabs>
          <w:tab w:val="num" w:pos="2160"/>
        </w:tabs>
        <w:ind w:left="2160" w:hanging="360"/>
      </w:pPr>
      <w:rPr>
        <w:rFonts w:ascii="Arial" w:hAnsi="Arial" w:hint="default"/>
      </w:rPr>
    </w:lvl>
    <w:lvl w:ilvl="3" w:tplc="336653A8">
      <w:start w:val="1"/>
      <w:numFmt w:val="bullet"/>
      <w:lvlText w:val="•"/>
      <w:lvlJc w:val="left"/>
      <w:pPr>
        <w:tabs>
          <w:tab w:val="num" w:pos="2880"/>
        </w:tabs>
        <w:ind w:left="2880" w:hanging="360"/>
      </w:pPr>
      <w:rPr>
        <w:rFonts w:ascii="Arial" w:hAnsi="Arial" w:hint="default"/>
      </w:rPr>
    </w:lvl>
    <w:lvl w:ilvl="4" w:tplc="A498EDE0" w:tentative="1">
      <w:start w:val="1"/>
      <w:numFmt w:val="bullet"/>
      <w:lvlText w:val="•"/>
      <w:lvlJc w:val="left"/>
      <w:pPr>
        <w:tabs>
          <w:tab w:val="num" w:pos="3600"/>
        </w:tabs>
        <w:ind w:left="3600" w:hanging="360"/>
      </w:pPr>
      <w:rPr>
        <w:rFonts w:ascii="Arial" w:hAnsi="Arial" w:hint="default"/>
      </w:rPr>
    </w:lvl>
    <w:lvl w:ilvl="5" w:tplc="2EE42D90" w:tentative="1">
      <w:start w:val="1"/>
      <w:numFmt w:val="bullet"/>
      <w:lvlText w:val="•"/>
      <w:lvlJc w:val="left"/>
      <w:pPr>
        <w:tabs>
          <w:tab w:val="num" w:pos="4320"/>
        </w:tabs>
        <w:ind w:left="4320" w:hanging="360"/>
      </w:pPr>
      <w:rPr>
        <w:rFonts w:ascii="Arial" w:hAnsi="Arial" w:hint="default"/>
      </w:rPr>
    </w:lvl>
    <w:lvl w:ilvl="6" w:tplc="43324028" w:tentative="1">
      <w:start w:val="1"/>
      <w:numFmt w:val="bullet"/>
      <w:lvlText w:val="•"/>
      <w:lvlJc w:val="left"/>
      <w:pPr>
        <w:tabs>
          <w:tab w:val="num" w:pos="5040"/>
        </w:tabs>
        <w:ind w:left="5040" w:hanging="360"/>
      </w:pPr>
      <w:rPr>
        <w:rFonts w:ascii="Arial" w:hAnsi="Arial" w:hint="default"/>
      </w:rPr>
    </w:lvl>
    <w:lvl w:ilvl="7" w:tplc="AA4235B2" w:tentative="1">
      <w:start w:val="1"/>
      <w:numFmt w:val="bullet"/>
      <w:lvlText w:val="•"/>
      <w:lvlJc w:val="left"/>
      <w:pPr>
        <w:tabs>
          <w:tab w:val="num" w:pos="5760"/>
        </w:tabs>
        <w:ind w:left="5760" w:hanging="360"/>
      </w:pPr>
      <w:rPr>
        <w:rFonts w:ascii="Arial" w:hAnsi="Arial" w:hint="default"/>
      </w:rPr>
    </w:lvl>
    <w:lvl w:ilvl="8" w:tplc="5C884BE4" w:tentative="1">
      <w:start w:val="1"/>
      <w:numFmt w:val="bullet"/>
      <w:lvlText w:val="•"/>
      <w:lvlJc w:val="left"/>
      <w:pPr>
        <w:tabs>
          <w:tab w:val="num" w:pos="6480"/>
        </w:tabs>
        <w:ind w:left="6480" w:hanging="360"/>
      </w:pPr>
      <w:rPr>
        <w:rFonts w:ascii="Arial" w:hAnsi="Arial" w:hint="default"/>
      </w:rPr>
    </w:lvl>
  </w:abstractNum>
  <w:abstractNum w:abstractNumId="18">
    <w:nsid w:val="24F741C2"/>
    <w:multiLevelType w:val="hybridMultilevel"/>
    <w:tmpl w:val="C8D4FF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8FE4DD0"/>
    <w:multiLevelType w:val="hybridMultilevel"/>
    <w:tmpl w:val="69B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C67BD"/>
    <w:multiLevelType w:val="hybridMultilevel"/>
    <w:tmpl w:val="33D82C5A"/>
    <w:lvl w:ilvl="0" w:tplc="DC66D67A">
      <w:start w:val="1"/>
      <w:numFmt w:val="bullet"/>
      <w:lvlText w:val=""/>
      <w:lvlJc w:val="left"/>
      <w:pPr>
        <w:tabs>
          <w:tab w:val="num" w:pos="720"/>
        </w:tabs>
        <w:ind w:left="720" w:hanging="360"/>
      </w:pPr>
      <w:rPr>
        <w:rFonts w:ascii="Wingdings" w:hAnsi="Wingdings" w:hint="default"/>
      </w:rPr>
    </w:lvl>
    <w:lvl w:ilvl="1" w:tplc="AACE2DCE" w:tentative="1">
      <w:start w:val="1"/>
      <w:numFmt w:val="bullet"/>
      <w:lvlText w:val=""/>
      <w:lvlJc w:val="left"/>
      <w:pPr>
        <w:tabs>
          <w:tab w:val="num" w:pos="1440"/>
        </w:tabs>
        <w:ind w:left="1440" w:hanging="360"/>
      </w:pPr>
      <w:rPr>
        <w:rFonts w:ascii="Wingdings" w:hAnsi="Wingdings" w:hint="default"/>
      </w:rPr>
    </w:lvl>
    <w:lvl w:ilvl="2" w:tplc="99C0F372" w:tentative="1">
      <w:start w:val="1"/>
      <w:numFmt w:val="bullet"/>
      <w:lvlText w:val=""/>
      <w:lvlJc w:val="left"/>
      <w:pPr>
        <w:tabs>
          <w:tab w:val="num" w:pos="2160"/>
        </w:tabs>
        <w:ind w:left="2160" w:hanging="360"/>
      </w:pPr>
      <w:rPr>
        <w:rFonts w:ascii="Wingdings" w:hAnsi="Wingdings" w:hint="default"/>
      </w:rPr>
    </w:lvl>
    <w:lvl w:ilvl="3" w:tplc="10305BF8" w:tentative="1">
      <w:start w:val="1"/>
      <w:numFmt w:val="bullet"/>
      <w:lvlText w:val=""/>
      <w:lvlJc w:val="left"/>
      <w:pPr>
        <w:tabs>
          <w:tab w:val="num" w:pos="2880"/>
        </w:tabs>
        <w:ind w:left="2880" w:hanging="360"/>
      </w:pPr>
      <w:rPr>
        <w:rFonts w:ascii="Wingdings" w:hAnsi="Wingdings" w:hint="default"/>
      </w:rPr>
    </w:lvl>
    <w:lvl w:ilvl="4" w:tplc="AD262C88" w:tentative="1">
      <w:start w:val="1"/>
      <w:numFmt w:val="bullet"/>
      <w:lvlText w:val=""/>
      <w:lvlJc w:val="left"/>
      <w:pPr>
        <w:tabs>
          <w:tab w:val="num" w:pos="3600"/>
        </w:tabs>
        <w:ind w:left="3600" w:hanging="360"/>
      </w:pPr>
      <w:rPr>
        <w:rFonts w:ascii="Wingdings" w:hAnsi="Wingdings" w:hint="default"/>
      </w:rPr>
    </w:lvl>
    <w:lvl w:ilvl="5" w:tplc="ED8E0BBA" w:tentative="1">
      <w:start w:val="1"/>
      <w:numFmt w:val="bullet"/>
      <w:lvlText w:val=""/>
      <w:lvlJc w:val="left"/>
      <w:pPr>
        <w:tabs>
          <w:tab w:val="num" w:pos="4320"/>
        </w:tabs>
        <w:ind w:left="4320" w:hanging="360"/>
      </w:pPr>
      <w:rPr>
        <w:rFonts w:ascii="Wingdings" w:hAnsi="Wingdings" w:hint="default"/>
      </w:rPr>
    </w:lvl>
    <w:lvl w:ilvl="6" w:tplc="63EA7366" w:tentative="1">
      <w:start w:val="1"/>
      <w:numFmt w:val="bullet"/>
      <w:lvlText w:val=""/>
      <w:lvlJc w:val="left"/>
      <w:pPr>
        <w:tabs>
          <w:tab w:val="num" w:pos="5040"/>
        </w:tabs>
        <w:ind w:left="5040" w:hanging="360"/>
      </w:pPr>
      <w:rPr>
        <w:rFonts w:ascii="Wingdings" w:hAnsi="Wingdings" w:hint="default"/>
      </w:rPr>
    </w:lvl>
    <w:lvl w:ilvl="7" w:tplc="9DE256C4" w:tentative="1">
      <w:start w:val="1"/>
      <w:numFmt w:val="bullet"/>
      <w:lvlText w:val=""/>
      <w:lvlJc w:val="left"/>
      <w:pPr>
        <w:tabs>
          <w:tab w:val="num" w:pos="5760"/>
        </w:tabs>
        <w:ind w:left="5760" w:hanging="360"/>
      </w:pPr>
      <w:rPr>
        <w:rFonts w:ascii="Wingdings" w:hAnsi="Wingdings" w:hint="default"/>
      </w:rPr>
    </w:lvl>
    <w:lvl w:ilvl="8" w:tplc="EF6A6FB6" w:tentative="1">
      <w:start w:val="1"/>
      <w:numFmt w:val="bullet"/>
      <w:lvlText w:val=""/>
      <w:lvlJc w:val="left"/>
      <w:pPr>
        <w:tabs>
          <w:tab w:val="num" w:pos="6480"/>
        </w:tabs>
        <w:ind w:left="6480" w:hanging="360"/>
      </w:pPr>
      <w:rPr>
        <w:rFonts w:ascii="Wingdings" w:hAnsi="Wingdings" w:hint="default"/>
      </w:rPr>
    </w:lvl>
  </w:abstractNum>
  <w:abstractNum w:abstractNumId="21">
    <w:nsid w:val="2F5A57C3"/>
    <w:multiLevelType w:val="hybridMultilevel"/>
    <w:tmpl w:val="1F0A475A"/>
    <w:lvl w:ilvl="0" w:tplc="A2A64440">
      <w:start w:val="1"/>
      <w:numFmt w:val="decimal"/>
      <w:lvlText w:val="%1."/>
      <w:lvlJc w:val="left"/>
      <w:pPr>
        <w:tabs>
          <w:tab w:val="num" w:pos="720"/>
        </w:tabs>
        <w:ind w:left="720" w:hanging="360"/>
      </w:pPr>
    </w:lvl>
    <w:lvl w:ilvl="1" w:tplc="C128C836">
      <w:start w:val="1"/>
      <w:numFmt w:val="decimal"/>
      <w:lvlText w:val="%2."/>
      <w:lvlJc w:val="left"/>
      <w:pPr>
        <w:tabs>
          <w:tab w:val="num" w:pos="1440"/>
        </w:tabs>
        <w:ind w:left="1440" w:hanging="360"/>
      </w:pPr>
    </w:lvl>
    <w:lvl w:ilvl="2" w:tplc="4B6026EA">
      <w:start w:val="178"/>
      <w:numFmt w:val="bullet"/>
      <w:lvlText w:val="•"/>
      <w:lvlJc w:val="left"/>
      <w:pPr>
        <w:tabs>
          <w:tab w:val="num" w:pos="2160"/>
        </w:tabs>
        <w:ind w:left="2160" w:hanging="360"/>
      </w:pPr>
      <w:rPr>
        <w:rFonts w:ascii="Arial" w:hAnsi="Arial" w:hint="default"/>
      </w:rPr>
    </w:lvl>
    <w:lvl w:ilvl="3" w:tplc="6D480666" w:tentative="1">
      <w:start w:val="1"/>
      <w:numFmt w:val="decimal"/>
      <w:lvlText w:val="%4."/>
      <w:lvlJc w:val="left"/>
      <w:pPr>
        <w:tabs>
          <w:tab w:val="num" w:pos="2880"/>
        </w:tabs>
        <w:ind w:left="2880" w:hanging="360"/>
      </w:pPr>
    </w:lvl>
    <w:lvl w:ilvl="4" w:tplc="CFA2310A" w:tentative="1">
      <w:start w:val="1"/>
      <w:numFmt w:val="decimal"/>
      <w:lvlText w:val="%5."/>
      <w:lvlJc w:val="left"/>
      <w:pPr>
        <w:tabs>
          <w:tab w:val="num" w:pos="3600"/>
        </w:tabs>
        <w:ind w:left="3600" w:hanging="360"/>
      </w:pPr>
    </w:lvl>
    <w:lvl w:ilvl="5" w:tplc="AA5E5666" w:tentative="1">
      <w:start w:val="1"/>
      <w:numFmt w:val="decimal"/>
      <w:lvlText w:val="%6."/>
      <w:lvlJc w:val="left"/>
      <w:pPr>
        <w:tabs>
          <w:tab w:val="num" w:pos="4320"/>
        </w:tabs>
        <w:ind w:left="4320" w:hanging="360"/>
      </w:pPr>
    </w:lvl>
    <w:lvl w:ilvl="6" w:tplc="0B10E160" w:tentative="1">
      <w:start w:val="1"/>
      <w:numFmt w:val="decimal"/>
      <w:lvlText w:val="%7."/>
      <w:lvlJc w:val="left"/>
      <w:pPr>
        <w:tabs>
          <w:tab w:val="num" w:pos="5040"/>
        </w:tabs>
        <w:ind w:left="5040" w:hanging="360"/>
      </w:pPr>
    </w:lvl>
    <w:lvl w:ilvl="7" w:tplc="AE627B64" w:tentative="1">
      <w:start w:val="1"/>
      <w:numFmt w:val="decimal"/>
      <w:lvlText w:val="%8."/>
      <w:lvlJc w:val="left"/>
      <w:pPr>
        <w:tabs>
          <w:tab w:val="num" w:pos="5760"/>
        </w:tabs>
        <w:ind w:left="5760" w:hanging="360"/>
      </w:pPr>
    </w:lvl>
    <w:lvl w:ilvl="8" w:tplc="0F4653DC" w:tentative="1">
      <w:start w:val="1"/>
      <w:numFmt w:val="decimal"/>
      <w:lvlText w:val="%9."/>
      <w:lvlJc w:val="left"/>
      <w:pPr>
        <w:tabs>
          <w:tab w:val="num" w:pos="6480"/>
        </w:tabs>
        <w:ind w:left="6480" w:hanging="360"/>
      </w:pPr>
    </w:lvl>
  </w:abstractNum>
  <w:abstractNum w:abstractNumId="22">
    <w:nsid w:val="30AB46CF"/>
    <w:multiLevelType w:val="hybridMultilevel"/>
    <w:tmpl w:val="4E101E7C"/>
    <w:lvl w:ilvl="0" w:tplc="FF76EB86">
      <w:start w:val="1"/>
      <w:numFmt w:val="bullet"/>
      <w:lvlText w:val=""/>
      <w:lvlJc w:val="left"/>
      <w:pPr>
        <w:tabs>
          <w:tab w:val="num" w:pos="720"/>
        </w:tabs>
        <w:ind w:left="720" w:hanging="360"/>
      </w:pPr>
      <w:rPr>
        <w:rFonts w:ascii="Wingdings" w:hAnsi="Wingdings" w:hint="default"/>
      </w:rPr>
    </w:lvl>
    <w:lvl w:ilvl="1" w:tplc="3954D04C" w:tentative="1">
      <w:start w:val="1"/>
      <w:numFmt w:val="bullet"/>
      <w:lvlText w:val=""/>
      <w:lvlJc w:val="left"/>
      <w:pPr>
        <w:tabs>
          <w:tab w:val="num" w:pos="1440"/>
        </w:tabs>
        <w:ind w:left="1440" w:hanging="360"/>
      </w:pPr>
      <w:rPr>
        <w:rFonts w:ascii="Wingdings" w:hAnsi="Wingdings" w:hint="default"/>
      </w:rPr>
    </w:lvl>
    <w:lvl w:ilvl="2" w:tplc="6F28B1F6" w:tentative="1">
      <w:start w:val="1"/>
      <w:numFmt w:val="bullet"/>
      <w:lvlText w:val=""/>
      <w:lvlJc w:val="left"/>
      <w:pPr>
        <w:tabs>
          <w:tab w:val="num" w:pos="2160"/>
        </w:tabs>
        <w:ind w:left="2160" w:hanging="360"/>
      </w:pPr>
      <w:rPr>
        <w:rFonts w:ascii="Wingdings" w:hAnsi="Wingdings" w:hint="default"/>
      </w:rPr>
    </w:lvl>
    <w:lvl w:ilvl="3" w:tplc="A686FFE6" w:tentative="1">
      <w:start w:val="1"/>
      <w:numFmt w:val="bullet"/>
      <w:lvlText w:val=""/>
      <w:lvlJc w:val="left"/>
      <w:pPr>
        <w:tabs>
          <w:tab w:val="num" w:pos="2880"/>
        </w:tabs>
        <w:ind w:left="2880" w:hanging="360"/>
      </w:pPr>
      <w:rPr>
        <w:rFonts w:ascii="Wingdings" w:hAnsi="Wingdings" w:hint="default"/>
      </w:rPr>
    </w:lvl>
    <w:lvl w:ilvl="4" w:tplc="D0A0FF46" w:tentative="1">
      <w:start w:val="1"/>
      <w:numFmt w:val="bullet"/>
      <w:lvlText w:val=""/>
      <w:lvlJc w:val="left"/>
      <w:pPr>
        <w:tabs>
          <w:tab w:val="num" w:pos="3600"/>
        </w:tabs>
        <w:ind w:left="3600" w:hanging="360"/>
      </w:pPr>
      <w:rPr>
        <w:rFonts w:ascii="Wingdings" w:hAnsi="Wingdings" w:hint="default"/>
      </w:rPr>
    </w:lvl>
    <w:lvl w:ilvl="5" w:tplc="CAE41FFE" w:tentative="1">
      <w:start w:val="1"/>
      <w:numFmt w:val="bullet"/>
      <w:lvlText w:val=""/>
      <w:lvlJc w:val="left"/>
      <w:pPr>
        <w:tabs>
          <w:tab w:val="num" w:pos="4320"/>
        </w:tabs>
        <w:ind w:left="4320" w:hanging="360"/>
      </w:pPr>
      <w:rPr>
        <w:rFonts w:ascii="Wingdings" w:hAnsi="Wingdings" w:hint="default"/>
      </w:rPr>
    </w:lvl>
    <w:lvl w:ilvl="6" w:tplc="9678EA26" w:tentative="1">
      <w:start w:val="1"/>
      <w:numFmt w:val="bullet"/>
      <w:lvlText w:val=""/>
      <w:lvlJc w:val="left"/>
      <w:pPr>
        <w:tabs>
          <w:tab w:val="num" w:pos="5040"/>
        </w:tabs>
        <w:ind w:left="5040" w:hanging="360"/>
      </w:pPr>
      <w:rPr>
        <w:rFonts w:ascii="Wingdings" w:hAnsi="Wingdings" w:hint="default"/>
      </w:rPr>
    </w:lvl>
    <w:lvl w:ilvl="7" w:tplc="68D8B1BE" w:tentative="1">
      <w:start w:val="1"/>
      <w:numFmt w:val="bullet"/>
      <w:lvlText w:val=""/>
      <w:lvlJc w:val="left"/>
      <w:pPr>
        <w:tabs>
          <w:tab w:val="num" w:pos="5760"/>
        </w:tabs>
        <w:ind w:left="5760" w:hanging="360"/>
      </w:pPr>
      <w:rPr>
        <w:rFonts w:ascii="Wingdings" w:hAnsi="Wingdings" w:hint="default"/>
      </w:rPr>
    </w:lvl>
    <w:lvl w:ilvl="8" w:tplc="76DC5CA4" w:tentative="1">
      <w:start w:val="1"/>
      <w:numFmt w:val="bullet"/>
      <w:lvlText w:val=""/>
      <w:lvlJc w:val="left"/>
      <w:pPr>
        <w:tabs>
          <w:tab w:val="num" w:pos="6480"/>
        </w:tabs>
        <w:ind w:left="6480" w:hanging="360"/>
      </w:pPr>
      <w:rPr>
        <w:rFonts w:ascii="Wingdings" w:hAnsi="Wingdings" w:hint="default"/>
      </w:rPr>
    </w:lvl>
  </w:abstractNum>
  <w:abstractNum w:abstractNumId="23">
    <w:nsid w:val="315E277F"/>
    <w:multiLevelType w:val="hybridMultilevel"/>
    <w:tmpl w:val="CE48411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62F6FF1"/>
    <w:multiLevelType w:val="hybridMultilevel"/>
    <w:tmpl w:val="65283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7DF32E2"/>
    <w:multiLevelType w:val="hybridMultilevel"/>
    <w:tmpl w:val="831C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842DB"/>
    <w:multiLevelType w:val="multilevel"/>
    <w:tmpl w:val="C72ED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A425B2"/>
    <w:multiLevelType w:val="hybridMultilevel"/>
    <w:tmpl w:val="B9DCBCD0"/>
    <w:lvl w:ilvl="0" w:tplc="2B8266C8">
      <w:start w:val="1"/>
      <w:numFmt w:val="bullet"/>
      <w:lvlText w:val=""/>
      <w:lvlJc w:val="left"/>
      <w:pPr>
        <w:tabs>
          <w:tab w:val="num" w:pos="720"/>
        </w:tabs>
        <w:ind w:left="720" w:hanging="360"/>
      </w:pPr>
      <w:rPr>
        <w:rFonts w:ascii="Wingdings" w:hAnsi="Wingdings" w:hint="default"/>
      </w:rPr>
    </w:lvl>
    <w:lvl w:ilvl="1" w:tplc="9E9418A2" w:tentative="1">
      <w:start w:val="1"/>
      <w:numFmt w:val="bullet"/>
      <w:lvlText w:val=""/>
      <w:lvlJc w:val="left"/>
      <w:pPr>
        <w:tabs>
          <w:tab w:val="num" w:pos="1440"/>
        </w:tabs>
        <w:ind w:left="1440" w:hanging="360"/>
      </w:pPr>
      <w:rPr>
        <w:rFonts w:ascii="Wingdings" w:hAnsi="Wingdings" w:hint="default"/>
      </w:rPr>
    </w:lvl>
    <w:lvl w:ilvl="2" w:tplc="7A442790" w:tentative="1">
      <w:start w:val="1"/>
      <w:numFmt w:val="bullet"/>
      <w:lvlText w:val=""/>
      <w:lvlJc w:val="left"/>
      <w:pPr>
        <w:tabs>
          <w:tab w:val="num" w:pos="2160"/>
        </w:tabs>
        <w:ind w:left="2160" w:hanging="360"/>
      </w:pPr>
      <w:rPr>
        <w:rFonts w:ascii="Wingdings" w:hAnsi="Wingdings" w:hint="default"/>
      </w:rPr>
    </w:lvl>
    <w:lvl w:ilvl="3" w:tplc="49189A62" w:tentative="1">
      <w:start w:val="1"/>
      <w:numFmt w:val="bullet"/>
      <w:lvlText w:val=""/>
      <w:lvlJc w:val="left"/>
      <w:pPr>
        <w:tabs>
          <w:tab w:val="num" w:pos="2880"/>
        </w:tabs>
        <w:ind w:left="2880" w:hanging="360"/>
      </w:pPr>
      <w:rPr>
        <w:rFonts w:ascii="Wingdings" w:hAnsi="Wingdings" w:hint="default"/>
      </w:rPr>
    </w:lvl>
    <w:lvl w:ilvl="4" w:tplc="08C6FF48" w:tentative="1">
      <w:start w:val="1"/>
      <w:numFmt w:val="bullet"/>
      <w:lvlText w:val=""/>
      <w:lvlJc w:val="left"/>
      <w:pPr>
        <w:tabs>
          <w:tab w:val="num" w:pos="3600"/>
        </w:tabs>
        <w:ind w:left="3600" w:hanging="360"/>
      </w:pPr>
      <w:rPr>
        <w:rFonts w:ascii="Wingdings" w:hAnsi="Wingdings" w:hint="default"/>
      </w:rPr>
    </w:lvl>
    <w:lvl w:ilvl="5" w:tplc="37F40F22" w:tentative="1">
      <w:start w:val="1"/>
      <w:numFmt w:val="bullet"/>
      <w:lvlText w:val=""/>
      <w:lvlJc w:val="left"/>
      <w:pPr>
        <w:tabs>
          <w:tab w:val="num" w:pos="4320"/>
        </w:tabs>
        <w:ind w:left="4320" w:hanging="360"/>
      </w:pPr>
      <w:rPr>
        <w:rFonts w:ascii="Wingdings" w:hAnsi="Wingdings" w:hint="default"/>
      </w:rPr>
    </w:lvl>
    <w:lvl w:ilvl="6" w:tplc="D4E2757E" w:tentative="1">
      <w:start w:val="1"/>
      <w:numFmt w:val="bullet"/>
      <w:lvlText w:val=""/>
      <w:lvlJc w:val="left"/>
      <w:pPr>
        <w:tabs>
          <w:tab w:val="num" w:pos="5040"/>
        </w:tabs>
        <w:ind w:left="5040" w:hanging="360"/>
      </w:pPr>
      <w:rPr>
        <w:rFonts w:ascii="Wingdings" w:hAnsi="Wingdings" w:hint="default"/>
      </w:rPr>
    </w:lvl>
    <w:lvl w:ilvl="7" w:tplc="FF9488B2" w:tentative="1">
      <w:start w:val="1"/>
      <w:numFmt w:val="bullet"/>
      <w:lvlText w:val=""/>
      <w:lvlJc w:val="left"/>
      <w:pPr>
        <w:tabs>
          <w:tab w:val="num" w:pos="5760"/>
        </w:tabs>
        <w:ind w:left="5760" w:hanging="360"/>
      </w:pPr>
      <w:rPr>
        <w:rFonts w:ascii="Wingdings" w:hAnsi="Wingdings" w:hint="default"/>
      </w:rPr>
    </w:lvl>
    <w:lvl w:ilvl="8" w:tplc="8E7EE75C" w:tentative="1">
      <w:start w:val="1"/>
      <w:numFmt w:val="bullet"/>
      <w:lvlText w:val=""/>
      <w:lvlJc w:val="left"/>
      <w:pPr>
        <w:tabs>
          <w:tab w:val="num" w:pos="6480"/>
        </w:tabs>
        <w:ind w:left="6480" w:hanging="360"/>
      </w:pPr>
      <w:rPr>
        <w:rFonts w:ascii="Wingdings" w:hAnsi="Wingdings" w:hint="default"/>
      </w:rPr>
    </w:lvl>
  </w:abstractNum>
  <w:abstractNum w:abstractNumId="28">
    <w:nsid w:val="47960585"/>
    <w:multiLevelType w:val="hybridMultilevel"/>
    <w:tmpl w:val="D7FA2B86"/>
    <w:lvl w:ilvl="0" w:tplc="25CC89AA">
      <w:start w:val="1"/>
      <w:numFmt w:val="bullet"/>
      <w:lvlText w:val=""/>
      <w:lvlJc w:val="left"/>
      <w:pPr>
        <w:tabs>
          <w:tab w:val="num" w:pos="720"/>
        </w:tabs>
        <w:ind w:left="720" w:hanging="360"/>
      </w:pPr>
      <w:rPr>
        <w:rFonts w:ascii="Wingdings" w:hAnsi="Wingdings" w:hint="default"/>
      </w:rPr>
    </w:lvl>
    <w:lvl w:ilvl="1" w:tplc="AB1824E8" w:tentative="1">
      <w:start w:val="1"/>
      <w:numFmt w:val="bullet"/>
      <w:lvlText w:val=""/>
      <w:lvlJc w:val="left"/>
      <w:pPr>
        <w:tabs>
          <w:tab w:val="num" w:pos="1440"/>
        </w:tabs>
        <w:ind w:left="1440" w:hanging="360"/>
      </w:pPr>
      <w:rPr>
        <w:rFonts w:ascii="Wingdings" w:hAnsi="Wingdings" w:hint="default"/>
      </w:rPr>
    </w:lvl>
    <w:lvl w:ilvl="2" w:tplc="22A699C0" w:tentative="1">
      <w:start w:val="1"/>
      <w:numFmt w:val="bullet"/>
      <w:lvlText w:val=""/>
      <w:lvlJc w:val="left"/>
      <w:pPr>
        <w:tabs>
          <w:tab w:val="num" w:pos="2160"/>
        </w:tabs>
        <w:ind w:left="2160" w:hanging="360"/>
      </w:pPr>
      <w:rPr>
        <w:rFonts w:ascii="Wingdings" w:hAnsi="Wingdings" w:hint="default"/>
      </w:rPr>
    </w:lvl>
    <w:lvl w:ilvl="3" w:tplc="D9CCF3DE" w:tentative="1">
      <w:start w:val="1"/>
      <w:numFmt w:val="bullet"/>
      <w:lvlText w:val=""/>
      <w:lvlJc w:val="left"/>
      <w:pPr>
        <w:tabs>
          <w:tab w:val="num" w:pos="2880"/>
        </w:tabs>
        <w:ind w:left="2880" w:hanging="360"/>
      </w:pPr>
      <w:rPr>
        <w:rFonts w:ascii="Wingdings" w:hAnsi="Wingdings" w:hint="default"/>
      </w:rPr>
    </w:lvl>
    <w:lvl w:ilvl="4" w:tplc="251C009A" w:tentative="1">
      <w:start w:val="1"/>
      <w:numFmt w:val="bullet"/>
      <w:lvlText w:val=""/>
      <w:lvlJc w:val="left"/>
      <w:pPr>
        <w:tabs>
          <w:tab w:val="num" w:pos="3600"/>
        </w:tabs>
        <w:ind w:left="3600" w:hanging="360"/>
      </w:pPr>
      <w:rPr>
        <w:rFonts w:ascii="Wingdings" w:hAnsi="Wingdings" w:hint="default"/>
      </w:rPr>
    </w:lvl>
    <w:lvl w:ilvl="5" w:tplc="71F064DE" w:tentative="1">
      <w:start w:val="1"/>
      <w:numFmt w:val="bullet"/>
      <w:lvlText w:val=""/>
      <w:lvlJc w:val="left"/>
      <w:pPr>
        <w:tabs>
          <w:tab w:val="num" w:pos="4320"/>
        </w:tabs>
        <w:ind w:left="4320" w:hanging="360"/>
      </w:pPr>
      <w:rPr>
        <w:rFonts w:ascii="Wingdings" w:hAnsi="Wingdings" w:hint="default"/>
      </w:rPr>
    </w:lvl>
    <w:lvl w:ilvl="6" w:tplc="0FCC7726" w:tentative="1">
      <w:start w:val="1"/>
      <w:numFmt w:val="bullet"/>
      <w:lvlText w:val=""/>
      <w:lvlJc w:val="left"/>
      <w:pPr>
        <w:tabs>
          <w:tab w:val="num" w:pos="5040"/>
        </w:tabs>
        <w:ind w:left="5040" w:hanging="360"/>
      </w:pPr>
      <w:rPr>
        <w:rFonts w:ascii="Wingdings" w:hAnsi="Wingdings" w:hint="default"/>
      </w:rPr>
    </w:lvl>
    <w:lvl w:ilvl="7" w:tplc="49746306" w:tentative="1">
      <w:start w:val="1"/>
      <w:numFmt w:val="bullet"/>
      <w:lvlText w:val=""/>
      <w:lvlJc w:val="left"/>
      <w:pPr>
        <w:tabs>
          <w:tab w:val="num" w:pos="5760"/>
        </w:tabs>
        <w:ind w:left="5760" w:hanging="360"/>
      </w:pPr>
      <w:rPr>
        <w:rFonts w:ascii="Wingdings" w:hAnsi="Wingdings" w:hint="default"/>
      </w:rPr>
    </w:lvl>
    <w:lvl w:ilvl="8" w:tplc="41DC02A2" w:tentative="1">
      <w:start w:val="1"/>
      <w:numFmt w:val="bullet"/>
      <w:lvlText w:val=""/>
      <w:lvlJc w:val="left"/>
      <w:pPr>
        <w:tabs>
          <w:tab w:val="num" w:pos="6480"/>
        </w:tabs>
        <w:ind w:left="6480" w:hanging="360"/>
      </w:pPr>
      <w:rPr>
        <w:rFonts w:ascii="Wingdings" w:hAnsi="Wingdings" w:hint="default"/>
      </w:rPr>
    </w:lvl>
  </w:abstractNum>
  <w:abstractNum w:abstractNumId="29">
    <w:nsid w:val="482A3D47"/>
    <w:multiLevelType w:val="hybridMultilevel"/>
    <w:tmpl w:val="9558E34C"/>
    <w:lvl w:ilvl="0" w:tplc="9AAC1F4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5F07A8"/>
    <w:multiLevelType w:val="multilevel"/>
    <w:tmpl w:val="28D49110"/>
    <w:lvl w:ilvl="0">
      <w:start w:val="1"/>
      <w:numFmt w:val="decimal"/>
      <w:pStyle w:val="Heading1"/>
      <w:lvlText w:val="%1."/>
      <w:lvlJc w:val="left"/>
      <w:pPr>
        <w:ind w:left="8299"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F87E99"/>
    <w:multiLevelType w:val="hybridMultilevel"/>
    <w:tmpl w:val="2E0CDA46"/>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B803468"/>
    <w:multiLevelType w:val="hybridMultilevel"/>
    <w:tmpl w:val="6CB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EF4D6C"/>
    <w:multiLevelType w:val="hybridMultilevel"/>
    <w:tmpl w:val="B8725FFC"/>
    <w:lvl w:ilvl="0" w:tplc="D2D4A2BC">
      <w:start w:val="1"/>
      <w:numFmt w:val="bullet"/>
      <w:lvlText w:val=""/>
      <w:lvlJc w:val="left"/>
      <w:pPr>
        <w:tabs>
          <w:tab w:val="num" w:pos="720"/>
        </w:tabs>
        <w:ind w:left="720" w:hanging="360"/>
      </w:pPr>
      <w:rPr>
        <w:rFonts w:ascii="Wingdings" w:hAnsi="Wingdings" w:hint="default"/>
      </w:rPr>
    </w:lvl>
    <w:lvl w:ilvl="1" w:tplc="A9E8AFBC" w:tentative="1">
      <w:start w:val="1"/>
      <w:numFmt w:val="bullet"/>
      <w:lvlText w:val=""/>
      <w:lvlJc w:val="left"/>
      <w:pPr>
        <w:tabs>
          <w:tab w:val="num" w:pos="1440"/>
        </w:tabs>
        <w:ind w:left="1440" w:hanging="360"/>
      </w:pPr>
      <w:rPr>
        <w:rFonts w:ascii="Wingdings" w:hAnsi="Wingdings" w:hint="default"/>
      </w:rPr>
    </w:lvl>
    <w:lvl w:ilvl="2" w:tplc="74462F84" w:tentative="1">
      <w:start w:val="1"/>
      <w:numFmt w:val="bullet"/>
      <w:lvlText w:val=""/>
      <w:lvlJc w:val="left"/>
      <w:pPr>
        <w:tabs>
          <w:tab w:val="num" w:pos="2160"/>
        </w:tabs>
        <w:ind w:left="2160" w:hanging="360"/>
      </w:pPr>
      <w:rPr>
        <w:rFonts w:ascii="Wingdings" w:hAnsi="Wingdings" w:hint="default"/>
      </w:rPr>
    </w:lvl>
    <w:lvl w:ilvl="3" w:tplc="2B7EF8C2" w:tentative="1">
      <w:start w:val="1"/>
      <w:numFmt w:val="bullet"/>
      <w:lvlText w:val=""/>
      <w:lvlJc w:val="left"/>
      <w:pPr>
        <w:tabs>
          <w:tab w:val="num" w:pos="2880"/>
        </w:tabs>
        <w:ind w:left="2880" w:hanging="360"/>
      </w:pPr>
      <w:rPr>
        <w:rFonts w:ascii="Wingdings" w:hAnsi="Wingdings" w:hint="default"/>
      </w:rPr>
    </w:lvl>
    <w:lvl w:ilvl="4" w:tplc="AC56FC24" w:tentative="1">
      <w:start w:val="1"/>
      <w:numFmt w:val="bullet"/>
      <w:lvlText w:val=""/>
      <w:lvlJc w:val="left"/>
      <w:pPr>
        <w:tabs>
          <w:tab w:val="num" w:pos="3600"/>
        </w:tabs>
        <w:ind w:left="3600" w:hanging="360"/>
      </w:pPr>
      <w:rPr>
        <w:rFonts w:ascii="Wingdings" w:hAnsi="Wingdings" w:hint="default"/>
      </w:rPr>
    </w:lvl>
    <w:lvl w:ilvl="5" w:tplc="A97EF2A0" w:tentative="1">
      <w:start w:val="1"/>
      <w:numFmt w:val="bullet"/>
      <w:lvlText w:val=""/>
      <w:lvlJc w:val="left"/>
      <w:pPr>
        <w:tabs>
          <w:tab w:val="num" w:pos="4320"/>
        </w:tabs>
        <w:ind w:left="4320" w:hanging="360"/>
      </w:pPr>
      <w:rPr>
        <w:rFonts w:ascii="Wingdings" w:hAnsi="Wingdings" w:hint="default"/>
      </w:rPr>
    </w:lvl>
    <w:lvl w:ilvl="6" w:tplc="8C5ACF8C" w:tentative="1">
      <w:start w:val="1"/>
      <w:numFmt w:val="bullet"/>
      <w:lvlText w:val=""/>
      <w:lvlJc w:val="left"/>
      <w:pPr>
        <w:tabs>
          <w:tab w:val="num" w:pos="5040"/>
        </w:tabs>
        <w:ind w:left="5040" w:hanging="360"/>
      </w:pPr>
      <w:rPr>
        <w:rFonts w:ascii="Wingdings" w:hAnsi="Wingdings" w:hint="default"/>
      </w:rPr>
    </w:lvl>
    <w:lvl w:ilvl="7" w:tplc="D298C022" w:tentative="1">
      <w:start w:val="1"/>
      <w:numFmt w:val="bullet"/>
      <w:lvlText w:val=""/>
      <w:lvlJc w:val="left"/>
      <w:pPr>
        <w:tabs>
          <w:tab w:val="num" w:pos="5760"/>
        </w:tabs>
        <w:ind w:left="5760" w:hanging="360"/>
      </w:pPr>
      <w:rPr>
        <w:rFonts w:ascii="Wingdings" w:hAnsi="Wingdings" w:hint="default"/>
      </w:rPr>
    </w:lvl>
    <w:lvl w:ilvl="8" w:tplc="6A8AB2EC" w:tentative="1">
      <w:start w:val="1"/>
      <w:numFmt w:val="bullet"/>
      <w:lvlText w:val=""/>
      <w:lvlJc w:val="left"/>
      <w:pPr>
        <w:tabs>
          <w:tab w:val="num" w:pos="6480"/>
        </w:tabs>
        <w:ind w:left="6480" w:hanging="360"/>
      </w:pPr>
      <w:rPr>
        <w:rFonts w:ascii="Wingdings" w:hAnsi="Wingdings" w:hint="default"/>
      </w:rPr>
    </w:lvl>
  </w:abstractNum>
  <w:abstractNum w:abstractNumId="34">
    <w:nsid w:val="4EBB1EEF"/>
    <w:multiLevelType w:val="hybridMultilevel"/>
    <w:tmpl w:val="BDB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D7385D"/>
    <w:multiLevelType w:val="hybridMultilevel"/>
    <w:tmpl w:val="2802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B0E10"/>
    <w:multiLevelType w:val="hybridMultilevel"/>
    <w:tmpl w:val="80D4CEF0"/>
    <w:lvl w:ilvl="0" w:tplc="41D0552A">
      <w:start w:val="1"/>
      <w:numFmt w:val="bullet"/>
      <w:lvlText w:val=""/>
      <w:lvlJc w:val="left"/>
      <w:pPr>
        <w:tabs>
          <w:tab w:val="num" w:pos="720"/>
        </w:tabs>
        <w:ind w:left="720" w:hanging="360"/>
      </w:pPr>
      <w:rPr>
        <w:rFonts w:ascii="Wingdings" w:hAnsi="Wingdings" w:hint="default"/>
      </w:rPr>
    </w:lvl>
    <w:lvl w:ilvl="1" w:tplc="9DECE402" w:tentative="1">
      <w:start w:val="1"/>
      <w:numFmt w:val="bullet"/>
      <w:lvlText w:val=""/>
      <w:lvlJc w:val="left"/>
      <w:pPr>
        <w:tabs>
          <w:tab w:val="num" w:pos="1440"/>
        </w:tabs>
        <w:ind w:left="1440" w:hanging="360"/>
      </w:pPr>
      <w:rPr>
        <w:rFonts w:ascii="Wingdings" w:hAnsi="Wingdings" w:hint="default"/>
      </w:rPr>
    </w:lvl>
    <w:lvl w:ilvl="2" w:tplc="A5588942" w:tentative="1">
      <w:start w:val="1"/>
      <w:numFmt w:val="bullet"/>
      <w:lvlText w:val=""/>
      <w:lvlJc w:val="left"/>
      <w:pPr>
        <w:tabs>
          <w:tab w:val="num" w:pos="2160"/>
        </w:tabs>
        <w:ind w:left="2160" w:hanging="360"/>
      </w:pPr>
      <w:rPr>
        <w:rFonts w:ascii="Wingdings" w:hAnsi="Wingdings" w:hint="default"/>
      </w:rPr>
    </w:lvl>
    <w:lvl w:ilvl="3" w:tplc="2A5A119C" w:tentative="1">
      <w:start w:val="1"/>
      <w:numFmt w:val="bullet"/>
      <w:lvlText w:val=""/>
      <w:lvlJc w:val="left"/>
      <w:pPr>
        <w:tabs>
          <w:tab w:val="num" w:pos="2880"/>
        </w:tabs>
        <w:ind w:left="2880" w:hanging="360"/>
      </w:pPr>
      <w:rPr>
        <w:rFonts w:ascii="Wingdings" w:hAnsi="Wingdings" w:hint="default"/>
      </w:rPr>
    </w:lvl>
    <w:lvl w:ilvl="4" w:tplc="06E272B8" w:tentative="1">
      <w:start w:val="1"/>
      <w:numFmt w:val="bullet"/>
      <w:lvlText w:val=""/>
      <w:lvlJc w:val="left"/>
      <w:pPr>
        <w:tabs>
          <w:tab w:val="num" w:pos="3600"/>
        </w:tabs>
        <w:ind w:left="3600" w:hanging="360"/>
      </w:pPr>
      <w:rPr>
        <w:rFonts w:ascii="Wingdings" w:hAnsi="Wingdings" w:hint="default"/>
      </w:rPr>
    </w:lvl>
    <w:lvl w:ilvl="5" w:tplc="73E698C4" w:tentative="1">
      <w:start w:val="1"/>
      <w:numFmt w:val="bullet"/>
      <w:lvlText w:val=""/>
      <w:lvlJc w:val="left"/>
      <w:pPr>
        <w:tabs>
          <w:tab w:val="num" w:pos="4320"/>
        </w:tabs>
        <w:ind w:left="4320" w:hanging="360"/>
      </w:pPr>
      <w:rPr>
        <w:rFonts w:ascii="Wingdings" w:hAnsi="Wingdings" w:hint="default"/>
      </w:rPr>
    </w:lvl>
    <w:lvl w:ilvl="6" w:tplc="2D3CABEC" w:tentative="1">
      <w:start w:val="1"/>
      <w:numFmt w:val="bullet"/>
      <w:lvlText w:val=""/>
      <w:lvlJc w:val="left"/>
      <w:pPr>
        <w:tabs>
          <w:tab w:val="num" w:pos="5040"/>
        </w:tabs>
        <w:ind w:left="5040" w:hanging="360"/>
      </w:pPr>
      <w:rPr>
        <w:rFonts w:ascii="Wingdings" w:hAnsi="Wingdings" w:hint="default"/>
      </w:rPr>
    </w:lvl>
    <w:lvl w:ilvl="7" w:tplc="293E7A7A" w:tentative="1">
      <w:start w:val="1"/>
      <w:numFmt w:val="bullet"/>
      <w:lvlText w:val=""/>
      <w:lvlJc w:val="left"/>
      <w:pPr>
        <w:tabs>
          <w:tab w:val="num" w:pos="5760"/>
        </w:tabs>
        <w:ind w:left="5760" w:hanging="360"/>
      </w:pPr>
      <w:rPr>
        <w:rFonts w:ascii="Wingdings" w:hAnsi="Wingdings" w:hint="default"/>
      </w:rPr>
    </w:lvl>
    <w:lvl w:ilvl="8" w:tplc="1062DB7A" w:tentative="1">
      <w:start w:val="1"/>
      <w:numFmt w:val="bullet"/>
      <w:lvlText w:val=""/>
      <w:lvlJc w:val="left"/>
      <w:pPr>
        <w:tabs>
          <w:tab w:val="num" w:pos="6480"/>
        </w:tabs>
        <w:ind w:left="6480" w:hanging="360"/>
      </w:pPr>
      <w:rPr>
        <w:rFonts w:ascii="Wingdings" w:hAnsi="Wingdings" w:hint="default"/>
      </w:rPr>
    </w:lvl>
  </w:abstractNum>
  <w:abstractNum w:abstractNumId="37">
    <w:nsid w:val="5906121B"/>
    <w:multiLevelType w:val="hybridMultilevel"/>
    <w:tmpl w:val="7576C4E6"/>
    <w:lvl w:ilvl="0" w:tplc="38E4024C">
      <w:start w:val="1"/>
      <w:numFmt w:val="bullet"/>
      <w:lvlText w:val="•"/>
      <w:lvlJc w:val="left"/>
      <w:pPr>
        <w:tabs>
          <w:tab w:val="num" w:pos="720"/>
        </w:tabs>
        <w:ind w:left="720" w:hanging="360"/>
      </w:pPr>
      <w:rPr>
        <w:rFonts w:ascii="Arial" w:hAnsi="Arial" w:hint="default"/>
      </w:rPr>
    </w:lvl>
    <w:lvl w:ilvl="1" w:tplc="79F87FC8">
      <w:start w:val="1"/>
      <w:numFmt w:val="bullet"/>
      <w:lvlText w:val="•"/>
      <w:lvlJc w:val="left"/>
      <w:pPr>
        <w:tabs>
          <w:tab w:val="num" w:pos="1440"/>
        </w:tabs>
        <w:ind w:left="1440" w:hanging="360"/>
      </w:pPr>
      <w:rPr>
        <w:rFonts w:ascii="Arial" w:hAnsi="Arial" w:hint="default"/>
      </w:rPr>
    </w:lvl>
    <w:lvl w:ilvl="2" w:tplc="AE407A5E" w:tentative="1">
      <w:start w:val="1"/>
      <w:numFmt w:val="bullet"/>
      <w:lvlText w:val="•"/>
      <w:lvlJc w:val="left"/>
      <w:pPr>
        <w:tabs>
          <w:tab w:val="num" w:pos="2160"/>
        </w:tabs>
        <w:ind w:left="2160" w:hanging="360"/>
      </w:pPr>
      <w:rPr>
        <w:rFonts w:ascii="Arial" w:hAnsi="Arial" w:hint="default"/>
      </w:rPr>
    </w:lvl>
    <w:lvl w:ilvl="3" w:tplc="FE4AEA6A" w:tentative="1">
      <w:start w:val="1"/>
      <w:numFmt w:val="bullet"/>
      <w:lvlText w:val="•"/>
      <w:lvlJc w:val="left"/>
      <w:pPr>
        <w:tabs>
          <w:tab w:val="num" w:pos="2880"/>
        </w:tabs>
        <w:ind w:left="2880" w:hanging="360"/>
      </w:pPr>
      <w:rPr>
        <w:rFonts w:ascii="Arial" w:hAnsi="Arial" w:hint="default"/>
      </w:rPr>
    </w:lvl>
    <w:lvl w:ilvl="4" w:tplc="6FCECE32" w:tentative="1">
      <w:start w:val="1"/>
      <w:numFmt w:val="bullet"/>
      <w:lvlText w:val="•"/>
      <w:lvlJc w:val="left"/>
      <w:pPr>
        <w:tabs>
          <w:tab w:val="num" w:pos="3600"/>
        </w:tabs>
        <w:ind w:left="3600" w:hanging="360"/>
      </w:pPr>
      <w:rPr>
        <w:rFonts w:ascii="Arial" w:hAnsi="Arial" w:hint="default"/>
      </w:rPr>
    </w:lvl>
    <w:lvl w:ilvl="5" w:tplc="DD688356" w:tentative="1">
      <w:start w:val="1"/>
      <w:numFmt w:val="bullet"/>
      <w:lvlText w:val="•"/>
      <w:lvlJc w:val="left"/>
      <w:pPr>
        <w:tabs>
          <w:tab w:val="num" w:pos="4320"/>
        </w:tabs>
        <w:ind w:left="4320" w:hanging="360"/>
      </w:pPr>
      <w:rPr>
        <w:rFonts w:ascii="Arial" w:hAnsi="Arial" w:hint="default"/>
      </w:rPr>
    </w:lvl>
    <w:lvl w:ilvl="6" w:tplc="FA0EADD0" w:tentative="1">
      <w:start w:val="1"/>
      <w:numFmt w:val="bullet"/>
      <w:lvlText w:val="•"/>
      <w:lvlJc w:val="left"/>
      <w:pPr>
        <w:tabs>
          <w:tab w:val="num" w:pos="5040"/>
        </w:tabs>
        <w:ind w:left="5040" w:hanging="360"/>
      </w:pPr>
      <w:rPr>
        <w:rFonts w:ascii="Arial" w:hAnsi="Arial" w:hint="default"/>
      </w:rPr>
    </w:lvl>
    <w:lvl w:ilvl="7" w:tplc="957641D2" w:tentative="1">
      <w:start w:val="1"/>
      <w:numFmt w:val="bullet"/>
      <w:lvlText w:val="•"/>
      <w:lvlJc w:val="left"/>
      <w:pPr>
        <w:tabs>
          <w:tab w:val="num" w:pos="5760"/>
        </w:tabs>
        <w:ind w:left="5760" w:hanging="360"/>
      </w:pPr>
      <w:rPr>
        <w:rFonts w:ascii="Arial" w:hAnsi="Arial" w:hint="default"/>
      </w:rPr>
    </w:lvl>
    <w:lvl w:ilvl="8" w:tplc="84D68FE0" w:tentative="1">
      <w:start w:val="1"/>
      <w:numFmt w:val="bullet"/>
      <w:lvlText w:val="•"/>
      <w:lvlJc w:val="left"/>
      <w:pPr>
        <w:tabs>
          <w:tab w:val="num" w:pos="6480"/>
        </w:tabs>
        <w:ind w:left="6480" w:hanging="360"/>
      </w:pPr>
      <w:rPr>
        <w:rFonts w:ascii="Arial" w:hAnsi="Arial" w:hint="default"/>
      </w:rPr>
    </w:lvl>
  </w:abstractNum>
  <w:abstractNum w:abstractNumId="38">
    <w:nsid w:val="5EA104B1"/>
    <w:multiLevelType w:val="hybridMultilevel"/>
    <w:tmpl w:val="545CAF2A"/>
    <w:lvl w:ilvl="0" w:tplc="576ADF4C">
      <w:start w:val="1"/>
      <w:numFmt w:val="bullet"/>
      <w:lvlText w:val=""/>
      <w:lvlJc w:val="left"/>
      <w:pPr>
        <w:tabs>
          <w:tab w:val="num" w:pos="720"/>
        </w:tabs>
        <w:ind w:left="720" w:hanging="360"/>
      </w:pPr>
      <w:rPr>
        <w:rFonts w:ascii="Wingdings" w:hAnsi="Wingdings" w:hint="default"/>
      </w:rPr>
    </w:lvl>
    <w:lvl w:ilvl="1" w:tplc="090C96DA" w:tentative="1">
      <w:start w:val="1"/>
      <w:numFmt w:val="bullet"/>
      <w:lvlText w:val=""/>
      <w:lvlJc w:val="left"/>
      <w:pPr>
        <w:tabs>
          <w:tab w:val="num" w:pos="1440"/>
        </w:tabs>
        <w:ind w:left="1440" w:hanging="360"/>
      </w:pPr>
      <w:rPr>
        <w:rFonts w:ascii="Wingdings" w:hAnsi="Wingdings" w:hint="default"/>
      </w:rPr>
    </w:lvl>
    <w:lvl w:ilvl="2" w:tplc="BB5C4CAE" w:tentative="1">
      <w:start w:val="1"/>
      <w:numFmt w:val="bullet"/>
      <w:lvlText w:val=""/>
      <w:lvlJc w:val="left"/>
      <w:pPr>
        <w:tabs>
          <w:tab w:val="num" w:pos="2160"/>
        </w:tabs>
        <w:ind w:left="2160" w:hanging="360"/>
      </w:pPr>
      <w:rPr>
        <w:rFonts w:ascii="Wingdings" w:hAnsi="Wingdings" w:hint="default"/>
      </w:rPr>
    </w:lvl>
    <w:lvl w:ilvl="3" w:tplc="4482A0D8" w:tentative="1">
      <w:start w:val="1"/>
      <w:numFmt w:val="bullet"/>
      <w:lvlText w:val=""/>
      <w:lvlJc w:val="left"/>
      <w:pPr>
        <w:tabs>
          <w:tab w:val="num" w:pos="2880"/>
        </w:tabs>
        <w:ind w:left="2880" w:hanging="360"/>
      </w:pPr>
      <w:rPr>
        <w:rFonts w:ascii="Wingdings" w:hAnsi="Wingdings" w:hint="default"/>
      </w:rPr>
    </w:lvl>
    <w:lvl w:ilvl="4" w:tplc="E6200BAE" w:tentative="1">
      <w:start w:val="1"/>
      <w:numFmt w:val="bullet"/>
      <w:lvlText w:val=""/>
      <w:lvlJc w:val="left"/>
      <w:pPr>
        <w:tabs>
          <w:tab w:val="num" w:pos="3600"/>
        </w:tabs>
        <w:ind w:left="3600" w:hanging="360"/>
      </w:pPr>
      <w:rPr>
        <w:rFonts w:ascii="Wingdings" w:hAnsi="Wingdings" w:hint="default"/>
      </w:rPr>
    </w:lvl>
    <w:lvl w:ilvl="5" w:tplc="5882FE40" w:tentative="1">
      <w:start w:val="1"/>
      <w:numFmt w:val="bullet"/>
      <w:lvlText w:val=""/>
      <w:lvlJc w:val="left"/>
      <w:pPr>
        <w:tabs>
          <w:tab w:val="num" w:pos="4320"/>
        </w:tabs>
        <w:ind w:left="4320" w:hanging="360"/>
      </w:pPr>
      <w:rPr>
        <w:rFonts w:ascii="Wingdings" w:hAnsi="Wingdings" w:hint="default"/>
      </w:rPr>
    </w:lvl>
    <w:lvl w:ilvl="6" w:tplc="96DA95CE" w:tentative="1">
      <w:start w:val="1"/>
      <w:numFmt w:val="bullet"/>
      <w:lvlText w:val=""/>
      <w:lvlJc w:val="left"/>
      <w:pPr>
        <w:tabs>
          <w:tab w:val="num" w:pos="5040"/>
        </w:tabs>
        <w:ind w:left="5040" w:hanging="360"/>
      </w:pPr>
      <w:rPr>
        <w:rFonts w:ascii="Wingdings" w:hAnsi="Wingdings" w:hint="default"/>
      </w:rPr>
    </w:lvl>
    <w:lvl w:ilvl="7" w:tplc="90BE7618" w:tentative="1">
      <w:start w:val="1"/>
      <w:numFmt w:val="bullet"/>
      <w:lvlText w:val=""/>
      <w:lvlJc w:val="left"/>
      <w:pPr>
        <w:tabs>
          <w:tab w:val="num" w:pos="5760"/>
        </w:tabs>
        <w:ind w:left="5760" w:hanging="360"/>
      </w:pPr>
      <w:rPr>
        <w:rFonts w:ascii="Wingdings" w:hAnsi="Wingdings" w:hint="default"/>
      </w:rPr>
    </w:lvl>
    <w:lvl w:ilvl="8" w:tplc="D86404A6" w:tentative="1">
      <w:start w:val="1"/>
      <w:numFmt w:val="bullet"/>
      <w:lvlText w:val=""/>
      <w:lvlJc w:val="left"/>
      <w:pPr>
        <w:tabs>
          <w:tab w:val="num" w:pos="6480"/>
        </w:tabs>
        <w:ind w:left="6480" w:hanging="360"/>
      </w:pPr>
      <w:rPr>
        <w:rFonts w:ascii="Wingdings" w:hAnsi="Wingdings" w:hint="default"/>
      </w:rPr>
    </w:lvl>
  </w:abstractNum>
  <w:abstractNum w:abstractNumId="39">
    <w:nsid w:val="608E79C2"/>
    <w:multiLevelType w:val="hybridMultilevel"/>
    <w:tmpl w:val="AE5A6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2325336"/>
    <w:multiLevelType w:val="hybridMultilevel"/>
    <w:tmpl w:val="21204CA0"/>
    <w:lvl w:ilvl="0" w:tplc="F83463BA">
      <w:start w:val="1"/>
      <w:numFmt w:val="bullet"/>
      <w:lvlText w:val=""/>
      <w:lvlJc w:val="left"/>
      <w:pPr>
        <w:tabs>
          <w:tab w:val="num" w:pos="720"/>
        </w:tabs>
        <w:ind w:left="720" w:hanging="360"/>
      </w:pPr>
      <w:rPr>
        <w:rFonts w:ascii="Wingdings" w:hAnsi="Wingdings" w:hint="default"/>
      </w:rPr>
    </w:lvl>
    <w:lvl w:ilvl="1" w:tplc="671E5642" w:tentative="1">
      <w:start w:val="1"/>
      <w:numFmt w:val="bullet"/>
      <w:lvlText w:val=""/>
      <w:lvlJc w:val="left"/>
      <w:pPr>
        <w:tabs>
          <w:tab w:val="num" w:pos="1440"/>
        </w:tabs>
        <w:ind w:left="1440" w:hanging="360"/>
      </w:pPr>
      <w:rPr>
        <w:rFonts w:ascii="Wingdings" w:hAnsi="Wingdings" w:hint="default"/>
      </w:rPr>
    </w:lvl>
    <w:lvl w:ilvl="2" w:tplc="A8344DE0" w:tentative="1">
      <w:start w:val="1"/>
      <w:numFmt w:val="bullet"/>
      <w:lvlText w:val=""/>
      <w:lvlJc w:val="left"/>
      <w:pPr>
        <w:tabs>
          <w:tab w:val="num" w:pos="2160"/>
        </w:tabs>
        <w:ind w:left="2160" w:hanging="360"/>
      </w:pPr>
      <w:rPr>
        <w:rFonts w:ascii="Wingdings" w:hAnsi="Wingdings" w:hint="default"/>
      </w:rPr>
    </w:lvl>
    <w:lvl w:ilvl="3" w:tplc="E73C9322" w:tentative="1">
      <w:start w:val="1"/>
      <w:numFmt w:val="bullet"/>
      <w:lvlText w:val=""/>
      <w:lvlJc w:val="left"/>
      <w:pPr>
        <w:tabs>
          <w:tab w:val="num" w:pos="2880"/>
        </w:tabs>
        <w:ind w:left="2880" w:hanging="360"/>
      </w:pPr>
      <w:rPr>
        <w:rFonts w:ascii="Wingdings" w:hAnsi="Wingdings" w:hint="default"/>
      </w:rPr>
    </w:lvl>
    <w:lvl w:ilvl="4" w:tplc="1BE45C18" w:tentative="1">
      <w:start w:val="1"/>
      <w:numFmt w:val="bullet"/>
      <w:lvlText w:val=""/>
      <w:lvlJc w:val="left"/>
      <w:pPr>
        <w:tabs>
          <w:tab w:val="num" w:pos="3600"/>
        </w:tabs>
        <w:ind w:left="3600" w:hanging="360"/>
      </w:pPr>
      <w:rPr>
        <w:rFonts w:ascii="Wingdings" w:hAnsi="Wingdings" w:hint="default"/>
      </w:rPr>
    </w:lvl>
    <w:lvl w:ilvl="5" w:tplc="7D76A90A" w:tentative="1">
      <w:start w:val="1"/>
      <w:numFmt w:val="bullet"/>
      <w:lvlText w:val=""/>
      <w:lvlJc w:val="left"/>
      <w:pPr>
        <w:tabs>
          <w:tab w:val="num" w:pos="4320"/>
        </w:tabs>
        <w:ind w:left="4320" w:hanging="360"/>
      </w:pPr>
      <w:rPr>
        <w:rFonts w:ascii="Wingdings" w:hAnsi="Wingdings" w:hint="default"/>
      </w:rPr>
    </w:lvl>
    <w:lvl w:ilvl="6" w:tplc="6D221DAE" w:tentative="1">
      <w:start w:val="1"/>
      <w:numFmt w:val="bullet"/>
      <w:lvlText w:val=""/>
      <w:lvlJc w:val="left"/>
      <w:pPr>
        <w:tabs>
          <w:tab w:val="num" w:pos="5040"/>
        </w:tabs>
        <w:ind w:left="5040" w:hanging="360"/>
      </w:pPr>
      <w:rPr>
        <w:rFonts w:ascii="Wingdings" w:hAnsi="Wingdings" w:hint="default"/>
      </w:rPr>
    </w:lvl>
    <w:lvl w:ilvl="7" w:tplc="EAE28D3A" w:tentative="1">
      <w:start w:val="1"/>
      <w:numFmt w:val="bullet"/>
      <w:lvlText w:val=""/>
      <w:lvlJc w:val="left"/>
      <w:pPr>
        <w:tabs>
          <w:tab w:val="num" w:pos="5760"/>
        </w:tabs>
        <w:ind w:left="5760" w:hanging="360"/>
      </w:pPr>
      <w:rPr>
        <w:rFonts w:ascii="Wingdings" w:hAnsi="Wingdings" w:hint="default"/>
      </w:rPr>
    </w:lvl>
    <w:lvl w:ilvl="8" w:tplc="8DE04BC2" w:tentative="1">
      <w:start w:val="1"/>
      <w:numFmt w:val="bullet"/>
      <w:lvlText w:val=""/>
      <w:lvlJc w:val="left"/>
      <w:pPr>
        <w:tabs>
          <w:tab w:val="num" w:pos="6480"/>
        </w:tabs>
        <w:ind w:left="6480" w:hanging="360"/>
      </w:pPr>
      <w:rPr>
        <w:rFonts w:ascii="Wingdings" w:hAnsi="Wingdings" w:hint="default"/>
      </w:rPr>
    </w:lvl>
  </w:abstractNum>
  <w:abstractNum w:abstractNumId="41">
    <w:nsid w:val="62D41985"/>
    <w:multiLevelType w:val="multilevel"/>
    <w:tmpl w:val="8B6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830DAE"/>
    <w:multiLevelType w:val="hybridMultilevel"/>
    <w:tmpl w:val="020CFCE8"/>
    <w:lvl w:ilvl="0" w:tplc="FFFFFFFF">
      <w:start w:val="1"/>
      <w:numFmt w:val="bullet"/>
      <w:lvlText w:val=""/>
      <w:lvlJc w:val="left"/>
      <w:pPr>
        <w:tabs>
          <w:tab w:val="num" w:pos="397"/>
        </w:tabs>
        <w:ind w:left="397" w:hanging="39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7A86BEF"/>
    <w:multiLevelType w:val="hybridMultilevel"/>
    <w:tmpl w:val="C85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18489F"/>
    <w:multiLevelType w:val="hybridMultilevel"/>
    <w:tmpl w:val="5930212A"/>
    <w:lvl w:ilvl="0" w:tplc="30BA9948">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5">
    <w:nsid w:val="6D8C530D"/>
    <w:multiLevelType w:val="hybridMultilevel"/>
    <w:tmpl w:val="D8BA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1017E94"/>
    <w:multiLevelType w:val="hybridMultilevel"/>
    <w:tmpl w:val="AED21A0E"/>
    <w:lvl w:ilvl="0" w:tplc="E83A987A">
      <w:start w:val="1"/>
      <w:numFmt w:val="bullet"/>
      <w:lvlText w:val=""/>
      <w:lvlJc w:val="left"/>
      <w:pPr>
        <w:tabs>
          <w:tab w:val="num" w:pos="720"/>
        </w:tabs>
        <w:ind w:left="720" w:hanging="360"/>
      </w:pPr>
      <w:rPr>
        <w:rFonts w:ascii="Wingdings" w:hAnsi="Wingdings" w:hint="default"/>
      </w:rPr>
    </w:lvl>
    <w:lvl w:ilvl="1" w:tplc="2EE43A64" w:tentative="1">
      <w:start w:val="1"/>
      <w:numFmt w:val="bullet"/>
      <w:lvlText w:val=""/>
      <w:lvlJc w:val="left"/>
      <w:pPr>
        <w:tabs>
          <w:tab w:val="num" w:pos="1440"/>
        </w:tabs>
        <w:ind w:left="1440" w:hanging="360"/>
      </w:pPr>
      <w:rPr>
        <w:rFonts w:ascii="Wingdings" w:hAnsi="Wingdings" w:hint="default"/>
      </w:rPr>
    </w:lvl>
    <w:lvl w:ilvl="2" w:tplc="7B74B708" w:tentative="1">
      <w:start w:val="1"/>
      <w:numFmt w:val="bullet"/>
      <w:lvlText w:val=""/>
      <w:lvlJc w:val="left"/>
      <w:pPr>
        <w:tabs>
          <w:tab w:val="num" w:pos="2160"/>
        </w:tabs>
        <w:ind w:left="2160" w:hanging="360"/>
      </w:pPr>
      <w:rPr>
        <w:rFonts w:ascii="Wingdings" w:hAnsi="Wingdings" w:hint="default"/>
      </w:rPr>
    </w:lvl>
    <w:lvl w:ilvl="3" w:tplc="50682B14" w:tentative="1">
      <w:start w:val="1"/>
      <w:numFmt w:val="bullet"/>
      <w:lvlText w:val=""/>
      <w:lvlJc w:val="left"/>
      <w:pPr>
        <w:tabs>
          <w:tab w:val="num" w:pos="2880"/>
        </w:tabs>
        <w:ind w:left="2880" w:hanging="360"/>
      </w:pPr>
      <w:rPr>
        <w:rFonts w:ascii="Wingdings" w:hAnsi="Wingdings" w:hint="default"/>
      </w:rPr>
    </w:lvl>
    <w:lvl w:ilvl="4" w:tplc="19203F1E" w:tentative="1">
      <w:start w:val="1"/>
      <w:numFmt w:val="bullet"/>
      <w:lvlText w:val=""/>
      <w:lvlJc w:val="left"/>
      <w:pPr>
        <w:tabs>
          <w:tab w:val="num" w:pos="3600"/>
        </w:tabs>
        <w:ind w:left="3600" w:hanging="360"/>
      </w:pPr>
      <w:rPr>
        <w:rFonts w:ascii="Wingdings" w:hAnsi="Wingdings" w:hint="default"/>
      </w:rPr>
    </w:lvl>
    <w:lvl w:ilvl="5" w:tplc="F58A6A8C" w:tentative="1">
      <w:start w:val="1"/>
      <w:numFmt w:val="bullet"/>
      <w:lvlText w:val=""/>
      <w:lvlJc w:val="left"/>
      <w:pPr>
        <w:tabs>
          <w:tab w:val="num" w:pos="4320"/>
        </w:tabs>
        <w:ind w:left="4320" w:hanging="360"/>
      </w:pPr>
      <w:rPr>
        <w:rFonts w:ascii="Wingdings" w:hAnsi="Wingdings" w:hint="default"/>
      </w:rPr>
    </w:lvl>
    <w:lvl w:ilvl="6" w:tplc="015C9CF8" w:tentative="1">
      <w:start w:val="1"/>
      <w:numFmt w:val="bullet"/>
      <w:lvlText w:val=""/>
      <w:lvlJc w:val="left"/>
      <w:pPr>
        <w:tabs>
          <w:tab w:val="num" w:pos="5040"/>
        </w:tabs>
        <w:ind w:left="5040" w:hanging="360"/>
      </w:pPr>
      <w:rPr>
        <w:rFonts w:ascii="Wingdings" w:hAnsi="Wingdings" w:hint="default"/>
      </w:rPr>
    </w:lvl>
    <w:lvl w:ilvl="7" w:tplc="6FEE6DC8" w:tentative="1">
      <w:start w:val="1"/>
      <w:numFmt w:val="bullet"/>
      <w:lvlText w:val=""/>
      <w:lvlJc w:val="left"/>
      <w:pPr>
        <w:tabs>
          <w:tab w:val="num" w:pos="5760"/>
        </w:tabs>
        <w:ind w:left="5760" w:hanging="360"/>
      </w:pPr>
      <w:rPr>
        <w:rFonts w:ascii="Wingdings" w:hAnsi="Wingdings" w:hint="default"/>
      </w:rPr>
    </w:lvl>
    <w:lvl w:ilvl="8" w:tplc="F15024BC" w:tentative="1">
      <w:start w:val="1"/>
      <w:numFmt w:val="bullet"/>
      <w:lvlText w:val=""/>
      <w:lvlJc w:val="left"/>
      <w:pPr>
        <w:tabs>
          <w:tab w:val="num" w:pos="6480"/>
        </w:tabs>
        <w:ind w:left="6480" w:hanging="360"/>
      </w:pPr>
      <w:rPr>
        <w:rFonts w:ascii="Wingdings" w:hAnsi="Wingdings" w:hint="default"/>
      </w:rPr>
    </w:lvl>
  </w:abstractNum>
  <w:abstractNum w:abstractNumId="47">
    <w:nsid w:val="74B3598B"/>
    <w:multiLevelType w:val="hybridMultilevel"/>
    <w:tmpl w:val="DEB8D6B4"/>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6AC7DF6"/>
    <w:multiLevelType w:val="multilevel"/>
    <w:tmpl w:val="3FE2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C030FB"/>
    <w:multiLevelType w:val="hybridMultilevel"/>
    <w:tmpl w:val="182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C14C1C"/>
    <w:multiLevelType w:val="hybridMultilevel"/>
    <w:tmpl w:val="19567878"/>
    <w:lvl w:ilvl="0" w:tplc="1778D900">
      <w:start w:val="1"/>
      <w:numFmt w:val="bullet"/>
      <w:lvlText w:val=""/>
      <w:lvlJc w:val="left"/>
      <w:pPr>
        <w:tabs>
          <w:tab w:val="num" w:pos="720"/>
        </w:tabs>
        <w:ind w:left="720" w:hanging="360"/>
      </w:pPr>
      <w:rPr>
        <w:rFonts w:ascii="Wingdings" w:hAnsi="Wingdings" w:hint="default"/>
      </w:rPr>
    </w:lvl>
    <w:lvl w:ilvl="1" w:tplc="607AACBE" w:tentative="1">
      <w:start w:val="1"/>
      <w:numFmt w:val="bullet"/>
      <w:lvlText w:val=""/>
      <w:lvlJc w:val="left"/>
      <w:pPr>
        <w:tabs>
          <w:tab w:val="num" w:pos="1440"/>
        </w:tabs>
        <w:ind w:left="1440" w:hanging="360"/>
      </w:pPr>
      <w:rPr>
        <w:rFonts w:ascii="Wingdings" w:hAnsi="Wingdings" w:hint="default"/>
      </w:rPr>
    </w:lvl>
    <w:lvl w:ilvl="2" w:tplc="9866F4A6" w:tentative="1">
      <w:start w:val="1"/>
      <w:numFmt w:val="bullet"/>
      <w:lvlText w:val=""/>
      <w:lvlJc w:val="left"/>
      <w:pPr>
        <w:tabs>
          <w:tab w:val="num" w:pos="2160"/>
        </w:tabs>
        <w:ind w:left="2160" w:hanging="360"/>
      </w:pPr>
      <w:rPr>
        <w:rFonts w:ascii="Wingdings" w:hAnsi="Wingdings" w:hint="default"/>
      </w:rPr>
    </w:lvl>
    <w:lvl w:ilvl="3" w:tplc="0F688346" w:tentative="1">
      <w:start w:val="1"/>
      <w:numFmt w:val="bullet"/>
      <w:lvlText w:val=""/>
      <w:lvlJc w:val="left"/>
      <w:pPr>
        <w:tabs>
          <w:tab w:val="num" w:pos="2880"/>
        </w:tabs>
        <w:ind w:left="2880" w:hanging="360"/>
      </w:pPr>
      <w:rPr>
        <w:rFonts w:ascii="Wingdings" w:hAnsi="Wingdings" w:hint="default"/>
      </w:rPr>
    </w:lvl>
    <w:lvl w:ilvl="4" w:tplc="B3B22D96" w:tentative="1">
      <w:start w:val="1"/>
      <w:numFmt w:val="bullet"/>
      <w:lvlText w:val=""/>
      <w:lvlJc w:val="left"/>
      <w:pPr>
        <w:tabs>
          <w:tab w:val="num" w:pos="3600"/>
        </w:tabs>
        <w:ind w:left="3600" w:hanging="360"/>
      </w:pPr>
      <w:rPr>
        <w:rFonts w:ascii="Wingdings" w:hAnsi="Wingdings" w:hint="default"/>
      </w:rPr>
    </w:lvl>
    <w:lvl w:ilvl="5" w:tplc="5D2606AA" w:tentative="1">
      <w:start w:val="1"/>
      <w:numFmt w:val="bullet"/>
      <w:lvlText w:val=""/>
      <w:lvlJc w:val="left"/>
      <w:pPr>
        <w:tabs>
          <w:tab w:val="num" w:pos="4320"/>
        </w:tabs>
        <w:ind w:left="4320" w:hanging="360"/>
      </w:pPr>
      <w:rPr>
        <w:rFonts w:ascii="Wingdings" w:hAnsi="Wingdings" w:hint="default"/>
      </w:rPr>
    </w:lvl>
    <w:lvl w:ilvl="6" w:tplc="07303A14" w:tentative="1">
      <w:start w:val="1"/>
      <w:numFmt w:val="bullet"/>
      <w:lvlText w:val=""/>
      <w:lvlJc w:val="left"/>
      <w:pPr>
        <w:tabs>
          <w:tab w:val="num" w:pos="5040"/>
        </w:tabs>
        <w:ind w:left="5040" w:hanging="360"/>
      </w:pPr>
      <w:rPr>
        <w:rFonts w:ascii="Wingdings" w:hAnsi="Wingdings" w:hint="default"/>
      </w:rPr>
    </w:lvl>
    <w:lvl w:ilvl="7" w:tplc="766A38FE" w:tentative="1">
      <w:start w:val="1"/>
      <w:numFmt w:val="bullet"/>
      <w:lvlText w:val=""/>
      <w:lvlJc w:val="left"/>
      <w:pPr>
        <w:tabs>
          <w:tab w:val="num" w:pos="5760"/>
        </w:tabs>
        <w:ind w:left="5760" w:hanging="360"/>
      </w:pPr>
      <w:rPr>
        <w:rFonts w:ascii="Wingdings" w:hAnsi="Wingdings" w:hint="default"/>
      </w:rPr>
    </w:lvl>
    <w:lvl w:ilvl="8" w:tplc="EEFA70F8" w:tentative="1">
      <w:start w:val="1"/>
      <w:numFmt w:val="bullet"/>
      <w:lvlText w:val=""/>
      <w:lvlJc w:val="left"/>
      <w:pPr>
        <w:tabs>
          <w:tab w:val="num" w:pos="6480"/>
        </w:tabs>
        <w:ind w:left="6480" w:hanging="360"/>
      </w:pPr>
      <w:rPr>
        <w:rFonts w:ascii="Wingdings" w:hAnsi="Wingdings" w:hint="default"/>
      </w:rPr>
    </w:lvl>
  </w:abstractNum>
  <w:abstractNum w:abstractNumId="51">
    <w:nsid w:val="7D090433"/>
    <w:multiLevelType w:val="hybridMultilevel"/>
    <w:tmpl w:val="87E0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44"/>
  </w:num>
  <w:num w:numId="4">
    <w:abstractNumId w:val="12"/>
  </w:num>
  <w:num w:numId="5">
    <w:abstractNumId w:val="28"/>
  </w:num>
  <w:num w:numId="6">
    <w:abstractNumId w:val="29"/>
  </w:num>
  <w:num w:numId="7">
    <w:abstractNumId w:val="46"/>
  </w:num>
  <w:num w:numId="8">
    <w:abstractNumId w:val="36"/>
  </w:num>
  <w:num w:numId="9">
    <w:abstractNumId w:val="33"/>
  </w:num>
  <w:num w:numId="10">
    <w:abstractNumId w:val="11"/>
  </w:num>
  <w:num w:numId="11">
    <w:abstractNumId w:val="22"/>
  </w:num>
  <w:num w:numId="12">
    <w:abstractNumId w:val="50"/>
  </w:num>
  <w:num w:numId="13">
    <w:abstractNumId w:val="38"/>
  </w:num>
  <w:num w:numId="14">
    <w:abstractNumId w:val="20"/>
  </w:num>
  <w:num w:numId="15">
    <w:abstractNumId w:val="27"/>
  </w:num>
  <w:num w:numId="16">
    <w:abstractNumId w:val="14"/>
  </w:num>
  <w:num w:numId="17">
    <w:abstractNumId w:val="40"/>
  </w:num>
  <w:num w:numId="18">
    <w:abstractNumId w:val="10"/>
  </w:num>
  <w:num w:numId="19">
    <w:abstractNumId w:val="37"/>
  </w:num>
  <w:num w:numId="20">
    <w:abstractNumId w:val="23"/>
  </w:num>
  <w:num w:numId="21">
    <w:abstractNumId w:val="47"/>
  </w:num>
  <w:num w:numId="22">
    <w:abstractNumId w:val="4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9"/>
  </w:num>
  <w:num w:numId="34">
    <w:abstractNumId w:val="43"/>
  </w:num>
  <w:num w:numId="35">
    <w:abstractNumId w:val="1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1"/>
  </w:num>
  <w:num w:numId="43">
    <w:abstractNumId w:val="24"/>
  </w:num>
  <w:num w:numId="44">
    <w:abstractNumId w:val="31"/>
  </w:num>
  <w:num w:numId="45">
    <w:abstractNumId w:val="32"/>
  </w:num>
  <w:num w:numId="46">
    <w:abstractNumId w:val="30"/>
    <w:lvlOverride w:ilvl="0">
      <w:startOverride w:val="3"/>
    </w:lvlOverride>
    <w:lvlOverride w:ilvl="1">
      <w:startOverride w:val="2"/>
    </w:lvlOverride>
  </w:num>
  <w:num w:numId="47">
    <w:abstractNumId w:val="30"/>
    <w:lvlOverride w:ilvl="0">
      <w:startOverride w:val="3"/>
    </w:lvlOverride>
    <w:lvlOverride w:ilvl="1">
      <w:startOverride w:val="2"/>
    </w:lvlOverride>
  </w:num>
  <w:num w:numId="48">
    <w:abstractNumId w:val="30"/>
  </w:num>
  <w:num w:numId="49">
    <w:abstractNumId w:val="30"/>
    <w:lvlOverride w:ilvl="0">
      <w:startOverride w:val="6"/>
    </w:lvlOverride>
  </w:num>
  <w:num w:numId="50">
    <w:abstractNumId w:val="30"/>
    <w:lvlOverride w:ilvl="0">
      <w:startOverride w:val="6"/>
    </w:lvlOverride>
  </w:num>
  <w:num w:numId="51">
    <w:abstractNumId w:val="30"/>
    <w:lvlOverride w:ilvl="0">
      <w:startOverride w:val="6"/>
    </w:lvlOverride>
    <w:lvlOverride w:ilvl="1">
      <w:startOverride w:val="1"/>
    </w:lvlOverride>
  </w:num>
  <w:num w:numId="52">
    <w:abstractNumId w:val="30"/>
    <w:lvlOverride w:ilvl="0">
      <w:startOverride w:val="6"/>
    </w:lvlOverride>
  </w:num>
  <w:num w:numId="53">
    <w:abstractNumId w:val="51"/>
  </w:num>
  <w:num w:numId="54">
    <w:abstractNumId w:val="25"/>
  </w:num>
  <w:num w:numId="55">
    <w:abstractNumId w:val="48"/>
  </w:num>
  <w:num w:numId="56">
    <w:abstractNumId w:val="13"/>
  </w:num>
  <w:num w:numId="57">
    <w:abstractNumId w:val="41"/>
  </w:num>
  <w:num w:numId="58">
    <w:abstractNumId w:val="16"/>
  </w:num>
  <w:num w:numId="59">
    <w:abstractNumId w:val="35"/>
  </w:num>
  <w:num w:numId="60">
    <w:abstractNumId w:val="34"/>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19"/>
    <w:rsid w:val="0001524B"/>
    <w:rsid w:val="00020B9F"/>
    <w:rsid w:val="00044B81"/>
    <w:rsid w:val="0004568C"/>
    <w:rsid w:val="00063C93"/>
    <w:rsid w:val="0007276B"/>
    <w:rsid w:val="000774F1"/>
    <w:rsid w:val="00082387"/>
    <w:rsid w:val="00090565"/>
    <w:rsid w:val="00093E29"/>
    <w:rsid w:val="000A2120"/>
    <w:rsid w:val="000A334F"/>
    <w:rsid w:val="000C7722"/>
    <w:rsid w:val="000D2204"/>
    <w:rsid w:val="000D3382"/>
    <w:rsid w:val="000E1125"/>
    <w:rsid w:val="000E3BFB"/>
    <w:rsid w:val="000E764E"/>
    <w:rsid w:val="000F33C0"/>
    <w:rsid w:val="00103E85"/>
    <w:rsid w:val="00104A5A"/>
    <w:rsid w:val="00142A92"/>
    <w:rsid w:val="001463DA"/>
    <w:rsid w:val="00150CD0"/>
    <w:rsid w:val="0015467F"/>
    <w:rsid w:val="001636AB"/>
    <w:rsid w:val="00165558"/>
    <w:rsid w:val="00170F2F"/>
    <w:rsid w:val="00172CED"/>
    <w:rsid w:val="00181415"/>
    <w:rsid w:val="00182C0E"/>
    <w:rsid w:val="00187A48"/>
    <w:rsid w:val="00187CA1"/>
    <w:rsid w:val="00195011"/>
    <w:rsid w:val="00196FAE"/>
    <w:rsid w:val="00197682"/>
    <w:rsid w:val="001C3965"/>
    <w:rsid w:val="001C4F73"/>
    <w:rsid w:val="001D41E9"/>
    <w:rsid w:val="001E4B65"/>
    <w:rsid w:val="001E50C4"/>
    <w:rsid w:val="001F5113"/>
    <w:rsid w:val="001F5136"/>
    <w:rsid w:val="001F6471"/>
    <w:rsid w:val="002041E2"/>
    <w:rsid w:val="002048EA"/>
    <w:rsid w:val="002074F3"/>
    <w:rsid w:val="002139D8"/>
    <w:rsid w:val="00213C67"/>
    <w:rsid w:val="00221C49"/>
    <w:rsid w:val="0023528B"/>
    <w:rsid w:val="0024021C"/>
    <w:rsid w:val="0024406B"/>
    <w:rsid w:val="0025121A"/>
    <w:rsid w:val="00267892"/>
    <w:rsid w:val="00270945"/>
    <w:rsid w:val="002837B4"/>
    <w:rsid w:val="002902F1"/>
    <w:rsid w:val="0029163D"/>
    <w:rsid w:val="002928AE"/>
    <w:rsid w:val="002B1206"/>
    <w:rsid w:val="002D0CE2"/>
    <w:rsid w:val="002D277A"/>
    <w:rsid w:val="002F0C6E"/>
    <w:rsid w:val="002F4770"/>
    <w:rsid w:val="0030285B"/>
    <w:rsid w:val="00304004"/>
    <w:rsid w:val="003053CE"/>
    <w:rsid w:val="00317299"/>
    <w:rsid w:val="0032539A"/>
    <w:rsid w:val="00334C93"/>
    <w:rsid w:val="00334E81"/>
    <w:rsid w:val="00342BF0"/>
    <w:rsid w:val="00351329"/>
    <w:rsid w:val="00351E31"/>
    <w:rsid w:val="00362919"/>
    <w:rsid w:val="00375FF8"/>
    <w:rsid w:val="00386F8F"/>
    <w:rsid w:val="00390A07"/>
    <w:rsid w:val="00396233"/>
    <w:rsid w:val="003A0056"/>
    <w:rsid w:val="003A551D"/>
    <w:rsid w:val="003B1D4C"/>
    <w:rsid w:val="003B4910"/>
    <w:rsid w:val="003B6A7D"/>
    <w:rsid w:val="003C01E3"/>
    <w:rsid w:val="003D4E39"/>
    <w:rsid w:val="003D756A"/>
    <w:rsid w:val="003E28F1"/>
    <w:rsid w:val="003E4156"/>
    <w:rsid w:val="003E4B96"/>
    <w:rsid w:val="003E4D51"/>
    <w:rsid w:val="003E4E99"/>
    <w:rsid w:val="003E69E5"/>
    <w:rsid w:val="003E794D"/>
    <w:rsid w:val="003F27E6"/>
    <w:rsid w:val="003F356F"/>
    <w:rsid w:val="003F3E25"/>
    <w:rsid w:val="00411237"/>
    <w:rsid w:val="00415439"/>
    <w:rsid w:val="00423A9C"/>
    <w:rsid w:val="00435CE3"/>
    <w:rsid w:val="004441F5"/>
    <w:rsid w:val="0044685D"/>
    <w:rsid w:val="00447F1C"/>
    <w:rsid w:val="00450050"/>
    <w:rsid w:val="0045713C"/>
    <w:rsid w:val="004601F7"/>
    <w:rsid w:val="00460FF9"/>
    <w:rsid w:val="00461B68"/>
    <w:rsid w:val="00466246"/>
    <w:rsid w:val="004705C8"/>
    <w:rsid w:val="004763E0"/>
    <w:rsid w:val="004958BF"/>
    <w:rsid w:val="004A529C"/>
    <w:rsid w:val="004E35F8"/>
    <w:rsid w:val="004E3FD6"/>
    <w:rsid w:val="004F184E"/>
    <w:rsid w:val="004F5AA5"/>
    <w:rsid w:val="005123A3"/>
    <w:rsid w:val="00530608"/>
    <w:rsid w:val="00536EC2"/>
    <w:rsid w:val="00537875"/>
    <w:rsid w:val="00546537"/>
    <w:rsid w:val="0054763A"/>
    <w:rsid w:val="00552FEC"/>
    <w:rsid w:val="00566DB0"/>
    <w:rsid w:val="00567AB7"/>
    <w:rsid w:val="00584790"/>
    <w:rsid w:val="00587F8A"/>
    <w:rsid w:val="00590779"/>
    <w:rsid w:val="00592C78"/>
    <w:rsid w:val="005951C3"/>
    <w:rsid w:val="00596CAA"/>
    <w:rsid w:val="00597930"/>
    <w:rsid w:val="005A225A"/>
    <w:rsid w:val="005A6B12"/>
    <w:rsid w:val="005A7264"/>
    <w:rsid w:val="005B0D0F"/>
    <w:rsid w:val="005B7366"/>
    <w:rsid w:val="005C2813"/>
    <w:rsid w:val="005C5A22"/>
    <w:rsid w:val="005D1372"/>
    <w:rsid w:val="005D1C6A"/>
    <w:rsid w:val="005E2ECE"/>
    <w:rsid w:val="005E46D1"/>
    <w:rsid w:val="005E4C2E"/>
    <w:rsid w:val="0060241A"/>
    <w:rsid w:val="00614320"/>
    <w:rsid w:val="00615053"/>
    <w:rsid w:val="00617140"/>
    <w:rsid w:val="006345AF"/>
    <w:rsid w:val="00643AF8"/>
    <w:rsid w:val="0064614F"/>
    <w:rsid w:val="00651F7C"/>
    <w:rsid w:val="006630E5"/>
    <w:rsid w:val="00663E20"/>
    <w:rsid w:val="006654F0"/>
    <w:rsid w:val="0068504C"/>
    <w:rsid w:val="00685815"/>
    <w:rsid w:val="006868CF"/>
    <w:rsid w:val="00693DBD"/>
    <w:rsid w:val="006A4E39"/>
    <w:rsid w:val="006B1449"/>
    <w:rsid w:val="006B242E"/>
    <w:rsid w:val="006B3566"/>
    <w:rsid w:val="006D187B"/>
    <w:rsid w:val="006D2D33"/>
    <w:rsid w:val="006E1E3A"/>
    <w:rsid w:val="006E42C2"/>
    <w:rsid w:val="006E59A1"/>
    <w:rsid w:val="006F10B6"/>
    <w:rsid w:val="006F287B"/>
    <w:rsid w:val="006F2E11"/>
    <w:rsid w:val="006F59FD"/>
    <w:rsid w:val="00702571"/>
    <w:rsid w:val="00705A11"/>
    <w:rsid w:val="00706922"/>
    <w:rsid w:val="007154A2"/>
    <w:rsid w:val="007174FC"/>
    <w:rsid w:val="00717C58"/>
    <w:rsid w:val="0073325B"/>
    <w:rsid w:val="00740D3E"/>
    <w:rsid w:val="007476D3"/>
    <w:rsid w:val="0075526F"/>
    <w:rsid w:val="0076051E"/>
    <w:rsid w:val="0077086C"/>
    <w:rsid w:val="007739DA"/>
    <w:rsid w:val="00773FA4"/>
    <w:rsid w:val="0077643B"/>
    <w:rsid w:val="0077648C"/>
    <w:rsid w:val="007825D6"/>
    <w:rsid w:val="0078702B"/>
    <w:rsid w:val="007912C6"/>
    <w:rsid w:val="007933F2"/>
    <w:rsid w:val="00797DD2"/>
    <w:rsid w:val="007A1245"/>
    <w:rsid w:val="007B2BD8"/>
    <w:rsid w:val="007B5490"/>
    <w:rsid w:val="007C5C29"/>
    <w:rsid w:val="007D2EA0"/>
    <w:rsid w:val="007E03EF"/>
    <w:rsid w:val="007E42E6"/>
    <w:rsid w:val="007F4F20"/>
    <w:rsid w:val="0080005A"/>
    <w:rsid w:val="00801C0E"/>
    <w:rsid w:val="00804FC5"/>
    <w:rsid w:val="00805D01"/>
    <w:rsid w:val="00810B7C"/>
    <w:rsid w:val="00813117"/>
    <w:rsid w:val="00815586"/>
    <w:rsid w:val="008401F9"/>
    <w:rsid w:val="008466A6"/>
    <w:rsid w:val="008528FB"/>
    <w:rsid w:val="00864278"/>
    <w:rsid w:val="00880078"/>
    <w:rsid w:val="008826CB"/>
    <w:rsid w:val="008856D0"/>
    <w:rsid w:val="00886DFF"/>
    <w:rsid w:val="008959D8"/>
    <w:rsid w:val="008976FD"/>
    <w:rsid w:val="008A2CAD"/>
    <w:rsid w:val="008A45A1"/>
    <w:rsid w:val="008B29EF"/>
    <w:rsid w:val="008B5BE6"/>
    <w:rsid w:val="008C0977"/>
    <w:rsid w:val="0091214B"/>
    <w:rsid w:val="00915203"/>
    <w:rsid w:val="00923ADF"/>
    <w:rsid w:val="00931334"/>
    <w:rsid w:val="00932C58"/>
    <w:rsid w:val="009370C1"/>
    <w:rsid w:val="009402BA"/>
    <w:rsid w:val="00941AD1"/>
    <w:rsid w:val="009460D5"/>
    <w:rsid w:val="0095050D"/>
    <w:rsid w:val="009546EE"/>
    <w:rsid w:val="00963A75"/>
    <w:rsid w:val="00965A40"/>
    <w:rsid w:val="00970164"/>
    <w:rsid w:val="00982CCE"/>
    <w:rsid w:val="009A0542"/>
    <w:rsid w:val="009A7213"/>
    <w:rsid w:val="009A7225"/>
    <w:rsid w:val="009B0604"/>
    <w:rsid w:val="009B3F79"/>
    <w:rsid w:val="009B42D5"/>
    <w:rsid w:val="009C16EC"/>
    <w:rsid w:val="009C7D21"/>
    <w:rsid w:val="009D441F"/>
    <w:rsid w:val="009E0464"/>
    <w:rsid w:val="009E12F9"/>
    <w:rsid w:val="009E5289"/>
    <w:rsid w:val="009F623E"/>
    <w:rsid w:val="00A012D0"/>
    <w:rsid w:val="00A0254A"/>
    <w:rsid w:val="00A07AA5"/>
    <w:rsid w:val="00A1457C"/>
    <w:rsid w:val="00A354B3"/>
    <w:rsid w:val="00A429DD"/>
    <w:rsid w:val="00A42BDE"/>
    <w:rsid w:val="00A443E0"/>
    <w:rsid w:val="00A50AC1"/>
    <w:rsid w:val="00A55007"/>
    <w:rsid w:val="00A55AD5"/>
    <w:rsid w:val="00A574A3"/>
    <w:rsid w:val="00A60A9B"/>
    <w:rsid w:val="00A67DEE"/>
    <w:rsid w:val="00A731A4"/>
    <w:rsid w:val="00A8000F"/>
    <w:rsid w:val="00A80255"/>
    <w:rsid w:val="00AA76A0"/>
    <w:rsid w:val="00AB6A4B"/>
    <w:rsid w:val="00AC3BAB"/>
    <w:rsid w:val="00AE7DCB"/>
    <w:rsid w:val="00AF127B"/>
    <w:rsid w:val="00AF7F4A"/>
    <w:rsid w:val="00B00DFF"/>
    <w:rsid w:val="00B0759B"/>
    <w:rsid w:val="00B11ADF"/>
    <w:rsid w:val="00B13CA1"/>
    <w:rsid w:val="00B1641C"/>
    <w:rsid w:val="00B21459"/>
    <w:rsid w:val="00B33FA5"/>
    <w:rsid w:val="00B4143B"/>
    <w:rsid w:val="00B55415"/>
    <w:rsid w:val="00B773E9"/>
    <w:rsid w:val="00B805E7"/>
    <w:rsid w:val="00B80C5B"/>
    <w:rsid w:val="00B81D27"/>
    <w:rsid w:val="00B849B8"/>
    <w:rsid w:val="00B93247"/>
    <w:rsid w:val="00B95A7A"/>
    <w:rsid w:val="00B965EE"/>
    <w:rsid w:val="00BA502B"/>
    <w:rsid w:val="00BB1A38"/>
    <w:rsid w:val="00BB3BFE"/>
    <w:rsid w:val="00BC10A3"/>
    <w:rsid w:val="00BC7A66"/>
    <w:rsid w:val="00BE5576"/>
    <w:rsid w:val="00BF03E3"/>
    <w:rsid w:val="00BF7040"/>
    <w:rsid w:val="00BF7E00"/>
    <w:rsid w:val="00C02B04"/>
    <w:rsid w:val="00C05C52"/>
    <w:rsid w:val="00C115AF"/>
    <w:rsid w:val="00C17672"/>
    <w:rsid w:val="00C310BA"/>
    <w:rsid w:val="00C31470"/>
    <w:rsid w:val="00C368E3"/>
    <w:rsid w:val="00C4235B"/>
    <w:rsid w:val="00C464C5"/>
    <w:rsid w:val="00C52E53"/>
    <w:rsid w:val="00C559BB"/>
    <w:rsid w:val="00C62F1A"/>
    <w:rsid w:val="00C631CF"/>
    <w:rsid w:val="00C66A93"/>
    <w:rsid w:val="00C81098"/>
    <w:rsid w:val="00C8169E"/>
    <w:rsid w:val="00C85217"/>
    <w:rsid w:val="00C866D8"/>
    <w:rsid w:val="00C91C16"/>
    <w:rsid w:val="00C93A2F"/>
    <w:rsid w:val="00C97C0D"/>
    <w:rsid w:val="00CA36CD"/>
    <w:rsid w:val="00CA7A5F"/>
    <w:rsid w:val="00CB38AD"/>
    <w:rsid w:val="00CB6D1C"/>
    <w:rsid w:val="00CC4704"/>
    <w:rsid w:val="00CC7FA5"/>
    <w:rsid w:val="00CE01DA"/>
    <w:rsid w:val="00CE09EF"/>
    <w:rsid w:val="00CF4C68"/>
    <w:rsid w:val="00D000DC"/>
    <w:rsid w:val="00D0144B"/>
    <w:rsid w:val="00D02B63"/>
    <w:rsid w:val="00D06433"/>
    <w:rsid w:val="00D152F8"/>
    <w:rsid w:val="00D301C3"/>
    <w:rsid w:val="00D40DAA"/>
    <w:rsid w:val="00D40F07"/>
    <w:rsid w:val="00D41728"/>
    <w:rsid w:val="00D62F71"/>
    <w:rsid w:val="00D73EBD"/>
    <w:rsid w:val="00D844FA"/>
    <w:rsid w:val="00D85474"/>
    <w:rsid w:val="00D90A75"/>
    <w:rsid w:val="00D91AB4"/>
    <w:rsid w:val="00D93D73"/>
    <w:rsid w:val="00DA3ECD"/>
    <w:rsid w:val="00DB4122"/>
    <w:rsid w:val="00DF2E07"/>
    <w:rsid w:val="00E02579"/>
    <w:rsid w:val="00E216D9"/>
    <w:rsid w:val="00E43406"/>
    <w:rsid w:val="00E473C1"/>
    <w:rsid w:val="00E54FFB"/>
    <w:rsid w:val="00E564E4"/>
    <w:rsid w:val="00E61FBB"/>
    <w:rsid w:val="00E67526"/>
    <w:rsid w:val="00E67750"/>
    <w:rsid w:val="00E7127E"/>
    <w:rsid w:val="00E778FC"/>
    <w:rsid w:val="00E82E2A"/>
    <w:rsid w:val="00E927B7"/>
    <w:rsid w:val="00E96971"/>
    <w:rsid w:val="00EB19C6"/>
    <w:rsid w:val="00EB3A58"/>
    <w:rsid w:val="00EC0592"/>
    <w:rsid w:val="00EC7190"/>
    <w:rsid w:val="00ED7DFE"/>
    <w:rsid w:val="00EF7D96"/>
    <w:rsid w:val="00F02C3A"/>
    <w:rsid w:val="00F12AC2"/>
    <w:rsid w:val="00F15819"/>
    <w:rsid w:val="00F6200E"/>
    <w:rsid w:val="00F63D58"/>
    <w:rsid w:val="00F717E7"/>
    <w:rsid w:val="00F7211D"/>
    <w:rsid w:val="00F8004F"/>
    <w:rsid w:val="00FA164A"/>
    <w:rsid w:val="00FA4267"/>
    <w:rsid w:val="00FA6538"/>
    <w:rsid w:val="00FE214A"/>
    <w:rsid w:val="00FE2E37"/>
    <w:rsid w:val="00FF5924"/>
    <w:rsid w:val="00FF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68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C68"/>
    <w:pPr>
      <w:autoSpaceDE w:val="0"/>
      <w:autoSpaceDN w:val="0"/>
      <w:adjustRightInd w:val="0"/>
      <w:spacing w:after="0" w:line="240" w:lineRule="auto"/>
    </w:pPr>
    <w:rPr>
      <w:rFonts w:cstheme="minorHAnsi"/>
      <w:color w:val="000000"/>
      <w:sz w:val="20"/>
      <w:szCs w:val="20"/>
    </w:rPr>
  </w:style>
  <w:style w:type="paragraph" w:styleId="Heading1">
    <w:name w:val="heading 1"/>
    <w:basedOn w:val="Normal"/>
    <w:next w:val="Normal"/>
    <w:link w:val="Heading1Char"/>
    <w:uiPriority w:val="9"/>
    <w:qFormat/>
    <w:rsid w:val="00C85217"/>
    <w:pPr>
      <w:keepNext/>
      <w:keepLines/>
      <w:numPr>
        <w:numId w:val="1"/>
      </w:numPr>
      <w:spacing w:before="120"/>
      <w:ind w:left="360"/>
      <w:outlineLvl w:val="0"/>
    </w:pPr>
    <w:rPr>
      <w:rFonts w:ascii="Calibri" w:eastAsiaTheme="majorEastAsia" w:hAnsi="Calibri" w:cs="Calibri"/>
      <w:b/>
      <w:sz w:val="24"/>
      <w:szCs w:val="32"/>
    </w:rPr>
  </w:style>
  <w:style w:type="paragraph" w:styleId="Heading2">
    <w:name w:val="heading 2"/>
    <w:basedOn w:val="Normal"/>
    <w:next w:val="Normal"/>
    <w:link w:val="Heading2Char"/>
    <w:uiPriority w:val="9"/>
    <w:unhideWhenUsed/>
    <w:qFormat/>
    <w:rsid w:val="00BE5576"/>
    <w:pPr>
      <w:keepNext/>
      <w:spacing w:before="120"/>
      <w:contextualSpacing/>
      <w:outlineLvl w:val="1"/>
    </w:pPr>
    <w:rPr>
      <w:rFonts w:eastAsiaTheme="majorEastAsia"/>
      <w:b/>
      <w:szCs w:val="26"/>
    </w:rPr>
  </w:style>
  <w:style w:type="paragraph" w:styleId="Heading3">
    <w:name w:val="heading 3"/>
    <w:basedOn w:val="Normal"/>
    <w:next w:val="Normal"/>
    <w:link w:val="Heading3Char"/>
    <w:uiPriority w:val="9"/>
    <w:semiHidden/>
    <w:unhideWhenUsed/>
    <w:qFormat/>
    <w:rsid w:val="00450050"/>
    <w:pPr>
      <w:keepNext/>
      <w:keepLines/>
      <w:spacing w:before="4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011"/>
    <w:pPr>
      <w:contextualSpacing/>
      <w:jc w:val="center"/>
    </w:pPr>
    <w:rPr>
      <w:rFonts w:eastAsiaTheme="majorEastAsia"/>
      <w:b/>
      <w:spacing w:val="-10"/>
      <w:kern w:val="28"/>
      <w:sz w:val="24"/>
      <w:szCs w:val="56"/>
    </w:rPr>
  </w:style>
  <w:style w:type="character" w:customStyle="1" w:styleId="TitleChar">
    <w:name w:val="Title Char"/>
    <w:basedOn w:val="DefaultParagraphFont"/>
    <w:link w:val="Title"/>
    <w:uiPriority w:val="10"/>
    <w:rsid w:val="00195011"/>
    <w:rPr>
      <w:rFonts w:eastAsiaTheme="majorEastAsia" w:cstheme="minorHAnsi"/>
      <w:b/>
      <w:spacing w:val="-10"/>
      <w:kern w:val="28"/>
      <w:sz w:val="24"/>
      <w:szCs w:val="56"/>
    </w:rPr>
  </w:style>
  <w:style w:type="character" w:customStyle="1" w:styleId="Heading1Char">
    <w:name w:val="Heading 1 Char"/>
    <w:basedOn w:val="DefaultParagraphFont"/>
    <w:link w:val="Heading1"/>
    <w:uiPriority w:val="9"/>
    <w:rsid w:val="00C85217"/>
    <w:rPr>
      <w:rFonts w:ascii="Calibri" w:eastAsiaTheme="majorEastAsia" w:hAnsi="Calibri" w:cs="Calibri"/>
      <w:b/>
      <w:color w:val="000000"/>
      <w:sz w:val="24"/>
      <w:szCs w:val="32"/>
    </w:rPr>
  </w:style>
  <w:style w:type="character" w:customStyle="1" w:styleId="Heading2Char">
    <w:name w:val="Heading 2 Char"/>
    <w:basedOn w:val="DefaultParagraphFont"/>
    <w:link w:val="Heading2"/>
    <w:uiPriority w:val="9"/>
    <w:rsid w:val="00BE5576"/>
    <w:rPr>
      <w:rFonts w:eastAsiaTheme="majorEastAsia" w:cstheme="minorHAnsi"/>
      <w:b/>
      <w:color w:val="000000"/>
      <w:sz w:val="20"/>
      <w:szCs w:val="26"/>
    </w:rPr>
  </w:style>
  <w:style w:type="paragraph" w:styleId="ListParagraph">
    <w:name w:val="List Paragraph"/>
    <w:basedOn w:val="Normal"/>
    <w:uiPriority w:val="34"/>
    <w:qFormat/>
    <w:rsid w:val="00717C58"/>
    <w:pPr>
      <w:numPr>
        <w:numId w:val="6"/>
      </w:numPr>
      <w:ind w:left="284" w:hanging="284"/>
      <w:contextualSpacing/>
    </w:pPr>
  </w:style>
  <w:style w:type="paragraph" w:styleId="NormalWeb">
    <w:name w:val="Normal (Web)"/>
    <w:basedOn w:val="Normal"/>
    <w:uiPriority w:val="99"/>
    <w:unhideWhenUsed/>
    <w:rsid w:val="00717C58"/>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4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225A"/>
    <w:rPr>
      <w:rFonts w:eastAsia="Times New Roman"/>
      <w:b/>
      <w:iCs/>
      <w:szCs w:val="18"/>
      <w:lang w:val="de-DE"/>
    </w:rPr>
  </w:style>
  <w:style w:type="paragraph" w:styleId="EndnoteText">
    <w:name w:val="endnote text"/>
    <w:basedOn w:val="Normal"/>
    <w:link w:val="EndnoteTextChar"/>
    <w:uiPriority w:val="99"/>
    <w:unhideWhenUsed/>
    <w:rsid w:val="00AA76A0"/>
    <w:rPr>
      <w:rFonts w:cstheme="minorBidi"/>
      <w:lang w:eastAsia="ja-JP"/>
    </w:rPr>
  </w:style>
  <w:style w:type="character" w:customStyle="1" w:styleId="EndnoteTextChar">
    <w:name w:val="Endnote Text Char"/>
    <w:basedOn w:val="DefaultParagraphFont"/>
    <w:link w:val="EndnoteText"/>
    <w:uiPriority w:val="99"/>
    <w:rsid w:val="00AA76A0"/>
    <w:rPr>
      <w:rFonts w:eastAsiaTheme="minorEastAsia"/>
      <w:sz w:val="20"/>
      <w:szCs w:val="20"/>
      <w:lang w:eastAsia="ja-JP"/>
    </w:rPr>
  </w:style>
  <w:style w:type="character" w:styleId="EndnoteReference">
    <w:name w:val="endnote reference"/>
    <w:basedOn w:val="DefaultParagraphFont"/>
    <w:uiPriority w:val="99"/>
    <w:semiHidden/>
    <w:unhideWhenUsed/>
    <w:rsid w:val="00AA76A0"/>
    <w:rPr>
      <w:vertAlign w:val="superscript"/>
    </w:rPr>
  </w:style>
  <w:style w:type="character" w:styleId="Hyperlink">
    <w:name w:val="Hyperlink"/>
    <w:basedOn w:val="DefaultParagraphFont"/>
    <w:uiPriority w:val="99"/>
    <w:unhideWhenUsed/>
    <w:rsid w:val="00AA76A0"/>
    <w:rPr>
      <w:color w:val="0563C1" w:themeColor="hyperlink"/>
      <w:u w:val="single"/>
    </w:rPr>
  </w:style>
  <w:style w:type="paragraph" w:styleId="FootnoteText">
    <w:name w:val="footnote text"/>
    <w:basedOn w:val="Normal"/>
    <w:link w:val="FootnoteTextChar"/>
    <w:uiPriority w:val="99"/>
    <w:semiHidden/>
    <w:unhideWhenUsed/>
    <w:rsid w:val="005B0D0F"/>
  </w:style>
  <w:style w:type="character" w:customStyle="1" w:styleId="FootnoteTextChar">
    <w:name w:val="Footnote Text Char"/>
    <w:basedOn w:val="DefaultParagraphFont"/>
    <w:link w:val="FootnoteText"/>
    <w:uiPriority w:val="99"/>
    <w:semiHidden/>
    <w:rsid w:val="005B0D0F"/>
    <w:rPr>
      <w:rFonts w:eastAsiaTheme="minorEastAsia" w:cstheme="minorHAnsi"/>
      <w:sz w:val="20"/>
      <w:szCs w:val="20"/>
      <w:lang w:eastAsia="en-GB"/>
    </w:rPr>
  </w:style>
  <w:style w:type="character" w:styleId="FootnoteReference">
    <w:name w:val="footnote reference"/>
    <w:basedOn w:val="DefaultParagraphFont"/>
    <w:uiPriority w:val="99"/>
    <w:semiHidden/>
    <w:unhideWhenUsed/>
    <w:rsid w:val="005B0D0F"/>
    <w:rPr>
      <w:vertAlign w:val="superscript"/>
    </w:rPr>
  </w:style>
  <w:style w:type="character" w:customStyle="1" w:styleId="Heading3Char">
    <w:name w:val="Heading 3 Char"/>
    <w:basedOn w:val="DefaultParagraphFont"/>
    <w:link w:val="Heading3"/>
    <w:uiPriority w:val="9"/>
    <w:semiHidden/>
    <w:rsid w:val="00450050"/>
    <w:rPr>
      <w:rFonts w:asciiTheme="majorHAnsi" w:eastAsiaTheme="majorEastAsia" w:hAnsiTheme="majorHAnsi" w:cstheme="majorBidi"/>
      <w:color w:val="1F3763" w:themeColor="accent1" w:themeShade="7F"/>
      <w:sz w:val="24"/>
      <w:szCs w:val="24"/>
    </w:rPr>
  </w:style>
  <w:style w:type="table" w:customStyle="1" w:styleId="GridTable4Accent2">
    <w:name w:val="Grid Table 4 Accent 2"/>
    <w:basedOn w:val="TableNormal"/>
    <w:uiPriority w:val="49"/>
    <w:rsid w:val="00450050"/>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F6200E"/>
    <w:rPr>
      <w:sz w:val="16"/>
      <w:szCs w:val="16"/>
    </w:rPr>
  </w:style>
  <w:style w:type="paragraph" w:styleId="CommentText">
    <w:name w:val="annotation text"/>
    <w:basedOn w:val="Normal"/>
    <w:link w:val="CommentTextChar"/>
    <w:uiPriority w:val="99"/>
    <w:unhideWhenUsed/>
    <w:rsid w:val="00F6200E"/>
  </w:style>
  <w:style w:type="character" w:customStyle="1" w:styleId="CommentTextChar">
    <w:name w:val="Comment Text Char"/>
    <w:basedOn w:val="DefaultParagraphFont"/>
    <w:link w:val="CommentText"/>
    <w:uiPriority w:val="99"/>
    <w:rsid w:val="00F6200E"/>
    <w:rPr>
      <w:rFonts w:eastAsiaTheme="minorEastAsia"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F6200E"/>
    <w:rPr>
      <w:b/>
      <w:bCs/>
    </w:rPr>
  </w:style>
  <w:style w:type="character" w:customStyle="1" w:styleId="CommentSubjectChar">
    <w:name w:val="Comment Subject Char"/>
    <w:basedOn w:val="CommentTextChar"/>
    <w:link w:val="CommentSubject"/>
    <w:uiPriority w:val="99"/>
    <w:semiHidden/>
    <w:rsid w:val="00F6200E"/>
    <w:rPr>
      <w:rFonts w:eastAsiaTheme="minorEastAsia" w:cstheme="minorHAnsi"/>
      <w:b/>
      <w:bCs/>
      <w:sz w:val="20"/>
      <w:szCs w:val="20"/>
      <w:lang w:eastAsia="en-GB"/>
    </w:rPr>
  </w:style>
  <w:style w:type="paragraph" w:styleId="BalloonText">
    <w:name w:val="Balloon Text"/>
    <w:basedOn w:val="Normal"/>
    <w:link w:val="BalloonTextChar"/>
    <w:uiPriority w:val="99"/>
    <w:semiHidden/>
    <w:unhideWhenUsed/>
    <w:rsid w:val="00F62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0E"/>
    <w:rPr>
      <w:rFonts w:ascii="Segoe UI" w:eastAsiaTheme="minorEastAsia" w:hAnsi="Segoe UI" w:cs="Segoe UI"/>
      <w:sz w:val="18"/>
      <w:szCs w:val="18"/>
      <w:lang w:eastAsia="en-GB"/>
    </w:rPr>
  </w:style>
  <w:style w:type="paragraph" w:customStyle="1" w:styleId="Default">
    <w:name w:val="Default"/>
    <w:rsid w:val="00CF4C6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7A48"/>
    <w:rPr>
      <w:color w:val="954F72" w:themeColor="followedHyperlink"/>
      <w:u w:val="single"/>
    </w:rPr>
  </w:style>
  <w:style w:type="paragraph" w:customStyle="1" w:styleId="Footnote">
    <w:name w:val="Footnote"/>
    <w:basedOn w:val="Title"/>
    <w:link w:val="FootnoteChar"/>
    <w:rsid w:val="00187A48"/>
    <w:pPr>
      <w:widowControl w:val="0"/>
      <w:suppressAutoHyphens/>
      <w:autoSpaceDE/>
      <w:autoSpaceDN/>
      <w:adjustRightInd/>
      <w:spacing w:before="240" w:after="60"/>
      <w:contextualSpacing w:val="0"/>
      <w:outlineLvl w:val="0"/>
    </w:pPr>
    <w:rPr>
      <w:rFonts w:ascii="Arial" w:eastAsia="Times New Roman" w:hAnsi="Arial" w:cs="Arial"/>
      <w:bCs/>
      <w:color w:val="auto"/>
      <w:spacing w:val="0"/>
      <w:kern w:val="0"/>
      <w:sz w:val="22"/>
      <w:szCs w:val="24"/>
    </w:rPr>
  </w:style>
  <w:style w:type="character" w:customStyle="1" w:styleId="FootnoteChar">
    <w:name w:val="Footnote Char"/>
    <w:link w:val="Footnote"/>
    <w:rsid w:val="00187A48"/>
    <w:rPr>
      <w:rFonts w:ascii="Arial" w:eastAsia="Times New Roman" w:hAnsi="Arial" w:cs="Arial"/>
      <w:b/>
      <w:bCs/>
      <w:szCs w:val="24"/>
    </w:rPr>
  </w:style>
  <w:style w:type="character" w:styleId="Emphasis">
    <w:name w:val="Emphasis"/>
    <w:basedOn w:val="DefaultParagraphFont"/>
    <w:uiPriority w:val="20"/>
    <w:qFormat/>
    <w:rsid w:val="008466A6"/>
    <w:rPr>
      <w:i/>
      <w:iCs/>
    </w:rPr>
  </w:style>
  <w:style w:type="character" w:customStyle="1" w:styleId="UnresolvedMention">
    <w:name w:val="Unresolved Mention"/>
    <w:basedOn w:val="DefaultParagraphFont"/>
    <w:uiPriority w:val="99"/>
    <w:semiHidden/>
    <w:unhideWhenUsed/>
    <w:rsid w:val="00D73E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4C68"/>
    <w:pPr>
      <w:autoSpaceDE w:val="0"/>
      <w:autoSpaceDN w:val="0"/>
      <w:adjustRightInd w:val="0"/>
      <w:spacing w:after="0" w:line="240" w:lineRule="auto"/>
    </w:pPr>
    <w:rPr>
      <w:rFonts w:cstheme="minorHAnsi"/>
      <w:color w:val="000000"/>
      <w:sz w:val="20"/>
      <w:szCs w:val="20"/>
    </w:rPr>
  </w:style>
  <w:style w:type="paragraph" w:styleId="Heading1">
    <w:name w:val="heading 1"/>
    <w:basedOn w:val="Normal"/>
    <w:next w:val="Normal"/>
    <w:link w:val="Heading1Char"/>
    <w:uiPriority w:val="9"/>
    <w:qFormat/>
    <w:rsid w:val="00C85217"/>
    <w:pPr>
      <w:keepNext/>
      <w:keepLines/>
      <w:numPr>
        <w:numId w:val="1"/>
      </w:numPr>
      <w:spacing w:before="120"/>
      <w:ind w:left="360"/>
      <w:outlineLvl w:val="0"/>
    </w:pPr>
    <w:rPr>
      <w:rFonts w:ascii="Calibri" w:eastAsiaTheme="majorEastAsia" w:hAnsi="Calibri" w:cs="Calibri"/>
      <w:b/>
      <w:sz w:val="24"/>
      <w:szCs w:val="32"/>
    </w:rPr>
  </w:style>
  <w:style w:type="paragraph" w:styleId="Heading2">
    <w:name w:val="heading 2"/>
    <w:basedOn w:val="Normal"/>
    <w:next w:val="Normal"/>
    <w:link w:val="Heading2Char"/>
    <w:uiPriority w:val="9"/>
    <w:unhideWhenUsed/>
    <w:qFormat/>
    <w:rsid w:val="00BE5576"/>
    <w:pPr>
      <w:keepNext/>
      <w:spacing w:before="120"/>
      <w:contextualSpacing/>
      <w:outlineLvl w:val="1"/>
    </w:pPr>
    <w:rPr>
      <w:rFonts w:eastAsiaTheme="majorEastAsia"/>
      <w:b/>
      <w:szCs w:val="26"/>
    </w:rPr>
  </w:style>
  <w:style w:type="paragraph" w:styleId="Heading3">
    <w:name w:val="heading 3"/>
    <w:basedOn w:val="Normal"/>
    <w:next w:val="Normal"/>
    <w:link w:val="Heading3Char"/>
    <w:uiPriority w:val="9"/>
    <w:semiHidden/>
    <w:unhideWhenUsed/>
    <w:qFormat/>
    <w:rsid w:val="00450050"/>
    <w:pPr>
      <w:keepNext/>
      <w:keepLines/>
      <w:spacing w:before="4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011"/>
    <w:pPr>
      <w:contextualSpacing/>
      <w:jc w:val="center"/>
    </w:pPr>
    <w:rPr>
      <w:rFonts w:eastAsiaTheme="majorEastAsia"/>
      <w:b/>
      <w:spacing w:val="-10"/>
      <w:kern w:val="28"/>
      <w:sz w:val="24"/>
      <w:szCs w:val="56"/>
    </w:rPr>
  </w:style>
  <w:style w:type="character" w:customStyle="1" w:styleId="TitleChar">
    <w:name w:val="Title Char"/>
    <w:basedOn w:val="DefaultParagraphFont"/>
    <w:link w:val="Title"/>
    <w:uiPriority w:val="10"/>
    <w:rsid w:val="00195011"/>
    <w:rPr>
      <w:rFonts w:eastAsiaTheme="majorEastAsia" w:cstheme="minorHAnsi"/>
      <w:b/>
      <w:spacing w:val="-10"/>
      <w:kern w:val="28"/>
      <w:sz w:val="24"/>
      <w:szCs w:val="56"/>
    </w:rPr>
  </w:style>
  <w:style w:type="character" w:customStyle="1" w:styleId="Heading1Char">
    <w:name w:val="Heading 1 Char"/>
    <w:basedOn w:val="DefaultParagraphFont"/>
    <w:link w:val="Heading1"/>
    <w:uiPriority w:val="9"/>
    <w:rsid w:val="00C85217"/>
    <w:rPr>
      <w:rFonts w:ascii="Calibri" w:eastAsiaTheme="majorEastAsia" w:hAnsi="Calibri" w:cs="Calibri"/>
      <w:b/>
      <w:color w:val="000000"/>
      <w:sz w:val="24"/>
      <w:szCs w:val="32"/>
    </w:rPr>
  </w:style>
  <w:style w:type="character" w:customStyle="1" w:styleId="Heading2Char">
    <w:name w:val="Heading 2 Char"/>
    <w:basedOn w:val="DefaultParagraphFont"/>
    <w:link w:val="Heading2"/>
    <w:uiPriority w:val="9"/>
    <w:rsid w:val="00BE5576"/>
    <w:rPr>
      <w:rFonts w:eastAsiaTheme="majorEastAsia" w:cstheme="minorHAnsi"/>
      <w:b/>
      <w:color w:val="000000"/>
      <w:sz w:val="20"/>
      <w:szCs w:val="26"/>
    </w:rPr>
  </w:style>
  <w:style w:type="paragraph" w:styleId="ListParagraph">
    <w:name w:val="List Paragraph"/>
    <w:basedOn w:val="Normal"/>
    <w:uiPriority w:val="34"/>
    <w:qFormat/>
    <w:rsid w:val="00717C58"/>
    <w:pPr>
      <w:numPr>
        <w:numId w:val="6"/>
      </w:numPr>
      <w:ind w:left="284" w:hanging="284"/>
      <w:contextualSpacing/>
    </w:pPr>
  </w:style>
  <w:style w:type="paragraph" w:styleId="NormalWeb">
    <w:name w:val="Normal (Web)"/>
    <w:basedOn w:val="Normal"/>
    <w:uiPriority w:val="99"/>
    <w:unhideWhenUsed/>
    <w:rsid w:val="00717C58"/>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4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225A"/>
    <w:rPr>
      <w:rFonts w:eastAsia="Times New Roman"/>
      <w:b/>
      <w:iCs/>
      <w:szCs w:val="18"/>
      <w:lang w:val="de-DE"/>
    </w:rPr>
  </w:style>
  <w:style w:type="paragraph" w:styleId="EndnoteText">
    <w:name w:val="endnote text"/>
    <w:basedOn w:val="Normal"/>
    <w:link w:val="EndnoteTextChar"/>
    <w:uiPriority w:val="99"/>
    <w:unhideWhenUsed/>
    <w:rsid w:val="00AA76A0"/>
    <w:rPr>
      <w:rFonts w:cstheme="minorBidi"/>
      <w:lang w:eastAsia="ja-JP"/>
    </w:rPr>
  </w:style>
  <w:style w:type="character" w:customStyle="1" w:styleId="EndnoteTextChar">
    <w:name w:val="Endnote Text Char"/>
    <w:basedOn w:val="DefaultParagraphFont"/>
    <w:link w:val="EndnoteText"/>
    <w:uiPriority w:val="99"/>
    <w:rsid w:val="00AA76A0"/>
    <w:rPr>
      <w:rFonts w:eastAsiaTheme="minorEastAsia"/>
      <w:sz w:val="20"/>
      <w:szCs w:val="20"/>
      <w:lang w:eastAsia="ja-JP"/>
    </w:rPr>
  </w:style>
  <w:style w:type="character" w:styleId="EndnoteReference">
    <w:name w:val="endnote reference"/>
    <w:basedOn w:val="DefaultParagraphFont"/>
    <w:uiPriority w:val="99"/>
    <w:semiHidden/>
    <w:unhideWhenUsed/>
    <w:rsid w:val="00AA76A0"/>
    <w:rPr>
      <w:vertAlign w:val="superscript"/>
    </w:rPr>
  </w:style>
  <w:style w:type="character" w:styleId="Hyperlink">
    <w:name w:val="Hyperlink"/>
    <w:basedOn w:val="DefaultParagraphFont"/>
    <w:uiPriority w:val="99"/>
    <w:unhideWhenUsed/>
    <w:rsid w:val="00AA76A0"/>
    <w:rPr>
      <w:color w:val="0563C1" w:themeColor="hyperlink"/>
      <w:u w:val="single"/>
    </w:rPr>
  </w:style>
  <w:style w:type="paragraph" w:styleId="FootnoteText">
    <w:name w:val="footnote text"/>
    <w:basedOn w:val="Normal"/>
    <w:link w:val="FootnoteTextChar"/>
    <w:uiPriority w:val="99"/>
    <w:semiHidden/>
    <w:unhideWhenUsed/>
    <w:rsid w:val="005B0D0F"/>
  </w:style>
  <w:style w:type="character" w:customStyle="1" w:styleId="FootnoteTextChar">
    <w:name w:val="Footnote Text Char"/>
    <w:basedOn w:val="DefaultParagraphFont"/>
    <w:link w:val="FootnoteText"/>
    <w:uiPriority w:val="99"/>
    <w:semiHidden/>
    <w:rsid w:val="005B0D0F"/>
    <w:rPr>
      <w:rFonts w:eastAsiaTheme="minorEastAsia" w:cstheme="minorHAnsi"/>
      <w:sz w:val="20"/>
      <w:szCs w:val="20"/>
      <w:lang w:eastAsia="en-GB"/>
    </w:rPr>
  </w:style>
  <w:style w:type="character" w:styleId="FootnoteReference">
    <w:name w:val="footnote reference"/>
    <w:basedOn w:val="DefaultParagraphFont"/>
    <w:uiPriority w:val="99"/>
    <w:semiHidden/>
    <w:unhideWhenUsed/>
    <w:rsid w:val="005B0D0F"/>
    <w:rPr>
      <w:vertAlign w:val="superscript"/>
    </w:rPr>
  </w:style>
  <w:style w:type="character" w:customStyle="1" w:styleId="Heading3Char">
    <w:name w:val="Heading 3 Char"/>
    <w:basedOn w:val="DefaultParagraphFont"/>
    <w:link w:val="Heading3"/>
    <w:uiPriority w:val="9"/>
    <w:semiHidden/>
    <w:rsid w:val="00450050"/>
    <w:rPr>
      <w:rFonts w:asciiTheme="majorHAnsi" w:eastAsiaTheme="majorEastAsia" w:hAnsiTheme="majorHAnsi" w:cstheme="majorBidi"/>
      <w:color w:val="1F3763" w:themeColor="accent1" w:themeShade="7F"/>
      <w:sz w:val="24"/>
      <w:szCs w:val="24"/>
    </w:rPr>
  </w:style>
  <w:style w:type="table" w:customStyle="1" w:styleId="GridTable4Accent2">
    <w:name w:val="Grid Table 4 Accent 2"/>
    <w:basedOn w:val="TableNormal"/>
    <w:uiPriority w:val="49"/>
    <w:rsid w:val="00450050"/>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F6200E"/>
    <w:rPr>
      <w:sz w:val="16"/>
      <w:szCs w:val="16"/>
    </w:rPr>
  </w:style>
  <w:style w:type="paragraph" w:styleId="CommentText">
    <w:name w:val="annotation text"/>
    <w:basedOn w:val="Normal"/>
    <w:link w:val="CommentTextChar"/>
    <w:uiPriority w:val="99"/>
    <w:unhideWhenUsed/>
    <w:rsid w:val="00F6200E"/>
  </w:style>
  <w:style w:type="character" w:customStyle="1" w:styleId="CommentTextChar">
    <w:name w:val="Comment Text Char"/>
    <w:basedOn w:val="DefaultParagraphFont"/>
    <w:link w:val="CommentText"/>
    <w:uiPriority w:val="99"/>
    <w:rsid w:val="00F6200E"/>
    <w:rPr>
      <w:rFonts w:eastAsiaTheme="minorEastAsia"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F6200E"/>
    <w:rPr>
      <w:b/>
      <w:bCs/>
    </w:rPr>
  </w:style>
  <w:style w:type="character" w:customStyle="1" w:styleId="CommentSubjectChar">
    <w:name w:val="Comment Subject Char"/>
    <w:basedOn w:val="CommentTextChar"/>
    <w:link w:val="CommentSubject"/>
    <w:uiPriority w:val="99"/>
    <w:semiHidden/>
    <w:rsid w:val="00F6200E"/>
    <w:rPr>
      <w:rFonts w:eastAsiaTheme="minorEastAsia" w:cstheme="minorHAnsi"/>
      <w:b/>
      <w:bCs/>
      <w:sz w:val="20"/>
      <w:szCs w:val="20"/>
      <w:lang w:eastAsia="en-GB"/>
    </w:rPr>
  </w:style>
  <w:style w:type="paragraph" w:styleId="BalloonText">
    <w:name w:val="Balloon Text"/>
    <w:basedOn w:val="Normal"/>
    <w:link w:val="BalloonTextChar"/>
    <w:uiPriority w:val="99"/>
    <w:semiHidden/>
    <w:unhideWhenUsed/>
    <w:rsid w:val="00F62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0E"/>
    <w:rPr>
      <w:rFonts w:ascii="Segoe UI" w:eastAsiaTheme="minorEastAsia" w:hAnsi="Segoe UI" w:cs="Segoe UI"/>
      <w:sz w:val="18"/>
      <w:szCs w:val="18"/>
      <w:lang w:eastAsia="en-GB"/>
    </w:rPr>
  </w:style>
  <w:style w:type="paragraph" w:customStyle="1" w:styleId="Default">
    <w:name w:val="Default"/>
    <w:rsid w:val="00CF4C6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7A48"/>
    <w:rPr>
      <w:color w:val="954F72" w:themeColor="followedHyperlink"/>
      <w:u w:val="single"/>
    </w:rPr>
  </w:style>
  <w:style w:type="paragraph" w:customStyle="1" w:styleId="Footnote">
    <w:name w:val="Footnote"/>
    <w:basedOn w:val="Title"/>
    <w:link w:val="FootnoteChar"/>
    <w:rsid w:val="00187A48"/>
    <w:pPr>
      <w:widowControl w:val="0"/>
      <w:suppressAutoHyphens/>
      <w:autoSpaceDE/>
      <w:autoSpaceDN/>
      <w:adjustRightInd/>
      <w:spacing w:before="240" w:after="60"/>
      <w:contextualSpacing w:val="0"/>
      <w:outlineLvl w:val="0"/>
    </w:pPr>
    <w:rPr>
      <w:rFonts w:ascii="Arial" w:eastAsia="Times New Roman" w:hAnsi="Arial" w:cs="Arial"/>
      <w:bCs/>
      <w:color w:val="auto"/>
      <w:spacing w:val="0"/>
      <w:kern w:val="0"/>
      <w:sz w:val="22"/>
      <w:szCs w:val="24"/>
    </w:rPr>
  </w:style>
  <w:style w:type="character" w:customStyle="1" w:styleId="FootnoteChar">
    <w:name w:val="Footnote Char"/>
    <w:link w:val="Footnote"/>
    <w:rsid w:val="00187A48"/>
    <w:rPr>
      <w:rFonts w:ascii="Arial" w:eastAsia="Times New Roman" w:hAnsi="Arial" w:cs="Arial"/>
      <w:b/>
      <w:bCs/>
      <w:szCs w:val="24"/>
    </w:rPr>
  </w:style>
  <w:style w:type="character" w:styleId="Emphasis">
    <w:name w:val="Emphasis"/>
    <w:basedOn w:val="DefaultParagraphFont"/>
    <w:uiPriority w:val="20"/>
    <w:qFormat/>
    <w:rsid w:val="008466A6"/>
    <w:rPr>
      <w:i/>
      <w:iCs/>
    </w:rPr>
  </w:style>
  <w:style w:type="character" w:customStyle="1" w:styleId="UnresolvedMention">
    <w:name w:val="Unresolved Mention"/>
    <w:basedOn w:val="DefaultParagraphFont"/>
    <w:uiPriority w:val="99"/>
    <w:semiHidden/>
    <w:unhideWhenUsed/>
    <w:rsid w:val="00D7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818">
      <w:bodyDiv w:val="1"/>
      <w:marLeft w:val="0"/>
      <w:marRight w:val="0"/>
      <w:marTop w:val="0"/>
      <w:marBottom w:val="0"/>
      <w:divBdr>
        <w:top w:val="none" w:sz="0" w:space="0" w:color="auto"/>
        <w:left w:val="none" w:sz="0" w:space="0" w:color="auto"/>
        <w:bottom w:val="none" w:sz="0" w:space="0" w:color="auto"/>
        <w:right w:val="none" w:sz="0" w:space="0" w:color="auto"/>
      </w:divBdr>
      <w:divsChild>
        <w:div w:id="194006336">
          <w:marLeft w:val="446"/>
          <w:marRight w:val="0"/>
          <w:marTop w:val="0"/>
          <w:marBottom w:val="0"/>
          <w:divBdr>
            <w:top w:val="none" w:sz="0" w:space="0" w:color="auto"/>
            <w:left w:val="none" w:sz="0" w:space="0" w:color="auto"/>
            <w:bottom w:val="none" w:sz="0" w:space="0" w:color="auto"/>
            <w:right w:val="none" w:sz="0" w:space="0" w:color="auto"/>
          </w:divBdr>
        </w:div>
        <w:div w:id="408121247">
          <w:marLeft w:val="446"/>
          <w:marRight w:val="0"/>
          <w:marTop w:val="0"/>
          <w:marBottom w:val="0"/>
          <w:divBdr>
            <w:top w:val="none" w:sz="0" w:space="0" w:color="auto"/>
            <w:left w:val="none" w:sz="0" w:space="0" w:color="auto"/>
            <w:bottom w:val="none" w:sz="0" w:space="0" w:color="auto"/>
            <w:right w:val="none" w:sz="0" w:space="0" w:color="auto"/>
          </w:divBdr>
        </w:div>
        <w:div w:id="868027194">
          <w:marLeft w:val="446"/>
          <w:marRight w:val="0"/>
          <w:marTop w:val="0"/>
          <w:marBottom w:val="0"/>
          <w:divBdr>
            <w:top w:val="none" w:sz="0" w:space="0" w:color="auto"/>
            <w:left w:val="none" w:sz="0" w:space="0" w:color="auto"/>
            <w:bottom w:val="none" w:sz="0" w:space="0" w:color="auto"/>
            <w:right w:val="none" w:sz="0" w:space="0" w:color="auto"/>
          </w:divBdr>
        </w:div>
        <w:div w:id="1664814158">
          <w:marLeft w:val="446"/>
          <w:marRight w:val="0"/>
          <w:marTop w:val="0"/>
          <w:marBottom w:val="0"/>
          <w:divBdr>
            <w:top w:val="none" w:sz="0" w:space="0" w:color="auto"/>
            <w:left w:val="none" w:sz="0" w:space="0" w:color="auto"/>
            <w:bottom w:val="none" w:sz="0" w:space="0" w:color="auto"/>
            <w:right w:val="none" w:sz="0" w:space="0" w:color="auto"/>
          </w:divBdr>
        </w:div>
        <w:div w:id="1809391613">
          <w:marLeft w:val="446"/>
          <w:marRight w:val="0"/>
          <w:marTop w:val="0"/>
          <w:marBottom w:val="0"/>
          <w:divBdr>
            <w:top w:val="none" w:sz="0" w:space="0" w:color="auto"/>
            <w:left w:val="none" w:sz="0" w:space="0" w:color="auto"/>
            <w:bottom w:val="none" w:sz="0" w:space="0" w:color="auto"/>
            <w:right w:val="none" w:sz="0" w:space="0" w:color="auto"/>
          </w:divBdr>
        </w:div>
      </w:divsChild>
    </w:div>
    <w:div w:id="115296438">
      <w:bodyDiv w:val="1"/>
      <w:marLeft w:val="0"/>
      <w:marRight w:val="0"/>
      <w:marTop w:val="0"/>
      <w:marBottom w:val="0"/>
      <w:divBdr>
        <w:top w:val="none" w:sz="0" w:space="0" w:color="auto"/>
        <w:left w:val="none" w:sz="0" w:space="0" w:color="auto"/>
        <w:bottom w:val="none" w:sz="0" w:space="0" w:color="auto"/>
        <w:right w:val="none" w:sz="0" w:space="0" w:color="auto"/>
      </w:divBdr>
      <w:divsChild>
        <w:div w:id="426580198">
          <w:marLeft w:val="994"/>
          <w:marRight w:val="0"/>
          <w:marTop w:val="0"/>
          <w:marBottom w:val="0"/>
          <w:divBdr>
            <w:top w:val="none" w:sz="0" w:space="0" w:color="auto"/>
            <w:left w:val="none" w:sz="0" w:space="0" w:color="auto"/>
            <w:bottom w:val="none" w:sz="0" w:space="0" w:color="auto"/>
            <w:right w:val="none" w:sz="0" w:space="0" w:color="auto"/>
          </w:divBdr>
        </w:div>
        <w:div w:id="461073112">
          <w:marLeft w:val="994"/>
          <w:marRight w:val="0"/>
          <w:marTop w:val="0"/>
          <w:marBottom w:val="0"/>
          <w:divBdr>
            <w:top w:val="none" w:sz="0" w:space="0" w:color="auto"/>
            <w:left w:val="none" w:sz="0" w:space="0" w:color="auto"/>
            <w:bottom w:val="none" w:sz="0" w:space="0" w:color="auto"/>
            <w:right w:val="none" w:sz="0" w:space="0" w:color="auto"/>
          </w:divBdr>
        </w:div>
        <w:div w:id="765880221">
          <w:marLeft w:val="994"/>
          <w:marRight w:val="0"/>
          <w:marTop w:val="0"/>
          <w:marBottom w:val="0"/>
          <w:divBdr>
            <w:top w:val="none" w:sz="0" w:space="0" w:color="auto"/>
            <w:left w:val="none" w:sz="0" w:space="0" w:color="auto"/>
            <w:bottom w:val="none" w:sz="0" w:space="0" w:color="auto"/>
            <w:right w:val="none" w:sz="0" w:space="0" w:color="auto"/>
          </w:divBdr>
        </w:div>
        <w:div w:id="905920677">
          <w:marLeft w:val="994"/>
          <w:marRight w:val="0"/>
          <w:marTop w:val="0"/>
          <w:marBottom w:val="0"/>
          <w:divBdr>
            <w:top w:val="none" w:sz="0" w:space="0" w:color="auto"/>
            <w:left w:val="none" w:sz="0" w:space="0" w:color="auto"/>
            <w:bottom w:val="none" w:sz="0" w:space="0" w:color="auto"/>
            <w:right w:val="none" w:sz="0" w:space="0" w:color="auto"/>
          </w:divBdr>
        </w:div>
        <w:div w:id="953361530">
          <w:marLeft w:val="994"/>
          <w:marRight w:val="0"/>
          <w:marTop w:val="0"/>
          <w:marBottom w:val="0"/>
          <w:divBdr>
            <w:top w:val="none" w:sz="0" w:space="0" w:color="auto"/>
            <w:left w:val="none" w:sz="0" w:space="0" w:color="auto"/>
            <w:bottom w:val="none" w:sz="0" w:space="0" w:color="auto"/>
            <w:right w:val="none" w:sz="0" w:space="0" w:color="auto"/>
          </w:divBdr>
        </w:div>
        <w:div w:id="1006904767">
          <w:marLeft w:val="994"/>
          <w:marRight w:val="0"/>
          <w:marTop w:val="0"/>
          <w:marBottom w:val="0"/>
          <w:divBdr>
            <w:top w:val="none" w:sz="0" w:space="0" w:color="auto"/>
            <w:left w:val="none" w:sz="0" w:space="0" w:color="auto"/>
            <w:bottom w:val="none" w:sz="0" w:space="0" w:color="auto"/>
            <w:right w:val="none" w:sz="0" w:space="0" w:color="auto"/>
          </w:divBdr>
        </w:div>
        <w:div w:id="1106922303">
          <w:marLeft w:val="994"/>
          <w:marRight w:val="0"/>
          <w:marTop w:val="0"/>
          <w:marBottom w:val="0"/>
          <w:divBdr>
            <w:top w:val="none" w:sz="0" w:space="0" w:color="auto"/>
            <w:left w:val="none" w:sz="0" w:space="0" w:color="auto"/>
            <w:bottom w:val="none" w:sz="0" w:space="0" w:color="auto"/>
            <w:right w:val="none" w:sz="0" w:space="0" w:color="auto"/>
          </w:divBdr>
        </w:div>
        <w:div w:id="1203712861">
          <w:marLeft w:val="994"/>
          <w:marRight w:val="0"/>
          <w:marTop w:val="0"/>
          <w:marBottom w:val="0"/>
          <w:divBdr>
            <w:top w:val="none" w:sz="0" w:space="0" w:color="auto"/>
            <w:left w:val="none" w:sz="0" w:space="0" w:color="auto"/>
            <w:bottom w:val="none" w:sz="0" w:space="0" w:color="auto"/>
            <w:right w:val="none" w:sz="0" w:space="0" w:color="auto"/>
          </w:divBdr>
        </w:div>
        <w:div w:id="1237007999">
          <w:marLeft w:val="994"/>
          <w:marRight w:val="0"/>
          <w:marTop w:val="0"/>
          <w:marBottom w:val="0"/>
          <w:divBdr>
            <w:top w:val="none" w:sz="0" w:space="0" w:color="auto"/>
            <w:left w:val="none" w:sz="0" w:space="0" w:color="auto"/>
            <w:bottom w:val="none" w:sz="0" w:space="0" w:color="auto"/>
            <w:right w:val="none" w:sz="0" w:space="0" w:color="auto"/>
          </w:divBdr>
        </w:div>
        <w:div w:id="1855147129">
          <w:marLeft w:val="994"/>
          <w:marRight w:val="0"/>
          <w:marTop w:val="0"/>
          <w:marBottom w:val="0"/>
          <w:divBdr>
            <w:top w:val="none" w:sz="0" w:space="0" w:color="auto"/>
            <w:left w:val="none" w:sz="0" w:space="0" w:color="auto"/>
            <w:bottom w:val="none" w:sz="0" w:space="0" w:color="auto"/>
            <w:right w:val="none" w:sz="0" w:space="0" w:color="auto"/>
          </w:divBdr>
        </w:div>
        <w:div w:id="1860198364">
          <w:marLeft w:val="994"/>
          <w:marRight w:val="0"/>
          <w:marTop w:val="0"/>
          <w:marBottom w:val="0"/>
          <w:divBdr>
            <w:top w:val="none" w:sz="0" w:space="0" w:color="auto"/>
            <w:left w:val="none" w:sz="0" w:space="0" w:color="auto"/>
            <w:bottom w:val="none" w:sz="0" w:space="0" w:color="auto"/>
            <w:right w:val="none" w:sz="0" w:space="0" w:color="auto"/>
          </w:divBdr>
        </w:div>
        <w:div w:id="2016111063">
          <w:marLeft w:val="994"/>
          <w:marRight w:val="0"/>
          <w:marTop w:val="0"/>
          <w:marBottom w:val="0"/>
          <w:divBdr>
            <w:top w:val="none" w:sz="0" w:space="0" w:color="auto"/>
            <w:left w:val="none" w:sz="0" w:space="0" w:color="auto"/>
            <w:bottom w:val="none" w:sz="0" w:space="0" w:color="auto"/>
            <w:right w:val="none" w:sz="0" w:space="0" w:color="auto"/>
          </w:divBdr>
        </w:div>
      </w:divsChild>
    </w:div>
    <w:div w:id="201524097">
      <w:bodyDiv w:val="1"/>
      <w:marLeft w:val="0"/>
      <w:marRight w:val="0"/>
      <w:marTop w:val="0"/>
      <w:marBottom w:val="0"/>
      <w:divBdr>
        <w:top w:val="none" w:sz="0" w:space="0" w:color="auto"/>
        <w:left w:val="none" w:sz="0" w:space="0" w:color="auto"/>
        <w:bottom w:val="none" w:sz="0" w:space="0" w:color="auto"/>
        <w:right w:val="none" w:sz="0" w:space="0" w:color="auto"/>
      </w:divBdr>
      <w:divsChild>
        <w:div w:id="1739748611">
          <w:marLeft w:val="0"/>
          <w:marRight w:val="0"/>
          <w:marTop w:val="0"/>
          <w:marBottom w:val="0"/>
          <w:divBdr>
            <w:top w:val="none" w:sz="0" w:space="0" w:color="auto"/>
            <w:left w:val="none" w:sz="0" w:space="0" w:color="auto"/>
            <w:bottom w:val="none" w:sz="0" w:space="0" w:color="auto"/>
            <w:right w:val="none" w:sz="0" w:space="0" w:color="auto"/>
          </w:divBdr>
          <w:divsChild>
            <w:div w:id="937562553">
              <w:marLeft w:val="0"/>
              <w:marRight w:val="0"/>
              <w:marTop w:val="0"/>
              <w:marBottom w:val="0"/>
              <w:divBdr>
                <w:top w:val="none" w:sz="0" w:space="0" w:color="auto"/>
                <w:left w:val="none" w:sz="0" w:space="0" w:color="auto"/>
                <w:bottom w:val="none" w:sz="0" w:space="0" w:color="auto"/>
                <w:right w:val="none" w:sz="0" w:space="0" w:color="auto"/>
              </w:divBdr>
              <w:divsChild>
                <w:div w:id="347874281">
                  <w:marLeft w:val="0"/>
                  <w:marRight w:val="0"/>
                  <w:marTop w:val="15"/>
                  <w:marBottom w:val="0"/>
                  <w:divBdr>
                    <w:top w:val="none" w:sz="0" w:space="0" w:color="auto"/>
                    <w:left w:val="none" w:sz="0" w:space="0" w:color="auto"/>
                    <w:bottom w:val="none" w:sz="0" w:space="0" w:color="auto"/>
                    <w:right w:val="none" w:sz="0" w:space="0" w:color="auto"/>
                  </w:divBdr>
                  <w:divsChild>
                    <w:div w:id="597716967">
                      <w:marLeft w:val="-225"/>
                      <w:marRight w:val="-225"/>
                      <w:marTop w:val="0"/>
                      <w:marBottom w:val="0"/>
                      <w:divBdr>
                        <w:top w:val="none" w:sz="0" w:space="0" w:color="auto"/>
                        <w:left w:val="none" w:sz="0" w:space="0" w:color="auto"/>
                        <w:bottom w:val="none" w:sz="0" w:space="0" w:color="auto"/>
                        <w:right w:val="none" w:sz="0" w:space="0" w:color="auto"/>
                      </w:divBdr>
                      <w:divsChild>
                        <w:div w:id="70466405">
                          <w:marLeft w:val="0"/>
                          <w:marRight w:val="0"/>
                          <w:marTop w:val="0"/>
                          <w:marBottom w:val="0"/>
                          <w:divBdr>
                            <w:top w:val="none" w:sz="0" w:space="0" w:color="auto"/>
                            <w:left w:val="none" w:sz="0" w:space="0" w:color="auto"/>
                            <w:bottom w:val="none" w:sz="0" w:space="0" w:color="auto"/>
                            <w:right w:val="none" w:sz="0" w:space="0" w:color="auto"/>
                          </w:divBdr>
                          <w:divsChild>
                            <w:div w:id="1858230945">
                              <w:marLeft w:val="0"/>
                              <w:marRight w:val="75"/>
                              <w:marTop w:val="75"/>
                              <w:marBottom w:val="75"/>
                              <w:divBdr>
                                <w:top w:val="none" w:sz="0" w:space="0" w:color="auto"/>
                                <w:left w:val="none" w:sz="0" w:space="0" w:color="auto"/>
                                <w:bottom w:val="none" w:sz="0" w:space="0" w:color="auto"/>
                                <w:right w:val="none" w:sz="0" w:space="0" w:color="auto"/>
                              </w:divBdr>
                              <w:divsChild>
                                <w:div w:id="1178613573">
                                  <w:marLeft w:val="0"/>
                                  <w:marRight w:val="0"/>
                                  <w:marTop w:val="0"/>
                                  <w:marBottom w:val="0"/>
                                  <w:divBdr>
                                    <w:top w:val="none" w:sz="0" w:space="0" w:color="auto"/>
                                    <w:left w:val="none" w:sz="0" w:space="0" w:color="auto"/>
                                    <w:bottom w:val="none" w:sz="0" w:space="0" w:color="auto"/>
                                    <w:right w:val="none" w:sz="0" w:space="0" w:color="auto"/>
                                  </w:divBdr>
                                  <w:divsChild>
                                    <w:div w:id="512887904">
                                      <w:marLeft w:val="0"/>
                                      <w:marRight w:val="0"/>
                                      <w:marTop w:val="0"/>
                                      <w:marBottom w:val="75"/>
                                      <w:divBdr>
                                        <w:top w:val="none" w:sz="0" w:space="0" w:color="auto"/>
                                        <w:left w:val="none" w:sz="0" w:space="0" w:color="auto"/>
                                        <w:bottom w:val="none" w:sz="0" w:space="0" w:color="auto"/>
                                        <w:right w:val="none" w:sz="0" w:space="0" w:color="auto"/>
                                      </w:divBdr>
                                      <w:divsChild>
                                        <w:div w:id="658003494">
                                          <w:marLeft w:val="0"/>
                                          <w:marRight w:val="0"/>
                                          <w:marTop w:val="0"/>
                                          <w:marBottom w:val="0"/>
                                          <w:divBdr>
                                            <w:top w:val="none" w:sz="0" w:space="0" w:color="auto"/>
                                            <w:left w:val="none" w:sz="0" w:space="0" w:color="auto"/>
                                            <w:bottom w:val="none" w:sz="0" w:space="0" w:color="auto"/>
                                            <w:right w:val="none" w:sz="0" w:space="0" w:color="auto"/>
                                          </w:divBdr>
                                          <w:divsChild>
                                            <w:div w:id="435490301">
                                              <w:marLeft w:val="0"/>
                                              <w:marRight w:val="0"/>
                                              <w:marTop w:val="0"/>
                                              <w:marBottom w:val="0"/>
                                              <w:divBdr>
                                                <w:top w:val="none" w:sz="0" w:space="0" w:color="auto"/>
                                                <w:left w:val="none" w:sz="0" w:space="0" w:color="auto"/>
                                                <w:bottom w:val="none" w:sz="0" w:space="0" w:color="auto"/>
                                                <w:right w:val="none" w:sz="0" w:space="0" w:color="auto"/>
                                              </w:divBdr>
                                              <w:divsChild>
                                                <w:div w:id="14738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13401">
      <w:bodyDiv w:val="1"/>
      <w:marLeft w:val="0"/>
      <w:marRight w:val="0"/>
      <w:marTop w:val="0"/>
      <w:marBottom w:val="0"/>
      <w:divBdr>
        <w:top w:val="none" w:sz="0" w:space="0" w:color="auto"/>
        <w:left w:val="none" w:sz="0" w:space="0" w:color="auto"/>
        <w:bottom w:val="none" w:sz="0" w:space="0" w:color="auto"/>
        <w:right w:val="none" w:sz="0" w:space="0" w:color="auto"/>
      </w:divBdr>
    </w:div>
    <w:div w:id="223295616">
      <w:bodyDiv w:val="1"/>
      <w:marLeft w:val="0"/>
      <w:marRight w:val="0"/>
      <w:marTop w:val="0"/>
      <w:marBottom w:val="0"/>
      <w:divBdr>
        <w:top w:val="none" w:sz="0" w:space="0" w:color="auto"/>
        <w:left w:val="none" w:sz="0" w:space="0" w:color="auto"/>
        <w:bottom w:val="none" w:sz="0" w:space="0" w:color="auto"/>
        <w:right w:val="none" w:sz="0" w:space="0" w:color="auto"/>
      </w:divBdr>
      <w:divsChild>
        <w:div w:id="389308717">
          <w:marLeft w:val="446"/>
          <w:marRight w:val="0"/>
          <w:marTop w:val="0"/>
          <w:marBottom w:val="0"/>
          <w:divBdr>
            <w:top w:val="none" w:sz="0" w:space="0" w:color="auto"/>
            <w:left w:val="none" w:sz="0" w:space="0" w:color="auto"/>
            <w:bottom w:val="none" w:sz="0" w:space="0" w:color="auto"/>
            <w:right w:val="none" w:sz="0" w:space="0" w:color="auto"/>
          </w:divBdr>
        </w:div>
        <w:div w:id="565452533">
          <w:marLeft w:val="446"/>
          <w:marRight w:val="0"/>
          <w:marTop w:val="0"/>
          <w:marBottom w:val="0"/>
          <w:divBdr>
            <w:top w:val="none" w:sz="0" w:space="0" w:color="auto"/>
            <w:left w:val="none" w:sz="0" w:space="0" w:color="auto"/>
            <w:bottom w:val="none" w:sz="0" w:space="0" w:color="auto"/>
            <w:right w:val="none" w:sz="0" w:space="0" w:color="auto"/>
          </w:divBdr>
        </w:div>
        <w:div w:id="981499808">
          <w:marLeft w:val="446"/>
          <w:marRight w:val="0"/>
          <w:marTop w:val="0"/>
          <w:marBottom w:val="0"/>
          <w:divBdr>
            <w:top w:val="none" w:sz="0" w:space="0" w:color="auto"/>
            <w:left w:val="none" w:sz="0" w:space="0" w:color="auto"/>
            <w:bottom w:val="none" w:sz="0" w:space="0" w:color="auto"/>
            <w:right w:val="none" w:sz="0" w:space="0" w:color="auto"/>
          </w:divBdr>
        </w:div>
        <w:div w:id="993489930">
          <w:marLeft w:val="446"/>
          <w:marRight w:val="0"/>
          <w:marTop w:val="0"/>
          <w:marBottom w:val="0"/>
          <w:divBdr>
            <w:top w:val="none" w:sz="0" w:space="0" w:color="auto"/>
            <w:left w:val="none" w:sz="0" w:space="0" w:color="auto"/>
            <w:bottom w:val="none" w:sz="0" w:space="0" w:color="auto"/>
            <w:right w:val="none" w:sz="0" w:space="0" w:color="auto"/>
          </w:divBdr>
        </w:div>
        <w:div w:id="1327053594">
          <w:marLeft w:val="446"/>
          <w:marRight w:val="0"/>
          <w:marTop w:val="0"/>
          <w:marBottom w:val="0"/>
          <w:divBdr>
            <w:top w:val="none" w:sz="0" w:space="0" w:color="auto"/>
            <w:left w:val="none" w:sz="0" w:space="0" w:color="auto"/>
            <w:bottom w:val="none" w:sz="0" w:space="0" w:color="auto"/>
            <w:right w:val="none" w:sz="0" w:space="0" w:color="auto"/>
          </w:divBdr>
        </w:div>
        <w:div w:id="1962804611">
          <w:marLeft w:val="446"/>
          <w:marRight w:val="0"/>
          <w:marTop w:val="0"/>
          <w:marBottom w:val="0"/>
          <w:divBdr>
            <w:top w:val="none" w:sz="0" w:space="0" w:color="auto"/>
            <w:left w:val="none" w:sz="0" w:space="0" w:color="auto"/>
            <w:bottom w:val="none" w:sz="0" w:space="0" w:color="auto"/>
            <w:right w:val="none" w:sz="0" w:space="0" w:color="auto"/>
          </w:divBdr>
        </w:div>
        <w:div w:id="1982493680">
          <w:marLeft w:val="446"/>
          <w:marRight w:val="0"/>
          <w:marTop w:val="0"/>
          <w:marBottom w:val="0"/>
          <w:divBdr>
            <w:top w:val="none" w:sz="0" w:space="0" w:color="auto"/>
            <w:left w:val="none" w:sz="0" w:space="0" w:color="auto"/>
            <w:bottom w:val="none" w:sz="0" w:space="0" w:color="auto"/>
            <w:right w:val="none" w:sz="0" w:space="0" w:color="auto"/>
          </w:divBdr>
        </w:div>
        <w:div w:id="2103257363">
          <w:marLeft w:val="446"/>
          <w:marRight w:val="0"/>
          <w:marTop w:val="0"/>
          <w:marBottom w:val="0"/>
          <w:divBdr>
            <w:top w:val="none" w:sz="0" w:space="0" w:color="auto"/>
            <w:left w:val="none" w:sz="0" w:space="0" w:color="auto"/>
            <w:bottom w:val="none" w:sz="0" w:space="0" w:color="auto"/>
            <w:right w:val="none" w:sz="0" w:space="0" w:color="auto"/>
          </w:divBdr>
        </w:div>
      </w:divsChild>
    </w:div>
    <w:div w:id="231239925">
      <w:bodyDiv w:val="1"/>
      <w:marLeft w:val="0"/>
      <w:marRight w:val="0"/>
      <w:marTop w:val="0"/>
      <w:marBottom w:val="0"/>
      <w:divBdr>
        <w:top w:val="none" w:sz="0" w:space="0" w:color="auto"/>
        <w:left w:val="none" w:sz="0" w:space="0" w:color="auto"/>
        <w:bottom w:val="none" w:sz="0" w:space="0" w:color="auto"/>
        <w:right w:val="none" w:sz="0" w:space="0" w:color="auto"/>
      </w:divBdr>
    </w:div>
    <w:div w:id="462966116">
      <w:bodyDiv w:val="1"/>
      <w:marLeft w:val="0"/>
      <w:marRight w:val="0"/>
      <w:marTop w:val="0"/>
      <w:marBottom w:val="0"/>
      <w:divBdr>
        <w:top w:val="none" w:sz="0" w:space="0" w:color="auto"/>
        <w:left w:val="none" w:sz="0" w:space="0" w:color="auto"/>
        <w:bottom w:val="none" w:sz="0" w:space="0" w:color="auto"/>
        <w:right w:val="none" w:sz="0" w:space="0" w:color="auto"/>
      </w:divBdr>
    </w:div>
    <w:div w:id="502858267">
      <w:bodyDiv w:val="1"/>
      <w:marLeft w:val="0"/>
      <w:marRight w:val="0"/>
      <w:marTop w:val="0"/>
      <w:marBottom w:val="0"/>
      <w:divBdr>
        <w:top w:val="none" w:sz="0" w:space="0" w:color="auto"/>
        <w:left w:val="none" w:sz="0" w:space="0" w:color="auto"/>
        <w:bottom w:val="none" w:sz="0" w:space="0" w:color="auto"/>
        <w:right w:val="none" w:sz="0" w:space="0" w:color="auto"/>
      </w:divBdr>
    </w:div>
    <w:div w:id="503789034">
      <w:bodyDiv w:val="1"/>
      <w:marLeft w:val="0"/>
      <w:marRight w:val="0"/>
      <w:marTop w:val="0"/>
      <w:marBottom w:val="0"/>
      <w:divBdr>
        <w:top w:val="none" w:sz="0" w:space="0" w:color="auto"/>
        <w:left w:val="none" w:sz="0" w:space="0" w:color="auto"/>
        <w:bottom w:val="none" w:sz="0" w:space="0" w:color="auto"/>
        <w:right w:val="none" w:sz="0" w:space="0" w:color="auto"/>
      </w:divBdr>
      <w:divsChild>
        <w:div w:id="1984430227">
          <w:marLeft w:val="0"/>
          <w:marRight w:val="0"/>
          <w:marTop w:val="0"/>
          <w:marBottom w:val="0"/>
          <w:divBdr>
            <w:top w:val="none" w:sz="0" w:space="0" w:color="auto"/>
            <w:left w:val="none" w:sz="0" w:space="0" w:color="auto"/>
            <w:bottom w:val="none" w:sz="0" w:space="0" w:color="auto"/>
            <w:right w:val="none" w:sz="0" w:space="0" w:color="auto"/>
          </w:divBdr>
          <w:divsChild>
            <w:div w:id="2000765493">
              <w:marLeft w:val="0"/>
              <w:marRight w:val="0"/>
              <w:marTop w:val="0"/>
              <w:marBottom w:val="0"/>
              <w:divBdr>
                <w:top w:val="none" w:sz="0" w:space="0" w:color="auto"/>
                <w:left w:val="none" w:sz="0" w:space="0" w:color="auto"/>
                <w:bottom w:val="none" w:sz="0" w:space="0" w:color="auto"/>
                <w:right w:val="none" w:sz="0" w:space="0" w:color="auto"/>
              </w:divBdr>
              <w:divsChild>
                <w:div w:id="1548179982">
                  <w:marLeft w:val="0"/>
                  <w:marRight w:val="0"/>
                  <w:marTop w:val="15"/>
                  <w:marBottom w:val="0"/>
                  <w:divBdr>
                    <w:top w:val="none" w:sz="0" w:space="0" w:color="auto"/>
                    <w:left w:val="none" w:sz="0" w:space="0" w:color="auto"/>
                    <w:bottom w:val="none" w:sz="0" w:space="0" w:color="auto"/>
                    <w:right w:val="none" w:sz="0" w:space="0" w:color="auto"/>
                  </w:divBdr>
                  <w:divsChild>
                    <w:div w:id="754475434">
                      <w:marLeft w:val="-225"/>
                      <w:marRight w:val="-225"/>
                      <w:marTop w:val="0"/>
                      <w:marBottom w:val="0"/>
                      <w:divBdr>
                        <w:top w:val="none" w:sz="0" w:space="0" w:color="auto"/>
                        <w:left w:val="none" w:sz="0" w:space="0" w:color="auto"/>
                        <w:bottom w:val="none" w:sz="0" w:space="0" w:color="auto"/>
                        <w:right w:val="none" w:sz="0" w:space="0" w:color="auto"/>
                      </w:divBdr>
                      <w:divsChild>
                        <w:div w:id="366302031">
                          <w:marLeft w:val="0"/>
                          <w:marRight w:val="0"/>
                          <w:marTop w:val="0"/>
                          <w:marBottom w:val="0"/>
                          <w:divBdr>
                            <w:top w:val="none" w:sz="0" w:space="0" w:color="auto"/>
                            <w:left w:val="none" w:sz="0" w:space="0" w:color="auto"/>
                            <w:bottom w:val="none" w:sz="0" w:space="0" w:color="auto"/>
                            <w:right w:val="none" w:sz="0" w:space="0" w:color="auto"/>
                          </w:divBdr>
                          <w:divsChild>
                            <w:div w:id="1140994712">
                              <w:marLeft w:val="0"/>
                              <w:marRight w:val="75"/>
                              <w:marTop w:val="75"/>
                              <w:marBottom w:val="75"/>
                              <w:divBdr>
                                <w:top w:val="none" w:sz="0" w:space="0" w:color="auto"/>
                                <w:left w:val="none" w:sz="0" w:space="0" w:color="auto"/>
                                <w:bottom w:val="none" w:sz="0" w:space="0" w:color="auto"/>
                                <w:right w:val="none" w:sz="0" w:space="0" w:color="auto"/>
                              </w:divBdr>
                              <w:divsChild>
                                <w:div w:id="676229420">
                                  <w:marLeft w:val="0"/>
                                  <w:marRight w:val="0"/>
                                  <w:marTop w:val="0"/>
                                  <w:marBottom w:val="0"/>
                                  <w:divBdr>
                                    <w:top w:val="none" w:sz="0" w:space="0" w:color="auto"/>
                                    <w:left w:val="none" w:sz="0" w:space="0" w:color="auto"/>
                                    <w:bottom w:val="none" w:sz="0" w:space="0" w:color="auto"/>
                                    <w:right w:val="none" w:sz="0" w:space="0" w:color="auto"/>
                                  </w:divBdr>
                                  <w:divsChild>
                                    <w:div w:id="2121610605">
                                      <w:marLeft w:val="0"/>
                                      <w:marRight w:val="0"/>
                                      <w:marTop w:val="0"/>
                                      <w:marBottom w:val="75"/>
                                      <w:divBdr>
                                        <w:top w:val="none" w:sz="0" w:space="0" w:color="auto"/>
                                        <w:left w:val="none" w:sz="0" w:space="0" w:color="auto"/>
                                        <w:bottom w:val="none" w:sz="0" w:space="0" w:color="auto"/>
                                        <w:right w:val="none" w:sz="0" w:space="0" w:color="auto"/>
                                      </w:divBdr>
                                      <w:divsChild>
                                        <w:div w:id="1664818488">
                                          <w:marLeft w:val="0"/>
                                          <w:marRight w:val="0"/>
                                          <w:marTop w:val="0"/>
                                          <w:marBottom w:val="0"/>
                                          <w:divBdr>
                                            <w:top w:val="none" w:sz="0" w:space="0" w:color="auto"/>
                                            <w:left w:val="none" w:sz="0" w:space="0" w:color="auto"/>
                                            <w:bottom w:val="none" w:sz="0" w:space="0" w:color="auto"/>
                                            <w:right w:val="none" w:sz="0" w:space="0" w:color="auto"/>
                                          </w:divBdr>
                                          <w:divsChild>
                                            <w:div w:id="277445526">
                                              <w:marLeft w:val="0"/>
                                              <w:marRight w:val="0"/>
                                              <w:marTop w:val="0"/>
                                              <w:marBottom w:val="0"/>
                                              <w:divBdr>
                                                <w:top w:val="none" w:sz="0" w:space="0" w:color="auto"/>
                                                <w:left w:val="none" w:sz="0" w:space="0" w:color="auto"/>
                                                <w:bottom w:val="none" w:sz="0" w:space="0" w:color="auto"/>
                                                <w:right w:val="none" w:sz="0" w:space="0" w:color="auto"/>
                                              </w:divBdr>
                                              <w:divsChild>
                                                <w:div w:id="719728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657403">
      <w:bodyDiv w:val="1"/>
      <w:marLeft w:val="0"/>
      <w:marRight w:val="0"/>
      <w:marTop w:val="0"/>
      <w:marBottom w:val="0"/>
      <w:divBdr>
        <w:top w:val="none" w:sz="0" w:space="0" w:color="auto"/>
        <w:left w:val="none" w:sz="0" w:space="0" w:color="auto"/>
        <w:bottom w:val="none" w:sz="0" w:space="0" w:color="auto"/>
        <w:right w:val="none" w:sz="0" w:space="0" w:color="auto"/>
      </w:divBdr>
    </w:div>
    <w:div w:id="528758582">
      <w:bodyDiv w:val="1"/>
      <w:marLeft w:val="0"/>
      <w:marRight w:val="0"/>
      <w:marTop w:val="0"/>
      <w:marBottom w:val="0"/>
      <w:divBdr>
        <w:top w:val="none" w:sz="0" w:space="0" w:color="auto"/>
        <w:left w:val="none" w:sz="0" w:space="0" w:color="auto"/>
        <w:bottom w:val="none" w:sz="0" w:space="0" w:color="auto"/>
        <w:right w:val="none" w:sz="0" w:space="0" w:color="auto"/>
      </w:divBdr>
    </w:div>
    <w:div w:id="628315416">
      <w:bodyDiv w:val="1"/>
      <w:marLeft w:val="0"/>
      <w:marRight w:val="0"/>
      <w:marTop w:val="0"/>
      <w:marBottom w:val="0"/>
      <w:divBdr>
        <w:top w:val="none" w:sz="0" w:space="0" w:color="auto"/>
        <w:left w:val="none" w:sz="0" w:space="0" w:color="auto"/>
        <w:bottom w:val="none" w:sz="0" w:space="0" w:color="auto"/>
        <w:right w:val="none" w:sz="0" w:space="0" w:color="auto"/>
      </w:divBdr>
      <w:divsChild>
        <w:div w:id="88235849">
          <w:marLeft w:val="0"/>
          <w:marRight w:val="0"/>
          <w:marTop w:val="0"/>
          <w:marBottom w:val="0"/>
          <w:divBdr>
            <w:top w:val="none" w:sz="0" w:space="0" w:color="auto"/>
            <w:left w:val="none" w:sz="0" w:space="0" w:color="auto"/>
            <w:bottom w:val="none" w:sz="0" w:space="0" w:color="auto"/>
            <w:right w:val="none" w:sz="0" w:space="0" w:color="auto"/>
          </w:divBdr>
          <w:divsChild>
            <w:div w:id="43335748">
              <w:marLeft w:val="0"/>
              <w:marRight w:val="0"/>
              <w:marTop w:val="0"/>
              <w:marBottom w:val="0"/>
              <w:divBdr>
                <w:top w:val="none" w:sz="0" w:space="0" w:color="auto"/>
                <w:left w:val="none" w:sz="0" w:space="0" w:color="auto"/>
                <w:bottom w:val="none" w:sz="0" w:space="0" w:color="auto"/>
                <w:right w:val="none" w:sz="0" w:space="0" w:color="auto"/>
              </w:divBdr>
              <w:divsChild>
                <w:div w:id="1341395829">
                  <w:marLeft w:val="0"/>
                  <w:marRight w:val="0"/>
                  <w:marTop w:val="15"/>
                  <w:marBottom w:val="0"/>
                  <w:divBdr>
                    <w:top w:val="none" w:sz="0" w:space="0" w:color="auto"/>
                    <w:left w:val="none" w:sz="0" w:space="0" w:color="auto"/>
                    <w:bottom w:val="none" w:sz="0" w:space="0" w:color="auto"/>
                    <w:right w:val="none" w:sz="0" w:space="0" w:color="auto"/>
                  </w:divBdr>
                  <w:divsChild>
                    <w:div w:id="609705822">
                      <w:marLeft w:val="-225"/>
                      <w:marRight w:val="-225"/>
                      <w:marTop w:val="0"/>
                      <w:marBottom w:val="0"/>
                      <w:divBdr>
                        <w:top w:val="none" w:sz="0" w:space="0" w:color="auto"/>
                        <w:left w:val="none" w:sz="0" w:space="0" w:color="auto"/>
                        <w:bottom w:val="none" w:sz="0" w:space="0" w:color="auto"/>
                        <w:right w:val="none" w:sz="0" w:space="0" w:color="auto"/>
                      </w:divBdr>
                      <w:divsChild>
                        <w:div w:id="1477332488">
                          <w:marLeft w:val="0"/>
                          <w:marRight w:val="0"/>
                          <w:marTop w:val="0"/>
                          <w:marBottom w:val="0"/>
                          <w:divBdr>
                            <w:top w:val="none" w:sz="0" w:space="0" w:color="auto"/>
                            <w:left w:val="none" w:sz="0" w:space="0" w:color="auto"/>
                            <w:bottom w:val="none" w:sz="0" w:space="0" w:color="auto"/>
                            <w:right w:val="none" w:sz="0" w:space="0" w:color="auto"/>
                          </w:divBdr>
                          <w:divsChild>
                            <w:div w:id="1452356961">
                              <w:marLeft w:val="0"/>
                              <w:marRight w:val="75"/>
                              <w:marTop w:val="75"/>
                              <w:marBottom w:val="75"/>
                              <w:divBdr>
                                <w:top w:val="none" w:sz="0" w:space="0" w:color="auto"/>
                                <w:left w:val="none" w:sz="0" w:space="0" w:color="auto"/>
                                <w:bottom w:val="none" w:sz="0" w:space="0" w:color="auto"/>
                                <w:right w:val="none" w:sz="0" w:space="0" w:color="auto"/>
                              </w:divBdr>
                              <w:divsChild>
                                <w:div w:id="1948267142">
                                  <w:marLeft w:val="0"/>
                                  <w:marRight w:val="0"/>
                                  <w:marTop w:val="0"/>
                                  <w:marBottom w:val="0"/>
                                  <w:divBdr>
                                    <w:top w:val="none" w:sz="0" w:space="0" w:color="auto"/>
                                    <w:left w:val="none" w:sz="0" w:space="0" w:color="auto"/>
                                    <w:bottom w:val="none" w:sz="0" w:space="0" w:color="auto"/>
                                    <w:right w:val="none" w:sz="0" w:space="0" w:color="auto"/>
                                  </w:divBdr>
                                  <w:divsChild>
                                    <w:div w:id="1009478483">
                                      <w:marLeft w:val="0"/>
                                      <w:marRight w:val="0"/>
                                      <w:marTop w:val="0"/>
                                      <w:marBottom w:val="75"/>
                                      <w:divBdr>
                                        <w:top w:val="none" w:sz="0" w:space="0" w:color="auto"/>
                                        <w:left w:val="none" w:sz="0" w:space="0" w:color="auto"/>
                                        <w:bottom w:val="none" w:sz="0" w:space="0" w:color="auto"/>
                                        <w:right w:val="none" w:sz="0" w:space="0" w:color="auto"/>
                                      </w:divBdr>
                                      <w:divsChild>
                                        <w:div w:id="726954347">
                                          <w:marLeft w:val="0"/>
                                          <w:marRight w:val="0"/>
                                          <w:marTop w:val="0"/>
                                          <w:marBottom w:val="0"/>
                                          <w:divBdr>
                                            <w:top w:val="none" w:sz="0" w:space="0" w:color="auto"/>
                                            <w:left w:val="none" w:sz="0" w:space="0" w:color="auto"/>
                                            <w:bottom w:val="none" w:sz="0" w:space="0" w:color="auto"/>
                                            <w:right w:val="none" w:sz="0" w:space="0" w:color="auto"/>
                                          </w:divBdr>
                                          <w:divsChild>
                                            <w:div w:id="1617175412">
                                              <w:marLeft w:val="0"/>
                                              <w:marRight w:val="0"/>
                                              <w:marTop w:val="0"/>
                                              <w:marBottom w:val="0"/>
                                              <w:divBdr>
                                                <w:top w:val="none" w:sz="0" w:space="0" w:color="auto"/>
                                                <w:left w:val="none" w:sz="0" w:space="0" w:color="auto"/>
                                                <w:bottom w:val="none" w:sz="0" w:space="0" w:color="auto"/>
                                                <w:right w:val="none" w:sz="0" w:space="0" w:color="auto"/>
                                              </w:divBdr>
                                              <w:divsChild>
                                                <w:div w:id="17164686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288772">
      <w:bodyDiv w:val="1"/>
      <w:marLeft w:val="0"/>
      <w:marRight w:val="0"/>
      <w:marTop w:val="0"/>
      <w:marBottom w:val="0"/>
      <w:divBdr>
        <w:top w:val="none" w:sz="0" w:space="0" w:color="auto"/>
        <w:left w:val="none" w:sz="0" w:space="0" w:color="auto"/>
        <w:bottom w:val="none" w:sz="0" w:space="0" w:color="auto"/>
        <w:right w:val="none" w:sz="0" w:space="0" w:color="auto"/>
      </w:divBdr>
      <w:divsChild>
        <w:div w:id="1277704">
          <w:marLeft w:val="446"/>
          <w:marRight w:val="0"/>
          <w:marTop w:val="0"/>
          <w:marBottom w:val="0"/>
          <w:divBdr>
            <w:top w:val="none" w:sz="0" w:space="0" w:color="auto"/>
            <w:left w:val="none" w:sz="0" w:space="0" w:color="auto"/>
            <w:bottom w:val="none" w:sz="0" w:space="0" w:color="auto"/>
            <w:right w:val="none" w:sz="0" w:space="0" w:color="auto"/>
          </w:divBdr>
        </w:div>
        <w:div w:id="170141424">
          <w:marLeft w:val="446"/>
          <w:marRight w:val="0"/>
          <w:marTop w:val="0"/>
          <w:marBottom w:val="0"/>
          <w:divBdr>
            <w:top w:val="none" w:sz="0" w:space="0" w:color="auto"/>
            <w:left w:val="none" w:sz="0" w:space="0" w:color="auto"/>
            <w:bottom w:val="none" w:sz="0" w:space="0" w:color="auto"/>
            <w:right w:val="none" w:sz="0" w:space="0" w:color="auto"/>
          </w:divBdr>
        </w:div>
        <w:div w:id="698896976">
          <w:marLeft w:val="446"/>
          <w:marRight w:val="0"/>
          <w:marTop w:val="0"/>
          <w:marBottom w:val="0"/>
          <w:divBdr>
            <w:top w:val="none" w:sz="0" w:space="0" w:color="auto"/>
            <w:left w:val="none" w:sz="0" w:space="0" w:color="auto"/>
            <w:bottom w:val="none" w:sz="0" w:space="0" w:color="auto"/>
            <w:right w:val="none" w:sz="0" w:space="0" w:color="auto"/>
          </w:divBdr>
        </w:div>
        <w:div w:id="808089466">
          <w:marLeft w:val="446"/>
          <w:marRight w:val="0"/>
          <w:marTop w:val="0"/>
          <w:marBottom w:val="0"/>
          <w:divBdr>
            <w:top w:val="none" w:sz="0" w:space="0" w:color="auto"/>
            <w:left w:val="none" w:sz="0" w:space="0" w:color="auto"/>
            <w:bottom w:val="none" w:sz="0" w:space="0" w:color="auto"/>
            <w:right w:val="none" w:sz="0" w:space="0" w:color="auto"/>
          </w:divBdr>
        </w:div>
        <w:div w:id="1255823158">
          <w:marLeft w:val="446"/>
          <w:marRight w:val="0"/>
          <w:marTop w:val="0"/>
          <w:marBottom w:val="0"/>
          <w:divBdr>
            <w:top w:val="none" w:sz="0" w:space="0" w:color="auto"/>
            <w:left w:val="none" w:sz="0" w:space="0" w:color="auto"/>
            <w:bottom w:val="none" w:sz="0" w:space="0" w:color="auto"/>
            <w:right w:val="none" w:sz="0" w:space="0" w:color="auto"/>
          </w:divBdr>
        </w:div>
        <w:div w:id="1597639455">
          <w:marLeft w:val="446"/>
          <w:marRight w:val="0"/>
          <w:marTop w:val="0"/>
          <w:marBottom w:val="0"/>
          <w:divBdr>
            <w:top w:val="none" w:sz="0" w:space="0" w:color="auto"/>
            <w:left w:val="none" w:sz="0" w:space="0" w:color="auto"/>
            <w:bottom w:val="none" w:sz="0" w:space="0" w:color="auto"/>
            <w:right w:val="none" w:sz="0" w:space="0" w:color="auto"/>
          </w:divBdr>
        </w:div>
        <w:div w:id="1605259818">
          <w:marLeft w:val="446"/>
          <w:marRight w:val="0"/>
          <w:marTop w:val="0"/>
          <w:marBottom w:val="0"/>
          <w:divBdr>
            <w:top w:val="none" w:sz="0" w:space="0" w:color="auto"/>
            <w:left w:val="none" w:sz="0" w:space="0" w:color="auto"/>
            <w:bottom w:val="none" w:sz="0" w:space="0" w:color="auto"/>
            <w:right w:val="none" w:sz="0" w:space="0" w:color="auto"/>
          </w:divBdr>
        </w:div>
        <w:div w:id="1981300785">
          <w:marLeft w:val="446"/>
          <w:marRight w:val="0"/>
          <w:marTop w:val="0"/>
          <w:marBottom w:val="0"/>
          <w:divBdr>
            <w:top w:val="none" w:sz="0" w:space="0" w:color="auto"/>
            <w:left w:val="none" w:sz="0" w:space="0" w:color="auto"/>
            <w:bottom w:val="none" w:sz="0" w:space="0" w:color="auto"/>
            <w:right w:val="none" w:sz="0" w:space="0" w:color="auto"/>
          </w:divBdr>
        </w:div>
        <w:div w:id="2057585891">
          <w:marLeft w:val="446"/>
          <w:marRight w:val="0"/>
          <w:marTop w:val="0"/>
          <w:marBottom w:val="0"/>
          <w:divBdr>
            <w:top w:val="none" w:sz="0" w:space="0" w:color="auto"/>
            <w:left w:val="none" w:sz="0" w:space="0" w:color="auto"/>
            <w:bottom w:val="none" w:sz="0" w:space="0" w:color="auto"/>
            <w:right w:val="none" w:sz="0" w:space="0" w:color="auto"/>
          </w:divBdr>
        </w:div>
      </w:divsChild>
    </w:div>
    <w:div w:id="826366125">
      <w:bodyDiv w:val="1"/>
      <w:marLeft w:val="0"/>
      <w:marRight w:val="0"/>
      <w:marTop w:val="0"/>
      <w:marBottom w:val="0"/>
      <w:divBdr>
        <w:top w:val="none" w:sz="0" w:space="0" w:color="auto"/>
        <w:left w:val="none" w:sz="0" w:space="0" w:color="auto"/>
        <w:bottom w:val="none" w:sz="0" w:space="0" w:color="auto"/>
        <w:right w:val="none" w:sz="0" w:space="0" w:color="auto"/>
      </w:divBdr>
      <w:divsChild>
        <w:div w:id="569968639">
          <w:marLeft w:val="446"/>
          <w:marRight w:val="0"/>
          <w:marTop w:val="0"/>
          <w:marBottom w:val="0"/>
          <w:divBdr>
            <w:top w:val="none" w:sz="0" w:space="0" w:color="auto"/>
            <w:left w:val="none" w:sz="0" w:space="0" w:color="auto"/>
            <w:bottom w:val="none" w:sz="0" w:space="0" w:color="auto"/>
            <w:right w:val="none" w:sz="0" w:space="0" w:color="auto"/>
          </w:divBdr>
        </w:div>
        <w:div w:id="942112632">
          <w:marLeft w:val="446"/>
          <w:marRight w:val="0"/>
          <w:marTop w:val="0"/>
          <w:marBottom w:val="0"/>
          <w:divBdr>
            <w:top w:val="none" w:sz="0" w:space="0" w:color="auto"/>
            <w:left w:val="none" w:sz="0" w:space="0" w:color="auto"/>
            <w:bottom w:val="none" w:sz="0" w:space="0" w:color="auto"/>
            <w:right w:val="none" w:sz="0" w:space="0" w:color="auto"/>
          </w:divBdr>
        </w:div>
        <w:div w:id="1131748175">
          <w:marLeft w:val="446"/>
          <w:marRight w:val="0"/>
          <w:marTop w:val="0"/>
          <w:marBottom w:val="0"/>
          <w:divBdr>
            <w:top w:val="none" w:sz="0" w:space="0" w:color="auto"/>
            <w:left w:val="none" w:sz="0" w:space="0" w:color="auto"/>
            <w:bottom w:val="none" w:sz="0" w:space="0" w:color="auto"/>
            <w:right w:val="none" w:sz="0" w:space="0" w:color="auto"/>
          </w:divBdr>
        </w:div>
        <w:div w:id="1228494038">
          <w:marLeft w:val="446"/>
          <w:marRight w:val="0"/>
          <w:marTop w:val="0"/>
          <w:marBottom w:val="0"/>
          <w:divBdr>
            <w:top w:val="none" w:sz="0" w:space="0" w:color="auto"/>
            <w:left w:val="none" w:sz="0" w:space="0" w:color="auto"/>
            <w:bottom w:val="none" w:sz="0" w:space="0" w:color="auto"/>
            <w:right w:val="none" w:sz="0" w:space="0" w:color="auto"/>
          </w:divBdr>
        </w:div>
        <w:div w:id="1289386858">
          <w:marLeft w:val="446"/>
          <w:marRight w:val="0"/>
          <w:marTop w:val="0"/>
          <w:marBottom w:val="0"/>
          <w:divBdr>
            <w:top w:val="none" w:sz="0" w:space="0" w:color="auto"/>
            <w:left w:val="none" w:sz="0" w:space="0" w:color="auto"/>
            <w:bottom w:val="none" w:sz="0" w:space="0" w:color="auto"/>
            <w:right w:val="none" w:sz="0" w:space="0" w:color="auto"/>
          </w:divBdr>
        </w:div>
        <w:div w:id="1298150184">
          <w:marLeft w:val="446"/>
          <w:marRight w:val="0"/>
          <w:marTop w:val="0"/>
          <w:marBottom w:val="0"/>
          <w:divBdr>
            <w:top w:val="none" w:sz="0" w:space="0" w:color="auto"/>
            <w:left w:val="none" w:sz="0" w:space="0" w:color="auto"/>
            <w:bottom w:val="none" w:sz="0" w:space="0" w:color="auto"/>
            <w:right w:val="none" w:sz="0" w:space="0" w:color="auto"/>
          </w:divBdr>
        </w:div>
        <w:div w:id="1860044495">
          <w:marLeft w:val="446"/>
          <w:marRight w:val="0"/>
          <w:marTop w:val="0"/>
          <w:marBottom w:val="0"/>
          <w:divBdr>
            <w:top w:val="none" w:sz="0" w:space="0" w:color="auto"/>
            <w:left w:val="none" w:sz="0" w:space="0" w:color="auto"/>
            <w:bottom w:val="none" w:sz="0" w:space="0" w:color="auto"/>
            <w:right w:val="none" w:sz="0" w:space="0" w:color="auto"/>
          </w:divBdr>
        </w:div>
      </w:divsChild>
    </w:div>
    <w:div w:id="834076737">
      <w:bodyDiv w:val="1"/>
      <w:marLeft w:val="0"/>
      <w:marRight w:val="0"/>
      <w:marTop w:val="0"/>
      <w:marBottom w:val="0"/>
      <w:divBdr>
        <w:top w:val="none" w:sz="0" w:space="0" w:color="auto"/>
        <w:left w:val="none" w:sz="0" w:space="0" w:color="auto"/>
        <w:bottom w:val="none" w:sz="0" w:space="0" w:color="auto"/>
        <w:right w:val="none" w:sz="0" w:space="0" w:color="auto"/>
      </w:divBdr>
    </w:div>
    <w:div w:id="1017192868">
      <w:bodyDiv w:val="1"/>
      <w:marLeft w:val="0"/>
      <w:marRight w:val="0"/>
      <w:marTop w:val="0"/>
      <w:marBottom w:val="0"/>
      <w:divBdr>
        <w:top w:val="none" w:sz="0" w:space="0" w:color="auto"/>
        <w:left w:val="none" w:sz="0" w:space="0" w:color="auto"/>
        <w:bottom w:val="none" w:sz="0" w:space="0" w:color="auto"/>
        <w:right w:val="none" w:sz="0" w:space="0" w:color="auto"/>
      </w:divBdr>
      <w:divsChild>
        <w:div w:id="177625027">
          <w:marLeft w:val="446"/>
          <w:marRight w:val="0"/>
          <w:marTop w:val="0"/>
          <w:marBottom w:val="0"/>
          <w:divBdr>
            <w:top w:val="none" w:sz="0" w:space="0" w:color="auto"/>
            <w:left w:val="none" w:sz="0" w:space="0" w:color="auto"/>
            <w:bottom w:val="none" w:sz="0" w:space="0" w:color="auto"/>
            <w:right w:val="none" w:sz="0" w:space="0" w:color="auto"/>
          </w:divBdr>
        </w:div>
        <w:div w:id="391540432">
          <w:marLeft w:val="446"/>
          <w:marRight w:val="0"/>
          <w:marTop w:val="0"/>
          <w:marBottom w:val="0"/>
          <w:divBdr>
            <w:top w:val="none" w:sz="0" w:space="0" w:color="auto"/>
            <w:left w:val="none" w:sz="0" w:space="0" w:color="auto"/>
            <w:bottom w:val="none" w:sz="0" w:space="0" w:color="auto"/>
            <w:right w:val="none" w:sz="0" w:space="0" w:color="auto"/>
          </w:divBdr>
        </w:div>
        <w:div w:id="591738789">
          <w:marLeft w:val="446"/>
          <w:marRight w:val="0"/>
          <w:marTop w:val="0"/>
          <w:marBottom w:val="0"/>
          <w:divBdr>
            <w:top w:val="none" w:sz="0" w:space="0" w:color="auto"/>
            <w:left w:val="none" w:sz="0" w:space="0" w:color="auto"/>
            <w:bottom w:val="none" w:sz="0" w:space="0" w:color="auto"/>
            <w:right w:val="none" w:sz="0" w:space="0" w:color="auto"/>
          </w:divBdr>
        </w:div>
        <w:div w:id="1189871920">
          <w:marLeft w:val="446"/>
          <w:marRight w:val="0"/>
          <w:marTop w:val="0"/>
          <w:marBottom w:val="0"/>
          <w:divBdr>
            <w:top w:val="none" w:sz="0" w:space="0" w:color="auto"/>
            <w:left w:val="none" w:sz="0" w:space="0" w:color="auto"/>
            <w:bottom w:val="none" w:sz="0" w:space="0" w:color="auto"/>
            <w:right w:val="none" w:sz="0" w:space="0" w:color="auto"/>
          </w:divBdr>
        </w:div>
        <w:div w:id="1362168968">
          <w:marLeft w:val="446"/>
          <w:marRight w:val="0"/>
          <w:marTop w:val="0"/>
          <w:marBottom w:val="0"/>
          <w:divBdr>
            <w:top w:val="none" w:sz="0" w:space="0" w:color="auto"/>
            <w:left w:val="none" w:sz="0" w:space="0" w:color="auto"/>
            <w:bottom w:val="none" w:sz="0" w:space="0" w:color="auto"/>
            <w:right w:val="none" w:sz="0" w:space="0" w:color="auto"/>
          </w:divBdr>
        </w:div>
        <w:div w:id="1434592577">
          <w:marLeft w:val="446"/>
          <w:marRight w:val="0"/>
          <w:marTop w:val="0"/>
          <w:marBottom w:val="0"/>
          <w:divBdr>
            <w:top w:val="none" w:sz="0" w:space="0" w:color="auto"/>
            <w:left w:val="none" w:sz="0" w:space="0" w:color="auto"/>
            <w:bottom w:val="none" w:sz="0" w:space="0" w:color="auto"/>
            <w:right w:val="none" w:sz="0" w:space="0" w:color="auto"/>
          </w:divBdr>
        </w:div>
        <w:div w:id="1808474473">
          <w:marLeft w:val="446"/>
          <w:marRight w:val="0"/>
          <w:marTop w:val="0"/>
          <w:marBottom w:val="0"/>
          <w:divBdr>
            <w:top w:val="none" w:sz="0" w:space="0" w:color="auto"/>
            <w:left w:val="none" w:sz="0" w:space="0" w:color="auto"/>
            <w:bottom w:val="none" w:sz="0" w:space="0" w:color="auto"/>
            <w:right w:val="none" w:sz="0" w:space="0" w:color="auto"/>
          </w:divBdr>
        </w:div>
      </w:divsChild>
    </w:div>
    <w:div w:id="1033070237">
      <w:bodyDiv w:val="1"/>
      <w:marLeft w:val="0"/>
      <w:marRight w:val="0"/>
      <w:marTop w:val="0"/>
      <w:marBottom w:val="0"/>
      <w:divBdr>
        <w:top w:val="none" w:sz="0" w:space="0" w:color="auto"/>
        <w:left w:val="none" w:sz="0" w:space="0" w:color="auto"/>
        <w:bottom w:val="none" w:sz="0" w:space="0" w:color="auto"/>
        <w:right w:val="none" w:sz="0" w:space="0" w:color="auto"/>
      </w:divBdr>
    </w:div>
    <w:div w:id="1036468125">
      <w:bodyDiv w:val="1"/>
      <w:marLeft w:val="0"/>
      <w:marRight w:val="0"/>
      <w:marTop w:val="0"/>
      <w:marBottom w:val="0"/>
      <w:divBdr>
        <w:top w:val="none" w:sz="0" w:space="0" w:color="auto"/>
        <w:left w:val="none" w:sz="0" w:space="0" w:color="auto"/>
        <w:bottom w:val="none" w:sz="0" w:space="0" w:color="auto"/>
        <w:right w:val="none" w:sz="0" w:space="0" w:color="auto"/>
      </w:divBdr>
    </w:div>
    <w:div w:id="1042748723">
      <w:bodyDiv w:val="1"/>
      <w:marLeft w:val="0"/>
      <w:marRight w:val="0"/>
      <w:marTop w:val="0"/>
      <w:marBottom w:val="0"/>
      <w:divBdr>
        <w:top w:val="none" w:sz="0" w:space="0" w:color="auto"/>
        <w:left w:val="none" w:sz="0" w:space="0" w:color="auto"/>
        <w:bottom w:val="none" w:sz="0" w:space="0" w:color="auto"/>
        <w:right w:val="none" w:sz="0" w:space="0" w:color="auto"/>
      </w:divBdr>
      <w:divsChild>
        <w:div w:id="760877893">
          <w:marLeft w:val="0"/>
          <w:marRight w:val="0"/>
          <w:marTop w:val="0"/>
          <w:marBottom w:val="0"/>
          <w:divBdr>
            <w:top w:val="none" w:sz="0" w:space="0" w:color="auto"/>
            <w:left w:val="none" w:sz="0" w:space="0" w:color="auto"/>
            <w:bottom w:val="none" w:sz="0" w:space="0" w:color="auto"/>
            <w:right w:val="none" w:sz="0" w:space="0" w:color="auto"/>
          </w:divBdr>
          <w:divsChild>
            <w:div w:id="320088808">
              <w:marLeft w:val="0"/>
              <w:marRight w:val="0"/>
              <w:marTop w:val="0"/>
              <w:marBottom w:val="0"/>
              <w:divBdr>
                <w:top w:val="none" w:sz="0" w:space="0" w:color="auto"/>
                <w:left w:val="none" w:sz="0" w:space="0" w:color="auto"/>
                <w:bottom w:val="none" w:sz="0" w:space="0" w:color="auto"/>
                <w:right w:val="none" w:sz="0" w:space="0" w:color="auto"/>
              </w:divBdr>
              <w:divsChild>
                <w:div w:id="684552050">
                  <w:marLeft w:val="0"/>
                  <w:marRight w:val="0"/>
                  <w:marTop w:val="15"/>
                  <w:marBottom w:val="0"/>
                  <w:divBdr>
                    <w:top w:val="none" w:sz="0" w:space="0" w:color="auto"/>
                    <w:left w:val="none" w:sz="0" w:space="0" w:color="auto"/>
                    <w:bottom w:val="none" w:sz="0" w:space="0" w:color="auto"/>
                    <w:right w:val="none" w:sz="0" w:space="0" w:color="auto"/>
                  </w:divBdr>
                  <w:divsChild>
                    <w:div w:id="148404630">
                      <w:marLeft w:val="-225"/>
                      <w:marRight w:val="-225"/>
                      <w:marTop w:val="0"/>
                      <w:marBottom w:val="0"/>
                      <w:divBdr>
                        <w:top w:val="none" w:sz="0" w:space="0" w:color="auto"/>
                        <w:left w:val="none" w:sz="0" w:space="0" w:color="auto"/>
                        <w:bottom w:val="none" w:sz="0" w:space="0" w:color="auto"/>
                        <w:right w:val="none" w:sz="0" w:space="0" w:color="auto"/>
                      </w:divBdr>
                      <w:divsChild>
                        <w:div w:id="1925139004">
                          <w:marLeft w:val="0"/>
                          <w:marRight w:val="0"/>
                          <w:marTop w:val="0"/>
                          <w:marBottom w:val="0"/>
                          <w:divBdr>
                            <w:top w:val="none" w:sz="0" w:space="0" w:color="auto"/>
                            <w:left w:val="none" w:sz="0" w:space="0" w:color="auto"/>
                            <w:bottom w:val="none" w:sz="0" w:space="0" w:color="auto"/>
                            <w:right w:val="none" w:sz="0" w:space="0" w:color="auto"/>
                          </w:divBdr>
                          <w:divsChild>
                            <w:div w:id="1699159849">
                              <w:marLeft w:val="0"/>
                              <w:marRight w:val="75"/>
                              <w:marTop w:val="75"/>
                              <w:marBottom w:val="75"/>
                              <w:divBdr>
                                <w:top w:val="none" w:sz="0" w:space="0" w:color="auto"/>
                                <w:left w:val="none" w:sz="0" w:space="0" w:color="auto"/>
                                <w:bottom w:val="none" w:sz="0" w:space="0" w:color="auto"/>
                                <w:right w:val="none" w:sz="0" w:space="0" w:color="auto"/>
                              </w:divBdr>
                              <w:divsChild>
                                <w:div w:id="2115437774">
                                  <w:marLeft w:val="0"/>
                                  <w:marRight w:val="0"/>
                                  <w:marTop w:val="0"/>
                                  <w:marBottom w:val="0"/>
                                  <w:divBdr>
                                    <w:top w:val="none" w:sz="0" w:space="0" w:color="auto"/>
                                    <w:left w:val="none" w:sz="0" w:space="0" w:color="auto"/>
                                    <w:bottom w:val="none" w:sz="0" w:space="0" w:color="auto"/>
                                    <w:right w:val="none" w:sz="0" w:space="0" w:color="auto"/>
                                  </w:divBdr>
                                  <w:divsChild>
                                    <w:div w:id="179896743">
                                      <w:marLeft w:val="0"/>
                                      <w:marRight w:val="0"/>
                                      <w:marTop w:val="0"/>
                                      <w:marBottom w:val="75"/>
                                      <w:divBdr>
                                        <w:top w:val="none" w:sz="0" w:space="0" w:color="auto"/>
                                        <w:left w:val="none" w:sz="0" w:space="0" w:color="auto"/>
                                        <w:bottom w:val="none" w:sz="0" w:space="0" w:color="auto"/>
                                        <w:right w:val="none" w:sz="0" w:space="0" w:color="auto"/>
                                      </w:divBdr>
                                      <w:divsChild>
                                        <w:div w:id="1307659323">
                                          <w:marLeft w:val="0"/>
                                          <w:marRight w:val="0"/>
                                          <w:marTop w:val="0"/>
                                          <w:marBottom w:val="0"/>
                                          <w:divBdr>
                                            <w:top w:val="none" w:sz="0" w:space="0" w:color="auto"/>
                                            <w:left w:val="none" w:sz="0" w:space="0" w:color="auto"/>
                                            <w:bottom w:val="none" w:sz="0" w:space="0" w:color="auto"/>
                                            <w:right w:val="none" w:sz="0" w:space="0" w:color="auto"/>
                                          </w:divBdr>
                                          <w:divsChild>
                                            <w:div w:id="1826555936">
                                              <w:marLeft w:val="0"/>
                                              <w:marRight w:val="0"/>
                                              <w:marTop w:val="0"/>
                                              <w:marBottom w:val="0"/>
                                              <w:divBdr>
                                                <w:top w:val="none" w:sz="0" w:space="0" w:color="auto"/>
                                                <w:left w:val="none" w:sz="0" w:space="0" w:color="auto"/>
                                                <w:bottom w:val="none" w:sz="0" w:space="0" w:color="auto"/>
                                                <w:right w:val="none" w:sz="0" w:space="0" w:color="auto"/>
                                              </w:divBdr>
                                              <w:divsChild>
                                                <w:div w:id="161698438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634482">
      <w:bodyDiv w:val="1"/>
      <w:marLeft w:val="0"/>
      <w:marRight w:val="0"/>
      <w:marTop w:val="0"/>
      <w:marBottom w:val="0"/>
      <w:divBdr>
        <w:top w:val="none" w:sz="0" w:space="0" w:color="auto"/>
        <w:left w:val="none" w:sz="0" w:space="0" w:color="auto"/>
        <w:bottom w:val="none" w:sz="0" w:space="0" w:color="auto"/>
        <w:right w:val="none" w:sz="0" w:space="0" w:color="auto"/>
      </w:divBdr>
    </w:div>
    <w:div w:id="1235241338">
      <w:bodyDiv w:val="1"/>
      <w:marLeft w:val="0"/>
      <w:marRight w:val="0"/>
      <w:marTop w:val="0"/>
      <w:marBottom w:val="0"/>
      <w:divBdr>
        <w:top w:val="none" w:sz="0" w:space="0" w:color="auto"/>
        <w:left w:val="none" w:sz="0" w:space="0" w:color="auto"/>
        <w:bottom w:val="none" w:sz="0" w:space="0" w:color="auto"/>
        <w:right w:val="none" w:sz="0" w:space="0" w:color="auto"/>
      </w:divBdr>
      <w:divsChild>
        <w:div w:id="67506231">
          <w:marLeft w:val="446"/>
          <w:marRight w:val="0"/>
          <w:marTop w:val="0"/>
          <w:marBottom w:val="0"/>
          <w:divBdr>
            <w:top w:val="none" w:sz="0" w:space="0" w:color="auto"/>
            <w:left w:val="none" w:sz="0" w:space="0" w:color="auto"/>
            <w:bottom w:val="none" w:sz="0" w:space="0" w:color="auto"/>
            <w:right w:val="none" w:sz="0" w:space="0" w:color="auto"/>
          </w:divBdr>
        </w:div>
        <w:div w:id="142697904">
          <w:marLeft w:val="446"/>
          <w:marRight w:val="0"/>
          <w:marTop w:val="0"/>
          <w:marBottom w:val="0"/>
          <w:divBdr>
            <w:top w:val="none" w:sz="0" w:space="0" w:color="auto"/>
            <w:left w:val="none" w:sz="0" w:space="0" w:color="auto"/>
            <w:bottom w:val="none" w:sz="0" w:space="0" w:color="auto"/>
            <w:right w:val="none" w:sz="0" w:space="0" w:color="auto"/>
          </w:divBdr>
        </w:div>
        <w:div w:id="553388343">
          <w:marLeft w:val="446"/>
          <w:marRight w:val="0"/>
          <w:marTop w:val="0"/>
          <w:marBottom w:val="0"/>
          <w:divBdr>
            <w:top w:val="none" w:sz="0" w:space="0" w:color="auto"/>
            <w:left w:val="none" w:sz="0" w:space="0" w:color="auto"/>
            <w:bottom w:val="none" w:sz="0" w:space="0" w:color="auto"/>
            <w:right w:val="none" w:sz="0" w:space="0" w:color="auto"/>
          </w:divBdr>
        </w:div>
        <w:div w:id="738137606">
          <w:marLeft w:val="446"/>
          <w:marRight w:val="0"/>
          <w:marTop w:val="0"/>
          <w:marBottom w:val="0"/>
          <w:divBdr>
            <w:top w:val="none" w:sz="0" w:space="0" w:color="auto"/>
            <w:left w:val="none" w:sz="0" w:space="0" w:color="auto"/>
            <w:bottom w:val="none" w:sz="0" w:space="0" w:color="auto"/>
            <w:right w:val="none" w:sz="0" w:space="0" w:color="auto"/>
          </w:divBdr>
        </w:div>
        <w:div w:id="808060402">
          <w:marLeft w:val="446"/>
          <w:marRight w:val="0"/>
          <w:marTop w:val="0"/>
          <w:marBottom w:val="0"/>
          <w:divBdr>
            <w:top w:val="none" w:sz="0" w:space="0" w:color="auto"/>
            <w:left w:val="none" w:sz="0" w:space="0" w:color="auto"/>
            <w:bottom w:val="none" w:sz="0" w:space="0" w:color="auto"/>
            <w:right w:val="none" w:sz="0" w:space="0" w:color="auto"/>
          </w:divBdr>
        </w:div>
        <w:div w:id="1548027868">
          <w:marLeft w:val="446"/>
          <w:marRight w:val="0"/>
          <w:marTop w:val="0"/>
          <w:marBottom w:val="0"/>
          <w:divBdr>
            <w:top w:val="none" w:sz="0" w:space="0" w:color="auto"/>
            <w:left w:val="none" w:sz="0" w:space="0" w:color="auto"/>
            <w:bottom w:val="none" w:sz="0" w:space="0" w:color="auto"/>
            <w:right w:val="none" w:sz="0" w:space="0" w:color="auto"/>
          </w:divBdr>
        </w:div>
        <w:div w:id="1829051539">
          <w:marLeft w:val="446"/>
          <w:marRight w:val="0"/>
          <w:marTop w:val="0"/>
          <w:marBottom w:val="0"/>
          <w:divBdr>
            <w:top w:val="none" w:sz="0" w:space="0" w:color="auto"/>
            <w:left w:val="none" w:sz="0" w:space="0" w:color="auto"/>
            <w:bottom w:val="none" w:sz="0" w:space="0" w:color="auto"/>
            <w:right w:val="none" w:sz="0" w:space="0" w:color="auto"/>
          </w:divBdr>
        </w:div>
        <w:div w:id="2080132030">
          <w:marLeft w:val="446"/>
          <w:marRight w:val="0"/>
          <w:marTop w:val="0"/>
          <w:marBottom w:val="0"/>
          <w:divBdr>
            <w:top w:val="none" w:sz="0" w:space="0" w:color="auto"/>
            <w:left w:val="none" w:sz="0" w:space="0" w:color="auto"/>
            <w:bottom w:val="none" w:sz="0" w:space="0" w:color="auto"/>
            <w:right w:val="none" w:sz="0" w:space="0" w:color="auto"/>
          </w:divBdr>
        </w:div>
      </w:divsChild>
    </w:div>
    <w:div w:id="1404598020">
      <w:bodyDiv w:val="1"/>
      <w:marLeft w:val="0"/>
      <w:marRight w:val="0"/>
      <w:marTop w:val="0"/>
      <w:marBottom w:val="0"/>
      <w:divBdr>
        <w:top w:val="none" w:sz="0" w:space="0" w:color="auto"/>
        <w:left w:val="none" w:sz="0" w:space="0" w:color="auto"/>
        <w:bottom w:val="none" w:sz="0" w:space="0" w:color="auto"/>
        <w:right w:val="none" w:sz="0" w:space="0" w:color="auto"/>
      </w:divBdr>
    </w:div>
    <w:div w:id="1407341049">
      <w:bodyDiv w:val="1"/>
      <w:marLeft w:val="0"/>
      <w:marRight w:val="0"/>
      <w:marTop w:val="0"/>
      <w:marBottom w:val="0"/>
      <w:divBdr>
        <w:top w:val="none" w:sz="0" w:space="0" w:color="auto"/>
        <w:left w:val="none" w:sz="0" w:space="0" w:color="auto"/>
        <w:bottom w:val="none" w:sz="0" w:space="0" w:color="auto"/>
        <w:right w:val="none" w:sz="0" w:space="0" w:color="auto"/>
      </w:divBdr>
    </w:div>
    <w:div w:id="1427069505">
      <w:bodyDiv w:val="1"/>
      <w:marLeft w:val="0"/>
      <w:marRight w:val="0"/>
      <w:marTop w:val="0"/>
      <w:marBottom w:val="0"/>
      <w:divBdr>
        <w:top w:val="none" w:sz="0" w:space="0" w:color="auto"/>
        <w:left w:val="none" w:sz="0" w:space="0" w:color="auto"/>
        <w:bottom w:val="none" w:sz="0" w:space="0" w:color="auto"/>
        <w:right w:val="none" w:sz="0" w:space="0" w:color="auto"/>
      </w:divBdr>
    </w:div>
    <w:div w:id="1482381557">
      <w:bodyDiv w:val="1"/>
      <w:marLeft w:val="0"/>
      <w:marRight w:val="0"/>
      <w:marTop w:val="0"/>
      <w:marBottom w:val="0"/>
      <w:divBdr>
        <w:top w:val="none" w:sz="0" w:space="0" w:color="auto"/>
        <w:left w:val="none" w:sz="0" w:space="0" w:color="auto"/>
        <w:bottom w:val="none" w:sz="0" w:space="0" w:color="auto"/>
        <w:right w:val="none" w:sz="0" w:space="0" w:color="auto"/>
      </w:divBdr>
    </w:div>
    <w:div w:id="1490754407">
      <w:bodyDiv w:val="1"/>
      <w:marLeft w:val="0"/>
      <w:marRight w:val="0"/>
      <w:marTop w:val="0"/>
      <w:marBottom w:val="0"/>
      <w:divBdr>
        <w:top w:val="none" w:sz="0" w:space="0" w:color="auto"/>
        <w:left w:val="none" w:sz="0" w:space="0" w:color="auto"/>
        <w:bottom w:val="none" w:sz="0" w:space="0" w:color="auto"/>
        <w:right w:val="none" w:sz="0" w:space="0" w:color="auto"/>
      </w:divBdr>
    </w:div>
    <w:div w:id="1514799150">
      <w:bodyDiv w:val="1"/>
      <w:marLeft w:val="0"/>
      <w:marRight w:val="0"/>
      <w:marTop w:val="0"/>
      <w:marBottom w:val="0"/>
      <w:divBdr>
        <w:top w:val="none" w:sz="0" w:space="0" w:color="auto"/>
        <w:left w:val="none" w:sz="0" w:space="0" w:color="auto"/>
        <w:bottom w:val="none" w:sz="0" w:space="0" w:color="auto"/>
        <w:right w:val="none" w:sz="0" w:space="0" w:color="auto"/>
      </w:divBdr>
      <w:divsChild>
        <w:div w:id="158542962">
          <w:marLeft w:val="446"/>
          <w:marRight w:val="0"/>
          <w:marTop w:val="0"/>
          <w:marBottom w:val="0"/>
          <w:divBdr>
            <w:top w:val="none" w:sz="0" w:space="0" w:color="auto"/>
            <w:left w:val="none" w:sz="0" w:space="0" w:color="auto"/>
            <w:bottom w:val="none" w:sz="0" w:space="0" w:color="auto"/>
            <w:right w:val="none" w:sz="0" w:space="0" w:color="auto"/>
          </w:divBdr>
        </w:div>
        <w:div w:id="473372622">
          <w:marLeft w:val="446"/>
          <w:marRight w:val="0"/>
          <w:marTop w:val="0"/>
          <w:marBottom w:val="0"/>
          <w:divBdr>
            <w:top w:val="none" w:sz="0" w:space="0" w:color="auto"/>
            <w:left w:val="none" w:sz="0" w:space="0" w:color="auto"/>
            <w:bottom w:val="none" w:sz="0" w:space="0" w:color="auto"/>
            <w:right w:val="none" w:sz="0" w:space="0" w:color="auto"/>
          </w:divBdr>
        </w:div>
        <w:div w:id="609967825">
          <w:marLeft w:val="446"/>
          <w:marRight w:val="0"/>
          <w:marTop w:val="0"/>
          <w:marBottom w:val="0"/>
          <w:divBdr>
            <w:top w:val="none" w:sz="0" w:space="0" w:color="auto"/>
            <w:left w:val="none" w:sz="0" w:space="0" w:color="auto"/>
            <w:bottom w:val="none" w:sz="0" w:space="0" w:color="auto"/>
            <w:right w:val="none" w:sz="0" w:space="0" w:color="auto"/>
          </w:divBdr>
        </w:div>
        <w:div w:id="1136987735">
          <w:marLeft w:val="446"/>
          <w:marRight w:val="0"/>
          <w:marTop w:val="0"/>
          <w:marBottom w:val="0"/>
          <w:divBdr>
            <w:top w:val="none" w:sz="0" w:space="0" w:color="auto"/>
            <w:left w:val="none" w:sz="0" w:space="0" w:color="auto"/>
            <w:bottom w:val="none" w:sz="0" w:space="0" w:color="auto"/>
            <w:right w:val="none" w:sz="0" w:space="0" w:color="auto"/>
          </w:divBdr>
        </w:div>
        <w:div w:id="1144740757">
          <w:marLeft w:val="446"/>
          <w:marRight w:val="0"/>
          <w:marTop w:val="0"/>
          <w:marBottom w:val="0"/>
          <w:divBdr>
            <w:top w:val="none" w:sz="0" w:space="0" w:color="auto"/>
            <w:left w:val="none" w:sz="0" w:space="0" w:color="auto"/>
            <w:bottom w:val="none" w:sz="0" w:space="0" w:color="auto"/>
            <w:right w:val="none" w:sz="0" w:space="0" w:color="auto"/>
          </w:divBdr>
        </w:div>
        <w:div w:id="1474712816">
          <w:marLeft w:val="446"/>
          <w:marRight w:val="0"/>
          <w:marTop w:val="0"/>
          <w:marBottom w:val="0"/>
          <w:divBdr>
            <w:top w:val="none" w:sz="0" w:space="0" w:color="auto"/>
            <w:left w:val="none" w:sz="0" w:space="0" w:color="auto"/>
            <w:bottom w:val="none" w:sz="0" w:space="0" w:color="auto"/>
            <w:right w:val="none" w:sz="0" w:space="0" w:color="auto"/>
          </w:divBdr>
        </w:div>
        <w:div w:id="2007171323">
          <w:marLeft w:val="446"/>
          <w:marRight w:val="0"/>
          <w:marTop w:val="0"/>
          <w:marBottom w:val="0"/>
          <w:divBdr>
            <w:top w:val="none" w:sz="0" w:space="0" w:color="auto"/>
            <w:left w:val="none" w:sz="0" w:space="0" w:color="auto"/>
            <w:bottom w:val="none" w:sz="0" w:space="0" w:color="auto"/>
            <w:right w:val="none" w:sz="0" w:space="0" w:color="auto"/>
          </w:divBdr>
        </w:div>
      </w:divsChild>
    </w:div>
    <w:div w:id="1528907153">
      <w:bodyDiv w:val="1"/>
      <w:marLeft w:val="0"/>
      <w:marRight w:val="0"/>
      <w:marTop w:val="0"/>
      <w:marBottom w:val="0"/>
      <w:divBdr>
        <w:top w:val="none" w:sz="0" w:space="0" w:color="auto"/>
        <w:left w:val="none" w:sz="0" w:space="0" w:color="auto"/>
        <w:bottom w:val="none" w:sz="0" w:space="0" w:color="auto"/>
        <w:right w:val="none" w:sz="0" w:space="0" w:color="auto"/>
      </w:divBdr>
      <w:divsChild>
        <w:div w:id="206331959">
          <w:marLeft w:val="446"/>
          <w:marRight w:val="0"/>
          <w:marTop w:val="0"/>
          <w:marBottom w:val="0"/>
          <w:divBdr>
            <w:top w:val="none" w:sz="0" w:space="0" w:color="auto"/>
            <w:left w:val="none" w:sz="0" w:space="0" w:color="auto"/>
            <w:bottom w:val="none" w:sz="0" w:space="0" w:color="auto"/>
            <w:right w:val="none" w:sz="0" w:space="0" w:color="auto"/>
          </w:divBdr>
        </w:div>
        <w:div w:id="521015763">
          <w:marLeft w:val="446"/>
          <w:marRight w:val="0"/>
          <w:marTop w:val="0"/>
          <w:marBottom w:val="0"/>
          <w:divBdr>
            <w:top w:val="none" w:sz="0" w:space="0" w:color="auto"/>
            <w:left w:val="none" w:sz="0" w:space="0" w:color="auto"/>
            <w:bottom w:val="none" w:sz="0" w:space="0" w:color="auto"/>
            <w:right w:val="none" w:sz="0" w:space="0" w:color="auto"/>
          </w:divBdr>
        </w:div>
        <w:div w:id="982075131">
          <w:marLeft w:val="446"/>
          <w:marRight w:val="0"/>
          <w:marTop w:val="0"/>
          <w:marBottom w:val="0"/>
          <w:divBdr>
            <w:top w:val="none" w:sz="0" w:space="0" w:color="auto"/>
            <w:left w:val="none" w:sz="0" w:space="0" w:color="auto"/>
            <w:bottom w:val="none" w:sz="0" w:space="0" w:color="auto"/>
            <w:right w:val="none" w:sz="0" w:space="0" w:color="auto"/>
          </w:divBdr>
        </w:div>
        <w:div w:id="1042557691">
          <w:marLeft w:val="446"/>
          <w:marRight w:val="0"/>
          <w:marTop w:val="0"/>
          <w:marBottom w:val="0"/>
          <w:divBdr>
            <w:top w:val="none" w:sz="0" w:space="0" w:color="auto"/>
            <w:left w:val="none" w:sz="0" w:space="0" w:color="auto"/>
            <w:bottom w:val="none" w:sz="0" w:space="0" w:color="auto"/>
            <w:right w:val="none" w:sz="0" w:space="0" w:color="auto"/>
          </w:divBdr>
        </w:div>
        <w:div w:id="1099371727">
          <w:marLeft w:val="446"/>
          <w:marRight w:val="0"/>
          <w:marTop w:val="0"/>
          <w:marBottom w:val="0"/>
          <w:divBdr>
            <w:top w:val="none" w:sz="0" w:space="0" w:color="auto"/>
            <w:left w:val="none" w:sz="0" w:space="0" w:color="auto"/>
            <w:bottom w:val="none" w:sz="0" w:space="0" w:color="auto"/>
            <w:right w:val="none" w:sz="0" w:space="0" w:color="auto"/>
          </w:divBdr>
        </w:div>
        <w:div w:id="1368020537">
          <w:marLeft w:val="446"/>
          <w:marRight w:val="0"/>
          <w:marTop w:val="0"/>
          <w:marBottom w:val="0"/>
          <w:divBdr>
            <w:top w:val="none" w:sz="0" w:space="0" w:color="auto"/>
            <w:left w:val="none" w:sz="0" w:space="0" w:color="auto"/>
            <w:bottom w:val="none" w:sz="0" w:space="0" w:color="auto"/>
            <w:right w:val="none" w:sz="0" w:space="0" w:color="auto"/>
          </w:divBdr>
        </w:div>
        <w:div w:id="1603026779">
          <w:marLeft w:val="446"/>
          <w:marRight w:val="0"/>
          <w:marTop w:val="0"/>
          <w:marBottom w:val="0"/>
          <w:divBdr>
            <w:top w:val="none" w:sz="0" w:space="0" w:color="auto"/>
            <w:left w:val="none" w:sz="0" w:space="0" w:color="auto"/>
            <w:bottom w:val="none" w:sz="0" w:space="0" w:color="auto"/>
            <w:right w:val="none" w:sz="0" w:space="0" w:color="auto"/>
          </w:divBdr>
        </w:div>
        <w:div w:id="1657687283">
          <w:marLeft w:val="446"/>
          <w:marRight w:val="0"/>
          <w:marTop w:val="0"/>
          <w:marBottom w:val="0"/>
          <w:divBdr>
            <w:top w:val="none" w:sz="0" w:space="0" w:color="auto"/>
            <w:left w:val="none" w:sz="0" w:space="0" w:color="auto"/>
            <w:bottom w:val="none" w:sz="0" w:space="0" w:color="auto"/>
            <w:right w:val="none" w:sz="0" w:space="0" w:color="auto"/>
          </w:divBdr>
        </w:div>
      </w:divsChild>
    </w:div>
    <w:div w:id="1554267793">
      <w:bodyDiv w:val="1"/>
      <w:marLeft w:val="0"/>
      <w:marRight w:val="0"/>
      <w:marTop w:val="0"/>
      <w:marBottom w:val="0"/>
      <w:divBdr>
        <w:top w:val="none" w:sz="0" w:space="0" w:color="auto"/>
        <w:left w:val="none" w:sz="0" w:space="0" w:color="auto"/>
        <w:bottom w:val="none" w:sz="0" w:space="0" w:color="auto"/>
        <w:right w:val="none" w:sz="0" w:space="0" w:color="auto"/>
      </w:divBdr>
    </w:div>
    <w:div w:id="1608732093">
      <w:bodyDiv w:val="1"/>
      <w:marLeft w:val="0"/>
      <w:marRight w:val="0"/>
      <w:marTop w:val="0"/>
      <w:marBottom w:val="0"/>
      <w:divBdr>
        <w:top w:val="none" w:sz="0" w:space="0" w:color="auto"/>
        <w:left w:val="none" w:sz="0" w:space="0" w:color="auto"/>
        <w:bottom w:val="none" w:sz="0" w:space="0" w:color="auto"/>
        <w:right w:val="none" w:sz="0" w:space="0" w:color="auto"/>
      </w:divBdr>
      <w:divsChild>
        <w:div w:id="356542752">
          <w:marLeft w:val="446"/>
          <w:marRight w:val="0"/>
          <w:marTop w:val="0"/>
          <w:marBottom w:val="0"/>
          <w:divBdr>
            <w:top w:val="none" w:sz="0" w:space="0" w:color="auto"/>
            <w:left w:val="none" w:sz="0" w:space="0" w:color="auto"/>
            <w:bottom w:val="none" w:sz="0" w:space="0" w:color="auto"/>
            <w:right w:val="none" w:sz="0" w:space="0" w:color="auto"/>
          </w:divBdr>
        </w:div>
        <w:div w:id="411708014">
          <w:marLeft w:val="446"/>
          <w:marRight w:val="0"/>
          <w:marTop w:val="0"/>
          <w:marBottom w:val="0"/>
          <w:divBdr>
            <w:top w:val="none" w:sz="0" w:space="0" w:color="auto"/>
            <w:left w:val="none" w:sz="0" w:space="0" w:color="auto"/>
            <w:bottom w:val="none" w:sz="0" w:space="0" w:color="auto"/>
            <w:right w:val="none" w:sz="0" w:space="0" w:color="auto"/>
          </w:divBdr>
        </w:div>
        <w:div w:id="869957557">
          <w:marLeft w:val="446"/>
          <w:marRight w:val="0"/>
          <w:marTop w:val="0"/>
          <w:marBottom w:val="0"/>
          <w:divBdr>
            <w:top w:val="none" w:sz="0" w:space="0" w:color="auto"/>
            <w:left w:val="none" w:sz="0" w:space="0" w:color="auto"/>
            <w:bottom w:val="none" w:sz="0" w:space="0" w:color="auto"/>
            <w:right w:val="none" w:sz="0" w:space="0" w:color="auto"/>
          </w:divBdr>
        </w:div>
        <w:div w:id="924654612">
          <w:marLeft w:val="446"/>
          <w:marRight w:val="0"/>
          <w:marTop w:val="0"/>
          <w:marBottom w:val="0"/>
          <w:divBdr>
            <w:top w:val="none" w:sz="0" w:space="0" w:color="auto"/>
            <w:left w:val="none" w:sz="0" w:space="0" w:color="auto"/>
            <w:bottom w:val="none" w:sz="0" w:space="0" w:color="auto"/>
            <w:right w:val="none" w:sz="0" w:space="0" w:color="auto"/>
          </w:divBdr>
        </w:div>
        <w:div w:id="1188131567">
          <w:marLeft w:val="446"/>
          <w:marRight w:val="0"/>
          <w:marTop w:val="0"/>
          <w:marBottom w:val="0"/>
          <w:divBdr>
            <w:top w:val="none" w:sz="0" w:space="0" w:color="auto"/>
            <w:left w:val="none" w:sz="0" w:space="0" w:color="auto"/>
            <w:bottom w:val="none" w:sz="0" w:space="0" w:color="auto"/>
            <w:right w:val="none" w:sz="0" w:space="0" w:color="auto"/>
          </w:divBdr>
        </w:div>
        <w:div w:id="2062246815">
          <w:marLeft w:val="446"/>
          <w:marRight w:val="0"/>
          <w:marTop w:val="0"/>
          <w:marBottom w:val="0"/>
          <w:divBdr>
            <w:top w:val="none" w:sz="0" w:space="0" w:color="auto"/>
            <w:left w:val="none" w:sz="0" w:space="0" w:color="auto"/>
            <w:bottom w:val="none" w:sz="0" w:space="0" w:color="auto"/>
            <w:right w:val="none" w:sz="0" w:space="0" w:color="auto"/>
          </w:divBdr>
        </w:div>
      </w:divsChild>
    </w:div>
    <w:div w:id="1616019368">
      <w:bodyDiv w:val="1"/>
      <w:marLeft w:val="0"/>
      <w:marRight w:val="0"/>
      <w:marTop w:val="0"/>
      <w:marBottom w:val="0"/>
      <w:divBdr>
        <w:top w:val="none" w:sz="0" w:space="0" w:color="auto"/>
        <w:left w:val="none" w:sz="0" w:space="0" w:color="auto"/>
        <w:bottom w:val="none" w:sz="0" w:space="0" w:color="auto"/>
        <w:right w:val="none" w:sz="0" w:space="0" w:color="auto"/>
      </w:divBdr>
    </w:div>
    <w:div w:id="1638141202">
      <w:bodyDiv w:val="1"/>
      <w:marLeft w:val="0"/>
      <w:marRight w:val="0"/>
      <w:marTop w:val="0"/>
      <w:marBottom w:val="0"/>
      <w:divBdr>
        <w:top w:val="none" w:sz="0" w:space="0" w:color="auto"/>
        <w:left w:val="none" w:sz="0" w:space="0" w:color="auto"/>
        <w:bottom w:val="none" w:sz="0" w:space="0" w:color="auto"/>
        <w:right w:val="none" w:sz="0" w:space="0" w:color="auto"/>
      </w:divBdr>
    </w:div>
    <w:div w:id="1701317869">
      <w:bodyDiv w:val="1"/>
      <w:marLeft w:val="0"/>
      <w:marRight w:val="0"/>
      <w:marTop w:val="0"/>
      <w:marBottom w:val="0"/>
      <w:divBdr>
        <w:top w:val="none" w:sz="0" w:space="0" w:color="auto"/>
        <w:left w:val="none" w:sz="0" w:space="0" w:color="auto"/>
        <w:bottom w:val="none" w:sz="0" w:space="0" w:color="auto"/>
        <w:right w:val="none" w:sz="0" w:space="0" w:color="auto"/>
      </w:divBdr>
      <w:divsChild>
        <w:div w:id="245071263">
          <w:marLeft w:val="576"/>
          <w:marRight w:val="0"/>
          <w:marTop w:val="0"/>
          <w:marBottom w:val="120"/>
          <w:divBdr>
            <w:top w:val="none" w:sz="0" w:space="0" w:color="auto"/>
            <w:left w:val="none" w:sz="0" w:space="0" w:color="auto"/>
            <w:bottom w:val="none" w:sz="0" w:space="0" w:color="auto"/>
            <w:right w:val="none" w:sz="0" w:space="0" w:color="auto"/>
          </w:divBdr>
        </w:div>
        <w:div w:id="315649030">
          <w:marLeft w:val="403"/>
          <w:marRight w:val="0"/>
          <w:marTop w:val="0"/>
          <w:marBottom w:val="120"/>
          <w:divBdr>
            <w:top w:val="none" w:sz="0" w:space="0" w:color="auto"/>
            <w:left w:val="none" w:sz="0" w:space="0" w:color="auto"/>
            <w:bottom w:val="none" w:sz="0" w:space="0" w:color="auto"/>
            <w:right w:val="none" w:sz="0" w:space="0" w:color="auto"/>
          </w:divBdr>
        </w:div>
        <w:div w:id="574515750">
          <w:marLeft w:val="403"/>
          <w:marRight w:val="0"/>
          <w:marTop w:val="0"/>
          <w:marBottom w:val="120"/>
          <w:divBdr>
            <w:top w:val="none" w:sz="0" w:space="0" w:color="auto"/>
            <w:left w:val="none" w:sz="0" w:space="0" w:color="auto"/>
            <w:bottom w:val="none" w:sz="0" w:space="0" w:color="auto"/>
            <w:right w:val="none" w:sz="0" w:space="0" w:color="auto"/>
          </w:divBdr>
        </w:div>
        <w:div w:id="703098282">
          <w:marLeft w:val="576"/>
          <w:marRight w:val="0"/>
          <w:marTop w:val="0"/>
          <w:marBottom w:val="120"/>
          <w:divBdr>
            <w:top w:val="none" w:sz="0" w:space="0" w:color="auto"/>
            <w:left w:val="none" w:sz="0" w:space="0" w:color="auto"/>
            <w:bottom w:val="none" w:sz="0" w:space="0" w:color="auto"/>
            <w:right w:val="none" w:sz="0" w:space="0" w:color="auto"/>
          </w:divBdr>
        </w:div>
        <w:div w:id="1392998277">
          <w:marLeft w:val="403"/>
          <w:marRight w:val="0"/>
          <w:marTop w:val="0"/>
          <w:marBottom w:val="120"/>
          <w:divBdr>
            <w:top w:val="none" w:sz="0" w:space="0" w:color="auto"/>
            <w:left w:val="none" w:sz="0" w:space="0" w:color="auto"/>
            <w:bottom w:val="none" w:sz="0" w:space="0" w:color="auto"/>
            <w:right w:val="none" w:sz="0" w:space="0" w:color="auto"/>
          </w:divBdr>
        </w:div>
        <w:div w:id="1717662817">
          <w:marLeft w:val="576"/>
          <w:marRight w:val="0"/>
          <w:marTop w:val="0"/>
          <w:marBottom w:val="120"/>
          <w:divBdr>
            <w:top w:val="none" w:sz="0" w:space="0" w:color="auto"/>
            <w:left w:val="none" w:sz="0" w:space="0" w:color="auto"/>
            <w:bottom w:val="none" w:sz="0" w:space="0" w:color="auto"/>
            <w:right w:val="none" w:sz="0" w:space="0" w:color="auto"/>
          </w:divBdr>
        </w:div>
        <w:div w:id="2044671600">
          <w:marLeft w:val="403"/>
          <w:marRight w:val="0"/>
          <w:marTop w:val="0"/>
          <w:marBottom w:val="120"/>
          <w:divBdr>
            <w:top w:val="none" w:sz="0" w:space="0" w:color="auto"/>
            <w:left w:val="none" w:sz="0" w:space="0" w:color="auto"/>
            <w:bottom w:val="none" w:sz="0" w:space="0" w:color="auto"/>
            <w:right w:val="none" w:sz="0" w:space="0" w:color="auto"/>
          </w:divBdr>
        </w:div>
      </w:divsChild>
    </w:div>
    <w:div w:id="1763606486">
      <w:bodyDiv w:val="1"/>
      <w:marLeft w:val="0"/>
      <w:marRight w:val="0"/>
      <w:marTop w:val="0"/>
      <w:marBottom w:val="0"/>
      <w:divBdr>
        <w:top w:val="none" w:sz="0" w:space="0" w:color="auto"/>
        <w:left w:val="none" w:sz="0" w:space="0" w:color="auto"/>
        <w:bottom w:val="none" w:sz="0" w:space="0" w:color="auto"/>
        <w:right w:val="none" w:sz="0" w:space="0" w:color="auto"/>
      </w:divBdr>
      <w:divsChild>
        <w:div w:id="135226567">
          <w:marLeft w:val="547"/>
          <w:marRight w:val="0"/>
          <w:marTop w:val="0"/>
          <w:marBottom w:val="0"/>
          <w:divBdr>
            <w:top w:val="none" w:sz="0" w:space="0" w:color="auto"/>
            <w:left w:val="none" w:sz="0" w:space="0" w:color="auto"/>
            <w:bottom w:val="none" w:sz="0" w:space="0" w:color="auto"/>
            <w:right w:val="none" w:sz="0" w:space="0" w:color="auto"/>
          </w:divBdr>
        </w:div>
        <w:div w:id="560138180">
          <w:marLeft w:val="547"/>
          <w:marRight w:val="0"/>
          <w:marTop w:val="0"/>
          <w:marBottom w:val="0"/>
          <w:divBdr>
            <w:top w:val="none" w:sz="0" w:space="0" w:color="auto"/>
            <w:left w:val="none" w:sz="0" w:space="0" w:color="auto"/>
            <w:bottom w:val="none" w:sz="0" w:space="0" w:color="auto"/>
            <w:right w:val="none" w:sz="0" w:space="0" w:color="auto"/>
          </w:divBdr>
        </w:div>
        <w:div w:id="704908109">
          <w:marLeft w:val="547"/>
          <w:marRight w:val="0"/>
          <w:marTop w:val="0"/>
          <w:marBottom w:val="0"/>
          <w:divBdr>
            <w:top w:val="none" w:sz="0" w:space="0" w:color="auto"/>
            <w:left w:val="none" w:sz="0" w:space="0" w:color="auto"/>
            <w:bottom w:val="none" w:sz="0" w:space="0" w:color="auto"/>
            <w:right w:val="none" w:sz="0" w:space="0" w:color="auto"/>
          </w:divBdr>
        </w:div>
        <w:div w:id="720985691">
          <w:marLeft w:val="547"/>
          <w:marRight w:val="0"/>
          <w:marTop w:val="0"/>
          <w:marBottom w:val="0"/>
          <w:divBdr>
            <w:top w:val="none" w:sz="0" w:space="0" w:color="auto"/>
            <w:left w:val="none" w:sz="0" w:space="0" w:color="auto"/>
            <w:bottom w:val="none" w:sz="0" w:space="0" w:color="auto"/>
            <w:right w:val="none" w:sz="0" w:space="0" w:color="auto"/>
          </w:divBdr>
        </w:div>
        <w:div w:id="1526556287">
          <w:marLeft w:val="547"/>
          <w:marRight w:val="0"/>
          <w:marTop w:val="0"/>
          <w:marBottom w:val="0"/>
          <w:divBdr>
            <w:top w:val="none" w:sz="0" w:space="0" w:color="auto"/>
            <w:left w:val="none" w:sz="0" w:space="0" w:color="auto"/>
            <w:bottom w:val="none" w:sz="0" w:space="0" w:color="auto"/>
            <w:right w:val="none" w:sz="0" w:space="0" w:color="auto"/>
          </w:divBdr>
        </w:div>
        <w:div w:id="1780637121">
          <w:marLeft w:val="547"/>
          <w:marRight w:val="0"/>
          <w:marTop w:val="0"/>
          <w:marBottom w:val="0"/>
          <w:divBdr>
            <w:top w:val="none" w:sz="0" w:space="0" w:color="auto"/>
            <w:left w:val="none" w:sz="0" w:space="0" w:color="auto"/>
            <w:bottom w:val="none" w:sz="0" w:space="0" w:color="auto"/>
            <w:right w:val="none" w:sz="0" w:space="0" w:color="auto"/>
          </w:divBdr>
        </w:div>
        <w:div w:id="1828398115">
          <w:marLeft w:val="547"/>
          <w:marRight w:val="0"/>
          <w:marTop w:val="0"/>
          <w:marBottom w:val="0"/>
          <w:divBdr>
            <w:top w:val="none" w:sz="0" w:space="0" w:color="auto"/>
            <w:left w:val="none" w:sz="0" w:space="0" w:color="auto"/>
            <w:bottom w:val="none" w:sz="0" w:space="0" w:color="auto"/>
            <w:right w:val="none" w:sz="0" w:space="0" w:color="auto"/>
          </w:divBdr>
        </w:div>
        <w:div w:id="2019431029">
          <w:marLeft w:val="547"/>
          <w:marRight w:val="0"/>
          <w:marTop w:val="0"/>
          <w:marBottom w:val="0"/>
          <w:divBdr>
            <w:top w:val="none" w:sz="0" w:space="0" w:color="auto"/>
            <w:left w:val="none" w:sz="0" w:space="0" w:color="auto"/>
            <w:bottom w:val="none" w:sz="0" w:space="0" w:color="auto"/>
            <w:right w:val="none" w:sz="0" w:space="0" w:color="auto"/>
          </w:divBdr>
        </w:div>
      </w:divsChild>
    </w:div>
    <w:div w:id="1892497739">
      <w:bodyDiv w:val="1"/>
      <w:marLeft w:val="0"/>
      <w:marRight w:val="0"/>
      <w:marTop w:val="0"/>
      <w:marBottom w:val="0"/>
      <w:divBdr>
        <w:top w:val="none" w:sz="0" w:space="0" w:color="auto"/>
        <w:left w:val="none" w:sz="0" w:space="0" w:color="auto"/>
        <w:bottom w:val="none" w:sz="0" w:space="0" w:color="auto"/>
        <w:right w:val="none" w:sz="0" w:space="0" w:color="auto"/>
      </w:divBdr>
      <w:divsChild>
        <w:div w:id="325939498">
          <w:marLeft w:val="446"/>
          <w:marRight w:val="0"/>
          <w:marTop w:val="0"/>
          <w:marBottom w:val="0"/>
          <w:divBdr>
            <w:top w:val="none" w:sz="0" w:space="0" w:color="auto"/>
            <w:left w:val="none" w:sz="0" w:space="0" w:color="auto"/>
            <w:bottom w:val="none" w:sz="0" w:space="0" w:color="auto"/>
            <w:right w:val="none" w:sz="0" w:space="0" w:color="auto"/>
          </w:divBdr>
        </w:div>
        <w:div w:id="407272179">
          <w:marLeft w:val="446"/>
          <w:marRight w:val="0"/>
          <w:marTop w:val="0"/>
          <w:marBottom w:val="0"/>
          <w:divBdr>
            <w:top w:val="none" w:sz="0" w:space="0" w:color="auto"/>
            <w:left w:val="none" w:sz="0" w:space="0" w:color="auto"/>
            <w:bottom w:val="none" w:sz="0" w:space="0" w:color="auto"/>
            <w:right w:val="none" w:sz="0" w:space="0" w:color="auto"/>
          </w:divBdr>
        </w:div>
        <w:div w:id="731004249">
          <w:marLeft w:val="446"/>
          <w:marRight w:val="0"/>
          <w:marTop w:val="0"/>
          <w:marBottom w:val="0"/>
          <w:divBdr>
            <w:top w:val="none" w:sz="0" w:space="0" w:color="auto"/>
            <w:left w:val="none" w:sz="0" w:space="0" w:color="auto"/>
            <w:bottom w:val="none" w:sz="0" w:space="0" w:color="auto"/>
            <w:right w:val="none" w:sz="0" w:space="0" w:color="auto"/>
          </w:divBdr>
        </w:div>
        <w:div w:id="1123502748">
          <w:marLeft w:val="446"/>
          <w:marRight w:val="0"/>
          <w:marTop w:val="0"/>
          <w:marBottom w:val="0"/>
          <w:divBdr>
            <w:top w:val="none" w:sz="0" w:space="0" w:color="auto"/>
            <w:left w:val="none" w:sz="0" w:space="0" w:color="auto"/>
            <w:bottom w:val="none" w:sz="0" w:space="0" w:color="auto"/>
            <w:right w:val="none" w:sz="0" w:space="0" w:color="auto"/>
          </w:divBdr>
        </w:div>
        <w:div w:id="1227180355">
          <w:marLeft w:val="446"/>
          <w:marRight w:val="0"/>
          <w:marTop w:val="0"/>
          <w:marBottom w:val="0"/>
          <w:divBdr>
            <w:top w:val="none" w:sz="0" w:space="0" w:color="auto"/>
            <w:left w:val="none" w:sz="0" w:space="0" w:color="auto"/>
            <w:bottom w:val="none" w:sz="0" w:space="0" w:color="auto"/>
            <w:right w:val="none" w:sz="0" w:space="0" w:color="auto"/>
          </w:divBdr>
        </w:div>
        <w:div w:id="1427536304">
          <w:marLeft w:val="446"/>
          <w:marRight w:val="0"/>
          <w:marTop w:val="0"/>
          <w:marBottom w:val="0"/>
          <w:divBdr>
            <w:top w:val="none" w:sz="0" w:space="0" w:color="auto"/>
            <w:left w:val="none" w:sz="0" w:space="0" w:color="auto"/>
            <w:bottom w:val="none" w:sz="0" w:space="0" w:color="auto"/>
            <w:right w:val="none" w:sz="0" w:space="0" w:color="auto"/>
          </w:divBdr>
        </w:div>
        <w:div w:id="1508518572">
          <w:marLeft w:val="446"/>
          <w:marRight w:val="0"/>
          <w:marTop w:val="0"/>
          <w:marBottom w:val="0"/>
          <w:divBdr>
            <w:top w:val="none" w:sz="0" w:space="0" w:color="auto"/>
            <w:left w:val="none" w:sz="0" w:space="0" w:color="auto"/>
            <w:bottom w:val="none" w:sz="0" w:space="0" w:color="auto"/>
            <w:right w:val="none" w:sz="0" w:space="0" w:color="auto"/>
          </w:divBdr>
        </w:div>
        <w:div w:id="1530414746">
          <w:marLeft w:val="446"/>
          <w:marRight w:val="0"/>
          <w:marTop w:val="0"/>
          <w:marBottom w:val="0"/>
          <w:divBdr>
            <w:top w:val="none" w:sz="0" w:space="0" w:color="auto"/>
            <w:left w:val="none" w:sz="0" w:space="0" w:color="auto"/>
            <w:bottom w:val="none" w:sz="0" w:space="0" w:color="auto"/>
            <w:right w:val="none" w:sz="0" w:space="0" w:color="auto"/>
          </w:divBdr>
        </w:div>
        <w:div w:id="1589576423">
          <w:marLeft w:val="446"/>
          <w:marRight w:val="0"/>
          <w:marTop w:val="0"/>
          <w:marBottom w:val="0"/>
          <w:divBdr>
            <w:top w:val="none" w:sz="0" w:space="0" w:color="auto"/>
            <w:left w:val="none" w:sz="0" w:space="0" w:color="auto"/>
            <w:bottom w:val="none" w:sz="0" w:space="0" w:color="auto"/>
            <w:right w:val="none" w:sz="0" w:space="0" w:color="auto"/>
          </w:divBdr>
        </w:div>
        <w:div w:id="1641376880">
          <w:marLeft w:val="446"/>
          <w:marRight w:val="0"/>
          <w:marTop w:val="0"/>
          <w:marBottom w:val="0"/>
          <w:divBdr>
            <w:top w:val="none" w:sz="0" w:space="0" w:color="auto"/>
            <w:left w:val="none" w:sz="0" w:space="0" w:color="auto"/>
            <w:bottom w:val="none" w:sz="0" w:space="0" w:color="auto"/>
            <w:right w:val="none" w:sz="0" w:space="0" w:color="auto"/>
          </w:divBdr>
        </w:div>
      </w:divsChild>
    </w:div>
    <w:div w:id="1895264930">
      <w:bodyDiv w:val="1"/>
      <w:marLeft w:val="0"/>
      <w:marRight w:val="0"/>
      <w:marTop w:val="0"/>
      <w:marBottom w:val="0"/>
      <w:divBdr>
        <w:top w:val="none" w:sz="0" w:space="0" w:color="auto"/>
        <w:left w:val="none" w:sz="0" w:space="0" w:color="auto"/>
        <w:bottom w:val="none" w:sz="0" w:space="0" w:color="auto"/>
        <w:right w:val="none" w:sz="0" w:space="0" w:color="auto"/>
      </w:divBdr>
    </w:div>
    <w:div w:id="2021200017">
      <w:bodyDiv w:val="1"/>
      <w:marLeft w:val="0"/>
      <w:marRight w:val="0"/>
      <w:marTop w:val="0"/>
      <w:marBottom w:val="0"/>
      <w:divBdr>
        <w:top w:val="none" w:sz="0" w:space="0" w:color="auto"/>
        <w:left w:val="none" w:sz="0" w:space="0" w:color="auto"/>
        <w:bottom w:val="none" w:sz="0" w:space="0" w:color="auto"/>
        <w:right w:val="none" w:sz="0" w:space="0" w:color="auto"/>
      </w:divBdr>
      <w:divsChild>
        <w:div w:id="92212821">
          <w:marLeft w:val="288"/>
          <w:marRight w:val="0"/>
          <w:marTop w:val="0"/>
          <w:marBottom w:val="0"/>
          <w:divBdr>
            <w:top w:val="none" w:sz="0" w:space="0" w:color="auto"/>
            <w:left w:val="none" w:sz="0" w:space="0" w:color="auto"/>
            <w:bottom w:val="none" w:sz="0" w:space="0" w:color="auto"/>
            <w:right w:val="none" w:sz="0" w:space="0" w:color="auto"/>
          </w:divBdr>
        </w:div>
        <w:div w:id="201216264">
          <w:marLeft w:val="288"/>
          <w:marRight w:val="0"/>
          <w:marTop w:val="0"/>
          <w:marBottom w:val="0"/>
          <w:divBdr>
            <w:top w:val="none" w:sz="0" w:space="0" w:color="auto"/>
            <w:left w:val="none" w:sz="0" w:space="0" w:color="auto"/>
            <w:bottom w:val="none" w:sz="0" w:space="0" w:color="auto"/>
            <w:right w:val="none" w:sz="0" w:space="0" w:color="auto"/>
          </w:divBdr>
        </w:div>
        <w:div w:id="239825849">
          <w:marLeft w:val="288"/>
          <w:marRight w:val="0"/>
          <w:marTop w:val="0"/>
          <w:marBottom w:val="0"/>
          <w:divBdr>
            <w:top w:val="none" w:sz="0" w:space="0" w:color="auto"/>
            <w:left w:val="none" w:sz="0" w:space="0" w:color="auto"/>
            <w:bottom w:val="none" w:sz="0" w:space="0" w:color="auto"/>
            <w:right w:val="none" w:sz="0" w:space="0" w:color="auto"/>
          </w:divBdr>
        </w:div>
        <w:div w:id="364142399">
          <w:marLeft w:val="288"/>
          <w:marRight w:val="0"/>
          <w:marTop w:val="0"/>
          <w:marBottom w:val="0"/>
          <w:divBdr>
            <w:top w:val="none" w:sz="0" w:space="0" w:color="auto"/>
            <w:left w:val="none" w:sz="0" w:space="0" w:color="auto"/>
            <w:bottom w:val="none" w:sz="0" w:space="0" w:color="auto"/>
            <w:right w:val="none" w:sz="0" w:space="0" w:color="auto"/>
          </w:divBdr>
        </w:div>
        <w:div w:id="389964157">
          <w:marLeft w:val="288"/>
          <w:marRight w:val="0"/>
          <w:marTop w:val="0"/>
          <w:marBottom w:val="0"/>
          <w:divBdr>
            <w:top w:val="none" w:sz="0" w:space="0" w:color="auto"/>
            <w:left w:val="none" w:sz="0" w:space="0" w:color="auto"/>
            <w:bottom w:val="none" w:sz="0" w:space="0" w:color="auto"/>
            <w:right w:val="none" w:sz="0" w:space="0" w:color="auto"/>
          </w:divBdr>
        </w:div>
        <w:div w:id="693963078">
          <w:marLeft w:val="288"/>
          <w:marRight w:val="0"/>
          <w:marTop w:val="0"/>
          <w:marBottom w:val="0"/>
          <w:divBdr>
            <w:top w:val="none" w:sz="0" w:space="0" w:color="auto"/>
            <w:left w:val="none" w:sz="0" w:space="0" w:color="auto"/>
            <w:bottom w:val="none" w:sz="0" w:space="0" w:color="auto"/>
            <w:right w:val="none" w:sz="0" w:space="0" w:color="auto"/>
          </w:divBdr>
        </w:div>
        <w:div w:id="1052343707">
          <w:marLeft w:val="288"/>
          <w:marRight w:val="0"/>
          <w:marTop w:val="0"/>
          <w:marBottom w:val="0"/>
          <w:divBdr>
            <w:top w:val="none" w:sz="0" w:space="0" w:color="auto"/>
            <w:left w:val="none" w:sz="0" w:space="0" w:color="auto"/>
            <w:bottom w:val="none" w:sz="0" w:space="0" w:color="auto"/>
            <w:right w:val="none" w:sz="0" w:space="0" w:color="auto"/>
          </w:divBdr>
        </w:div>
        <w:div w:id="1111240795">
          <w:marLeft w:val="288"/>
          <w:marRight w:val="0"/>
          <w:marTop w:val="0"/>
          <w:marBottom w:val="0"/>
          <w:divBdr>
            <w:top w:val="none" w:sz="0" w:space="0" w:color="auto"/>
            <w:left w:val="none" w:sz="0" w:space="0" w:color="auto"/>
            <w:bottom w:val="none" w:sz="0" w:space="0" w:color="auto"/>
            <w:right w:val="none" w:sz="0" w:space="0" w:color="auto"/>
          </w:divBdr>
        </w:div>
        <w:div w:id="1384015853">
          <w:marLeft w:val="288"/>
          <w:marRight w:val="0"/>
          <w:marTop w:val="0"/>
          <w:marBottom w:val="0"/>
          <w:divBdr>
            <w:top w:val="none" w:sz="0" w:space="0" w:color="auto"/>
            <w:left w:val="none" w:sz="0" w:space="0" w:color="auto"/>
            <w:bottom w:val="none" w:sz="0" w:space="0" w:color="auto"/>
            <w:right w:val="none" w:sz="0" w:space="0" w:color="auto"/>
          </w:divBdr>
        </w:div>
        <w:div w:id="1440880110">
          <w:marLeft w:val="288"/>
          <w:marRight w:val="0"/>
          <w:marTop w:val="0"/>
          <w:marBottom w:val="0"/>
          <w:divBdr>
            <w:top w:val="none" w:sz="0" w:space="0" w:color="auto"/>
            <w:left w:val="none" w:sz="0" w:space="0" w:color="auto"/>
            <w:bottom w:val="none" w:sz="0" w:space="0" w:color="auto"/>
            <w:right w:val="none" w:sz="0" w:space="0" w:color="auto"/>
          </w:divBdr>
        </w:div>
        <w:div w:id="1543786101">
          <w:marLeft w:val="288"/>
          <w:marRight w:val="0"/>
          <w:marTop w:val="0"/>
          <w:marBottom w:val="0"/>
          <w:divBdr>
            <w:top w:val="none" w:sz="0" w:space="0" w:color="auto"/>
            <w:left w:val="none" w:sz="0" w:space="0" w:color="auto"/>
            <w:bottom w:val="none" w:sz="0" w:space="0" w:color="auto"/>
            <w:right w:val="none" w:sz="0" w:space="0" w:color="auto"/>
          </w:divBdr>
        </w:div>
        <w:div w:id="1559701503">
          <w:marLeft w:val="288"/>
          <w:marRight w:val="0"/>
          <w:marTop w:val="0"/>
          <w:marBottom w:val="0"/>
          <w:divBdr>
            <w:top w:val="none" w:sz="0" w:space="0" w:color="auto"/>
            <w:left w:val="none" w:sz="0" w:space="0" w:color="auto"/>
            <w:bottom w:val="none" w:sz="0" w:space="0" w:color="auto"/>
            <w:right w:val="none" w:sz="0" w:space="0" w:color="auto"/>
          </w:divBdr>
        </w:div>
        <w:div w:id="1603876816">
          <w:marLeft w:val="288"/>
          <w:marRight w:val="0"/>
          <w:marTop w:val="0"/>
          <w:marBottom w:val="0"/>
          <w:divBdr>
            <w:top w:val="none" w:sz="0" w:space="0" w:color="auto"/>
            <w:left w:val="none" w:sz="0" w:space="0" w:color="auto"/>
            <w:bottom w:val="none" w:sz="0" w:space="0" w:color="auto"/>
            <w:right w:val="none" w:sz="0" w:space="0" w:color="auto"/>
          </w:divBdr>
        </w:div>
        <w:div w:id="1836413854">
          <w:marLeft w:val="288"/>
          <w:marRight w:val="0"/>
          <w:marTop w:val="0"/>
          <w:marBottom w:val="0"/>
          <w:divBdr>
            <w:top w:val="none" w:sz="0" w:space="0" w:color="auto"/>
            <w:left w:val="none" w:sz="0" w:space="0" w:color="auto"/>
            <w:bottom w:val="none" w:sz="0" w:space="0" w:color="auto"/>
            <w:right w:val="none" w:sz="0" w:space="0" w:color="auto"/>
          </w:divBdr>
        </w:div>
        <w:div w:id="1987974909">
          <w:marLeft w:val="288"/>
          <w:marRight w:val="0"/>
          <w:marTop w:val="0"/>
          <w:marBottom w:val="0"/>
          <w:divBdr>
            <w:top w:val="none" w:sz="0" w:space="0" w:color="auto"/>
            <w:left w:val="none" w:sz="0" w:space="0" w:color="auto"/>
            <w:bottom w:val="none" w:sz="0" w:space="0" w:color="auto"/>
            <w:right w:val="none" w:sz="0" w:space="0" w:color="auto"/>
          </w:divBdr>
        </w:div>
        <w:div w:id="2017224510">
          <w:marLeft w:val="288"/>
          <w:marRight w:val="0"/>
          <w:marTop w:val="0"/>
          <w:marBottom w:val="0"/>
          <w:divBdr>
            <w:top w:val="none" w:sz="0" w:space="0" w:color="auto"/>
            <w:left w:val="none" w:sz="0" w:space="0" w:color="auto"/>
            <w:bottom w:val="none" w:sz="0" w:space="0" w:color="auto"/>
            <w:right w:val="none" w:sz="0" w:space="0" w:color="auto"/>
          </w:divBdr>
        </w:div>
        <w:div w:id="2099597775">
          <w:marLeft w:val="288"/>
          <w:marRight w:val="0"/>
          <w:marTop w:val="0"/>
          <w:marBottom w:val="0"/>
          <w:divBdr>
            <w:top w:val="none" w:sz="0" w:space="0" w:color="auto"/>
            <w:left w:val="none" w:sz="0" w:space="0" w:color="auto"/>
            <w:bottom w:val="none" w:sz="0" w:space="0" w:color="auto"/>
            <w:right w:val="none" w:sz="0" w:space="0" w:color="auto"/>
          </w:divBdr>
        </w:div>
      </w:divsChild>
    </w:div>
    <w:div w:id="2077701797">
      <w:bodyDiv w:val="1"/>
      <w:marLeft w:val="0"/>
      <w:marRight w:val="0"/>
      <w:marTop w:val="0"/>
      <w:marBottom w:val="0"/>
      <w:divBdr>
        <w:top w:val="none" w:sz="0" w:space="0" w:color="auto"/>
        <w:left w:val="none" w:sz="0" w:space="0" w:color="auto"/>
        <w:bottom w:val="none" w:sz="0" w:space="0" w:color="auto"/>
        <w:right w:val="none" w:sz="0" w:space="0" w:color="auto"/>
      </w:divBdr>
      <w:divsChild>
        <w:div w:id="19816678">
          <w:marLeft w:val="446"/>
          <w:marRight w:val="0"/>
          <w:marTop w:val="0"/>
          <w:marBottom w:val="0"/>
          <w:divBdr>
            <w:top w:val="none" w:sz="0" w:space="0" w:color="auto"/>
            <w:left w:val="none" w:sz="0" w:space="0" w:color="auto"/>
            <w:bottom w:val="none" w:sz="0" w:space="0" w:color="auto"/>
            <w:right w:val="none" w:sz="0" w:space="0" w:color="auto"/>
          </w:divBdr>
        </w:div>
        <w:div w:id="60060177">
          <w:marLeft w:val="446"/>
          <w:marRight w:val="0"/>
          <w:marTop w:val="0"/>
          <w:marBottom w:val="0"/>
          <w:divBdr>
            <w:top w:val="none" w:sz="0" w:space="0" w:color="auto"/>
            <w:left w:val="none" w:sz="0" w:space="0" w:color="auto"/>
            <w:bottom w:val="none" w:sz="0" w:space="0" w:color="auto"/>
            <w:right w:val="none" w:sz="0" w:space="0" w:color="auto"/>
          </w:divBdr>
        </w:div>
        <w:div w:id="294025595">
          <w:marLeft w:val="446"/>
          <w:marRight w:val="0"/>
          <w:marTop w:val="0"/>
          <w:marBottom w:val="0"/>
          <w:divBdr>
            <w:top w:val="none" w:sz="0" w:space="0" w:color="auto"/>
            <w:left w:val="none" w:sz="0" w:space="0" w:color="auto"/>
            <w:bottom w:val="none" w:sz="0" w:space="0" w:color="auto"/>
            <w:right w:val="none" w:sz="0" w:space="0" w:color="auto"/>
          </w:divBdr>
        </w:div>
        <w:div w:id="875462274">
          <w:marLeft w:val="446"/>
          <w:marRight w:val="0"/>
          <w:marTop w:val="0"/>
          <w:marBottom w:val="0"/>
          <w:divBdr>
            <w:top w:val="none" w:sz="0" w:space="0" w:color="auto"/>
            <w:left w:val="none" w:sz="0" w:space="0" w:color="auto"/>
            <w:bottom w:val="none" w:sz="0" w:space="0" w:color="auto"/>
            <w:right w:val="none" w:sz="0" w:space="0" w:color="auto"/>
          </w:divBdr>
        </w:div>
        <w:div w:id="1090588956">
          <w:marLeft w:val="446"/>
          <w:marRight w:val="0"/>
          <w:marTop w:val="0"/>
          <w:marBottom w:val="0"/>
          <w:divBdr>
            <w:top w:val="none" w:sz="0" w:space="0" w:color="auto"/>
            <w:left w:val="none" w:sz="0" w:space="0" w:color="auto"/>
            <w:bottom w:val="none" w:sz="0" w:space="0" w:color="auto"/>
            <w:right w:val="none" w:sz="0" w:space="0" w:color="auto"/>
          </w:divBdr>
        </w:div>
        <w:div w:id="1661500004">
          <w:marLeft w:val="446"/>
          <w:marRight w:val="0"/>
          <w:marTop w:val="0"/>
          <w:marBottom w:val="0"/>
          <w:divBdr>
            <w:top w:val="none" w:sz="0" w:space="0" w:color="auto"/>
            <w:left w:val="none" w:sz="0" w:space="0" w:color="auto"/>
            <w:bottom w:val="none" w:sz="0" w:space="0" w:color="auto"/>
            <w:right w:val="none" w:sz="0" w:space="0" w:color="auto"/>
          </w:divBdr>
        </w:div>
        <w:div w:id="1956785141">
          <w:marLeft w:val="446"/>
          <w:marRight w:val="0"/>
          <w:marTop w:val="0"/>
          <w:marBottom w:val="0"/>
          <w:divBdr>
            <w:top w:val="none" w:sz="0" w:space="0" w:color="auto"/>
            <w:left w:val="none" w:sz="0" w:space="0" w:color="auto"/>
            <w:bottom w:val="none" w:sz="0" w:space="0" w:color="auto"/>
            <w:right w:val="none" w:sz="0" w:space="0" w:color="auto"/>
          </w:divBdr>
        </w:div>
      </w:divsChild>
    </w:div>
    <w:div w:id="2109306056">
      <w:bodyDiv w:val="1"/>
      <w:marLeft w:val="0"/>
      <w:marRight w:val="0"/>
      <w:marTop w:val="0"/>
      <w:marBottom w:val="0"/>
      <w:divBdr>
        <w:top w:val="none" w:sz="0" w:space="0" w:color="auto"/>
        <w:left w:val="none" w:sz="0" w:space="0" w:color="auto"/>
        <w:bottom w:val="none" w:sz="0" w:space="0" w:color="auto"/>
        <w:right w:val="none" w:sz="0" w:space="0" w:color="auto"/>
      </w:divBdr>
    </w:div>
    <w:div w:id="2115854474">
      <w:bodyDiv w:val="1"/>
      <w:marLeft w:val="0"/>
      <w:marRight w:val="0"/>
      <w:marTop w:val="0"/>
      <w:marBottom w:val="0"/>
      <w:divBdr>
        <w:top w:val="none" w:sz="0" w:space="0" w:color="auto"/>
        <w:left w:val="none" w:sz="0" w:space="0" w:color="auto"/>
        <w:bottom w:val="none" w:sz="0" w:space="0" w:color="auto"/>
        <w:right w:val="none" w:sz="0" w:space="0" w:color="auto"/>
      </w:divBdr>
    </w:div>
    <w:div w:id="21329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1108/BL-09-2018-0043" TargetMode="External"/><Relationship Id="rId4" Type="http://schemas.microsoft.com/office/2007/relationships/stylesWithEffects" Target="stylesWithEffects.xml"/><Relationship Id="rId9" Type="http://schemas.openxmlformats.org/officeDocument/2006/relationships/hyperlink" Target="https://www.mckinsey.com/business-functions/operations/our-insights/the-ceo-guide-to-customer-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098A-63A8-49E6-A685-0647257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8766</Words>
  <Characters>49971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c:creator>
  <cp:lastModifiedBy>Eleni Aravopoulou</cp:lastModifiedBy>
  <cp:revision>3</cp:revision>
  <dcterms:created xsi:type="dcterms:W3CDTF">2019-02-06T09:34:00Z</dcterms:created>
  <dcterms:modified xsi:type="dcterms:W3CDTF">2019-02-06T09:34:00Z</dcterms:modified>
</cp:coreProperties>
</file>