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703" w:rsidRDefault="00330703" w:rsidP="001E257E">
      <w:pPr>
        <w:autoSpaceDE w:val="0"/>
        <w:autoSpaceDN w:val="0"/>
        <w:adjustRightInd w:val="0"/>
        <w:spacing w:line="480" w:lineRule="auto"/>
        <w:jc w:val="center"/>
        <w:rPr>
          <w:b/>
          <w:lang w:val="en-GB"/>
        </w:rPr>
      </w:pPr>
      <w:bookmarkStart w:id="0" w:name="_GoBack"/>
      <w:bookmarkEnd w:id="0"/>
    </w:p>
    <w:p w:rsidR="00330703" w:rsidRDefault="00330703" w:rsidP="001E257E">
      <w:pPr>
        <w:autoSpaceDE w:val="0"/>
        <w:autoSpaceDN w:val="0"/>
        <w:adjustRightInd w:val="0"/>
        <w:spacing w:line="480" w:lineRule="auto"/>
        <w:jc w:val="center"/>
        <w:rPr>
          <w:b/>
          <w:lang w:val="en-GB"/>
        </w:rPr>
      </w:pPr>
    </w:p>
    <w:p w:rsidR="00814811" w:rsidRDefault="00193068" w:rsidP="001E257E">
      <w:pPr>
        <w:autoSpaceDE w:val="0"/>
        <w:autoSpaceDN w:val="0"/>
        <w:adjustRightInd w:val="0"/>
        <w:spacing w:line="480" w:lineRule="auto"/>
        <w:jc w:val="center"/>
        <w:rPr>
          <w:lang w:val="en-GB"/>
        </w:rPr>
      </w:pPr>
      <w:r>
        <w:rPr>
          <w:b/>
          <w:lang w:val="en-GB"/>
        </w:rPr>
        <w:t>D</w:t>
      </w:r>
      <w:r w:rsidR="00DD6776">
        <w:rPr>
          <w:b/>
          <w:lang w:val="en-GB"/>
        </w:rPr>
        <w:t>isabling Discourses</w:t>
      </w:r>
      <w:r w:rsidR="00E11265">
        <w:rPr>
          <w:b/>
          <w:lang w:val="en-GB"/>
        </w:rPr>
        <w:t xml:space="preserve"> and</w:t>
      </w:r>
      <w:r w:rsidR="004A41C4">
        <w:rPr>
          <w:b/>
          <w:lang w:val="en-GB"/>
        </w:rPr>
        <w:t xml:space="preserve"> Some </w:t>
      </w:r>
      <w:r w:rsidR="00E11265">
        <w:rPr>
          <w:b/>
          <w:lang w:val="en-GB"/>
        </w:rPr>
        <w:t>I</w:t>
      </w:r>
      <w:r w:rsidR="001B7B9F">
        <w:rPr>
          <w:b/>
          <w:lang w:val="en-GB"/>
        </w:rPr>
        <w:t>mplicatio</w:t>
      </w:r>
      <w:r w:rsidR="009335D4">
        <w:rPr>
          <w:b/>
          <w:lang w:val="en-GB"/>
        </w:rPr>
        <w:t>ns for Parent Leadership in Special Education Policy and P</w:t>
      </w:r>
      <w:r w:rsidR="001B7B9F">
        <w:rPr>
          <w:b/>
          <w:lang w:val="en-GB"/>
        </w:rPr>
        <w:t>ractice</w:t>
      </w:r>
    </w:p>
    <w:p w:rsidR="001917C1" w:rsidRPr="00CC3283" w:rsidRDefault="001917C1" w:rsidP="001917C1">
      <w:pPr>
        <w:pStyle w:val="ListParagraph"/>
        <w:spacing w:after="160" w:line="259" w:lineRule="auto"/>
        <w:jc w:val="both"/>
        <w:rPr>
          <w:sz w:val="20"/>
          <w:szCs w:val="20"/>
          <w:lang w:val="en-GB"/>
        </w:rPr>
      </w:pPr>
      <w:bookmarkStart w:id="1" w:name="_Hlk511828322"/>
      <w:r w:rsidRPr="00CC3283">
        <w:rPr>
          <w:sz w:val="20"/>
          <w:szCs w:val="20"/>
          <w:lang w:val="en-GB"/>
        </w:rPr>
        <w:t xml:space="preserve">The paper aims to explore ways in which mothers of children with cerebral palsy (CP) attempt to voice their concerns about current discourses and power imbalances enshrined in special education policy and provision. </w:t>
      </w:r>
      <w:r w:rsidRPr="00CC3283">
        <w:rPr>
          <w:sz w:val="20"/>
          <w:szCs w:val="20"/>
          <w:lang w:val="en-US"/>
        </w:rPr>
        <w:t xml:space="preserve">Mothers’ narratives are important in making transparent the multiple forms of ‘disablism’ experienced by them </w:t>
      </w:r>
      <w:r w:rsidRPr="00CC3283">
        <w:rPr>
          <w:rFonts w:eastAsiaTheme="minorHAnsi"/>
          <w:sz w:val="20"/>
          <w:szCs w:val="20"/>
          <w:lang w:val="en-US" w:eastAsia="en-US"/>
        </w:rPr>
        <w:t>in their attempts to negotiate and counteract-on behalf of their children deficit-based and discriminatory discourses and professional practices that violate their children’s rights, notwithstanding</w:t>
      </w:r>
      <w:r w:rsidRPr="00CC3283">
        <w:rPr>
          <w:sz w:val="20"/>
          <w:szCs w:val="20"/>
          <w:lang w:val="en-GB"/>
        </w:rPr>
        <w:t xml:space="preserve"> international and national legal mandates promoting a rights-based approach to disability</w:t>
      </w:r>
      <w:r w:rsidRPr="00CC3283">
        <w:rPr>
          <w:rFonts w:eastAsiaTheme="minorHAnsi"/>
          <w:sz w:val="20"/>
          <w:szCs w:val="20"/>
          <w:lang w:val="en-US" w:eastAsia="en-US"/>
        </w:rPr>
        <w:t>. Their narrated subjugated agency in disability politics highlights the imperative to introduce new forms of advocacy through parent leadership in order to enable parents to have a more active and strategic role in challenging disabling discourses and practices that undermine their children’s rights and entitlements.</w:t>
      </w:r>
      <w:r w:rsidRPr="00CC3283">
        <w:rPr>
          <w:rFonts w:eastAsiaTheme="minorHAnsi"/>
          <w:sz w:val="20"/>
          <w:szCs w:val="20"/>
          <w:lang w:val="en-GB" w:eastAsia="en-US"/>
        </w:rPr>
        <w:t xml:space="preserve"> </w:t>
      </w:r>
    </w:p>
    <w:bookmarkEnd w:id="1"/>
    <w:p w:rsidR="00DA04D1" w:rsidRPr="00DA04D1" w:rsidRDefault="00DA04D1" w:rsidP="00E2670D">
      <w:pPr>
        <w:jc w:val="both"/>
        <w:rPr>
          <w:rFonts w:eastAsiaTheme="minorHAnsi"/>
          <w:lang w:val="en-GB" w:eastAsia="en-US"/>
        </w:rPr>
      </w:pPr>
    </w:p>
    <w:p w:rsidR="00DA04D1" w:rsidRPr="00FB4585" w:rsidRDefault="00DA04D1" w:rsidP="00E2670D">
      <w:pPr>
        <w:jc w:val="both"/>
        <w:rPr>
          <w:rFonts w:eastAsiaTheme="minorHAnsi"/>
          <w:lang w:val="en-GB" w:eastAsia="en-US"/>
        </w:rPr>
      </w:pPr>
    </w:p>
    <w:p w:rsidR="00DA04D1" w:rsidRDefault="00DA04D1" w:rsidP="00E2670D">
      <w:pPr>
        <w:jc w:val="both"/>
        <w:rPr>
          <w:rFonts w:eastAsiaTheme="minorHAnsi"/>
          <w:lang w:val="en-US" w:eastAsia="en-US"/>
        </w:rPr>
      </w:pPr>
    </w:p>
    <w:p w:rsidR="00F42DEE" w:rsidRPr="00C435D5" w:rsidRDefault="00F42DEE" w:rsidP="00BE664F">
      <w:pPr>
        <w:autoSpaceDE w:val="0"/>
        <w:autoSpaceDN w:val="0"/>
        <w:adjustRightInd w:val="0"/>
        <w:spacing w:line="480" w:lineRule="auto"/>
        <w:jc w:val="both"/>
        <w:rPr>
          <w:lang w:val="en-GB"/>
        </w:rPr>
      </w:pPr>
    </w:p>
    <w:p w:rsidR="00F23CDA" w:rsidRPr="00BE664F" w:rsidRDefault="00BE664F" w:rsidP="00BE664F">
      <w:pPr>
        <w:spacing w:line="480" w:lineRule="auto"/>
        <w:jc w:val="both"/>
        <w:rPr>
          <w:lang w:val="en-US"/>
        </w:rPr>
      </w:pPr>
      <w:r w:rsidRPr="00BE664F">
        <w:rPr>
          <w:b/>
          <w:lang w:val="en-US"/>
        </w:rPr>
        <w:t xml:space="preserve">Key words: </w:t>
      </w:r>
      <w:r w:rsidR="007D4D43">
        <w:rPr>
          <w:lang w:val="en-US"/>
        </w:rPr>
        <w:t>mothers</w:t>
      </w:r>
      <w:r w:rsidRPr="00BE664F">
        <w:rPr>
          <w:lang w:val="en-US"/>
        </w:rPr>
        <w:t xml:space="preserve">, power relations, </w:t>
      </w:r>
      <w:r w:rsidR="00A23DFB">
        <w:rPr>
          <w:lang w:val="en-US"/>
        </w:rPr>
        <w:t xml:space="preserve">disablism, </w:t>
      </w:r>
      <w:r w:rsidR="00E031CC">
        <w:rPr>
          <w:lang w:val="en-US"/>
        </w:rPr>
        <w:t>human rights,</w:t>
      </w:r>
      <w:r w:rsidR="00A34231">
        <w:rPr>
          <w:lang w:val="en-US"/>
        </w:rPr>
        <w:t xml:space="preserve"> parent leadership</w:t>
      </w:r>
      <w:r w:rsidRPr="00BE664F">
        <w:rPr>
          <w:lang w:val="en-US"/>
        </w:rPr>
        <w:t xml:space="preserve">. </w:t>
      </w:r>
    </w:p>
    <w:p w:rsidR="00316C13" w:rsidRDefault="00316C13" w:rsidP="00BE664F">
      <w:pPr>
        <w:spacing w:line="480" w:lineRule="auto"/>
        <w:jc w:val="both"/>
        <w:rPr>
          <w:b/>
          <w:lang w:val="en-GB"/>
        </w:rPr>
      </w:pPr>
    </w:p>
    <w:p w:rsidR="00F52104" w:rsidRPr="00BE664F" w:rsidRDefault="00F52104" w:rsidP="00BE664F">
      <w:pPr>
        <w:spacing w:line="480" w:lineRule="auto"/>
        <w:jc w:val="both"/>
        <w:rPr>
          <w:b/>
          <w:lang w:val="en-GB"/>
        </w:rPr>
      </w:pPr>
      <w:r w:rsidRPr="00BE664F">
        <w:rPr>
          <w:b/>
          <w:lang w:val="en-GB"/>
        </w:rPr>
        <w:t>Introduction</w:t>
      </w:r>
    </w:p>
    <w:p w:rsidR="00605DB6" w:rsidRPr="00BE664F" w:rsidRDefault="00605DB6" w:rsidP="00BE664F">
      <w:pPr>
        <w:autoSpaceDE w:val="0"/>
        <w:autoSpaceDN w:val="0"/>
        <w:adjustRightInd w:val="0"/>
        <w:spacing w:line="480" w:lineRule="auto"/>
        <w:jc w:val="both"/>
        <w:rPr>
          <w:lang w:val="en-US"/>
        </w:rPr>
      </w:pPr>
      <w:bookmarkStart w:id="2" w:name="_Hlk477629453"/>
    </w:p>
    <w:bookmarkEnd w:id="2"/>
    <w:p w:rsidR="00230F2C" w:rsidRDefault="00997E0C" w:rsidP="00E2642D">
      <w:pPr>
        <w:autoSpaceDE w:val="0"/>
        <w:autoSpaceDN w:val="0"/>
        <w:adjustRightInd w:val="0"/>
        <w:spacing w:line="480" w:lineRule="auto"/>
        <w:jc w:val="both"/>
        <w:rPr>
          <w:lang w:val="en-US"/>
        </w:rPr>
      </w:pPr>
      <w:r>
        <w:rPr>
          <w:lang w:val="en-GB"/>
        </w:rPr>
        <w:t>A considerable b</w:t>
      </w:r>
      <w:r w:rsidR="00A97273">
        <w:rPr>
          <w:lang w:val="en-GB"/>
        </w:rPr>
        <w:t xml:space="preserve">ody </w:t>
      </w:r>
      <w:r>
        <w:rPr>
          <w:lang w:val="en-GB"/>
        </w:rPr>
        <w:t xml:space="preserve">of research </w:t>
      </w:r>
      <w:r w:rsidR="00F52104" w:rsidRPr="00BE664F">
        <w:rPr>
          <w:lang w:val="en-GB"/>
        </w:rPr>
        <w:t>evidence has long suggeste</w:t>
      </w:r>
      <w:r w:rsidR="004F6E9D">
        <w:rPr>
          <w:lang w:val="en-GB"/>
        </w:rPr>
        <w:t>d the multiple ways in which</w:t>
      </w:r>
      <w:r w:rsidR="00F52104" w:rsidRPr="00BE664F">
        <w:rPr>
          <w:lang w:val="en-GB"/>
        </w:rPr>
        <w:t xml:space="preserve"> parents of children with</w:t>
      </w:r>
      <w:r w:rsidR="00144AE2">
        <w:rPr>
          <w:lang w:val="en-GB"/>
        </w:rPr>
        <w:t xml:space="preserve"> special educational needs and disabilities</w:t>
      </w:r>
      <w:r w:rsidR="00F52104" w:rsidRPr="00BE664F">
        <w:rPr>
          <w:lang w:val="en-GB"/>
        </w:rPr>
        <w:t xml:space="preserve"> </w:t>
      </w:r>
      <w:r w:rsidR="00144AE2">
        <w:rPr>
          <w:lang w:val="en-GB"/>
        </w:rPr>
        <w:t>(</w:t>
      </w:r>
      <w:r w:rsidR="00F52104" w:rsidRPr="00BE664F">
        <w:rPr>
          <w:lang w:val="en-GB"/>
        </w:rPr>
        <w:t>SEND</w:t>
      </w:r>
      <w:r w:rsidR="00144AE2">
        <w:rPr>
          <w:lang w:val="en-GB"/>
        </w:rPr>
        <w:t>)</w:t>
      </w:r>
      <w:r w:rsidR="00F52104" w:rsidRPr="00BE664F">
        <w:rPr>
          <w:lang w:val="en-GB"/>
        </w:rPr>
        <w:t xml:space="preserve"> are disempowered by current official legislat</w:t>
      </w:r>
      <w:r w:rsidR="00A3137B">
        <w:rPr>
          <w:lang w:val="en-GB"/>
        </w:rPr>
        <w:t>ive arrangements and procedures. Pa</w:t>
      </w:r>
      <w:r w:rsidR="00A3137B" w:rsidRPr="00BE664F">
        <w:rPr>
          <w:lang w:val="en-GB"/>
        </w:rPr>
        <w:t>rental</w:t>
      </w:r>
      <w:r w:rsidR="00A3137B">
        <w:rPr>
          <w:lang w:val="en-GB"/>
        </w:rPr>
        <w:t xml:space="preserve"> voices,</w:t>
      </w:r>
      <w:r w:rsidR="00E2642D" w:rsidRPr="00BE664F">
        <w:rPr>
          <w:lang w:val="en-GB"/>
        </w:rPr>
        <w:t xml:space="preserve"> experiences </w:t>
      </w:r>
      <w:r w:rsidR="00A3137B">
        <w:rPr>
          <w:lang w:val="en-GB"/>
        </w:rPr>
        <w:t xml:space="preserve">and perspectives </w:t>
      </w:r>
      <w:r w:rsidR="00E2642D" w:rsidRPr="00BE664F">
        <w:rPr>
          <w:lang w:val="en-GB"/>
        </w:rPr>
        <w:t>have been significantly ignored and undervalued</w:t>
      </w:r>
      <w:r w:rsidR="00230F2C">
        <w:rPr>
          <w:lang w:val="en-GB"/>
        </w:rPr>
        <w:t xml:space="preserve"> </w:t>
      </w:r>
      <w:r w:rsidR="00230F2C" w:rsidRPr="00BE664F">
        <w:rPr>
          <w:lang w:val="en-GB"/>
        </w:rPr>
        <w:t>(</w:t>
      </w:r>
      <w:r w:rsidR="00230F2C" w:rsidRPr="00BE664F">
        <w:rPr>
          <w:lang w:val="en-US"/>
        </w:rPr>
        <w:t>Burke, 2013; Hodge and Runswick-Cole</w:t>
      </w:r>
      <w:r w:rsidR="0042215E">
        <w:rPr>
          <w:lang w:val="en-US"/>
        </w:rPr>
        <w:t>,</w:t>
      </w:r>
      <w:r w:rsidR="00230F2C" w:rsidRPr="00BE664F">
        <w:rPr>
          <w:lang w:val="en-US"/>
        </w:rPr>
        <w:t xml:space="preserve"> 2008;</w:t>
      </w:r>
      <w:r w:rsidR="002E183F">
        <w:rPr>
          <w:lang w:val="en-GB"/>
        </w:rPr>
        <w:t xml:space="preserve"> Honkasita et al</w:t>
      </w:r>
      <w:r w:rsidR="0042215E">
        <w:rPr>
          <w:lang w:val="en-GB"/>
        </w:rPr>
        <w:t>,</w:t>
      </w:r>
      <w:r w:rsidR="002E183F">
        <w:rPr>
          <w:lang w:val="en-GB"/>
        </w:rPr>
        <w:t xml:space="preserve"> 2015;</w:t>
      </w:r>
      <w:r w:rsidR="00230F2C" w:rsidRPr="00BE664F">
        <w:rPr>
          <w:lang w:val="en-US"/>
        </w:rPr>
        <w:t>Mueller 2015</w:t>
      </w:r>
      <w:r w:rsidR="00230F2C" w:rsidRPr="00BE664F">
        <w:rPr>
          <w:lang w:val="en-GB"/>
        </w:rPr>
        <w:t>;</w:t>
      </w:r>
      <w:r w:rsidR="00230F2C" w:rsidRPr="00BE664F">
        <w:rPr>
          <w:lang w:val="en-US"/>
        </w:rPr>
        <w:t xml:space="preserve"> Ryan &amp; Runswick</w:t>
      </w:r>
      <w:r w:rsidR="002E183F">
        <w:rPr>
          <w:lang w:val="en-US"/>
        </w:rPr>
        <w:t>-</w:t>
      </w:r>
      <w:r w:rsidR="00230F2C" w:rsidRPr="00BE664F">
        <w:rPr>
          <w:lang w:val="en-US"/>
        </w:rPr>
        <w:t>Cole 2008</w:t>
      </w:r>
      <w:r w:rsidR="00443BE4">
        <w:rPr>
          <w:lang w:val="en-US"/>
        </w:rPr>
        <w:t>; Stanley 2015</w:t>
      </w:r>
      <w:r w:rsidR="005D4F07">
        <w:rPr>
          <w:lang w:val="en-US"/>
        </w:rPr>
        <w:t>;</w:t>
      </w:r>
      <w:r w:rsidR="00BB74A2">
        <w:rPr>
          <w:lang w:val="en-US"/>
        </w:rPr>
        <w:t xml:space="preserve"> Yuan</w:t>
      </w:r>
      <w:r w:rsidR="00230F2C">
        <w:rPr>
          <w:lang w:val="en-US"/>
        </w:rPr>
        <w:t xml:space="preserve"> and Vadebonouer 2012</w:t>
      </w:r>
      <w:r w:rsidR="00230F2C" w:rsidRPr="00BE664F">
        <w:rPr>
          <w:lang w:val="en-GB"/>
        </w:rPr>
        <w:t>)</w:t>
      </w:r>
      <w:r w:rsidR="00E751C5">
        <w:rPr>
          <w:lang w:val="en-US"/>
        </w:rPr>
        <w:t xml:space="preserve">; this is an issue that also raises concerns about the </w:t>
      </w:r>
      <w:r w:rsidR="00463A53">
        <w:rPr>
          <w:lang w:val="en-US"/>
        </w:rPr>
        <w:t>role of legislation in safeguarding the rights of children with</w:t>
      </w:r>
      <w:r w:rsidR="00DD6776">
        <w:rPr>
          <w:lang w:val="en-US"/>
        </w:rPr>
        <w:t xml:space="preserve"> disabilities</w:t>
      </w:r>
      <w:r w:rsidR="00463A53">
        <w:rPr>
          <w:lang w:val="en-US"/>
        </w:rPr>
        <w:t xml:space="preserve"> and their advocates to have their voices heard and perspectives valorized</w:t>
      </w:r>
      <w:r w:rsidR="00230F2C">
        <w:rPr>
          <w:lang w:val="en-US"/>
        </w:rPr>
        <w:t xml:space="preserve"> in </w:t>
      </w:r>
      <w:r w:rsidR="00C16774" w:rsidRPr="002B37E3">
        <w:rPr>
          <w:lang w:val="en-US"/>
        </w:rPr>
        <w:t xml:space="preserve">designing and </w:t>
      </w:r>
      <w:r w:rsidR="00BA06E7">
        <w:rPr>
          <w:lang w:val="en-GB"/>
        </w:rPr>
        <w:t xml:space="preserve">delivering </w:t>
      </w:r>
      <w:r w:rsidR="00C16774" w:rsidRPr="002B37E3">
        <w:rPr>
          <w:lang w:val="en-US"/>
        </w:rPr>
        <w:t>disability-related</w:t>
      </w:r>
      <w:r w:rsidR="00C16774">
        <w:rPr>
          <w:lang w:val="en-US"/>
        </w:rPr>
        <w:t xml:space="preserve"> </w:t>
      </w:r>
      <w:r w:rsidR="00C16774" w:rsidRPr="002B37E3">
        <w:rPr>
          <w:lang w:val="en-US"/>
        </w:rPr>
        <w:t>services</w:t>
      </w:r>
      <w:r w:rsidR="008303B4">
        <w:rPr>
          <w:lang w:val="en-US"/>
        </w:rPr>
        <w:t xml:space="preserve"> (</w:t>
      </w:r>
      <w:r w:rsidR="008B4AC1">
        <w:rPr>
          <w:lang w:val="en-US"/>
        </w:rPr>
        <w:t>Oliver 2013</w:t>
      </w:r>
      <w:r w:rsidR="007821C0">
        <w:rPr>
          <w:lang w:val="en-US"/>
        </w:rPr>
        <w:t>)</w:t>
      </w:r>
      <w:r w:rsidR="00C16774" w:rsidRPr="002B37E3">
        <w:rPr>
          <w:lang w:val="en-US"/>
        </w:rPr>
        <w:t xml:space="preserve">. </w:t>
      </w:r>
    </w:p>
    <w:p w:rsidR="00F72673" w:rsidRDefault="00F72673" w:rsidP="00762B4C">
      <w:pPr>
        <w:autoSpaceDE w:val="0"/>
        <w:autoSpaceDN w:val="0"/>
        <w:adjustRightInd w:val="0"/>
        <w:spacing w:line="480" w:lineRule="auto"/>
        <w:jc w:val="both"/>
        <w:rPr>
          <w:lang w:val="en-US"/>
        </w:rPr>
      </w:pPr>
    </w:p>
    <w:p w:rsidR="00642BD7" w:rsidRDefault="00762B4C" w:rsidP="00762B4C">
      <w:pPr>
        <w:autoSpaceDE w:val="0"/>
        <w:autoSpaceDN w:val="0"/>
        <w:adjustRightInd w:val="0"/>
        <w:spacing w:line="480" w:lineRule="auto"/>
        <w:jc w:val="both"/>
        <w:rPr>
          <w:lang w:val="en-US"/>
        </w:rPr>
      </w:pPr>
      <w:r w:rsidRPr="00BE664F">
        <w:rPr>
          <w:lang w:val="en-US"/>
        </w:rPr>
        <w:t xml:space="preserve">The notions of </w:t>
      </w:r>
      <w:r w:rsidR="00026504">
        <w:rPr>
          <w:lang w:val="en-US"/>
        </w:rPr>
        <w:t>‘</w:t>
      </w:r>
      <w:r w:rsidRPr="00BE664F">
        <w:rPr>
          <w:lang w:val="en-US"/>
        </w:rPr>
        <w:t>voice</w:t>
      </w:r>
      <w:r w:rsidR="00026504">
        <w:rPr>
          <w:lang w:val="en-US"/>
        </w:rPr>
        <w:t>’</w:t>
      </w:r>
      <w:r w:rsidRPr="00BE664F">
        <w:rPr>
          <w:lang w:val="en-US"/>
        </w:rPr>
        <w:t xml:space="preserve"> and </w:t>
      </w:r>
      <w:r w:rsidR="00026504">
        <w:rPr>
          <w:lang w:val="en-US"/>
        </w:rPr>
        <w:t>‘</w:t>
      </w:r>
      <w:r w:rsidRPr="00BE664F">
        <w:rPr>
          <w:lang w:val="en-US"/>
        </w:rPr>
        <w:t>participation</w:t>
      </w:r>
      <w:r w:rsidR="00026504">
        <w:rPr>
          <w:lang w:val="en-US"/>
        </w:rPr>
        <w:t>’</w:t>
      </w:r>
      <w:r w:rsidRPr="00BE664F">
        <w:rPr>
          <w:lang w:val="en-US"/>
        </w:rPr>
        <w:t xml:space="preserve"> are at the heart of the attempts to promote inclusion</w:t>
      </w:r>
      <w:r>
        <w:rPr>
          <w:lang w:val="en-US"/>
        </w:rPr>
        <w:t xml:space="preserve"> (UN 200</w:t>
      </w:r>
      <w:r w:rsidR="002E183F">
        <w:rPr>
          <w:lang w:val="en-US"/>
        </w:rPr>
        <w:t>8</w:t>
      </w:r>
      <w:r>
        <w:rPr>
          <w:lang w:val="en-US"/>
        </w:rPr>
        <w:t>)</w:t>
      </w:r>
      <w:r w:rsidR="00EB0C0B">
        <w:rPr>
          <w:lang w:val="en-US"/>
        </w:rPr>
        <w:t>;</w:t>
      </w:r>
      <w:r w:rsidR="00EB0C0B" w:rsidRPr="00BE664F">
        <w:rPr>
          <w:lang w:val="en-GB"/>
        </w:rPr>
        <w:t xml:space="preserve"> a pronounced emphasis on hitherto marginalized voices is an important area of inquiry to document the profusion of power struggles and imbalances underpinning the processes and outcomes of special educational policymaking (Fulcher, 1999</w:t>
      </w:r>
      <w:r w:rsidR="00455C49">
        <w:rPr>
          <w:lang w:val="en-GB"/>
        </w:rPr>
        <w:t>;</w:t>
      </w:r>
      <w:r w:rsidR="00455C49" w:rsidRPr="00455C49">
        <w:rPr>
          <w:lang w:val="en-GB"/>
        </w:rPr>
        <w:t xml:space="preserve"> Thill</w:t>
      </w:r>
      <w:r w:rsidR="00455C49">
        <w:rPr>
          <w:lang w:val="en-GB"/>
        </w:rPr>
        <w:t>, 2015</w:t>
      </w:r>
      <w:r w:rsidR="00EB0C0B" w:rsidRPr="00BE664F">
        <w:rPr>
          <w:lang w:val="en-GB"/>
        </w:rPr>
        <w:t xml:space="preserve">). </w:t>
      </w:r>
      <w:r w:rsidR="00EB0C0B">
        <w:rPr>
          <w:lang w:val="en-GB"/>
        </w:rPr>
        <w:t xml:space="preserve"> </w:t>
      </w:r>
      <w:r w:rsidRPr="00BE664F">
        <w:rPr>
          <w:lang w:val="en-US"/>
        </w:rPr>
        <w:t xml:space="preserve"> </w:t>
      </w:r>
      <w:r w:rsidR="00BA06E7" w:rsidRPr="002B37E3">
        <w:rPr>
          <w:lang w:val="en-US"/>
        </w:rPr>
        <w:t>The ‘voices’ of people</w:t>
      </w:r>
      <w:r w:rsidR="00DD6776">
        <w:rPr>
          <w:lang w:val="en-US"/>
        </w:rPr>
        <w:t xml:space="preserve"> with disabilities </w:t>
      </w:r>
      <w:r w:rsidR="00BA06E7">
        <w:rPr>
          <w:lang w:val="en-US"/>
        </w:rPr>
        <w:t>and their advocates</w:t>
      </w:r>
      <w:r w:rsidR="00BA06E7" w:rsidRPr="002B37E3">
        <w:rPr>
          <w:lang w:val="en-US"/>
        </w:rPr>
        <w:t xml:space="preserve"> should inform policymakers, service providers and professionals’ understandings of the experiential aspects of disability within the context of a human rights and social justice framework. </w:t>
      </w:r>
      <w:r w:rsidR="00BA06E7" w:rsidRPr="00BE664F">
        <w:rPr>
          <w:lang w:val="en-US"/>
        </w:rPr>
        <w:t xml:space="preserve"> </w:t>
      </w:r>
    </w:p>
    <w:p w:rsidR="005370BF" w:rsidRDefault="005370BF" w:rsidP="00762B4C">
      <w:pPr>
        <w:autoSpaceDE w:val="0"/>
        <w:autoSpaceDN w:val="0"/>
        <w:adjustRightInd w:val="0"/>
        <w:spacing w:line="480" w:lineRule="auto"/>
        <w:jc w:val="both"/>
        <w:rPr>
          <w:lang w:val="en-US"/>
        </w:rPr>
      </w:pPr>
    </w:p>
    <w:p w:rsidR="00274D31" w:rsidRDefault="005370BF" w:rsidP="004F6E9D">
      <w:pPr>
        <w:spacing w:line="480" w:lineRule="auto"/>
        <w:jc w:val="both"/>
        <w:rPr>
          <w:lang w:val="en-GB"/>
        </w:rPr>
      </w:pPr>
      <w:r w:rsidRPr="005370BF">
        <w:rPr>
          <w:lang w:val="en-US"/>
        </w:rPr>
        <w:t>The notion of ‘voice’, however, needs to be problematized</w:t>
      </w:r>
      <w:r w:rsidR="00FF489E">
        <w:rPr>
          <w:lang w:val="en-US"/>
        </w:rPr>
        <w:t xml:space="preserve"> due to the heterogenous</w:t>
      </w:r>
      <w:r w:rsidR="008A4CE4">
        <w:rPr>
          <w:lang w:val="en-US"/>
        </w:rPr>
        <w:t xml:space="preserve"> and complex </w:t>
      </w:r>
      <w:r w:rsidR="00FF489E">
        <w:rPr>
          <w:lang w:val="en-US"/>
        </w:rPr>
        <w:t xml:space="preserve">nature of the </w:t>
      </w:r>
      <w:r w:rsidR="000353F0">
        <w:rPr>
          <w:lang w:val="en-US"/>
        </w:rPr>
        <w:t>‘</w:t>
      </w:r>
      <w:r w:rsidR="00FF489E">
        <w:rPr>
          <w:lang w:val="en-US"/>
        </w:rPr>
        <w:t>lived</w:t>
      </w:r>
      <w:r w:rsidR="000353F0">
        <w:rPr>
          <w:lang w:val="en-US"/>
        </w:rPr>
        <w:t>’</w:t>
      </w:r>
      <w:r w:rsidR="00FF489E">
        <w:rPr>
          <w:lang w:val="en-US"/>
        </w:rPr>
        <w:t xml:space="preserve"> experience of disability that </w:t>
      </w:r>
      <w:r>
        <w:rPr>
          <w:lang w:val="en-US"/>
        </w:rPr>
        <w:t>is contingent on an amalgam of biographical, social, cultural and historical dynamics. The plurality</w:t>
      </w:r>
      <w:r w:rsidRPr="005370BF">
        <w:rPr>
          <w:lang w:val="en-US"/>
        </w:rPr>
        <w:t xml:space="preserve"> of ‘voice’ calls for devising diverse</w:t>
      </w:r>
      <w:r w:rsidR="00EB0CCC">
        <w:rPr>
          <w:lang w:val="en-US"/>
        </w:rPr>
        <w:t xml:space="preserve"> agendas of disability research</w:t>
      </w:r>
      <w:r w:rsidRPr="005370BF">
        <w:rPr>
          <w:lang w:val="en-US"/>
        </w:rPr>
        <w:t xml:space="preserve"> to </w:t>
      </w:r>
      <w:r>
        <w:rPr>
          <w:lang w:val="en-US"/>
        </w:rPr>
        <w:t xml:space="preserve">understand multifaceted and nuanced dimensions of social oppression experienced by </w:t>
      </w:r>
      <w:r w:rsidR="004F6E9D">
        <w:rPr>
          <w:lang w:val="en-US"/>
        </w:rPr>
        <w:t xml:space="preserve">individuals with disabilities </w:t>
      </w:r>
      <w:r>
        <w:rPr>
          <w:lang w:val="en-US"/>
        </w:rPr>
        <w:t>and their advocates</w:t>
      </w:r>
      <w:r w:rsidRPr="005370BF">
        <w:rPr>
          <w:lang w:val="en-US"/>
        </w:rPr>
        <w:t xml:space="preserve">. </w:t>
      </w:r>
    </w:p>
    <w:p w:rsidR="00E720D5" w:rsidRDefault="00E720D5" w:rsidP="004F6E9D">
      <w:pPr>
        <w:spacing w:line="480" w:lineRule="auto"/>
        <w:jc w:val="both"/>
        <w:rPr>
          <w:lang w:val="en-GB"/>
        </w:rPr>
      </w:pPr>
    </w:p>
    <w:p w:rsidR="00FB6FF7" w:rsidRDefault="00EE1A27" w:rsidP="004F6E9D">
      <w:pPr>
        <w:spacing w:line="480" w:lineRule="auto"/>
        <w:jc w:val="both"/>
        <w:rPr>
          <w:lang w:val="en-GB"/>
        </w:rPr>
      </w:pPr>
      <w:r>
        <w:rPr>
          <w:lang w:val="en-GB"/>
        </w:rPr>
        <w:t>Simultaneously, t</w:t>
      </w:r>
      <w:r w:rsidR="004B5A47">
        <w:rPr>
          <w:lang w:val="en-US"/>
        </w:rPr>
        <w:t xml:space="preserve">he fluidity and multiplicity of </w:t>
      </w:r>
      <w:r w:rsidR="004B5A47" w:rsidRPr="005370BF">
        <w:rPr>
          <w:lang w:val="en-US"/>
        </w:rPr>
        <w:t xml:space="preserve">notion of ‘voice’ </w:t>
      </w:r>
      <w:r>
        <w:rPr>
          <w:lang w:val="en-US"/>
        </w:rPr>
        <w:t xml:space="preserve">also </w:t>
      </w:r>
      <w:r w:rsidR="004B5A47" w:rsidRPr="005370BF">
        <w:rPr>
          <w:lang w:val="en-US"/>
        </w:rPr>
        <w:t>needs to be understood in relation to the ways in which the differing nature of disabilities</w:t>
      </w:r>
      <w:r w:rsidR="004B5A47" w:rsidRPr="004B5A47">
        <w:rPr>
          <w:lang w:val="en-GB"/>
        </w:rPr>
        <w:t xml:space="preserve"> </w:t>
      </w:r>
      <w:r w:rsidR="004B5A47" w:rsidRPr="00BE664F">
        <w:rPr>
          <w:lang w:val="en-GB"/>
        </w:rPr>
        <w:t>evoke varied responses to disability experience, as well as different degrees of privilege/under-privilege (</w:t>
      </w:r>
      <w:r w:rsidR="004B5A47">
        <w:rPr>
          <w:rFonts w:eastAsiaTheme="minorHAnsi"/>
          <w:lang w:val="en-US" w:eastAsia="en-US"/>
        </w:rPr>
        <w:t>Goodley 2017</w:t>
      </w:r>
      <w:r w:rsidR="004B5A47" w:rsidRPr="005370BF">
        <w:rPr>
          <w:lang w:val="en-US"/>
        </w:rPr>
        <w:t>).</w:t>
      </w:r>
      <w:r w:rsidR="004B5A47">
        <w:rPr>
          <w:lang w:val="en-GB"/>
        </w:rPr>
        <w:t xml:space="preserve"> Hence, t</w:t>
      </w:r>
      <w:r w:rsidR="00762B4C" w:rsidRPr="00BE664F">
        <w:rPr>
          <w:lang w:val="en-GB"/>
        </w:rPr>
        <w:t xml:space="preserve">he metaphor of power that circulates throughout the social edifice can be applied to decipher unequal power relations amongst parents themselves. </w:t>
      </w:r>
    </w:p>
    <w:p w:rsidR="00FB6FF7" w:rsidRDefault="00FB6FF7" w:rsidP="004F6E9D">
      <w:pPr>
        <w:spacing w:line="480" w:lineRule="auto"/>
        <w:jc w:val="both"/>
        <w:rPr>
          <w:lang w:val="en-GB"/>
        </w:rPr>
      </w:pPr>
    </w:p>
    <w:p w:rsidR="00762B4C" w:rsidRPr="007B46FE" w:rsidRDefault="00F72673" w:rsidP="004F6E9D">
      <w:pPr>
        <w:spacing w:line="480" w:lineRule="auto"/>
        <w:jc w:val="both"/>
        <w:rPr>
          <w:lang w:val="en-GB"/>
        </w:rPr>
      </w:pPr>
      <w:r>
        <w:rPr>
          <w:lang w:val="en-GB"/>
        </w:rPr>
        <w:lastRenderedPageBreak/>
        <w:t xml:space="preserve"> </w:t>
      </w:r>
      <w:r w:rsidR="00762B4C" w:rsidRPr="00BE664F">
        <w:rPr>
          <w:lang w:val="en-GB"/>
        </w:rPr>
        <w:t xml:space="preserve">Foucault (1978) theorizes the omnipresence of power </w:t>
      </w:r>
      <w:r w:rsidR="004A41C4">
        <w:rPr>
          <w:lang w:val="en-GB"/>
        </w:rPr>
        <w:t xml:space="preserve">that </w:t>
      </w:r>
      <w:r w:rsidR="00762B4C" w:rsidRPr="00BE664F">
        <w:rPr>
          <w:lang w:val="en-GB"/>
        </w:rPr>
        <w:t>is not delimited to the governmental domain. In this res</w:t>
      </w:r>
      <w:r w:rsidR="00762B4C">
        <w:rPr>
          <w:lang w:val="en-GB"/>
        </w:rPr>
        <w:t>pect, power is</w:t>
      </w:r>
      <w:r w:rsidR="007A1AFD">
        <w:rPr>
          <w:lang w:val="en-GB"/>
        </w:rPr>
        <w:t xml:space="preserve"> </w:t>
      </w:r>
      <w:r w:rsidR="004A41C4">
        <w:rPr>
          <w:lang w:val="en-GB"/>
        </w:rPr>
        <w:t xml:space="preserve">implicated </w:t>
      </w:r>
      <w:r w:rsidR="00762B4C" w:rsidRPr="00BE664F">
        <w:rPr>
          <w:lang w:val="en-GB"/>
        </w:rPr>
        <w:t>in a network of relations a</w:t>
      </w:r>
      <w:r w:rsidR="00427427">
        <w:rPr>
          <w:lang w:val="en-GB"/>
        </w:rPr>
        <w:t xml:space="preserve">nd </w:t>
      </w:r>
      <w:r w:rsidR="00762B4C" w:rsidRPr="00BE664F">
        <w:rPr>
          <w:lang w:val="en-GB"/>
        </w:rPr>
        <w:t>can be exercised throughout the social body. Even</w:t>
      </w:r>
      <w:r w:rsidR="00762B4C">
        <w:rPr>
          <w:lang w:val="en-GB"/>
        </w:rPr>
        <w:t xml:space="preserve"> among parents themselves, the ‘balance of power’</w:t>
      </w:r>
      <w:r w:rsidR="00762B4C" w:rsidRPr="00BE664F">
        <w:rPr>
          <w:lang w:val="en-GB"/>
        </w:rPr>
        <w:t xml:space="preserve"> slips in the direction of certain parents and not towards all of them.</w:t>
      </w:r>
      <w:r w:rsidR="00762B4C">
        <w:rPr>
          <w:lang w:val="en-GB"/>
        </w:rPr>
        <w:t xml:space="preserve"> (</w:t>
      </w:r>
      <w:r w:rsidR="00050932">
        <w:rPr>
          <w:lang w:val="en-GB"/>
        </w:rPr>
        <w:t>Bolivar and Chrispeels 2011;</w:t>
      </w:r>
      <w:r w:rsidR="00050932" w:rsidRPr="0087497F">
        <w:rPr>
          <w:lang w:val="en-GB"/>
        </w:rPr>
        <w:t xml:space="preserve"> </w:t>
      </w:r>
      <w:r w:rsidR="00762B4C">
        <w:rPr>
          <w:bCs/>
          <w:lang w:val="en-GB"/>
        </w:rPr>
        <w:t>Fitzgerald &amp; Watkins 2006;</w:t>
      </w:r>
      <w:r w:rsidR="00762B4C">
        <w:rPr>
          <w:lang w:val="en-GB"/>
        </w:rPr>
        <w:t xml:space="preserve"> </w:t>
      </w:r>
      <w:r w:rsidR="00026504">
        <w:rPr>
          <w:lang w:val="en-GB"/>
        </w:rPr>
        <w:t>Stanley 2015;</w:t>
      </w:r>
      <w:r w:rsidR="00C16774">
        <w:rPr>
          <w:lang w:val="en-GB"/>
        </w:rPr>
        <w:t xml:space="preserve"> </w:t>
      </w:r>
      <w:r w:rsidR="00762B4C">
        <w:rPr>
          <w:lang w:val="en-GB"/>
        </w:rPr>
        <w:t>Trainor 2010).</w:t>
      </w:r>
      <w:r w:rsidR="00762B4C" w:rsidRPr="00BE664F">
        <w:rPr>
          <w:lang w:val="en-GB"/>
        </w:rPr>
        <w:t xml:space="preserve"> This is an issue that </w:t>
      </w:r>
      <w:r w:rsidR="00427427">
        <w:rPr>
          <w:lang w:val="en-GB"/>
        </w:rPr>
        <w:t>will</w:t>
      </w:r>
      <w:r w:rsidR="005500DB">
        <w:rPr>
          <w:lang w:val="en-GB"/>
        </w:rPr>
        <w:t xml:space="preserve"> </w:t>
      </w:r>
      <w:r w:rsidR="00762B4C" w:rsidRPr="00BE664F">
        <w:rPr>
          <w:lang w:val="en-GB"/>
        </w:rPr>
        <w:t>be discussed with reference to mothers of children wi</w:t>
      </w:r>
      <w:r w:rsidR="000353F0">
        <w:rPr>
          <w:lang w:val="en-GB"/>
        </w:rPr>
        <w:t>th</w:t>
      </w:r>
      <w:r w:rsidR="004D3429">
        <w:rPr>
          <w:lang w:val="en-GB"/>
        </w:rPr>
        <w:t xml:space="preserve"> Cerebral Palsy</w:t>
      </w:r>
      <w:r w:rsidR="000353F0">
        <w:rPr>
          <w:lang w:val="en-GB"/>
        </w:rPr>
        <w:t xml:space="preserve"> </w:t>
      </w:r>
      <w:r w:rsidR="004D3429">
        <w:rPr>
          <w:lang w:val="en-GB"/>
        </w:rPr>
        <w:t>(</w:t>
      </w:r>
      <w:r w:rsidR="008303B4">
        <w:rPr>
          <w:lang w:val="en-GB"/>
        </w:rPr>
        <w:t>CP</w:t>
      </w:r>
      <w:r w:rsidR="004D3429">
        <w:rPr>
          <w:lang w:val="en-GB"/>
        </w:rPr>
        <w:t>)</w:t>
      </w:r>
      <w:r w:rsidR="00762B4C" w:rsidRPr="00BE664F">
        <w:rPr>
          <w:lang w:val="en-GB"/>
        </w:rPr>
        <w:t xml:space="preserve">, who categorically denote the fact that their children are not only marginalized and discriminated against due to their disability, but also due to the nature of their disability, which is regarded in more negative ways than other disability-related differences. </w:t>
      </w:r>
    </w:p>
    <w:p w:rsidR="008F565C" w:rsidRPr="0097641B" w:rsidRDefault="008F565C" w:rsidP="008F565C">
      <w:pPr>
        <w:spacing w:after="160" w:line="480" w:lineRule="auto"/>
        <w:jc w:val="both"/>
        <w:rPr>
          <w:lang w:val="en-GB"/>
        </w:rPr>
      </w:pPr>
      <w:r>
        <w:rPr>
          <w:lang w:val="en-US"/>
        </w:rPr>
        <w:t xml:space="preserve"> </w:t>
      </w:r>
    </w:p>
    <w:p w:rsidR="00AE01B7" w:rsidRDefault="008A4CE4" w:rsidP="00FD1C1E">
      <w:pPr>
        <w:spacing w:line="480" w:lineRule="auto"/>
        <w:jc w:val="both"/>
        <w:rPr>
          <w:rFonts w:eastAsiaTheme="minorHAnsi"/>
          <w:lang w:val="en-US" w:eastAsia="en-US"/>
        </w:rPr>
      </w:pPr>
      <w:r>
        <w:rPr>
          <w:lang w:val="en-GB"/>
        </w:rPr>
        <w:t xml:space="preserve">The </w:t>
      </w:r>
      <w:r w:rsidRPr="001E257E">
        <w:rPr>
          <w:lang w:val="en-GB"/>
        </w:rPr>
        <w:t>paper</w:t>
      </w:r>
      <w:r w:rsidR="00E1690A">
        <w:rPr>
          <w:lang w:val="en-GB"/>
        </w:rPr>
        <w:t xml:space="preserve"> uses interview</w:t>
      </w:r>
      <w:r w:rsidR="004B3B2A">
        <w:rPr>
          <w:lang w:val="en-GB"/>
        </w:rPr>
        <w:t xml:space="preserve"> to</w:t>
      </w:r>
      <w:r w:rsidRPr="001E257E">
        <w:rPr>
          <w:lang w:val="en-GB"/>
        </w:rPr>
        <w:t xml:space="preserve"> explore the ways in which mothers of children with CP</w:t>
      </w:r>
      <w:r w:rsidR="00455482">
        <w:rPr>
          <w:lang w:val="en-GB"/>
        </w:rPr>
        <w:t xml:space="preserve"> attempt </w:t>
      </w:r>
      <w:r w:rsidRPr="001E257E">
        <w:rPr>
          <w:lang w:val="en-GB"/>
        </w:rPr>
        <w:t>to vo</w:t>
      </w:r>
      <w:r>
        <w:rPr>
          <w:lang w:val="en-GB"/>
        </w:rPr>
        <w:t>ice their concerns about the host of disabling</w:t>
      </w:r>
      <w:r w:rsidRPr="001E257E">
        <w:rPr>
          <w:lang w:val="en-GB"/>
        </w:rPr>
        <w:t xml:space="preserve"> discourses enshrined in special education policy and provision in Cyprus.  In so doing, it will be possible to </w:t>
      </w:r>
      <w:r w:rsidR="00EB2F38">
        <w:rPr>
          <w:lang w:val="en-GB"/>
        </w:rPr>
        <w:t xml:space="preserve">make transparent </w:t>
      </w:r>
      <w:r w:rsidRPr="001E257E">
        <w:rPr>
          <w:lang w:val="en-GB"/>
        </w:rPr>
        <w:t>the power imbalances underpinning the policymaking process that undermine mothers’ ‘narrated potential agency’ (Honkasilta, Vehkakoski and Vehmas 2015, p.674) in challenging</w:t>
      </w:r>
      <w:r w:rsidR="004B3B2A">
        <w:rPr>
          <w:lang w:val="en-GB"/>
        </w:rPr>
        <w:t xml:space="preserve"> institutional barriers and </w:t>
      </w:r>
      <w:r w:rsidRPr="001E257E">
        <w:rPr>
          <w:lang w:val="en-GB"/>
        </w:rPr>
        <w:t>discriminatory regimes that violate their children’s rights and entitlements.</w:t>
      </w:r>
      <w:r w:rsidR="00455482">
        <w:rPr>
          <w:lang w:val="en-GB"/>
        </w:rPr>
        <w:t xml:space="preserve"> </w:t>
      </w:r>
      <w:r w:rsidR="000C5BE2">
        <w:rPr>
          <w:lang w:val="en-GB"/>
        </w:rPr>
        <w:t>T</w:t>
      </w:r>
      <w:r w:rsidR="00455482">
        <w:rPr>
          <w:lang w:val="en-GB"/>
        </w:rPr>
        <w:t>heir</w:t>
      </w:r>
      <w:r w:rsidR="004B3B2A">
        <w:rPr>
          <w:lang w:val="en-GB"/>
        </w:rPr>
        <w:t xml:space="preserve"> interview</w:t>
      </w:r>
      <w:r w:rsidRPr="001E257E">
        <w:rPr>
          <w:lang w:val="en-GB"/>
        </w:rPr>
        <w:t xml:space="preserve"> </w:t>
      </w:r>
      <w:r w:rsidR="00455482">
        <w:rPr>
          <w:lang w:val="en-US"/>
        </w:rPr>
        <w:t>narratives</w:t>
      </w:r>
      <w:r w:rsidR="00603A2E">
        <w:rPr>
          <w:lang w:val="en-US"/>
        </w:rPr>
        <w:t xml:space="preserve"> also bring to the surface  </w:t>
      </w:r>
      <w:r w:rsidR="000353F0">
        <w:rPr>
          <w:lang w:val="en-US"/>
        </w:rPr>
        <w:t xml:space="preserve"> the multiple forms of ‘disablism’ experienced by them </w:t>
      </w:r>
      <w:r w:rsidR="000353F0">
        <w:rPr>
          <w:rFonts w:eastAsiaTheme="minorHAnsi"/>
          <w:lang w:val="en-US" w:eastAsia="en-US"/>
        </w:rPr>
        <w:t>in their attempts to negotiate and counteract-on behalf of their children- deficit-oriented and discriminatory policy discourses</w:t>
      </w:r>
      <w:r w:rsidR="004B3B2A">
        <w:rPr>
          <w:rFonts w:eastAsiaTheme="minorHAnsi"/>
          <w:lang w:val="en-US" w:eastAsia="en-US"/>
        </w:rPr>
        <w:t>.</w:t>
      </w:r>
    </w:p>
    <w:p w:rsidR="00AE01B7" w:rsidRDefault="00AE01B7" w:rsidP="00FD1C1E">
      <w:pPr>
        <w:spacing w:line="480" w:lineRule="auto"/>
        <w:jc w:val="both"/>
        <w:rPr>
          <w:rFonts w:eastAsiaTheme="minorHAnsi"/>
          <w:lang w:val="en-US" w:eastAsia="en-US"/>
        </w:rPr>
      </w:pPr>
    </w:p>
    <w:p w:rsidR="008E230A" w:rsidRDefault="004B3B2A" w:rsidP="00FD1C1E">
      <w:pPr>
        <w:spacing w:line="480" w:lineRule="auto"/>
        <w:jc w:val="both"/>
        <w:rPr>
          <w:lang w:val="en-GB"/>
        </w:rPr>
      </w:pPr>
      <w:r>
        <w:rPr>
          <w:rFonts w:eastAsiaTheme="minorHAnsi"/>
          <w:lang w:val="en-US" w:eastAsia="en-US"/>
        </w:rPr>
        <w:t xml:space="preserve"> </w:t>
      </w:r>
      <w:r w:rsidR="000353F0">
        <w:rPr>
          <w:rFonts w:eastAsiaTheme="minorHAnsi"/>
          <w:lang w:val="en-US" w:eastAsia="en-US"/>
        </w:rPr>
        <w:t xml:space="preserve"> </w:t>
      </w:r>
      <w:bookmarkStart w:id="3" w:name="_Hlk519431661"/>
      <w:r w:rsidR="00F94A63">
        <w:rPr>
          <w:lang w:val="en-US"/>
        </w:rPr>
        <w:t>‘Disablism’ is analogous to</w:t>
      </w:r>
      <w:r w:rsidR="00F94A63" w:rsidRPr="005F73BF">
        <w:rPr>
          <w:lang w:val="en-US"/>
        </w:rPr>
        <w:t xml:space="preserve"> racism and sexism (e</w:t>
      </w:r>
      <w:r w:rsidR="00F94A63">
        <w:rPr>
          <w:lang w:val="en-US"/>
        </w:rPr>
        <w:t>.g. Goodley 2011, 2012) and denotes</w:t>
      </w:r>
      <w:r w:rsidR="00F94A63" w:rsidRPr="005F73BF">
        <w:rPr>
          <w:lang w:val="en-US"/>
        </w:rPr>
        <w:t xml:space="preserve"> </w:t>
      </w:r>
      <w:r w:rsidR="00F94A63">
        <w:rPr>
          <w:lang w:val="en-US"/>
        </w:rPr>
        <w:t xml:space="preserve">the ways in which individuals with disabilities and their advocates experience multiple forms of social oppression and discrimination due to the hegemony of </w:t>
      </w:r>
      <w:r w:rsidR="00F94A63">
        <w:rPr>
          <w:lang w:val="en-US"/>
        </w:rPr>
        <w:lastRenderedPageBreak/>
        <w:t>arbitrarily constructed notions of ‘normality’ (Campbell 20</w:t>
      </w:r>
      <w:r w:rsidR="009D541C">
        <w:rPr>
          <w:lang w:val="en-US"/>
        </w:rPr>
        <w:t>09</w:t>
      </w:r>
      <w:r w:rsidR="00F94A63">
        <w:rPr>
          <w:lang w:val="en-US"/>
        </w:rPr>
        <w:t>)</w:t>
      </w:r>
      <w:bookmarkEnd w:id="3"/>
      <w:r w:rsidR="004B4CBB">
        <w:rPr>
          <w:lang w:val="en-GB"/>
        </w:rPr>
        <w:t xml:space="preserve">. </w:t>
      </w:r>
      <w:r w:rsidR="00FD1C1E">
        <w:rPr>
          <w:lang w:val="en-GB"/>
        </w:rPr>
        <w:t>It is well documented that parents of children with disabilities-</w:t>
      </w:r>
      <w:r w:rsidR="00FD1C1E" w:rsidRPr="00BE664F">
        <w:rPr>
          <w:lang w:val="en-GB"/>
        </w:rPr>
        <w:t>through their ‘liminal positions’ -of being ‘</w:t>
      </w:r>
      <w:r w:rsidR="00FD1C1E" w:rsidRPr="00BE664F">
        <w:rPr>
          <w:rFonts w:eastAsiaTheme="minorHAnsi"/>
          <w:lang w:val="en-US" w:eastAsia="en-US"/>
        </w:rPr>
        <w:t xml:space="preserve">neither disabled nor non-disabled’- </w:t>
      </w:r>
      <w:r w:rsidR="00FD1C1E" w:rsidRPr="00BE664F">
        <w:rPr>
          <w:lang w:val="en-GB"/>
        </w:rPr>
        <w:t xml:space="preserve"> have routinely </w:t>
      </w:r>
      <w:r w:rsidR="00FD1C1E" w:rsidRPr="00BE664F">
        <w:rPr>
          <w:rFonts w:eastAsiaTheme="minorHAnsi"/>
          <w:lang w:val="en-US" w:eastAsia="en-US"/>
        </w:rPr>
        <w:t>experienced various forms of disablism (Ryan and Runswick-Cole 2008, p.199)</w:t>
      </w:r>
      <w:r w:rsidR="00FD1C1E">
        <w:rPr>
          <w:rFonts w:eastAsiaTheme="minorHAnsi"/>
          <w:lang w:val="en-US" w:eastAsia="en-US"/>
        </w:rPr>
        <w:t xml:space="preserve"> embodied in attitudinal and institutional barriers to fulfil their parental roles.</w:t>
      </w:r>
      <w:r w:rsidR="00FD1C1E" w:rsidRPr="00453AFF">
        <w:rPr>
          <w:lang w:val="en-GB"/>
        </w:rPr>
        <w:t xml:space="preserve"> </w:t>
      </w:r>
    </w:p>
    <w:p w:rsidR="00FB6FF7" w:rsidRDefault="00FB6FF7" w:rsidP="00C1212C">
      <w:pPr>
        <w:spacing w:after="160" w:line="480" w:lineRule="auto"/>
        <w:jc w:val="both"/>
        <w:rPr>
          <w:lang w:val="en-US"/>
        </w:rPr>
      </w:pPr>
      <w:bookmarkStart w:id="4" w:name="_Hlk519500509"/>
    </w:p>
    <w:p w:rsidR="00155EF2" w:rsidRDefault="004B3B2A" w:rsidP="00C1212C">
      <w:pPr>
        <w:spacing w:after="160" w:line="480" w:lineRule="auto"/>
        <w:jc w:val="both"/>
        <w:rPr>
          <w:lang w:val="en-GB"/>
        </w:rPr>
      </w:pPr>
      <w:r>
        <w:rPr>
          <w:lang w:val="en-US"/>
        </w:rPr>
        <w:t>Simultaneously, m</w:t>
      </w:r>
      <w:r w:rsidR="000C5BE2">
        <w:rPr>
          <w:lang w:val="en-GB"/>
        </w:rPr>
        <w:t>others’</w:t>
      </w:r>
      <w:r>
        <w:rPr>
          <w:lang w:val="en-GB"/>
        </w:rPr>
        <w:t xml:space="preserve"> narratives provide useful insights into their advocacy and leadership role in disability politics</w:t>
      </w:r>
      <w:r w:rsidR="000C5BE2">
        <w:rPr>
          <w:lang w:val="en-GB"/>
        </w:rPr>
        <w:t>.</w:t>
      </w:r>
      <w:r>
        <w:rPr>
          <w:lang w:val="en-GB"/>
        </w:rPr>
        <w:t xml:space="preserve"> Reid et al (2011)</w:t>
      </w:r>
      <w:r w:rsidR="00DE71B9" w:rsidRPr="00DE71B9">
        <w:rPr>
          <w:lang w:val="en-GB"/>
        </w:rPr>
        <w:t xml:space="preserve"> </w:t>
      </w:r>
      <w:r>
        <w:rPr>
          <w:lang w:val="en-GB"/>
        </w:rPr>
        <w:t xml:space="preserve">discuss the ways in which disability ‘advocacy’ has been an integral aspect of the lives of parents of children with CP. </w:t>
      </w:r>
      <w:r w:rsidR="00DE71B9">
        <w:rPr>
          <w:lang w:val="en-GB"/>
        </w:rPr>
        <w:t xml:space="preserve">(Reid et al 2011).  </w:t>
      </w:r>
      <w:r w:rsidR="000C5BE2">
        <w:rPr>
          <w:lang w:val="en-GB"/>
        </w:rPr>
        <w:t xml:space="preserve"> </w:t>
      </w:r>
      <w:r w:rsidR="009F0E4B">
        <w:rPr>
          <w:lang w:val="en-GB"/>
        </w:rPr>
        <w:t>Parent</w:t>
      </w:r>
      <w:r w:rsidR="00C1212C">
        <w:rPr>
          <w:lang w:val="en-GB"/>
        </w:rPr>
        <w:t xml:space="preserve"> advocacy and leadership</w:t>
      </w:r>
      <w:r w:rsidR="009F0E4B">
        <w:rPr>
          <w:lang w:val="en-GB"/>
        </w:rPr>
        <w:t xml:space="preserve"> is a </w:t>
      </w:r>
      <w:r w:rsidR="00E1690A">
        <w:rPr>
          <w:lang w:val="en-GB"/>
        </w:rPr>
        <w:t xml:space="preserve">relatively recent phenomenon in </w:t>
      </w:r>
      <w:r w:rsidR="0045368A">
        <w:rPr>
          <w:lang w:val="en-GB"/>
        </w:rPr>
        <w:t>Cyprus</w:t>
      </w:r>
      <w:r w:rsidR="00C1212C">
        <w:rPr>
          <w:lang w:val="en-GB"/>
        </w:rPr>
        <w:t>, not only due the belated</w:t>
      </w:r>
      <w:r w:rsidR="0045368A">
        <w:rPr>
          <w:lang w:val="en-GB"/>
        </w:rPr>
        <w:t xml:space="preserve"> parents’</w:t>
      </w:r>
      <w:r w:rsidR="00C1212C">
        <w:rPr>
          <w:lang w:val="en-GB"/>
        </w:rPr>
        <w:t xml:space="preserve"> lobbying for educational change</w:t>
      </w:r>
      <w:r w:rsidR="0045368A">
        <w:rPr>
          <w:lang w:val="en-GB"/>
        </w:rPr>
        <w:t>,</w:t>
      </w:r>
      <w:r w:rsidR="00C1212C">
        <w:rPr>
          <w:lang w:val="en-GB"/>
        </w:rPr>
        <w:t xml:space="preserve"> as will be discussed later, but also </w:t>
      </w:r>
      <w:r w:rsidR="00FB6FF7">
        <w:rPr>
          <w:lang w:val="en-GB"/>
        </w:rPr>
        <w:t xml:space="preserve">due to </w:t>
      </w:r>
      <w:r w:rsidR="00C1212C">
        <w:rPr>
          <w:lang w:val="en-GB"/>
        </w:rPr>
        <w:t>the scarcity of single-impairment parental associations</w:t>
      </w:r>
      <w:r w:rsidR="009F0E4B">
        <w:rPr>
          <w:lang w:val="en-GB"/>
        </w:rPr>
        <w:t xml:space="preserve"> so as to empower </w:t>
      </w:r>
      <w:r w:rsidR="009000B9">
        <w:rPr>
          <w:lang w:val="en-GB"/>
        </w:rPr>
        <w:t xml:space="preserve">distinct parental groups, such </w:t>
      </w:r>
      <w:r w:rsidR="00155EF2">
        <w:rPr>
          <w:lang w:val="en-GB"/>
        </w:rPr>
        <w:t>a</w:t>
      </w:r>
      <w:r w:rsidR="009F0E4B">
        <w:rPr>
          <w:lang w:val="en-GB"/>
        </w:rPr>
        <w:t>s parents of children with CP</w:t>
      </w:r>
      <w:r w:rsidR="00FB6FF7">
        <w:rPr>
          <w:lang w:val="en-GB"/>
        </w:rPr>
        <w:t xml:space="preserve">, </w:t>
      </w:r>
      <w:r w:rsidR="00155EF2">
        <w:rPr>
          <w:lang w:val="en-GB"/>
        </w:rPr>
        <w:t>to engage in collective forms of activism</w:t>
      </w:r>
      <w:r w:rsidR="009F0E4B">
        <w:rPr>
          <w:lang w:val="en-GB"/>
        </w:rPr>
        <w:t xml:space="preserve"> to claim their children’s rights and entitlements</w:t>
      </w:r>
      <w:r w:rsidR="00155EF2">
        <w:rPr>
          <w:lang w:val="en-GB"/>
        </w:rPr>
        <w:t>. (Symeonidou 2007)</w:t>
      </w:r>
    </w:p>
    <w:bookmarkEnd w:id="4"/>
    <w:p w:rsidR="00155EF2" w:rsidRDefault="00155EF2" w:rsidP="00C1212C">
      <w:pPr>
        <w:spacing w:after="160" w:line="480" w:lineRule="auto"/>
        <w:jc w:val="both"/>
        <w:rPr>
          <w:lang w:val="en-GB"/>
        </w:rPr>
      </w:pPr>
    </w:p>
    <w:p w:rsidR="00B26E18" w:rsidRPr="00BE664F" w:rsidRDefault="00B26E18" w:rsidP="00B26E18">
      <w:pPr>
        <w:autoSpaceDE w:val="0"/>
        <w:autoSpaceDN w:val="0"/>
        <w:adjustRightInd w:val="0"/>
        <w:spacing w:line="480" w:lineRule="auto"/>
        <w:jc w:val="both"/>
        <w:rPr>
          <w:lang w:val="en-US"/>
        </w:rPr>
      </w:pPr>
      <w:r w:rsidRPr="00BE664F">
        <w:rPr>
          <w:lang w:val="en-GB"/>
        </w:rPr>
        <w:t>Even though our ta</w:t>
      </w:r>
      <w:r w:rsidR="00C1212C">
        <w:rPr>
          <w:lang w:val="en-GB"/>
        </w:rPr>
        <w:t>rget population</w:t>
      </w:r>
      <w:r>
        <w:rPr>
          <w:lang w:val="en-GB"/>
        </w:rPr>
        <w:t xml:space="preserve"> included fathers </w:t>
      </w:r>
      <w:r w:rsidRPr="00BE664F">
        <w:rPr>
          <w:lang w:val="en-GB"/>
        </w:rPr>
        <w:t>of children with</w:t>
      </w:r>
      <w:r>
        <w:rPr>
          <w:lang w:val="en-GB"/>
        </w:rPr>
        <w:t xml:space="preserve"> CP</w:t>
      </w:r>
      <w:r w:rsidRPr="00BE664F">
        <w:rPr>
          <w:lang w:val="en-GB"/>
        </w:rPr>
        <w:t>, only mothers accepted our invitation to participate in this study. The sole representation of mothers in our sample is a testament to</w:t>
      </w:r>
      <w:r>
        <w:rPr>
          <w:lang w:val="en-GB"/>
        </w:rPr>
        <w:t xml:space="preserve"> the prominence of mothers in education decision-making processes as well as in special education decision making processes (Stanley 2015; </w:t>
      </w:r>
      <w:r>
        <w:rPr>
          <w:lang w:val="en-US"/>
        </w:rPr>
        <w:t>Yuan and Vadebonouer 2012</w:t>
      </w:r>
      <w:r>
        <w:rPr>
          <w:lang w:val="en-GB"/>
        </w:rPr>
        <w:t xml:space="preserve">), whereby </w:t>
      </w:r>
      <w:r w:rsidRPr="00BE664F">
        <w:rPr>
          <w:lang w:val="en-GB"/>
        </w:rPr>
        <w:t xml:space="preserve">mothers are </w:t>
      </w:r>
      <w:r>
        <w:rPr>
          <w:lang w:val="en-GB"/>
        </w:rPr>
        <w:t xml:space="preserve">regarded as being </w:t>
      </w:r>
      <w:r w:rsidRPr="00BE664F">
        <w:rPr>
          <w:lang w:val="en-GB"/>
        </w:rPr>
        <w:t xml:space="preserve">more </w:t>
      </w:r>
      <w:r>
        <w:rPr>
          <w:rFonts w:eastAsiaTheme="minorHAnsi"/>
          <w:color w:val="292526"/>
          <w:lang w:val="en-US" w:eastAsia="en-US"/>
        </w:rPr>
        <w:t>‘</w:t>
      </w:r>
      <w:r w:rsidRPr="00BE664F">
        <w:rPr>
          <w:rFonts w:eastAsiaTheme="minorHAnsi"/>
          <w:color w:val="000000" w:themeColor="text1"/>
          <w:lang w:val="en-US" w:eastAsia="en-US"/>
        </w:rPr>
        <w:t>than allies to their disabled children</w:t>
      </w:r>
      <w:r>
        <w:rPr>
          <w:rFonts w:eastAsiaTheme="minorHAnsi"/>
          <w:color w:val="000000" w:themeColor="text1"/>
          <w:lang w:val="en-US" w:eastAsia="en-US"/>
        </w:rPr>
        <w:t>’</w:t>
      </w:r>
      <w:r w:rsidRPr="00BE664F">
        <w:rPr>
          <w:rFonts w:eastAsiaTheme="minorHAnsi"/>
          <w:color w:val="000000" w:themeColor="text1"/>
          <w:lang w:val="en-US" w:eastAsia="en-US"/>
        </w:rPr>
        <w:t xml:space="preserve"> </w:t>
      </w:r>
      <w:r w:rsidRPr="00BE664F">
        <w:rPr>
          <w:color w:val="000000" w:themeColor="text1"/>
          <w:lang w:val="en-US"/>
        </w:rPr>
        <w:t>(Hodge and Runswick-Cole 2008</w:t>
      </w:r>
      <w:r>
        <w:rPr>
          <w:rFonts w:eastAsiaTheme="minorHAnsi"/>
          <w:color w:val="000000" w:themeColor="text1"/>
          <w:lang w:val="en-US" w:eastAsia="en-US"/>
        </w:rPr>
        <w:t>, p.</w:t>
      </w:r>
      <w:r w:rsidRPr="00BE664F">
        <w:rPr>
          <w:rFonts w:eastAsiaTheme="minorHAnsi"/>
          <w:color w:val="000000" w:themeColor="text1"/>
          <w:lang w:val="en-US" w:eastAsia="en-US"/>
        </w:rPr>
        <w:t>202) in comparison wit</w:t>
      </w:r>
      <w:r>
        <w:rPr>
          <w:rFonts w:eastAsiaTheme="minorHAnsi"/>
          <w:color w:val="000000" w:themeColor="text1"/>
          <w:lang w:val="en-US" w:eastAsia="en-US"/>
        </w:rPr>
        <w:t>h other family members.</w:t>
      </w:r>
    </w:p>
    <w:p w:rsidR="00B26E18" w:rsidRDefault="00B26E18" w:rsidP="00B26E18">
      <w:pPr>
        <w:autoSpaceDE w:val="0"/>
        <w:autoSpaceDN w:val="0"/>
        <w:adjustRightInd w:val="0"/>
        <w:spacing w:line="480" w:lineRule="auto"/>
        <w:jc w:val="both"/>
        <w:rPr>
          <w:lang w:val="en-US"/>
        </w:rPr>
      </w:pPr>
    </w:p>
    <w:p w:rsidR="004B020B" w:rsidRPr="006D69A1" w:rsidRDefault="00B26E18" w:rsidP="00B26E18">
      <w:pPr>
        <w:autoSpaceDE w:val="0"/>
        <w:autoSpaceDN w:val="0"/>
        <w:adjustRightInd w:val="0"/>
        <w:spacing w:line="480" w:lineRule="auto"/>
        <w:jc w:val="both"/>
        <w:rPr>
          <w:lang w:val="en-US"/>
        </w:rPr>
      </w:pPr>
      <w:r>
        <w:rPr>
          <w:lang w:val="en-US"/>
        </w:rPr>
        <w:lastRenderedPageBreak/>
        <w:t xml:space="preserve">Nevertheless, despite </w:t>
      </w:r>
      <w:r w:rsidRPr="00BE664F">
        <w:rPr>
          <w:lang w:val="en-US"/>
        </w:rPr>
        <w:t>their central r</w:t>
      </w:r>
      <w:r>
        <w:rPr>
          <w:lang w:val="en-US"/>
        </w:rPr>
        <w:t xml:space="preserve">ole in their children’s lives, </w:t>
      </w:r>
      <w:r w:rsidRPr="00BE664F">
        <w:rPr>
          <w:lang w:val="en-GB"/>
        </w:rPr>
        <w:t>mothers of children designated as having SEND have had</w:t>
      </w:r>
      <w:r w:rsidRPr="00BE664F">
        <w:rPr>
          <w:rFonts w:eastAsiaTheme="minorHAnsi"/>
          <w:lang w:val="en-US" w:eastAsia="en-US"/>
        </w:rPr>
        <w:t xml:space="preserve"> according </w:t>
      </w:r>
      <w:r>
        <w:rPr>
          <w:rFonts w:eastAsiaTheme="minorHAnsi"/>
          <w:lang w:val="en-US" w:eastAsia="en-US"/>
        </w:rPr>
        <w:t xml:space="preserve">to Ryan and Runswick-Cole (2008: </w:t>
      </w:r>
      <w:r w:rsidRPr="00BE664F">
        <w:rPr>
          <w:rFonts w:eastAsiaTheme="minorHAnsi"/>
          <w:lang w:val="en-US" w:eastAsia="en-US"/>
        </w:rPr>
        <w:t xml:space="preserve">199), </w:t>
      </w:r>
      <w:r>
        <w:rPr>
          <w:lang w:val="en-GB"/>
        </w:rPr>
        <w:t>‘</w:t>
      </w:r>
      <w:r w:rsidRPr="00BE664F">
        <w:rPr>
          <w:lang w:val="en-GB"/>
        </w:rPr>
        <w:t>a</w:t>
      </w:r>
      <w:r w:rsidRPr="00BE664F">
        <w:rPr>
          <w:rFonts w:eastAsiaTheme="minorHAnsi"/>
          <w:lang w:val="en-US" w:eastAsia="en-US"/>
        </w:rPr>
        <w:t xml:space="preserve"> complex, contradictory and marginal position within both disability studies and the disabled </w:t>
      </w:r>
      <w:r>
        <w:rPr>
          <w:rFonts w:eastAsiaTheme="minorHAnsi"/>
          <w:lang w:val="en-US" w:eastAsia="en-US"/>
        </w:rPr>
        <w:t>people’s movement’</w:t>
      </w:r>
      <w:r w:rsidRPr="00BE664F">
        <w:rPr>
          <w:rFonts w:eastAsiaTheme="minorHAnsi"/>
          <w:lang w:val="en-US" w:eastAsia="en-US"/>
        </w:rPr>
        <w:t>, while their activist role in facilitating the process of transformative change has been significantly underestimated</w:t>
      </w:r>
      <w:r>
        <w:rPr>
          <w:rFonts w:eastAsiaTheme="minorHAnsi"/>
          <w:lang w:val="en-US" w:eastAsia="en-US"/>
        </w:rPr>
        <w:t xml:space="preserve"> (Lai and Vadeboncoeur 2012)</w:t>
      </w:r>
      <w:r w:rsidRPr="00BE664F">
        <w:rPr>
          <w:rFonts w:eastAsiaTheme="minorHAnsi"/>
          <w:lang w:val="en-US" w:eastAsia="en-US"/>
        </w:rPr>
        <w:t>.</w:t>
      </w:r>
      <w:r w:rsidRPr="00BE664F">
        <w:rPr>
          <w:lang w:val="en-US"/>
        </w:rPr>
        <w:t xml:space="preserve"> </w:t>
      </w:r>
      <w:bookmarkStart w:id="5" w:name="_Hlk519500617"/>
      <w:r w:rsidRPr="00BE664F">
        <w:rPr>
          <w:lang w:val="en-US"/>
        </w:rPr>
        <w:t>Hence, mothers’ narratives are important in exploring their</w:t>
      </w:r>
      <w:r w:rsidR="00AF58AF">
        <w:rPr>
          <w:lang w:val="en-US"/>
        </w:rPr>
        <w:t xml:space="preserve"> leadership and</w:t>
      </w:r>
      <w:r w:rsidRPr="00BE664F">
        <w:rPr>
          <w:lang w:val="en-US"/>
        </w:rPr>
        <w:t xml:space="preserve"> advocacy role in disability politics</w:t>
      </w:r>
      <w:r>
        <w:rPr>
          <w:lang w:val="en-US"/>
        </w:rPr>
        <w:t xml:space="preserve"> (Burke et al 2018; Trainor 2010)</w:t>
      </w:r>
      <w:r w:rsidRPr="00BE664F">
        <w:rPr>
          <w:lang w:val="en-US"/>
        </w:rPr>
        <w:t xml:space="preserve">, as well as understanding the forms of </w:t>
      </w:r>
      <w:r>
        <w:rPr>
          <w:lang w:val="en-US"/>
        </w:rPr>
        <w:t>‘</w:t>
      </w:r>
      <w:r w:rsidRPr="00BE664F">
        <w:rPr>
          <w:lang w:val="en-US"/>
        </w:rPr>
        <w:t>disablism</w:t>
      </w:r>
      <w:r>
        <w:rPr>
          <w:lang w:val="en-US"/>
        </w:rPr>
        <w:t>’</w:t>
      </w:r>
      <w:r w:rsidRPr="00BE664F">
        <w:rPr>
          <w:lang w:val="en-US"/>
        </w:rPr>
        <w:t xml:space="preserve"> </w:t>
      </w:r>
      <w:r>
        <w:rPr>
          <w:lang w:val="en-US"/>
        </w:rPr>
        <w:t>(Goodley 2017;</w:t>
      </w:r>
      <w:r w:rsidRPr="00A23DFB">
        <w:rPr>
          <w:rFonts w:eastAsiaTheme="minorHAnsi"/>
          <w:lang w:val="en-US" w:eastAsia="en-US"/>
        </w:rPr>
        <w:t xml:space="preserve"> </w:t>
      </w:r>
      <w:r w:rsidRPr="00BE664F">
        <w:rPr>
          <w:rFonts w:eastAsiaTheme="minorHAnsi"/>
          <w:lang w:val="en-US" w:eastAsia="en-US"/>
        </w:rPr>
        <w:t>Ryan and Runswick-Cole 2008</w:t>
      </w:r>
      <w:r>
        <w:rPr>
          <w:lang w:val="en-US"/>
        </w:rPr>
        <w:t xml:space="preserve">) </w:t>
      </w:r>
      <w:r w:rsidRPr="00BE664F">
        <w:rPr>
          <w:lang w:val="en-US"/>
        </w:rPr>
        <w:t>experienced by them</w:t>
      </w:r>
      <w:bookmarkEnd w:id="5"/>
      <w:r w:rsidRPr="00BE664F">
        <w:rPr>
          <w:lang w:val="en-US"/>
        </w:rPr>
        <w:t>.</w:t>
      </w:r>
      <w:r w:rsidR="00E3718E" w:rsidRPr="00E3718E">
        <w:rPr>
          <w:lang w:val="en-US"/>
        </w:rPr>
        <w:t xml:space="preserve"> </w:t>
      </w:r>
    </w:p>
    <w:p w:rsidR="00EB2F38" w:rsidRDefault="00EB2F38" w:rsidP="004B020B">
      <w:pPr>
        <w:autoSpaceDE w:val="0"/>
        <w:autoSpaceDN w:val="0"/>
        <w:adjustRightInd w:val="0"/>
        <w:spacing w:line="480" w:lineRule="auto"/>
        <w:jc w:val="both"/>
        <w:rPr>
          <w:lang w:val="en-GB"/>
        </w:rPr>
      </w:pPr>
    </w:p>
    <w:p w:rsidR="004B020B" w:rsidRPr="00BE664F" w:rsidRDefault="004B020B" w:rsidP="004B020B">
      <w:pPr>
        <w:autoSpaceDE w:val="0"/>
        <w:autoSpaceDN w:val="0"/>
        <w:adjustRightInd w:val="0"/>
        <w:spacing w:line="480" w:lineRule="auto"/>
        <w:jc w:val="both"/>
        <w:rPr>
          <w:rFonts w:eastAsiaTheme="minorHAnsi"/>
          <w:lang w:val="en-US" w:eastAsia="en-US"/>
        </w:rPr>
      </w:pPr>
      <w:r w:rsidRPr="00BE664F">
        <w:rPr>
          <w:lang w:val="en-GB"/>
        </w:rPr>
        <w:t>In particula</w:t>
      </w:r>
      <w:r>
        <w:rPr>
          <w:lang w:val="en-GB"/>
        </w:rPr>
        <w:t>r</w:t>
      </w:r>
      <w:r w:rsidR="001472CB">
        <w:rPr>
          <w:lang w:val="en-GB"/>
        </w:rPr>
        <w:t>,</w:t>
      </w:r>
      <w:r w:rsidRPr="00BE664F">
        <w:rPr>
          <w:lang w:val="en-GB"/>
        </w:rPr>
        <w:t xml:space="preserve"> the study aims to address the following questions: </w:t>
      </w:r>
    </w:p>
    <w:p w:rsidR="004B020B" w:rsidRPr="00BE664F" w:rsidRDefault="004B020B" w:rsidP="004B020B">
      <w:pPr>
        <w:spacing w:line="480" w:lineRule="auto"/>
        <w:jc w:val="both"/>
        <w:rPr>
          <w:lang w:val="en-GB"/>
        </w:rPr>
      </w:pPr>
    </w:p>
    <w:p w:rsidR="00455482" w:rsidRDefault="00455482" w:rsidP="00455482">
      <w:pPr>
        <w:pStyle w:val="ListParagraph"/>
        <w:numPr>
          <w:ilvl w:val="0"/>
          <w:numId w:val="3"/>
        </w:numPr>
        <w:spacing w:line="480" w:lineRule="auto"/>
        <w:jc w:val="both"/>
        <w:rPr>
          <w:lang w:val="en-GB"/>
        </w:rPr>
      </w:pPr>
      <w:r>
        <w:rPr>
          <w:lang w:val="en-GB"/>
        </w:rPr>
        <w:t xml:space="preserve">In what ways </w:t>
      </w:r>
      <w:r w:rsidR="000D6878">
        <w:rPr>
          <w:lang w:val="en-GB"/>
        </w:rPr>
        <w:t>are</w:t>
      </w:r>
      <w:r w:rsidR="008D2D1B">
        <w:rPr>
          <w:lang w:val="en-GB"/>
        </w:rPr>
        <w:t xml:space="preserve"> </w:t>
      </w:r>
      <w:r>
        <w:rPr>
          <w:lang w:val="en-GB"/>
        </w:rPr>
        <w:t>asymmetrical power relations manifest</w:t>
      </w:r>
      <w:r w:rsidR="008D2D1B">
        <w:rPr>
          <w:lang w:val="en-GB"/>
        </w:rPr>
        <w:t>ed</w:t>
      </w:r>
      <w:r w:rsidR="000D6878">
        <w:rPr>
          <w:lang w:val="en-GB"/>
        </w:rPr>
        <w:t xml:space="preserve"> in the </w:t>
      </w:r>
      <w:r w:rsidR="006F0EDB">
        <w:rPr>
          <w:lang w:val="en-GB"/>
        </w:rPr>
        <w:t xml:space="preserve">context of </w:t>
      </w:r>
      <w:r w:rsidR="000D6878">
        <w:rPr>
          <w:lang w:val="en-GB"/>
        </w:rPr>
        <w:t>special education policy</w:t>
      </w:r>
      <w:r w:rsidR="006F0EDB">
        <w:rPr>
          <w:lang w:val="en-GB"/>
        </w:rPr>
        <w:t xml:space="preserve"> and provision</w:t>
      </w:r>
      <w:r>
        <w:rPr>
          <w:lang w:val="en-GB"/>
        </w:rPr>
        <w:t>?</w:t>
      </w:r>
    </w:p>
    <w:p w:rsidR="00455482" w:rsidRDefault="00455482" w:rsidP="00455482">
      <w:pPr>
        <w:pStyle w:val="ListParagraph"/>
        <w:numPr>
          <w:ilvl w:val="0"/>
          <w:numId w:val="3"/>
        </w:numPr>
        <w:spacing w:line="480" w:lineRule="auto"/>
        <w:jc w:val="both"/>
        <w:rPr>
          <w:lang w:val="en-GB"/>
        </w:rPr>
      </w:pPr>
      <w:r>
        <w:rPr>
          <w:lang w:val="en-GB"/>
        </w:rPr>
        <w:t xml:space="preserve">In what ways </w:t>
      </w:r>
      <w:r w:rsidR="006F0EDB">
        <w:rPr>
          <w:lang w:val="en-GB"/>
        </w:rPr>
        <w:t xml:space="preserve">do </w:t>
      </w:r>
      <w:r>
        <w:rPr>
          <w:lang w:val="en-GB"/>
        </w:rPr>
        <w:t>mothers of children with CP attempt to counteract dominant discourses that undermine their children’s rights and entitlements?</w:t>
      </w:r>
    </w:p>
    <w:p w:rsidR="00455482" w:rsidRPr="004137CA" w:rsidRDefault="00455482" w:rsidP="00455482">
      <w:pPr>
        <w:pStyle w:val="ListParagraph"/>
        <w:numPr>
          <w:ilvl w:val="0"/>
          <w:numId w:val="3"/>
        </w:numPr>
        <w:spacing w:line="480" w:lineRule="auto"/>
        <w:jc w:val="both"/>
        <w:rPr>
          <w:lang w:val="en-US"/>
        </w:rPr>
      </w:pPr>
      <w:r>
        <w:rPr>
          <w:lang w:val="en-GB"/>
        </w:rPr>
        <w:t xml:space="preserve">What kind of changes do </w:t>
      </w:r>
      <w:r w:rsidR="00024415">
        <w:rPr>
          <w:lang w:val="en-GB"/>
        </w:rPr>
        <w:t xml:space="preserve">they </w:t>
      </w:r>
      <w:r>
        <w:rPr>
          <w:lang w:val="en-GB"/>
        </w:rPr>
        <w:t>envisage</w:t>
      </w:r>
      <w:r w:rsidR="00024415">
        <w:rPr>
          <w:lang w:val="en-GB"/>
        </w:rPr>
        <w:t xml:space="preserve"> </w:t>
      </w:r>
      <w:r>
        <w:rPr>
          <w:lang w:val="en-GB"/>
        </w:rPr>
        <w:t xml:space="preserve">in order to </w:t>
      </w:r>
      <w:r w:rsidR="006F0EDB">
        <w:rPr>
          <w:lang w:val="en-GB"/>
        </w:rPr>
        <w:t>reinstate</w:t>
      </w:r>
      <w:r w:rsidR="008D2D1B">
        <w:rPr>
          <w:lang w:val="en-GB"/>
        </w:rPr>
        <w:t xml:space="preserve"> </w:t>
      </w:r>
      <w:r>
        <w:rPr>
          <w:lang w:val="en-GB"/>
        </w:rPr>
        <w:t>their children’s rights</w:t>
      </w:r>
      <w:r w:rsidR="008D2D1B">
        <w:rPr>
          <w:lang w:val="en-GB"/>
        </w:rPr>
        <w:t xml:space="preserve"> and entitlements</w:t>
      </w:r>
      <w:r>
        <w:rPr>
          <w:lang w:val="en-GB"/>
        </w:rPr>
        <w:t xml:space="preserve">? </w:t>
      </w:r>
    </w:p>
    <w:p w:rsidR="00455482" w:rsidRPr="004137CA" w:rsidRDefault="004137CA" w:rsidP="00455482">
      <w:pPr>
        <w:pStyle w:val="ListParagraph"/>
        <w:numPr>
          <w:ilvl w:val="0"/>
          <w:numId w:val="3"/>
        </w:numPr>
        <w:spacing w:line="480" w:lineRule="auto"/>
        <w:jc w:val="both"/>
        <w:rPr>
          <w:lang w:val="en-US"/>
        </w:rPr>
      </w:pPr>
      <w:r>
        <w:rPr>
          <w:lang w:val="en-US"/>
        </w:rPr>
        <w:t>What is</w:t>
      </w:r>
      <w:r w:rsidR="00285F7F">
        <w:rPr>
          <w:lang w:val="en-US"/>
        </w:rPr>
        <w:t xml:space="preserve"> (should be)</w:t>
      </w:r>
      <w:r>
        <w:rPr>
          <w:lang w:val="en-US"/>
        </w:rPr>
        <w:t xml:space="preserve"> their </w:t>
      </w:r>
      <w:r w:rsidR="00455482">
        <w:rPr>
          <w:lang w:val="en-US"/>
        </w:rPr>
        <w:t>advocacy and leadership role in disability politics</w:t>
      </w:r>
      <w:r>
        <w:rPr>
          <w:lang w:val="en-US"/>
        </w:rPr>
        <w:t xml:space="preserve">? </w:t>
      </w:r>
    </w:p>
    <w:p w:rsidR="004137CA" w:rsidRDefault="004137CA" w:rsidP="00BE664F">
      <w:pPr>
        <w:tabs>
          <w:tab w:val="left" w:pos="2296"/>
        </w:tabs>
        <w:spacing w:line="480" w:lineRule="auto"/>
        <w:jc w:val="both"/>
        <w:rPr>
          <w:lang w:val="en-US"/>
        </w:rPr>
      </w:pPr>
    </w:p>
    <w:p w:rsidR="0023545A" w:rsidRPr="00BE664F" w:rsidRDefault="00123CDD" w:rsidP="00BE664F">
      <w:pPr>
        <w:tabs>
          <w:tab w:val="left" w:pos="2296"/>
        </w:tabs>
        <w:spacing w:line="480" w:lineRule="auto"/>
        <w:jc w:val="both"/>
        <w:rPr>
          <w:b/>
          <w:lang w:val="en-GB"/>
        </w:rPr>
      </w:pPr>
      <w:r>
        <w:rPr>
          <w:lang w:val="en-US"/>
        </w:rPr>
        <w:t xml:space="preserve">The following sections are given over to providing the policy and theoretical backdrop against which this study was framed. </w:t>
      </w:r>
      <w:r w:rsidR="007A1AFD">
        <w:rPr>
          <w:lang w:val="en-US"/>
        </w:rPr>
        <w:t xml:space="preserve">This is followed by </w:t>
      </w:r>
      <w:r w:rsidR="004B020B" w:rsidRPr="004B020B">
        <w:rPr>
          <w:lang w:val="en-US"/>
        </w:rPr>
        <w:t xml:space="preserve">a brief </w:t>
      </w:r>
      <w:r w:rsidR="004B020B">
        <w:rPr>
          <w:lang w:val="en-US"/>
        </w:rPr>
        <w:t>overview</w:t>
      </w:r>
      <w:r w:rsidR="004B020B" w:rsidRPr="004B020B">
        <w:rPr>
          <w:lang w:val="en-US"/>
        </w:rPr>
        <w:t xml:space="preserve"> </w:t>
      </w:r>
      <w:r w:rsidR="004B020B" w:rsidRPr="004B020B">
        <w:rPr>
          <w:lang w:val="en-US"/>
        </w:rPr>
        <w:lastRenderedPageBreak/>
        <w:t xml:space="preserve">of the research methodology </w:t>
      </w:r>
      <w:r w:rsidR="00026504">
        <w:rPr>
          <w:lang w:val="en-US"/>
        </w:rPr>
        <w:t>deployed</w:t>
      </w:r>
      <w:r w:rsidR="004B020B" w:rsidRPr="004B020B">
        <w:rPr>
          <w:lang w:val="en-US"/>
        </w:rPr>
        <w:t xml:space="preserve"> while the final section reports on</w:t>
      </w:r>
      <w:r w:rsidR="004B020B">
        <w:rPr>
          <w:lang w:val="en-US"/>
        </w:rPr>
        <w:t xml:space="preserve"> </w:t>
      </w:r>
      <w:r w:rsidR="004B020B" w:rsidRPr="004B020B">
        <w:rPr>
          <w:lang w:val="en-US"/>
        </w:rPr>
        <w:t xml:space="preserve">the empirical </w:t>
      </w:r>
      <w:r w:rsidR="004B020B">
        <w:rPr>
          <w:lang w:val="en-US"/>
        </w:rPr>
        <w:t>findings</w:t>
      </w:r>
      <w:r w:rsidR="004B020B" w:rsidRPr="004B020B">
        <w:rPr>
          <w:lang w:val="en-US"/>
        </w:rPr>
        <w:t xml:space="preserve"> of the study.</w:t>
      </w:r>
      <w:r w:rsidR="0023545A" w:rsidRPr="00BE664F">
        <w:rPr>
          <w:b/>
          <w:lang w:val="en-GB"/>
        </w:rPr>
        <w:tab/>
      </w:r>
    </w:p>
    <w:p w:rsidR="006D69A1" w:rsidRDefault="006D69A1" w:rsidP="00BE664F">
      <w:pPr>
        <w:spacing w:line="480" w:lineRule="auto"/>
        <w:jc w:val="both"/>
        <w:rPr>
          <w:b/>
          <w:lang w:val="en-GB"/>
        </w:rPr>
      </w:pPr>
    </w:p>
    <w:p w:rsidR="00F52104" w:rsidRPr="00BE664F" w:rsidRDefault="00F52104" w:rsidP="00BE664F">
      <w:pPr>
        <w:spacing w:line="480" w:lineRule="auto"/>
        <w:jc w:val="both"/>
        <w:rPr>
          <w:lang w:val="en-GB"/>
        </w:rPr>
      </w:pPr>
      <w:r w:rsidRPr="00BE664F">
        <w:rPr>
          <w:b/>
          <w:lang w:val="en-GB"/>
        </w:rPr>
        <w:t xml:space="preserve">Parents and special education policymaking: Setting the context  </w:t>
      </w:r>
    </w:p>
    <w:p w:rsidR="00F52104" w:rsidRPr="00BE664F" w:rsidRDefault="00F52104" w:rsidP="00BE664F">
      <w:pPr>
        <w:autoSpaceDE w:val="0"/>
        <w:autoSpaceDN w:val="0"/>
        <w:adjustRightInd w:val="0"/>
        <w:spacing w:line="480" w:lineRule="auto"/>
        <w:jc w:val="both"/>
        <w:rPr>
          <w:rFonts w:eastAsiaTheme="minorHAnsi"/>
          <w:color w:val="292526"/>
          <w:lang w:val="en-GB" w:eastAsia="en-US"/>
        </w:rPr>
      </w:pPr>
      <w:r w:rsidRPr="00BE664F">
        <w:rPr>
          <w:lang w:val="en-GB"/>
        </w:rPr>
        <w:t>While aiming to inves</w:t>
      </w:r>
      <w:r w:rsidR="009F6A9E">
        <w:rPr>
          <w:lang w:val="en-GB"/>
        </w:rPr>
        <w:t>tigate the ways in which mothers</w:t>
      </w:r>
      <w:r w:rsidRPr="00BE664F">
        <w:rPr>
          <w:lang w:val="en-GB"/>
        </w:rPr>
        <w:t xml:space="preserve"> of children with </w:t>
      </w:r>
      <w:r w:rsidR="006F0EDB">
        <w:rPr>
          <w:lang w:val="en-GB"/>
        </w:rPr>
        <w:t>CP</w:t>
      </w:r>
      <w:r w:rsidRPr="00BE664F">
        <w:rPr>
          <w:lang w:val="en-GB"/>
        </w:rPr>
        <w:t xml:space="preserve"> attempt to reverse the asymmetrical power relations within the Cypriot context after the latest</w:t>
      </w:r>
      <w:r w:rsidR="0023545A" w:rsidRPr="00BE664F">
        <w:rPr>
          <w:lang w:val="en-GB"/>
        </w:rPr>
        <w:t xml:space="preserve"> and</w:t>
      </w:r>
      <w:r w:rsidRPr="00BE664F">
        <w:rPr>
          <w:lang w:val="en-GB"/>
        </w:rPr>
        <w:t xml:space="preserve"> </w:t>
      </w:r>
      <w:r w:rsidR="000F6A24" w:rsidRPr="00BE664F">
        <w:rPr>
          <w:rFonts w:eastAsiaTheme="minorHAnsi"/>
          <w:color w:val="292526"/>
          <w:lang w:val="en-GB" w:eastAsia="en-US"/>
        </w:rPr>
        <w:t>ostensibly more inclusive law introduced in 1999</w:t>
      </w:r>
      <w:r w:rsidR="002B750C">
        <w:rPr>
          <w:rFonts w:eastAsiaTheme="minorHAnsi"/>
          <w:color w:val="292526"/>
          <w:lang w:val="en-GB" w:eastAsia="en-US"/>
        </w:rPr>
        <w:t xml:space="preserve"> and revised in 2014</w:t>
      </w:r>
      <w:r w:rsidR="00F1747E">
        <w:rPr>
          <w:rFonts w:eastAsiaTheme="minorHAnsi"/>
          <w:color w:val="292526"/>
          <w:lang w:val="en-GB" w:eastAsia="en-US"/>
        </w:rPr>
        <w:t xml:space="preserve">, </w:t>
      </w:r>
      <w:r w:rsidRPr="00BE664F">
        <w:rPr>
          <w:lang w:val="en-GB"/>
        </w:rPr>
        <w:t>it is initially important to provide a brief description of the current policy landscape on the island.  Following international legisl</w:t>
      </w:r>
      <w:r w:rsidR="00ED547B">
        <w:rPr>
          <w:lang w:val="en-GB"/>
        </w:rPr>
        <w:t xml:space="preserve">ative trends and, </w:t>
      </w:r>
      <w:r w:rsidR="00026504">
        <w:rPr>
          <w:lang w:val="en-GB"/>
        </w:rPr>
        <w:t xml:space="preserve">more specifically </w:t>
      </w:r>
      <w:r w:rsidRPr="00BE664F">
        <w:rPr>
          <w:lang w:val="en-GB"/>
        </w:rPr>
        <w:t>the legislative changes in the UK context, Cyprus introduced policies that are allegedly more inclusive and proclaim the rights of children designated as having special educational needs and disabilities (SEND) to be educated along with their peers in mainstream schools. After more than a decade of unofficial integrative attempts, the placement of children with SEND in ordinary schools was eventually granted statutory recognition with the introduction of the 113(I)/1999</w:t>
      </w:r>
      <w:r w:rsidR="00640FC1" w:rsidRPr="00BE664F">
        <w:rPr>
          <w:lang w:val="en-GB"/>
        </w:rPr>
        <w:t>, 69(I)/2001 and 2014 (N.87(1)/2014)</w:t>
      </w:r>
      <w:r w:rsidR="00E26069" w:rsidRPr="00BE664F">
        <w:rPr>
          <w:color w:val="FFFFFF" w:themeColor="background1"/>
          <w:lang w:val="en-GB"/>
        </w:rPr>
        <w:t xml:space="preserve"> </w:t>
      </w:r>
      <w:r w:rsidRPr="00BE664F">
        <w:rPr>
          <w:lang w:val="en-GB"/>
        </w:rPr>
        <w:t>Special Education Law, supplemented by the Regulations for the Implementation of the Law (KII 186/2001</w:t>
      </w:r>
      <w:r w:rsidR="00640FC1" w:rsidRPr="00BE664F">
        <w:rPr>
          <w:lang w:val="en-GB"/>
        </w:rPr>
        <w:t xml:space="preserve"> and </w:t>
      </w:r>
      <w:r w:rsidR="00640FC1" w:rsidRPr="00BE664F">
        <w:t>Κ</w:t>
      </w:r>
      <w:r w:rsidR="00640FC1" w:rsidRPr="00BE664F">
        <w:rPr>
          <w:lang w:val="en-GB"/>
        </w:rPr>
        <w:t>.</w:t>
      </w:r>
      <w:r w:rsidR="00640FC1" w:rsidRPr="00BE664F">
        <w:t>Δ</w:t>
      </w:r>
      <w:r w:rsidR="00640FC1" w:rsidRPr="00BE664F">
        <w:rPr>
          <w:lang w:val="en-GB"/>
        </w:rPr>
        <w:t>.</w:t>
      </w:r>
      <w:r w:rsidR="00640FC1" w:rsidRPr="00BE664F">
        <w:t>Π</w:t>
      </w:r>
      <w:r w:rsidR="00640FC1" w:rsidRPr="00BE664F">
        <w:rPr>
          <w:lang w:val="en-GB"/>
        </w:rPr>
        <w:t>. 416/2013</w:t>
      </w:r>
      <w:r w:rsidRPr="00BE664F">
        <w:rPr>
          <w:lang w:val="en-GB"/>
        </w:rPr>
        <w:t>Ministry of Education and Culture 1999, 20</w:t>
      </w:r>
      <w:r w:rsidR="00640FC1" w:rsidRPr="00BE664F">
        <w:rPr>
          <w:lang w:val="en-GB"/>
        </w:rPr>
        <w:t>13</w:t>
      </w:r>
      <w:r w:rsidRPr="00BE664F">
        <w:rPr>
          <w:lang w:val="en-GB"/>
        </w:rPr>
        <w:t xml:space="preserve">). </w:t>
      </w:r>
    </w:p>
    <w:p w:rsidR="00F52104" w:rsidRPr="00BE664F" w:rsidRDefault="00F52104" w:rsidP="00BE664F">
      <w:pPr>
        <w:spacing w:line="480" w:lineRule="auto"/>
        <w:jc w:val="both"/>
        <w:rPr>
          <w:lang w:val="en-GB"/>
        </w:rPr>
      </w:pPr>
    </w:p>
    <w:p w:rsidR="00F52104" w:rsidRPr="00BE664F" w:rsidRDefault="009F6A9E" w:rsidP="00BE664F">
      <w:pPr>
        <w:spacing w:line="480" w:lineRule="auto"/>
        <w:jc w:val="both"/>
        <w:rPr>
          <w:lang w:val="en-GB"/>
        </w:rPr>
      </w:pPr>
      <w:r>
        <w:rPr>
          <w:lang w:val="en-GB"/>
        </w:rPr>
        <w:t xml:space="preserve">Even though </w:t>
      </w:r>
      <w:r w:rsidR="00F52104" w:rsidRPr="00BE664F">
        <w:rPr>
          <w:lang w:val="en-GB"/>
        </w:rPr>
        <w:t xml:space="preserve">the consecutive discussions about a string of white papers prior to the introduction of the law represented a linguistic and, hence, a perceptual evolution towards more inclusive discourse predicated on a human rights approach to disability and difference, this evolution is arguably merely rhetorical. This is because it is directed only at the </w:t>
      </w:r>
      <w:r w:rsidR="006D69A1">
        <w:rPr>
          <w:lang w:val="en-GB"/>
        </w:rPr>
        <w:t>‘</w:t>
      </w:r>
      <w:r w:rsidR="00F52104" w:rsidRPr="00BE664F">
        <w:rPr>
          <w:lang w:val="en-GB"/>
        </w:rPr>
        <w:t>embellishment of the surface</w:t>
      </w:r>
      <w:r w:rsidR="006D69A1">
        <w:rPr>
          <w:lang w:val="en-GB"/>
        </w:rPr>
        <w:t>’</w:t>
      </w:r>
      <w:r w:rsidR="00A414C1">
        <w:rPr>
          <w:lang w:val="en-GB"/>
        </w:rPr>
        <w:t xml:space="preserve"> and leaves intact </w:t>
      </w:r>
      <w:r w:rsidR="00F52104" w:rsidRPr="00BE664F">
        <w:rPr>
          <w:lang w:val="en-GB"/>
        </w:rPr>
        <w:t>exclusionary linguistic entrapment</w:t>
      </w:r>
      <w:r w:rsidR="00B07EDE">
        <w:rPr>
          <w:lang w:val="en-GB"/>
        </w:rPr>
        <w:t>s</w:t>
      </w:r>
      <w:r w:rsidR="00F52104" w:rsidRPr="00BE664F">
        <w:rPr>
          <w:lang w:val="en-GB"/>
        </w:rPr>
        <w:t xml:space="preserve"> that undermine the process of transformati</w:t>
      </w:r>
      <w:r w:rsidR="00785416" w:rsidRPr="00BE664F">
        <w:rPr>
          <w:lang w:val="en-GB"/>
        </w:rPr>
        <w:t>ve change towards inclusion (Liasidou</w:t>
      </w:r>
      <w:r w:rsidR="0042215E">
        <w:rPr>
          <w:lang w:val="en-GB"/>
        </w:rPr>
        <w:t>,</w:t>
      </w:r>
      <w:r w:rsidR="00785416" w:rsidRPr="00BE664F">
        <w:rPr>
          <w:lang w:val="en-GB"/>
        </w:rPr>
        <w:t xml:space="preserve"> 2008</w:t>
      </w:r>
      <w:r w:rsidR="00F52104" w:rsidRPr="00BE664F">
        <w:rPr>
          <w:lang w:val="en-GB"/>
        </w:rPr>
        <w:t>).</w:t>
      </w:r>
      <w:r w:rsidR="00EA56F9" w:rsidRPr="00EA56F9">
        <w:rPr>
          <w:rFonts w:ascii="Arial" w:hAnsi="Arial" w:cs="Arial"/>
          <w:lang w:val="en-GB"/>
        </w:rPr>
        <w:t xml:space="preserve"> </w:t>
      </w:r>
      <w:r w:rsidR="00F52104" w:rsidRPr="00BE664F">
        <w:rPr>
          <w:lang w:val="en-GB"/>
        </w:rPr>
        <w:t xml:space="preserve">An example of the </w:t>
      </w:r>
      <w:r w:rsidR="006D69A1">
        <w:rPr>
          <w:lang w:val="en-GB"/>
        </w:rPr>
        <w:t>‘</w:t>
      </w:r>
      <w:r w:rsidR="00F52104" w:rsidRPr="00BE664F">
        <w:rPr>
          <w:lang w:val="en-GB"/>
        </w:rPr>
        <w:t xml:space="preserve">linguistic </w:t>
      </w:r>
      <w:r w:rsidR="00625B66">
        <w:rPr>
          <w:lang w:val="en-GB"/>
        </w:rPr>
        <w:t xml:space="preserve">embellishment’ </w:t>
      </w:r>
      <w:r w:rsidR="00F52104" w:rsidRPr="00BE664F">
        <w:rPr>
          <w:lang w:val="en-GB"/>
        </w:rPr>
        <w:t>that</w:t>
      </w:r>
      <w:r w:rsidR="00EA56F9">
        <w:rPr>
          <w:lang w:val="en-GB"/>
        </w:rPr>
        <w:t xml:space="preserve"> </w:t>
      </w:r>
      <w:r w:rsidR="00F52104" w:rsidRPr="00BE664F">
        <w:rPr>
          <w:lang w:val="en-GB"/>
        </w:rPr>
        <w:t xml:space="preserve">the </w:t>
      </w:r>
      <w:r w:rsidR="00F52104" w:rsidRPr="00BE664F">
        <w:rPr>
          <w:lang w:val="en-GB"/>
        </w:rPr>
        <w:lastRenderedPageBreak/>
        <w:t xml:space="preserve">latest white paper underwent during the intense negotiations prior to the passing of the 1999 Special Education Law, is an addition made to the final version of the official legislative documents that points to the necessity to </w:t>
      </w:r>
      <w:r w:rsidR="006D69A1">
        <w:rPr>
          <w:lang w:val="en-GB"/>
        </w:rPr>
        <w:t>‘</w:t>
      </w:r>
      <w:r w:rsidR="00F52104" w:rsidRPr="00BE664F">
        <w:rPr>
          <w:lang w:val="en-GB"/>
        </w:rPr>
        <w:t>create mechanisms for the information and support of the parents</w:t>
      </w:r>
      <w:r w:rsidR="006D69A1">
        <w:rPr>
          <w:lang w:val="en-GB"/>
        </w:rPr>
        <w:t>’</w:t>
      </w:r>
      <w:r w:rsidR="00F52104" w:rsidRPr="00BE664F">
        <w:rPr>
          <w:lang w:val="en-GB"/>
        </w:rPr>
        <w:t xml:space="preserve"> (Article 6). Parents are, thus, given the right to be formally informed and supported throughout the processes of identification and assessment of their children. Moreover, adding an adjective in Article 8(1) reinforces the duty of the committee for implementing adequate assessment procedures. </w:t>
      </w:r>
    </w:p>
    <w:p w:rsidR="00F52104" w:rsidRPr="00BE664F" w:rsidRDefault="00F52104" w:rsidP="00BE664F">
      <w:pPr>
        <w:spacing w:line="480" w:lineRule="auto"/>
        <w:jc w:val="both"/>
        <w:rPr>
          <w:lang w:val="en-GB"/>
        </w:rPr>
      </w:pPr>
    </w:p>
    <w:p w:rsidR="00F52104" w:rsidRPr="00BE664F" w:rsidRDefault="00F52104" w:rsidP="00BE664F">
      <w:pPr>
        <w:spacing w:line="480" w:lineRule="auto"/>
        <w:jc w:val="both"/>
        <w:rPr>
          <w:lang w:val="en-GB"/>
        </w:rPr>
      </w:pPr>
      <w:r w:rsidRPr="00BE664F">
        <w:rPr>
          <w:lang w:val="en-GB"/>
        </w:rPr>
        <w:t xml:space="preserve">Another modification of interest is Article 11(2) which follows; this concerns the role of the parent in decision-making procedures. In the initial version of the white paper, it was stated that: </w:t>
      </w:r>
      <w:r w:rsidR="00A414C1">
        <w:rPr>
          <w:lang w:val="en-GB"/>
        </w:rPr>
        <w:t>‘</w:t>
      </w:r>
      <w:r w:rsidRPr="00BE664F">
        <w:rPr>
          <w:lang w:val="en-GB"/>
        </w:rPr>
        <w:t>The parent of the child, whose needs are to be assessed under the light of the present article, has to conform and would also have the right to be present at the examination.</w:t>
      </w:r>
      <w:r w:rsidR="00A414C1">
        <w:rPr>
          <w:lang w:val="en-GB"/>
        </w:rPr>
        <w:t>’</w:t>
      </w:r>
      <w:r w:rsidRPr="00BE664F">
        <w:rPr>
          <w:lang w:val="en-GB"/>
        </w:rPr>
        <w:t xml:space="preserve"> The sentence was later rearticulated and the word </w:t>
      </w:r>
      <w:r w:rsidR="00A414C1">
        <w:rPr>
          <w:lang w:val="en-GB"/>
        </w:rPr>
        <w:t>‘</w:t>
      </w:r>
      <w:r w:rsidRPr="00BE664F">
        <w:rPr>
          <w:lang w:val="en-GB"/>
        </w:rPr>
        <w:t>conformity</w:t>
      </w:r>
      <w:r w:rsidR="006D69A1">
        <w:rPr>
          <w:lang w:val="en-GB"/>
        </w:rPr>
        <w:t>’</w:t>
      </w:r>
      <w:r w:rsidRPr="00BE664F">
        <w:rPr>
          <w:lang w:val="en-GB"/>
        </w:rPr>
        <w:t xml:space="preserve"> was deleted, presumably in order to foreground the rights of parents in more poignant and explicit ways. Moreover, a significant addition was made, according to which the parent </w:t>
      </w:r>
      <w:r w:rsidR="00A414C1" w:rsidRPr="00BE664F">
        <w:rPr>
          <w:lang w:val="en-GB"/>
        </w:rPr>
        <w:t>can</w:t>
      </w:r>
      <w:r w:rsidRPr="00BE664F">
        <w:rPr>
          <w:lang w:val="en-GB"/>
        </w:rPr>
        <w:t xml:space="preserve"> take a specialist of their choice to the examination</w:t>
      </w:r>
      <w:r w:rsidR="006D69A1">
        <w:rPr>
          <w:lang w:val="en-GB"/>
        </w:rPr>
        <w:t>,</w:t>
      </w:r>
      <w:r w:rsidRPr="00BE664F">
        <w:rPr>
          <w:lang w:val="en-GB"/>
        </w:rPr>
        <w:t xml:space="preserve"> in order to have a more substantial participation and intervention in the decision-making process. (Article 11(2)).</w:t>
      </w:r>
    </w:p>
    <w:p w:rsidR="0053105E" w:rsidRDefault="0053105E" w:rsidP="00E47B33">
      <w:pPr>
        <w:autoSpaceDE w:val="0"/>
        <w:autoSpaceDN w:val="0"/>
        <w:adjustRightInd w:val="0"/>
        <w:spacing w:line="480" w:lineRule="auto"/>
        <w:jc w:val="both"/>
        <w:rPr>
          <w:lang w:val="en-GB"/>
        </w:rPr>
      </w:pPr>
    </w:p>
    <w:p w:rsidR="00E47B33" w:rsidRDefault="00FD1C1E" w:rsidP="00E47B33">
      <w:pPr>
        <w:autoSpaceDE w:val="0"/>
        <w:autoSpaceDN w:val="0"/>
        <w:adjustRightInd w:val="0"/>
        <w:spacing w:line="480" w:lineRule="auto"/>
        <w:jc w:val="both"/>
        <w:rPr>
          <w:lang w:val="en-GB"/>
        </w:rPr>
      </w:pPr>
      <w:r>
        <w:rPr>
          <w:lang w:val="en-GB"/>
        </w:rPr>
        <w:t>Some</w:t>
      </w:r>
      <w:r w:rsidR="009F0E4B">
        <w:rPr>
          <w:lang w:val="en-GB"/>
        </w:rPr>
        <w:t xml:space="preserve"> other</w:t>
      </w:r>
      <w:r>
        <w:rPr>
          <w:lang w:val="en-GB"/>
        </w:rPr>
        <w:t xml:space="preserve"> indicative modifications are also evidenced in the </w:t>
      </w:r>
      <w:r w:rsidR="007050AD" w:rsidRPr="00BE664F">
        <w:rPr>
          <w:lang w:val="en-GB"/>
        </w:rPr>
        <w:t>Regulations for the Implementation of the Law (</w:t>
      </w:r>
      <w:r w:rsidR="007050AD" w:rsidRPr="00BE664F">
        <w:t>Κ</w:t>
      </w:r>
      <w:r w:rsidR="007050AD" w:rsidRPr="00BE664F">
        <w:rPr>
          <w:lang w:val="en-GB"/>
        </w:rPr>
        <w:t>.</w:t>
      </w:r>
      <w:r w:rsidR="007050AD" w:rsidRPr="00BE664F">
        <w:t>Δ</w:t>
      </w:r>
      <w:r w:rsidR="007050AD" w:rsidRPr="00BE664F">
        <w:rPr>
          <w:lang w:val="en-GB"/>
        </w:rPr>
        <w:t>.</w:t>
      </w:r>
      <w:r w:rsidR="007050AD" w:rsidRPr="00BE664F">
        <w:t>Π</w:t>
      </w:r>
      <w:r w:rsidR="007050AD" w:rsidRPr="00BE664F">
        <w:rPr>
          <w:lang w:val="en-GB"/>
        </w:rPr>
        <w:t>. 416/2013</w:t>
      </w:r>
      <w:r w:rsidR="00E47B33">
        <w:rPr>
          <w:lang w:val="en-GB"/>
        </w:rPr>
        <w:t xml:space="preserve"> MOEC</w:t>
      </w:r>
      <w:r w:rsidR="007050AD" w:rsidRPr="00BE664F">
        <w:rPr>
          <w:lang w:val="en-GB"/>
        </w:rPr>
        <w:t xml:space="preserve">, 2013). </w:t>
      </w:r>
      <w:r w:rsidR="00E47B33">
        <w:rPr>
          <w:lang w:val="en-GB"/>
        </w:rPr>
        <w:t>While the previous version of the Regulations</w:t>
      </w:r>
      <w:r w:rsidR="00E47B33" w:rsidRPr="00E47B33">
        <w:rPr>
          <w:lang w:val="en-GB"/>
        </w:rPr>
        <w:t xml:space="preserve"> </w:t>
      </w:r>
      <w:r w:rsidR="00E47B33">
        <w:rPr>
          <w:lang w:val="en-GB"/>
        </w:rPr>
        <w:t>(</w:t>
      </w:r>
      <w:r w:rsidR="00E47B33" w:rsidRPr="00BE664F">
        <w:rPr>
          <w:lang w:val="en-GB"/>
        </w:rPr>
        <w:t>KII 186/2001</w:t>
      </w:r>
      <w:r w:rsidR="00E47B33">
        <w:rPr>
          <w:lang w:val="en-GB"/>
        </w:rPr>
        <w:t xml:space="preserve"> MOEC 2001) </w:t>
      </w:r>
      <w:r w:rsidR="00DE11B2">
        <w:rPr>
          <w:lang w:val="en-GB"/>
        </w:rPr>
        <w:t>suggests that parents can have access to</w:t>
      </w:r>
      <w:r w:rsidR="00261B46" w:rsidRPr="00261B46">
        <w:rPr>
          <w:lang w:val="en-GB"/>
        </w:rPr>
        <w:t xml:space="preserve"> the confidential archives </w:t>
      </w:r>
      <w:r w:rsidR="00E47B33">
        <w:rPr>
          <w:lang w:val="en-GB"/>
        </w:rPr>
        <w:t>held by the regional</w:t>
      </w:r>
      <w:r w:rsidR="007050AD">
        <w:rPr>
          <w:rFonts w:eastAsiaTheme="minorHAnsi"/>
          <w:color w:val="292526"/>
          <w:lang w:val="en-GB" w:eastAsia="en-US"/>
        </w:rPr>
        <w:t xml:space="preserve"> </w:t>
      </w:r>
      <w:r w:rsidR="00E47B33">
        <w:rPr>
          <w:lang w:val="en-GB"/>
        </w:rPr>
        <w:t>committee for each child</w:t>
      </w:r>
      <w:r>
        <w:rPr>
          <w:lang w:val="en-GB"/>
        </w:rPr>
        <w:t xml:space="preserve"> with disabilities</w:t>
      </w:r>
      <w:r w:rsidR="00E47B33">
        <w:rPr>
          <w:lang w:val="en-GB"/>
        </w:rPr>
        <w:t xml:space="preserve"> </w:t>
      </w:r>
      <w:r w:rsidR="00261B46" w:rsidRPr="00261B46">
        <w:rPr>
          <w:lang w:val="en-GB"/>
        </w:rPr>
        <w:t>without</w:t>
      </w:r>
      <w:r w:rsidR="0053105E">
        <w:rPr>
          <w:lang w:val="en-GB"/>
        </w:rPr>
        <w:t>,</w:t>
      </w:r>
      <w:r w:rsidR="00261B46" w:rsidRPr="00261B46">
        <w:rPr>
          <w:lang w:val="en-GB"/>
        </w:rPr>
        <w:t xml:space="preserve"> however</w:t>
      </w:r>
      <w:r w:rsidR="0053105E">
        <w:rPr>
          <w:lang w:val="en-GB"/>
        </w:rPr>
        <w:t>,</w:t>
      </w:r>
      <w:r w:rsidR="00261B46" w:rsidRPr="00261B46">
        <w:rPr>
          <w:lang w:val="en-GB"/>
        </w:rPr>
        <w:t xml:space="preserve"> being</w:t>
      </w:r>
      <w:r w:rsidR="00E47B33">
        <w:rPr>
          <w:lang w:val="en-GB"/>
        </w:rPr>
        <w:t xml:space="preserve"> able to obtain a copy of them, the latest </w:t>
      </w:r>
      <w:r w:rsidR="00E47B33">
        <w:rPr>
          <w:lang w:val="en-GB"/>
        </w:rPr>
        <w:lastRenderedPageBreak/>
        <w:t>Regulations stipulate parents’ right to not only access the</w:t>
      </w:r>
      <w:r w:rsidR="0053105E">
        <w:rPr>
          <w:lang w:val="en-GB"/>
        </w:rPr>
        <w:t>se</w:t>
      </w:r>
      <w:r w:rsidR="00E47B33">
        <w:rPr>
          <w:lang w:val="en-GB"/>
        </w:rPr>
        <w:t xml:space="preserve"> archive</w:t>
      </w:r>
      <w:r w:rsidR="0053105E">
        <w:rPr>
          <w:lang w:val="en-GB"/>
        </w:rPr>
        <w:t>s</w:t>
      </w:r>
      <w:r w:rsidR="00EB2F38">
        <w:rPr>
          <w:lang w:val="en-GB"/>
        </w:rPr>
        <w:t xml:space="preserve"> but to also get a copy of them</w:t>
      </w:r>
      <w:r w:rsidR="00B26E18">
        <w:rPr>
          <w:lang w:val="en-GB"/>
        </w:rPr>
        <w:t xml:space="preserve"> (</w:t>
      </w:r>
      <w:r w:rsidR="00E47B33">
        <w:rPr>
          <w:lang w:val="en-GB"/>
        </w:rPr>
        <w:t xml:space="preserve">article 6) </w:t>
      </w:r>
    </w:p>
    <w:p w:rsidR="0045368A" w:rsidRDefault="0045368A" w:rsidP="001C4957">
      <w:pPr>
        <w:autoSpaceDE w:val="0"/>
        <w:autoSpaceDN w:val="0"/>
        <w:adjustRightInd w:val="0"/>
        <w:spacing w:line="480" w:lineRule="auto"/>
        <w:jc w:val="both"/>
        <w:rPr>
          <w:lang w:val="en-GB"/>
        </w:rPr>
      </w:pPr>
    </w:p>
    <w:p w:rsidR="00840916" w:rsidRDefault="00DE11B2" w:rsidP="001C4957">
      <w:pPr>
        <w:autoSpaceDE w:val="0"/>
        <w:autoSpaceDN w:val="0"/>
        <w:adjustRightInd w:val="0"/>
        <w:spacing w:line="480" w:lineRule="auto"/>
        <w:jc w:val="both"/>
        <w:rPr>
          <w:lang w:val="en-GB"/>
        </w:rPr>
      </w:pPr>
      <w:r>
        <w:rPr>
          <w:lang w:val="en-GB"/>
        </w:rPr>
        <w:t>Thes</w:t>
      </w:r>
      <w:r w:rsidR="00FD1C1E">
        <w:rPr>
          <w:lang w:val="en-GB"/>
        </w:rPr>
        <w:t>e legislative changes were the result of</w:t>
      </w:r>
      <w:r w:rsidR="00924431">
        <w:rPr>
          <w:lang w:val="en-GB"/>
        </w:rPr>
        <w:t xml:space="preserve"> </w:t>
      </w:r>
      <w:r>
        <w:rPr>
          <w:lang w:val="en-GB"/>
        </w:rPr>
        <w:t>the collective efforts of organizations of people</w:t>
      </w:r>
      <w:r w:rsidR="0045368A">
        <w:rPr>
          <w:lang w:val="en-GB"/>
        </w:rPr>
        <w:t xml:space="preserve"> with disabilities</w:t>
      </w:r>
      <w:r w:rsidR="009F0E4B">
        <w:rPr>
          <w:lang w:val="en-GB"/>
        </w:rPr>
        <w:t xml:space="preserve"> and parental groups. </w:t>
      </w:r>
      <w:r w:rsidR="00E1690A">
        <w:rPr>
          <w:lang w:val="en-GB"/>
        </w:rPr>
        <w:t xml:space="preserve"> P</w:t>
      </w:r>
      <w:r w:rsidR="0053105E">
        <w:rPr>
          <w:lang w:val="en-GB"/>
        </w:rPr>
        <w:t xml:space="preserve">arents of </w:t>
      </w:r>
      <w:r w:rsidR="00D407BA" w:rsidRPr="00D407BA">
        <w:rPr>
          <w:lang w:val="en-GB"/>
        </w:rPr>
        <w:t>children</w:t>
      </w:r>
      <w:r w:rsidR="0053105E">
        <w:rPr>
          <w:lang w:val="en-GB"/>
        </w:rPr>
        <w:t xml:space="preserve"> with hearing impairments</w:t>
      </w:r>
      <w:r w:rsidR="00D407BA" w:rsidRPr="00D407BA">
        <w:rPr>
          <w:lang w:val="en-GB"/>
        </w:rPr>
        <w:t xml:space="preserve"> were the </w:t>
      </w:r>
      <w:r w:rsidR="0053105E" w:rsidRPr="00D407BA">
        <w:rPr>
          <w:lang w:val="en-GB"/>
        </w:rPr>
        <w:t>first</w:t>
      </w:r>
      <w:r w:rsidR="00D407BA" w:rsidRPr="00D407BA">
        <w:rPr>
          <w:lang w:val="en-GB"/>
        </w:rPr>
        <w:t xml:space="preserve"> to</w:t>
      </w:r>
      <w:r w:rsidR="0053105E">
        <w:rPr>
          <w:lang w:val="en-GB"/>
        </w:rPr>
        <w:t xml:space="preserve"> collectively</w:t>
      </w:r>
      <w:r w:rsidR="00D407BA" w:rsidRPr="00D407BA">
        <w:rPr>
          <w:lang w:val="en-GB"/>
        </w:rPr>
        <w:t xml:space="preserve"> demand the integration of their children in mainstream schools, somethi</w:t>
      </w:r>
      <w:r w:rsidR="00EB2F38">
        <w:rPr>
          <w:lang w:val="en-GB"/>
        </w:rPr>
        <w:t>ng that was achieved</w:t>
      </w:r>
      <w:r w:rsidR="00D407BA" w:rsidRPr="00D407BA">
        <w:rPr>
          <w:lang w:val="en-GB"/>
        </w:rPr>
        <w:t xml:space="preserve"> in 1993. </w:t>
      </w:r>
      <w:r w:rsidR="001C4957">
        <w:rPr>
          <w:lang w:val="en-GB"/>
        </w:rPr>
        <w:t>A</w:t>
      </w:r>
      <w:r w:rsidR="001C4957" w:rsidRPr="001C4957">
        <w:rPr>
          <w:lang w:val="en-GB"/>
        </w:rPr>
        <w:t xml:space="preserve">lbeit unofficially, </w:t>
      </w:r>
      <w:r w:rsidR="00840916">
        <w:rPr>
          <w:lang w:val="en-GB"/>
        </w:rPr>
        <w:t>integration efforts</w:t>
      </w:r>
      <w:r w:rsidR="001C4957" w:rsidRPr="001C4957">
        <w:rPr>
          <w:lang w:val="en-GB"/>
        </w:rPr>
        <w:t>, were</w:t>
      </w:r>
      <w:r w:rsidR="001C4957">
        <w:rPr>
          <w:lang w:val="en-GB"/>
        </w:rPr>
        <w:t xml:space="preserve"> gr</w:t>
      </w:r>
      <w:r w:rsidR="00CB1A1F">
        <w:rPr>
          <w:lang w:val="en-GB"/>
        </w:rPr>
        <w:t>adually directed to all</w:t>
      </w:r>
      <w:r w:rsidR="001C4957">
        <w:rPr>
          <w:lang w:val="en-GB"/>
        </w:rPr>
        <w:t xml:space="preserve"> children</w:t>
      </w:r>
      <w:r w:rsidR="00CB1A1F">
        <w:rPr>
          <w:lang w:val="en-GB"/>
        </w:rPr>
        <w:t xml:space="preserve"> with disabilities </w:t>
      </w:r>
      <w:r w:rsidR="00EB2F38">
        <w:rPr>
          <w:lang w:val="en-GB"/>
        </w:rPr>
        <w:t xml:space="preserve">and </w:t>
      </w:r>
      <w:r w:rsidR="00CB1A1F">
        <w:rPr>
          <w:lang w:val="en-GB"/>
        </w:rPr>
        <w:t>paved the way for</w:t>
      </w:r>
      <w:r w:rsidR="00D363BE">
        <w:rPr>
          <w:lang w:val="en-GB"/>
        </w:rPr>
        <w:t xml:space="preserve"> </w:t>
      </w:r>
      <w:r w:rsidR="00EB2F38">
        <w:rPr>
          <w:lang w:val="en-GB"/>
        </w:rPr>
        <w:t>the introduction of</w:t>
      </w:r>
      <w:r w:rsidR="00DB6E1B">
        <w:rPr>
          <w:lang w:val="en-GB"/>
        </w:rPr>
        <w:t xml:space="preserve"> the</w:t>
      </w:r>
      <w:r w:rsidR="00EB2F38">
        <w:rPr>
          <w:lang w:val="en-GB"/>
        </w:rPr>
        <w:t xml:space="preserve"> </w:t>
      </w:r>
      <w:r w:rsidR="00DB6E1B" w:rsidRPr="00735631">
        <w:rPr>
          <w:lang w:val="en-GB"/>
        </w:rPr>
        <w:t>Integration of Children with Special Needs Act (1999)</w:t>
      </w:r>
      <w:r w:rsidR="00EB2F38">
        <w:rPr>
          <w:lang w:val="en-GB"/>
        </w:rPr>
        <w:t xml:space="preserve"> </w:t>
      </w:r>
      <w:r w:rsidR="00E1690A">
        <w:rPr>
          <w:lang w:val="en-GB"/>
        </w:rPr>
        <w:t>(</w:t>
      </w:r>
      <w:r w:rsidR="00DB6E1B">
        <w:rPr>
          <w:lang w:val="en-GB"/>
        </w:rPr>
        <w:t>Phitaka 2003</w:t>
      </w:r>
      <w:r w:rsidR="00D363BE">
        <w:rPr>
          <w:lang w:val="en-GB"/>
        </w:rPr>
        <w:t>)</w:t>
      </w:r>
      <w:r w:rsidR="001C4957">
        <w:rPr>
          <w:lang w:val="en-GB"/>
        </w:rPr>
        <w:t xml:space="preserve">. </w:t>
      </w:r>
    </w:p>
    <w:p w:rsidR="00C574FE" w:rsidRDefault="00C574FE" w:rsidP="00C574FE">
      <w:pPr>
        <w:autoSpaceDE w:val="0"/>
        <w:autoSpaceDN w:val="0"/>
        <w:adjustRightInd w:val="0"/>
        <w:spacing w:line="480" w:lineRule="auto"/>
        <w:jc w:val="both"/>
        <w:rPr>
          <w:lang w:val="en-GB"/>
        </w:rPr>
      </w:pPr>
    </w:p>
    <w:p w:rsidR="001C4957" w:rsidRDefault="001C4957" w:rsidP="00C574FE">
      <w:pPr>
        <w:autoSpaceDE w:val="0"/>
        <w:autoSpaceDN w:val="0"/>
        <w:adjustRightInd w:val="0"/>
        <w:spacing w:line="480" w:lineRule="auto"/>
        <w:jc w:val="both"/>
        <w:rPr>
          <w:lang w:val="en-GB"/>
        </w:rPr>
      </w:pPr>
      <w:r>
        <w:rPr>
          <w:lang w:val="en-GB"/>
        </w:rPr>
        <w:t xml:space="preserve">The relatively belated </w:t>
      </w:r>
      <w:r w:rsidR="00840916">
        <w:rPr>
          <w:lang w:val="en-GB"/>
        </w:rPr>
        <w:t xml:space="preserve">appearance of </w:t>
      </w:r>
      <w:r w:rsidR="00CB1A1F">
        <w:rPr>
          <w:lang w:val="en-GB"/>
        </w:rPr>
        <w:t xml:space="preserve">disability-related </w:t>
      </w:r>
      <w:r w:rsidR="00840916">
        <w:rPr>
          <w:lang w:val="en-GB"/>
        </w:rPr>
        <w:t xml:space="preserve">parental activism and leadership </w:t>
      </w:r>
      <w:r w:rsidR="00D5721F">
        <w:rPr>
          <w:lang w:val="en-GB"/>
        </w:rPr>
        <w:t>in Cyprus</w:t>
      </w:r>
      <w:r w:rsidR="0025414A">
        <w:rPr>
          <w:lang w:val="en-GB"/>
        </w:rPr>
        <w:t xml:space="preserve"> (Symeonidou 2007), </w:t>
      </w:r>
      <w:r w:rsidR="00840916">
        <w:rPr>
          <w:lang w:val="en-GB"/>
        </w:rPr>
        <w:t>can be attributed</w:t>
      </w:r>
      <w:r w:rsidR="0025414A">
        <w:rPr>
          <w:lang w:val="en-GB"/>
        </w:rPr>
        <w:t xml:space="preserve"> </w:t>
      </w:r>
      <w:r w:rsidR="00840916">
        <w:rPr>
          <w:lang w:val="en-GB"/>
        </w:rPr>
        <w:t xml:space="preserve">the fact that Cyprus </w:t>
      </w:r>
      <w:r w:rsidR="00683A08">
        <w:rPr>
          <w:lang w:val="en-GB"/>
        </w:rPr>
        <w:t xml:space="preserve">was mainly </w:t>
      </w:r>
      <w:r w:rsidR="00D5721F">
        <w:rPr>
          <w:lang w:val="en-GB"/>
        </w:rPr>
        <w:t>an</w:t>
      </w:r>
      <w:r w:rsidR="00840916">
        <w:rPr>
          <w:lang w:val="en-GB"/>
        </w:rPr>
        <w:t xml:space="preserve"> agricultural society</w:t>
      </w:r>
      <w:r w:rsidR="00C574FE">
        <w:rPr>
          <w:lang w:val="en-GB"/>
        </w:rPr>
        <w:t xml:space="preserve"> </w:t>
      </w:r>
      <w:r w:rsidR="00D5721F">
        <w:rPr>
          <w:lang w:val="en-GB"/>
        </w:rPr>
        <w:t>(Panteli</w:t>
      </w:r>
      <w:r w:rsidR="005520BC">
        <w:rPr>
          <w:lang w:val="en-GB"/>
        </w:rPr>
        <w:t>s</w:t>
      </w:r>
      <w:r w:rsidR="00D5721F">
        <w:rPr>
          <w:lang w:val="en-GB"/>
        </w:rPr>
        <w:t xml:space="preserve"> 1990:94)</w:t>
      </w:r>
      <w:r w:rsidR="00FD1C1E">
        <w:rPr>
          <w:lang w:val="en-GB"/>
        </w:rPr>
        <w:t>. H</w:t>
      </w:r>
      <w:r w:rsidR="00840916">
        <w:rPr>
          <w:lang w:val="en-GB"/>
        </w:rPr>
        <w:t>ence, in direct contrast to other Western countries</w:t>
      </w:r>
      <w:r w:rsidR="00D5721F">
        <w:rPr>
          <w:lang w:val="en-GB"/>
        </w:rPr>
        <w:t xml:space="preserve"> and British colonies</w:t>
      </w:r>
      <w:r w:rsidR="00840916">
        <w:rPr>
          <w:lang w:val="en-GB"/>
        </w:rPr>
        <w:t xml:space="preserve">, </w:t>
      </w:r>
      <w:r w:rsidR="00D5721F">
        <w:rPr>
          <w:lang w:val="en-GB"/>
        </w:rPr>
        <w:t>there were very few</w:t>
      </w:r>
      <w:r w:rsidR="00840916">
        <w:rPr>
          <w:lang w:val="en-GB"/>
        </w:rPr>
        <w:t xml:space="preserve"> middle class and affluent parents</w:t>
      </w:r>
      <w:r w:rsidR="00D5721F">
        <w:rPr>
          <w:lang w:val="en-GB"/>
        </w:rPr>
        <w:t>-</w:t>
      </w:r>
      <w:r w:rsidR="00840916">
        <w:rPr>
          <w:lang w:val="en-GB"/>
        </w:rPr>
        <w:t xml:space="preserve"> equipped with</w:t>
      </w:r>
      <w:r w:rsidR="00CE3650">
        <w:rPr>
          <w:lang w:val="en-GB"/>
        </w:rPr>
        <w:t xml:space="preserve"> cultural</w:t>
      </w:r>
      <w:r w:rsidR="00840916">
        <w:rPr>
          <w:lang w:val="en-GB"/>
        </w:rPr>
        <w:t xml:space="preserve"> and social capital to</w:t>
      </w:r>
      <w:r w:rsidR="007C6E3C">
        <w:rPr>
          <w:lang w:val="en-GB"/>
        </w:rPr>
        <w:t xml:space="preserve"> value education</w:t>
      </w:r>
      <w:r w:rsidR="009773DC">
        <w:rPr>
          <w:lang w:val="en-GB"/>
        </w:rPr>
        <w:t>,</w:t>
      </w:r>
      <w:r w:rsidR="007C6E3C">
        <w:rPr>
          <w:lang w:val="en-GB"/>
        </w:rPr>
        <w:t xml:space="preserve"> and to</w:t>
      </w:r>
      <w:r w:rsidR="00840916">
        <w:rPr>
          <w:lang w:val="en-GB"/>
        </w:rPr>
        <w:t xml:space="preserve"> demand more effective and non-discriminatory educational opportunities for their children</w:t>
      </w:r>
      <w:r w:rsidR="0025414A">
        <w:rPr>
          <w:lang w:val="en-GB"/>
        </w:rPr>
        <w:t>. As Symeonidou (2007</w:t>
      </w:r>
      <w:r w:rsidR="007C6E3C">
        <w:rPr>
          <w:lang w:val="en-GB"/>
        </w:rPr>
        <w:t>;46-47</w:t>
      </w:r>
      <w:r w:rsidR="0025414A">
        <w:rPr>
          <w:lang w:val="en-GB"/>
        </w:rPr>
        <w:t xml:space="preserve">)   </w:t>
      </w:r>
      <w:r w:rsidR="00B30C62">
        <w:rPr>
          <w:lang w:val="en-GB"/>
        </w:rPr>
        <w:t>suggested:</w:t>
      </w:r>
      <w:r w:rsidR="007C6E3C">
        <w:rPr>
          <w:lang w:val="en-GB"/>
        </w:rPr>
        <w:t xml:space="preserve"> </w:t>
      </w:r>
      <w:r w:rsidR="00B30C62">
        <w:rPr>
          <w:lang w:val="en-GB"/>
        </w:rPr>
        <w:t>‘</w:t>
      </w:r>
      <w:r w:rsidR="0025414A" w:rsidRPr="0025414A">
        <w:rPr>
          <w:lang w:val="en-GB"/>
        </w:rPr>
        <w:t>The social,</w:t>
      </w:r>
      <w:r w:rsidR="0025414A" w:rsidRPr="006E074A">
        <w:rPr>
          <w:lang w:val="en-GB"/>
        </w:rPr>
        <w:t xml:space="preserve"> political and historical context of Cyprus explains their</w:t>
      </w:r>
      <w:r w:rsidR="00B30C62">
        <w:rPr>
          <w:lang w:val="en-GB"/>
        </w:rPr>
        <w:t xml:space="preserve"> [parents]</w:t>
      </w:r>
      <w:r w:rsidR="0025414A">
        <w:rPr>
          <w:lang w:val="en-GB"/>
        </w:rPr>
        <w:t xml:space="preserve"> </w:t>
      </w:r>
      <w:r w:rsidR="0025414A" w:rsidRPr="006E074A">
        <w:rPr>
          <w:lang w:val="en-GB"/>
        </w:rPr>
        <w:t>belated engagement in lobbying the state for educational improvement</w:t>
      </w:r>
      <w:r w:rsidR="00B30C62">
        <w:rPr>
          <w:lang w:val="en-GB"/>
        </w:rPr>
        <w:t>’</w:t>
      </w:r>
    </w:p>
    <w:p w:rsidR="009C2F21" w:rsidRDefault="009C2F21" w:rsidP="00C574FE">
      <w:pPr>
        <w:autoSpaceDE w:val="0"/>
        <w:autoSpaceDN w:val="0"/>
        <w:adjustRightInd w:val="0"/>
        <w:spacing w:line="480" w:lineRule="auto"/>
        <w:jc w:val="both"/>
        <w:rPr>
          <w:lang w:val="en-GB"/>
        </w:rPr>
      </w:pPr>
    </w:p>
    <w:p w:rsidR="009000B9" w:rsidRDefault="00734086" w:rsidP="009000B9">
      <w:pPr>
        <w:spacing w:line="480" w:lineRule="auto"/>
        <w:jc w:val="both"/>
        <w:rPr>
          <w:lang w:val="en-GB"/>
        </w:rPr>
      </w:pPr>
      <w:r w:rsidRPr="00734086">
        <w:rPr>
          <w:lang w:val="en-GB"/>
        </w:rPr>
        <w:t>Arguably, it is due</w:t>
      </w:r>
      <w:r w:rsidR="00D363BE" w:rsidRPr="00734086">
        <w:rPr>
          <w:lang w:val="en-GB"/>
        </w:rPr>
        <w:t xml:space="preserve"> the</w:t>
      </w:r>
      <w:r w:rsidR="00CE3650" w:rsidRPr="00734086">
        <w:rPr>
          <w:lang w:val="en-GB"/>
        </w:rPr>
        <w:t xml:space="preserve"> underdeveloped character of </w:t>
      </w:r>
      <w:r w:rsidR="009C2F21" w:rsidRPr="00734086">
        <w:rPr>
          <w:lang w:val="en-GB"/>
        </w:rPr>
        <w:t>parent ac</w:t>
      </w:r>
      <w:r w:rsidR="00D363BE" w:rsidRPr="00734086">
        <w:rPr>
          <w:lang w:val="en-GB"/>
        </w:rPr>
        <w:t>t</w:t>
      </w:r>
      <w:r w:rsidRPr="00734086">
        <w:rPr>
          <w:lang w:val="en-GB"/>
        </w:rPr>
        <w:t xml:space="preserve">ivism and leadership that </w:t>
      </w:r>
      <w:r>
        <w:rPr>
          <w:lang w:val="en-GB"/>
        </w:rPr>
        <w:t xml:space="preserve">there is a </w:t>
      </w:r>
      <w:r w:rsidRPr="00734086">
        <w:rPr>
          <w:lang w:val="en-GB"/>
        </w:rPr>
        <w:t xml:space="preserve">patent lack of </w:t>
      </w:r>
      <w:r w:rsidR="00FD1C1E">
        <w:rPr>
          <w:lang w:val="en-GB"/>
        </w:rPr>
        <w:t>educational</w:t>
      </w:r>
      <w:r w:rsidRPr="00734086">
        <w:rPr>
          <w:lang w:val="en-GB"/>
        </w:rPr>
        <w:t xml:space="preserve"> accountability not only in terms of disabled students’ learning but for all students’ learning</w:t>
      </w:r>
      <w:r w:rsidR="008E2E78">
        <w:rPr>
          <w:lang w:val="en-GB"/>
        </w:rPr>
        <w:t xml:space="preserve"> (</w:t>
      </w:r>
      <w:r w:rsidR="00AF58AF">
        <w:rPr>
          <w:lang w:val="en-GB"/>
        </w:rPr>
        <w:t>Liasidou and Symeou 2018)</w:t>
      </w:r>
      <w:r w:rsidRPr="00734086">
        <w:rPr>
          <w:lang w:val="en-GB"/>
        </w:rPr>
        <w:t>.</w:t>
      </w:r>
      <w:r w:rsidR="0025414A" w:rsidRPr="0025414A">
        <w:rPr>
          <w:lang w:val="en-GB"/>
        </w:rPr>
        <w:t xml:space="preserve"> </w:t>
      </w:r>
      <w:r w:rsidR="0025414A">
        <w:rPr>
          <w:lang w:val="en-GB"/>
        </w:rPr>
        <w:t>The latest re</w:t>
      </w:r>
      <w:r w:rsidR="00D539C0">
        <w:rPr>
          <w:lang w:val="en-GB"/>
        </w:rPr>
        <w:t>port</w:t>
      </w:r>
      <w:r w:rsidR="00D539C0" w:rsidRPr="00735631">
        <w:rPr>
          <w:lang w:val="en-GB"/>
        </w:rPr>
        <w:t xml:space="preserve"> of the World Bank on Teacher Policies in the Republic of Cyprus (2014) </w:t>
      </w:r>
      <w:r w:rsidR="00D539C0" w:rsidRPr="00735631">
        <w:rPr>
          <w:lang w:val="en-GB"/>
        </w:rPr>
        <w:lastRenderedPageBreak/>
        <w:t xml:space="preserve">points out that accountability regimes and evaluation of teachers in Cyprus do not take into </w:t>
      </w:r>
      <w:r w:rsidR="0045368A">
        <w:rPr>
          <w:lang w:val="en-GB"/>
        </w:rPr>
        <w:t xml:space="preserve">consideration </w:t>
      </w:r>
      <w:r w:rsidR="00D539C0" w:rsidRPr="00735631">
        <w:rPr>
          <w:lang w:val="en-GB"/>
        </w:rPr>
        <w:t xml:space="preserve">any measures of teachers’ effects on student outcomes (including learning). </w:t>
      </w:r>
      <w:r w:rsidRPr="00734086">
        <w:rPr>
          <w:lang w:val="en-GB"/>
        </w:rPr>
        <w:t xml:space="preserve"> </w:t>
      </w:r>
      <w:r w:rsidR="00603A2E" w:rsidRPr="00734086">
        <w:rPr>
          <w:lang w:val="en-GB"/>
        </w:rPr>
        <w:t>Understandably, withi</w:t>
      </w:r>
      <w:r w:rsidR="00976674" w:rsidRPr="00734086">
        <w:rPr>
          <w:lang w:val="en-GB"/>
        </w:rPr>
        <w:t xml:space="preserve">n </w:t>
      </w:r>
      <w:r w:rsidR="00603A2E" w:rsidRPr="00734086">
        <w:rPr>
          <w:lang w:val="en-GB"/>
        </w:rPr>
        <w:t xml:space="preserve">an </w:t>
      </w:r>
      <w:r w:rsidR="00976674" w:rsidRPr="00734086">
        <w:rPr>
          <w:lang w:val="en-GB"/>
        </w:rPr>
        <w:t>educational system that</w:t>
      </w:r>
      <w:r w:rsidR="00D363BE" w:rsidRPr="00D539C0">
        <w:rPr>
          <w:lang w:val="en-GB"/>
        </w:rPr>
        <w:t xml:space="preserve"> schools and</w:t>
      </w:r>
      <w:r w:rsidR="00603A2E" w:rsidRPr="00D539C0">
        <w:rPr>
          <w:lang w:val="en-GB"/>
        </w:rPr>
        <w:t xml:space="preserve"> teachers</w:t>
      </w:r>
      <w:r w:rsidR="00D363BE" w:rsidRPr="00D539C0">
        <w:rPr>
          <w:lang w:val="en-GB"/>
        </w:rPr>
        <w:t>’</w:t>
      </w:r>
      <w:r w:rsidR="00603A2E" w:rsidRPr="00D539C0">
        <w:rPr>
          <w:lang w:val="en-GB"/>
        </w:rPr>
        <w:t xml:space="preserve"> assessment criteria </w:t>
      </w:r>
      <w:r w:rsidR="00CE3650" w:rsidRPr="00D539C0">
        <w:rPr>
          <w:lang w:val="en-GB"/>
        </w:rPr>
        <w:t>take ‘no account’</w:t>
      </w:r>
      <w:r w:rsidR="003326FA" w:rsidRPr="00D539C0">
        <w:rPr>
          <w:lang w:val="en-GB"/>
        </w:rPr>
        <w:t xml:space="preserve"> of </w:t>
      </w:r>
      <w:r w:rsidR="00CE3650" w:rsidRPr="0025414A">
        <w:rPr>
          <w:lang w:val="en-GB"/>
        </w:rPr>
        <w:t>‘</w:t>
      </w:r>
      <w:r w:rsidR="003326FA" w:rsidRPr="0025414A">
        <w:rPr>
          <w:lang w:val="en-GB"/>
        </w:rPr>
        <w:t>students’ outcomes’</w:t>
      </w:r>
      <w:r w:rsidR="00CE3650" w:rsidRPr="0025414A">
        <w:rPr>
          <w:lang w:val="en-GB"/>
        </w:rPr>
        <w:t xml:space="preserve"> (World Bank, 2014; 25), parent activism and leadership need</w:t>
      </w:r>
      <w:r w:rsidR="00F94345" w:rsidRPr="0025414A">
        <w:rPr>
          <w:lang w:val="en-GB"/>
        </w:rPr>
        <w:t>s</w:t>
      </w:r>
      <w:r w:rsidR="00CE3650" w:rsidRPr="0025414A">
        <w:rPr>
          <w:lang w:val="en-GB"/>
        </w:rPr>
        <w:t xml:space="preserve"> to be strengthened</w:t>
      </w:r>
      <w:r w:rsidR="009773DC">
        <w:rPr>
          <w:lang w:val="en-GB"/>
        </w:rPr>
        <w:t>,</w:t>
      </w:r>
      <w:r w:rsidR="00CE3650" w:rsidRPr="0025414A">
        <w:rPr>
          <w:lang w:val="en-GB"/>
        </w:rPr>
        <w:t xml:space="preserve"> in order to protect and promote the rights of all children to access quality forms of education</w:t>
      </w:r>
      <w:r w:rsidR="00FD1C1E">
        <w:rPr>
          <w:lang w:val="en-GB"/>
        </w:rPr>
        <w:t>al provision</w:t>
      </w:r>
      <w:r w:rsidR="00F94345" w:rsidRPr="0025414A">
        <w:rPr>
          <w:lang w:val="en-GB"/>
        </w:rPr>
        <w:t xml:space="preserve">. </w:t>
      </w:r>
      <w:r w:rsidR="00E1690A">
        <w:rPr>
          <w:lang w:val="en-GB"/>
        </w:rPr>
        <w:t xml:space="preserve"> </w:t>
      </w:r>
      <w:r w:rsidR="009000B9">
        <w:rPr>
          <w:lang w:val="en-GB"/>
        </w:rPr>
        <w:t>Advocacy and leadership skills can act synergistically to enable parents to access disability-related support services and decision-making procedures that affect their children’s lives and educational trajectories. (Hutchinson et al 2014; Schuh et al 2017; Shepherd and Kervick 2016).</w:t>
      </w:r>
      <w:r w:rsidR="009000B9" w:rsidRPr="00E720D5">
        <w:rPr>
          <w:lang w:val="en-GB"/>
        </w:rPr>
        <w:t xml:space="preserve"> </w:t>
      </w:r>
    </w:p>
    <w:p w:rsidR="009000B9" w:rsidRDefault="009000B9" w:rsidP="009000B9">
      <w:pPr>
        <w:spacing w:line="480" w:lineRule="auto"/>
        <w:jc w:val="both"/>
        <w:rPr>
          <w:lang w:val="en-GB"/>
        </w:rPr>
      </w:pPr>
    </w:p>
    <w:p w:rsidR="00772737" w:rsidRPr="007A1AFD" w:rsidRDefault="00772737" w:rsidP="00772737">
      <w:pPr>
        <w:autoSpaceDE w:val="0"/>
        <w:autoSpaceDN w:val="0"/>
        <w:adjustRightInd w:val="0"/>
        <w:spacing w:line="480" w:lineRule="auto"/>
        <w:jc w:val="both"/>
        <w:rPr>
          <w:b/>
          <w:lang w:val="en-GB"/>
        </w:rPr>
      </w:pPr>
      <w:r w:rsidRPr="007A1AFD">
        <w:rPr>
          <w:b/>
          <w:lang w:val="en-GB"/>
        </w:rPr>
        <w:t xml:space="preserve">Research Methodology </w:t>
      </w:r>
    </w:p>
    <w:p w:rsidR="00131CA1" w:rsidRDefault="00772737" w:rsidP="00772737">
      <w:pPr>
        <w:autoSpaceDE w:val="0"/>
        <w:autoSpaceDN w:val="0"/>
        <w:adjustRightInd w:val="0"/>
        <w:spacing w:line="480" w:lineRule="auto"/>
        <w:jc w:val="both"/>
        <w:rPr>
          <w:lang w:val="en-GB"/>
        </w:rPr>
      </w:pPr>
      <w:r w:rsidRPr="005669BE">
        <w:rPr>
          <w:lang w:val="en-GB"/>
        </w:rPr>
        <w:t xml:space="preserve">The paper draws on data from a larger project aimed at </w:t>
      </w:r>
      <w:r w:rsidR="00A06C69" w:rsidRPr="005669BE">
        <w:rPr>
          <w:lang w:val="en-GB"/>
        </w:rPr>
        <w:t xml:space="preserve">fostering </w:t>
      </w:r>
      <w:r w:rsidR="00581023">
        <w:rPr>
          <w:lang w:val="en-GB"/>
        </w:rPr>
        <w:t>greater inclusive education policies and practices</w:t>
      </w:r>
      <w:r w:rsidR="00DC10F5">
        <w:rPr>
          <w:lang w:val="en-GB"/>
        </w:rPr>
        <w:t xml:space="preserve"> through universal design for learning</w:t>
      </w:r>
      <w:r w:rsidR="00A06C69" w:rsidRPr="00735631">
        <w:rPr>
          <w:color w:val="161515"/>
          <w:lang w:val="en-GB"/>
        </w:rPr>
        <w:t xml:space="preserve"> and creating a society</w:t>
      </w:r>
      <w:r w:rsidR="00E1690A">
        <w:rPr>
          <w:color w:val="161515"/>
          <w:lang w:val="en-GB"/>
        </w:rPr>
        <w:t>,</w:t>
      </w:r>
      <w:r w:rsidR="00A06C69" w:rsidRPr="00735631">
        <w:rPr>
          <w:color w:val="161515"/>
          <w:lang w:val="en-GB"/>
        </w:rPr>
        <w:t xml:space="preserve"> where equal opportunities are guaranteed for all</w:t>
      </w:r>
      <w:r w:rsidRPr="005669BE">
        <w:rPr>
          <w:lang w:val="en-GB"/>
        </w:rPr>
        <w:t xml:space="preserve"> </w:t>
      </w:r>
      <w:r w:rsidR="00A06C69" w:rsidRPr="005669BE">
        <w:rPr>
          <w:lang w:val="en-GB"/>
        </w:rPr>
        <w:t xml:space="preserve">through a </w:t>
      </w:r>
      <w:r w:rsidRPr="005669BE">
        <w:rPr>
          <w:lang w:val="en-GB"/>
        </w:rPr>
        <w:t>‘community building process’</w:t>
      </w:r>
      <w:r w:rsidR="00A06C69" w:rsidRPr="005669BE">
        <w:rPr>
          <w:lang w:val="en-GB"/>
        </w:rPr>
        <w:t xml:space="preserve">. The latter approach is intended to bring </w:t>
      </w:r>
      <w:r w:rsidR="00A06C69" w:rsidRPr="00735631">
        <w:rPr>
          <w:color w:val="161515"/>
          <w:lang w:val="en-GB"/>
        </w:rPr>
        <w:t xml:space="preserve">together perspectives and experiences from diverse user groups (teachers, students, parents, policy makers) in order to inform the </w:t>
      </w:r>
      <w:r w:rsidR="00131CA1">
        <w:rPr>
          <w:color w:val="161515"/>
          <w:lang w:val="en-GB"/>
        </w:rPr>
        <w:t>process of</w:t>
      </w:r>
      <w:r w:rsidR="00131CA1" w:rsidRPr="00131CA1">
        <w:rPr>
          <w:color w:val="161515"/>
          <w:lang w:val="en-GB"/>
        </w:rPr>
        <w:t xml:space="preserve"> education</w:t>
      </w:r>
      <w:r w:rsidR="00A06C69" w:rsidRPr="00735631">
        <w:rPr>
          <w:color w:val="161515"/>
          <w:lang w:val="en-GB"/>
        </w:rPr>
        <w:t xml:space="preserve"> reforms</w:t>
      </w:r>
      <w:r w:rsidR="00131CA1">
        <w:rPr>
          <w:color w:val="161515"/>
          <w:lang w:val="en-GB"/>
        </w:rPr>
        <w:t xml:space="preserve"> towards inclusion and social justice</w:t>
      </w:r>
      <w:r w:rsidR="00A06C69" w:rsidRPr="00735631">
        <w:rPr>
          <w:color w:val="161515"/>
          <w:lang w:val="en-GB"/>
        </w:rPr>
        <w:t>.</w:t>
      </w:r>
      <w:r w:rsidRPr="005669BE">
        <w:rPr>
          <w:lang w:val="en-GB"/>
        </w:rPr>
        <w:t xml:space="preserve"> </w:t>
      </w:r>
    </w:p>
    <w:p w:rsidR="00131CA1" w:rsidRDefault="00131CA1" w:rsidP="00772737">
      <w:pPr>
        <w:autoSpaceDE w:val="0"/>
        <w:autoSpaceDN w:val="0"/>
        <w:adjustRightInd w:val="0"/>
        <w:spacing w:line="480" w:lineRule="auto"/>
        <w:jc w:val="both"/>
        <w:rPr>
          <w:lang w:val="en-GB"/>
        </w:rPr>
      </w:pPr>
    </w:p>
    <w:p w:rsidR="00E1690A" w:rsidRDefault="00772737" w:rsidP="00772737">
      <w:pPr>
        <w:autoSpaceDE w:val="0"/>
        <w:autoSpaceDN w:val="0"/>
        <w:adjustRightInd w:val="0"/>
        <w:spacing w:line="480" w:lineRule="auto"/>
        <w:jc w:val="both"/>
        <w:rPr>
          <w:lang w:val="en-GB"/>
        </w:rPr>
      </w:pPr>
      <w:r w:rsidRPr="005669BE">
        <w:rPr>
          <w:lang w:val="en-GB"/>
        </w:rPr>
        <w:t xml:space="preserve">The </w:t>
      </w:r>
      <w:r w:rsidR="00A06C69" w:rsidRPr="005669BE">
        <w:rPr>
          <w:lang w:val="en-GB"/>
        </w:rPr>
        <w:t xml:space="preserve">interview </w:t>
      </w:r>
      <w:r w:rsidRPr="005669BE">
        <w:rPr>
          <w:lang w:val="en-GB"/>
        </w:rPr>
        <w:t xml:space="preserve">data for the strand of analysis reported in this article </w:t>
      </w:r>
      <w:r w:rsidRPr="00403B4F">
        <w:rPr>
          <w:lang w:val="en-GB"/>
        </w:rPr>
        <w:t>were gle</w:t>
      </w:r>
      <w:r w:rsidR="00A06C69" w:rsidRPr="00403B4F">
        <w:rPr>
          <w:lang w:val="en-GB"/>
        </w:rPr>
        <w:t>aned</w:t>
      </w:r>
      <w:r w:rsidRPr="005669BE">
        <w:rPr>
          <w:lang w:val="en-GB"/>
        </w:rPr>
        <w:t xml:space="preserve"> </w:t>
      </w:r>
      <w:r w:rsidR="00A414C1" w:rsidRPr="005669BE">
        <w:rPr>
          <w:lang w:val="en-GB"/>
        </w:rPr>
        <w:t>to</w:t>
      </w:r>
      <w:r w:rsidRPr="00BE664F">
        <w:rPr>
          <w:lang w:val="en-GB"/>
        </w:rPr>
        <w:t xml:space="preserve"> make transparent the unequal power relations inscribed in the special education policymaking process,</w:t>
      </w:r>
      <w:r>
        <w:rPr>
          <w:lang w:val="en-GB"/>
        </w:rPr>
        <w:t xml:space="preserve"> as these have been experienced by mothers of children with </w:t>
      </w:r>
      <w:r w:rsidR="00740283">
        <w:rPr>
          <w:lang w:val="en-GB"/>
        </w:rPr>
        <w:t xml:space="preserve">CP </w:t>
      </w:r>
      <w:r>
        <w:rPr>
          <w:lang w:val="en-GB"/>
        </w:rPr>
        <w:t>in Cy</w:t>
      </w:r>
      <w:r w:rsidR="00FE5E2C">
        <w:rPr>
          <w:lang w:val="en-GB"/>
        </w:rPr>
        <w:t xml:space="preserve">prus. </w:t>
      </w:r>
    </w:p>
    <w:p w:rsidR="00E1690A" w:rsidRDefault="00E1690A" w:rsidP="00772737">
      <w:pPr>
        <w:autoSpaceDE w:val="0"/>
        <w:autoSpaceDN w:val="0"/>
        <w:adjustRightInd w:val="0"/>
        <w:spacing w:line="480" w:lineRule="auto"/>
        <w:jc w:val="both"/>
        <w:rPr>
          <w:lang w:val="en-GB"/>
        </w:rPr>
      </w:pPr>
    </w:p>
    <w:p w:rsidR="00772737" w:rsidRDefault="00FE5E2C" w:rsidP="00772737">
      <w:pPr>
        <w:autoSpaceDE w:val="0"/>
        <w:autoSpaceDN w:val="0"/>
        <w:adjustRightInd w:val="0"/>
        <w:spacing w:line="480" w:lineRule="auto"/>
        <w:jc w:val="both"/>
        <w:rPr>
          <w:lang w:val="en-GB"/>
        </w:rPr>
      </w:pPr>
      <w:r>
        <w:rPr>
          <w:lang w:val="en-GB"/>
        </w:rPr>
        <w:lastRenderedPageBreak/>
        <w:t>Mothers</w:t>
      </w:r>
      <w:r w:rsidR="00740283">
        <w:rPr>
          <w:lang w:val="en-GB"/>
        </w:rPr>
        <w:t xml:space="preserve"> of children with CP</w:t>
      </w:r>
      <w:r w:rsidR="00772737">
        <w:rPr>
          <w:lang w:val="en-GB"/>
        </w:rPr>
        <w:t xml:space="preserve"> were deliberately chosen due to the complex profile of their children’s needs</w:t>
      </w:r>
      <w:r w:rsidR="006C3C2B">
        <w:rPr>
          <w:lang w:val="en-GB"/>
        </w:rPr>
        <w:t>,</w:t>
      </w:r>
      <w:r w:rsidR="00772737">
        <w:rPr>
          <w:lang w:val="en-GB"/>
        </w:rPr>
        <w:t xml:space="preserve"> and their subsequent need to undertake a more active role in seeking access to and coordinating different </w:t>
      </w:r>
      <w:r w:rsidR="006D69A1">
        <w:rPr>
          <w:lang w:val="en-GB"/>
        </w:rPr>
        <w:t xml:space="preserve">disability-related </w:t>
      </w:r>
      <w:r w:rsidR="00772737">
        <w:rPr>
          <w:lang w:val="en-GB"/>
        </w:rPr>
        <w:t>agencies and services in comparison with other</w:t>
      </w:r>
      <w:r w:rsidR="0042215E">
        <w:rPr>
          <w:lang w:val="en-GB"/>
        </w:rPr>
        <w:t xml:space="preserve"> parents</w:t>
      </w:r>
      <w:r w:rsidR="006C3C2B">
        <w:rPr>
          <w:lang w:val="en-GB"/>
        </w:rPr>
        <w:t>,</w:t>
      </w:r>
      <w:r w:rsidR="0042215E">
        <w:rPr>
          <w:lang w:val="en-GB"/>
        </w:rPr>
        <w:t xml:space="preserve"> whose children’s </w:t>
      </w:r>
      <w:r>
        <w:rPr>
          <w:lang w:val="en-GB"/>
        </w:rPr>
        <w:t>disability-</w:t>
      </w:r>
      <w:r w:rsidR="00772737">
        <w:rPr>
          <w:lang w:val="en-GB"/>
        </w:rPr>
        <w:t xml:space="preserve">related needs might be less complex. </w:t>
      </w:r>
      <w:r>
        <w:rPr>
          <w:lang w:val="en-GB"/>
        </w:rPr>
        <w:t xml:space="preserve">Access to our target population was </w:t>
      </w:r>
      <w:r w:rsidR="006C3C2B">
        <w:rPr>
          <w:lang w:val="en-GB"/>
        </w:rPr>
        <w:t>achieved through</w:t>
      </w:r>
      <w:r w:rsidR="006C470C">
        <w:rPr>
          <w:lang w:val="en-GB"/>
        </w:rPr>
        <w:t xml:space="preserve"> a</w:t>
      </w:r>
      <w:r>
        <w:rPr>
          <w:lang w:val="en-GB"/>
        </w:rPr>
        <w:t xml:space="preserve"> parental organization </w:t>
      </w:r>
      <w:r w:rsidR="006C3C2B">
        <w:rPr>
          <w:lang w:val="en-GB"/>
        </w:rPr>
        <w:t xml:space="preserve">of children with </w:t>
      </w:r>
      <w:r w:rsidR="006C470C">
        <w:rPr>
          <w:lang w:val="en-GB"/>
        </w:rPr>
        <w:t>CP</w:t>
      </w:r>
      <w:r>
        <w:rPr>
          <w:lang w:val="en-GB"/>
        </w:rPr>
        <w:t>, as</w:t>
      </w:r>
      <w:r w:rsidR="006C3C2B">
        <w:rPr>
          <w:lang w:val="en-GB"/>
        </w:rPr>
        <w:t xml:space="preserve"> well as through</w:t>
      </w:r>
      <w:r>
        <w:rPr>
          <w:lang w:val="en-GB"/>
        </w:rPr>
        <w:t xml:space="preserve"> professionals who offer remedial and therapeutic services to children with</w:t>
      </w:r>
      <w:r w:rsidR="006C470C">
        <w:rPr>
          <w:lang w:val="en-GB"/>
        </w:rPr>
        <w:t xml:space="preserve"> CP</w:t>
      </w:r>
      <w:r>
        <w:rPr>
          <w:lang w:val="en-GB"/>
        </w:rPr>
        <w:t xml:space="preserve"> and/or counselling services to their parents. </w:t>
      </w:r>
      <w:r w:rsidR="006C3C2B">
        <w:rPr>
          <w:lang w:val="en-GB"/>
        </w:rPr>
        <w:t>All approval procedures and</w:t>
      </w:r>
      <w:r w:rsidR="004C7F2A">
        <w:rPr>
          <w:lang w:val="en-GB"/>
        </w:rPr>
        <w:t xml:space="preserve"> ethical considerations were adhered to. </w:t>
      </w:r>
    </w:p>
    <w:p w:rsidR="00A414C1" w:rsidRDefault="00A414C1" w:rsidP="00DF0735">
      <w:pPr>
        <w:spacing w:line="480" w:lineRule="auto"/>
        <w:jc w:val="both"/>
        <w:rPr>
          <w:lang w:val="en-GB"/>
        </w:rPr>
      </w:pPr>
    </w:p>
    <w:p w:rsidR="0091227A" w:rsidRDefault="00EB0827" w:rsidP="004C7F2A">
      <w:pPr>
        <w:autoSpaceDE w:val="0"/>
        <w:autoSpaceDN w:val="0"/>
        <w:adjustRightInd w:val="0"/>
        <w:spacing w:line="480" w:lineRule="auto"/>
        <w:jc w:val="both"/>
        <w:rPr>
          <w:lang w:val="en-GB"/>
        </w:rPr>
      </w:pPr>
      <w:r w:rsidRPr="00BE664F">
        <w:rPr>
          <w:lang w:val="en-GB"/>
        </w:rPr>
        <w:t xml:space="preserve">The sample consisted of 25 mothers of children diagnosed with </w:t>
      </w:r>
      <w:r w:rsidR="006C470C">
        <w:rPr>
          <w:lang w:val="en-GB"/>
        </w:rPr>
        <w:t>CP</w:t>
      </w:r>
      <w:r w:rsidRPr="00BE664F">
        <w:rPr>
          <w:lang w:val="en-GB"/>
        </w:rPr>
        <w:t xml:space="preserve">. All mothers were holders of higher education degrees and were married. Their ages ranged from 32 to 43 years old. The ages of their children with cerebral palsy were from 2.5 to </w:t>
      </w:r>
      <w:r w:rsidR="002350AD">
        <w:rPr>
          <w:lang w:val="en-GB"/>
        </w:rPr>
        <w:t>14 years. Most of these</w:t>
      </w:r>
      <w:r w:rsidRPr="00BE664F">
        <w:rPr>
          <w:lang w:val="en-GB"/>
        </w:rPr>
        <w:t xml:space="preserve"> children could not communicate orally and needed substantial support throughout the day. Some of them had eating problems and received medication related t</w:t>
      </w:r>
      <w:r>
        <w:rPr>
          <w:lang w:val="en-GB"/>
        </w:rPr>
        <w:t xml:space="preserve">o epileptic conditions. </w:t>
      </w:r>
      <w:r w:rsidR="002350AD">
        <w:rPr>
          <w:lang w:val="en-GB"/>
        </w:rPr>
        <w:t>Many of</w:t>
      </w:r>
      <w:r w:rsidRPr="00BE664F">
        <w:rPr>
          <w:lang w:val="en-GB"/>
        </w:rPr>
        <w:t xml:space="preserve"> these children used assistive technology in their education and daily activities and attended a special unit in mainstream schools.</w:t>
      </w:r>
    </w:p>
    <w:p w:rsidR="0091227A" w:rsidRDefault="0091227A" w:rsidP="004C7F2A">
      <w:pPr>
        <w:autoSpaceDE w:val="0"/>
        <w:autoSpaceDN w:val="0"/>
        <w:adjustRightInd w:val="0"/>
        <w:spacing w:line="480" w:lineRule="auto"/>
        <w:jc w:val="both"/>
        <w:rPr>
          <w:lang w:val="en-GB"/>
        </w:rPr>
      </w:pPr>
    </w:p>
    <w:p w:rsidR="004C7F2A" w:rsidRPr="00F864F1" w:rsidRDefault="00EB0827" w:rsidP="004C7F2A">
      <w:pPr>
        <w:autoSpaceDE w:val="0"/>
        <w:autoSpaceDN w:val="0"/>
        <w:adjustRightInd w:val="0"/>
        <w:spacing w:line="480" w:lineRule="auto"/>
        <w:jc w:val="both"/>
        <w:rPr>
          <w:lang w:val="en-GB"/>
        </w:rPr>
      </w:pPr>
      <w:r w:rsidRPr="00BE664F">
        <w:rPr>
          <w:lang w:val="en-GB"/>
        </w:rPr>
        <w:t xml:space="preserve"> The interview process took place in three phases</w:t>
      </w:r>
      <w:r>
        <w:rPr>
          <w:lang w:val="en-GB"/>
        </w:rPr>
        <w:t xml:space="preserve"> in 2015-</w:t>
      </w:r>
      <w:r w:rsidRPr="00BE664F">
        <w:rPr>
          <w:lang w:val="en-GB"/>
        </w:rPr>
        <w:t>2016. In Phase A, we interviewed eight mothers of children with cerebral palsy while in Phases B and C we held focus group interviews</w:t>
      </w:r>
      <w:r w:rsidR="004C7F2A">
        <w:rPr>
          <w:lang w:val="en-GB"/>
        </w:rPr>
        <w:t xml:space="preserve"> </w:t>
      </w:r>
      <w:r w:rsidRPr="00BE664F">
        <w:rPr>
          <w:lang w:val="en-GB"/>
        </w:rPr>
        <w:t>with eight and nine mothers of children with cerebr</w:t>
      </w:r>
      <w:r w:rsidR="004C7F2A">
        <w:rPr>
          <w:lang w:val="en-GB"/>
        </w:rPr>
        <w:t>al palsy, respectively</w:t>
      </w:r>
      <w:r w:rsidR="004C7F2A" w:rsidRPr="004C7F2A">
        <w:rPr>
          <w:lang w:val="en-GB"/>
        </w:rPr>
        <w:t xml:space="preserve"> </w:t>
      </w:r>
      <w:r w:rsidR="004C7F2A">
        <w:rPr>
          <w:lang w:val="en-GB"/>
        </w:rPr>
        <w:t>Data derived from the combi</w:t>
      </w:r>
      <w:r w:rsidR="005D5DA7">
        <w:rPr>
          <w:lang w:val="en-GB"/>
        </w:rPr>
        <w:t>nation of individual and focus</w:t>
      </w:r>
      <w:r w:rsidR="004C7F2A">
        <w:rPr>
          <w:lang w:val="en-GB"/>
        </w:rPr>
        <w:t xml:space="preserve"> groups interviews can provide a more comprehensive account of individual and collective experiences of disability advocacy, while enabling researchers to compare, contrast and cross-validate diverse experiences, perspectives and insights. (</w:t>
      </w:r>
      <w:r w:rsidR="00285F7F">
        <w:rPr>
          <w:lang w:val="en-GB"/>
        </w:rPr>
        <w:t xml:space="preserve">Creswell 2012; </w:t>
      </w:r>
      <w:r w:rsidR="004C7F2A">
        <w:rPr>
          <w:lang w:val="en-GB"/>
        </w:rPr>
        <w:t xml:space="preserve">Lambert and Loiselle 2008) </w:t>
      </w:r>
    </w:p>
    <w:p w:rsidR="009D256D" w:rsidRDefault="009D256D" w:rsidP="00EB0827">
      <w:pPr>
        <w:spacing w:line="480" w:lineRule="auto"/>
        <w:jc w:val="both"/>
        <w:rPr>
          <w:lang w:val="en-GB"/>
        </w:rPr>
      </w:pPr>
    </w:p>
    <w:p w:rsidR="00EB0827" w:rsidRPr="00F864F1" w:rsidRDefault="00EB0827" w:rsidP="00EB0827">
      <w:pPr>
        <w:autoSpaceDE w:val="0"/>
        <w:autoSpaceDN w:val="0"/>
        <w:adjustRightInd w:val="0"/>
        <w:spacing w:line="480" w:lineRule="auto"/>
        <w:jc w:val="both"/>
        <w:rPr>
          <w:lang w:val="en-GB"/>
        </w:rPr>
      </w:pPr>
      <w:r w:rsidRPr="00BE664F">
        <w:rPr>
          <w:lang w:val="en-GB"/>
        </w:rPr>
        <w:t>The following section draws on individual and focus group interviews with mothers of children with cerebral palsy with the aim of documenting the ways in which these mothers negotiate, manage and experience the current special education policy and provision in Cyprus, while attempting to challenge the domina</w:t>
      </w:r>
      <w:r w:rsidR="00F864F1">
        <w:rPr>
          <w:lang w:val="en-GB"/>
        </w:rPr>
        <w:t xml:space="preserve">nt discourses and institutional regimes </w:t>
      </w:r>
      <w:r w:rsidRPr="00BE664F">
        <w:rPr>
          <w:lang w:val="en-GB"/>
        </w:rPr>
        <w:t>that work to the detriment of their children’s education</w:t>
      </w:r>
      <w:r w:rsidR="00F864F1">
        <w:rPr>
          <w:lang w:val="en-GB"/>
        </w:rPr>
        <w:t>, development</w:t>
      </w:r>
      <w:r w:rsidRPr="00BE664F">
        <w:rPr>
          <w:lang w:val="en-GB"/>
        </w:rPr>
        <w:t xml:space="preserve"> and wellbeing</w:t>
      </w:r>
      <w:r w:rsidR="00BE4937">
        <w:rPr>
          <w:lang w:val="en-GB"/>
        </w:rPr>
        <w:t xml:space="preserve"> </w:t>
      </w:r>
    </w:p>
    <w:p w:rsidR="002E7ACC" w:rsidRDefault="002E7ACC" w:rsidP="00772737">
      <w:pPr>
        <w:autoSpaceDE w:val="0"/>
        <w:autoSpaceDN w:val="0"/>
        <w:adjustRightInd w:val="0"/>
        <w:spacing w:line="480" w:lineRule="auto"/>
        <w:jc w:val="both"/>
        <w:rPr>
          <w:lang w:val="en-US"/>
        </w:rPr>
      </w:pPr>
    </w:p>
    <w:p w:rsidR="00990B47" w:rsidRDefault="00F94A63" w:rsidP="00772737">
      <w:pPr>
        <w:autoSpaceDE w:val="0"/>
        <w:autoSpaceDN w:val="0"/>
        <w:adjustRightInd w:val="0"/>
        <w:spacing w:line="480" w:lineRule="auto"/>
        <w:jc w:val="both"/>
        <w:rPr>
          <w:lang w:val="en-US"/>
        </w:rPr>
      </w:pPr>
      <w:r>
        <w:rPr>
          <w:lang w:val="en-US"/>
        </w:rPr>
        <w:t>Thematic and content analysis was deployed</w:t>
      </w:r>
      <w:r w:rsidR="00E53591">
        <w:rPr>
          <w:lang w:val="en-US"/>
        </w:rPr>
        <w:t xml:space="preserve"> for the purposes of which the following </w:t>
      </w:r>
      <w:r w:rsidR="00976674">
        <w:rPr>
          <w:lang w:val="en-US"/>
        </w:rPr>
        <w:t>codes</w:t>
      </w:r>
      <w:r w:rsidR="00E53591">
        <w:rPr>
          <w:lang w:val="en-US"/>
        </w:rPr>
        <w:t xml:space="preserve"> were </w:t>
      </w:r>
      <w:r w:rsidR="00990B47">
        <w:rPr>
          <w:lang w:val="en-US"/>
        </w:rPr>
        <w:t>developed</w:t>
      </w:r>
      <w:r w:rsidR="005F41A7">
        <w:rPr>
          <w:lang w:val="en-US"/>
        </w:rPr>
        <w:t xml:space="preserve"> in order to address the research questions</w:t>
      </w:r>
      <w:r w:rsidR="00990B47">
        <w:rPr>
          <w:lang w:val="en-US"/>
        </w:rPr>
        <w:t xml:space="preserve">: a) Mothers’ </w:t>
      </w:r>
      <w:r w:rsidR="00976674">
        <w:rPr>
          <w:lang w:val="en-US"/>
        </w:rPr>
        <w:t>experiences of unequal power relations</w:t>
      </w:r>
      <w:r w:rsidR="0020794C">
        <w:rPr>
          <w:lang w:val="en-US"/>
        </w:rPr>
        <w:t xml:space="preserve"> and their struggles for inclusion</w:t>
      </w:r>
      <w:r w:rsidR="00990B47">
        <w:rPr>
          <w:lang w:val="en-US"/>
        </w:rPr>
        <w:t xml:space="preserve"> </w:t>
      </w:r>
      <w:r w:rsidR="0020794C">
        <w:rPr>
          <w:lang w:val="en-US"/>
        </w:rPr>
        <w:t>b</w:t>
      </w:r>
      <w:r w:rsidR="00976674">
        <w:rPr>
          <w:lang w:val="en-US"/>
        </w:rPr>
        <w:t>) Mothers’ vision for</w:t>
      </w:r>
      <w:r w:rsidR="0020794C">
        <w:rPr>
          <w:lang w:val="en-US"/>
        </w:rPr>
        <w:t xml:space="preserve"> transformative change c</w:t>
      </w:r>
      <w:r>
        <w:rPr>
          <w:lang w:val="en-US"/>
        </w:rPr>
        <w:t>) Mothers’</w:t>
      </w:r>
      <w:r w:rsidR="00990B47">
        <w:rPr>
          <w:lang w:val="en-US"/>
        </w:rPr>
        <w:t xml:space="preserve"> activism and leadersh</w:t>
      </w:r>
      <w:r w:rsidR="00976674">
        <w:rPr>
          <w:lang w:val="en-US"/>
        </w:rPr>
        <w:t>ip</w:t>
      </w:r>
      <w:r w:rsidR="00FD1C1E">
        <w:rPr>
          <w:lang w:val="en-US"/>
        </w:rPr>
        <w:t xml:space="preserve">. </w:t>
      </w:r>
    </w:p>
    <w:p w:rsidR="000513D7" w:rsidRDefault="000513D7" w:rsidP="00BE664F">
      <w:pPr>
        <w:spacing w:line="480" w:lineRule="auto"/>
        <w:jc w:val="both"/>
        <w:rPr>
          <w:b/>
          <w:lang w:val="en-US"/>
        </w:rPr>
      </w:pPr>
    </w:p>
    <w:p w:rsidR="00B7740D" w:rsidRPr="007A1AFD" w:rsidRDefault="00B7740D" w:rsidP="00BE664F">
      <w:pPr>
        <w:spacing w:line="480" w:lineRule="auto"/>
        <w:jc w:val="both"/>
        <w:rPr>
          <w:b/>
          <w:lang w:val="en-US"/>
        </w:rPr>
      </w:pPr>
      <w:r w:rsidRPr="007A1AFD">
        <w:rPr>
          <w:b/>
          <w:lang w:val="en-US"/>
        </w:rPr>
        <w:t xml:space="preserve">Analysis and Discussion </w:t>
      </w:r>
    </w:p>
    <w:p w:rsidR="00F52104" w:rsidRPr="00BE664F" w:rsidRDefault="00F52104" w:rsidP="00BE664F">
      <w:pPr>
        <w:spacing w:line="480" w:lineRule="auto"/>
        <w:jc w:val="both"/>
        <w:rPr>
          <w:b/>
          <w:lang w:val="en-GB"/>
        </w:rPr>
      </w:pPr>
      <w:r w:rsidRPr="00BE664F">
        <w:rPr>
          <w:b/>
          <w:lang w:val="en-GB"/>
        </w:rPr>
        <w:t xml:space="preserve">Mothers’ </w:t>
      </w:r>
      <w:r w:rsidR="0020794C">
        <w:rPr>
          <w:b/>
          <w:lang w:val="en-GB"/>
        </w:rPr>
        <w:t xml:space="preserve">experiences of unequal power relations and their struggles for inclusion </w:t>
      </w:r>
    </w:p>
    <w:p w:rsidR="00994D8E" w:rsidRDefault="00994D8E" w:rsidP="00BE664F">
      <w:pPr>
        <w:autoSpaceDE w:val="0"/>
        <w:autoSpaceDN w:val="0"/>
        <w:adjustRightInd w:val="0"/>
        <w:spacing w:line="480" w:lineRule="auto"/>
        <w:jc w:val="both"/>
        <w:rPr>
          <w:lang w:val="en-GB"/>
        </w:rPr>
      </w:pPr>
    </w:p>
    <w:p w:rsidR="00F52104" w:rsidRPr="00BE664F" w:rsidRDefault="00F52104" w:rsidP="00BE664F">
      <w:pPr>
        <w:autoSpaceDE w:val="0"/>
        <w:autoSpaceDN w:val="0"/>
        <w:adjustRightInd w:val="0"/>
        <w:spacing w:line="480" w:lineRule="auto"/>
        <w:jc w:val="both"/>
        <w:rPr>
          <w:b/>
          <w:lang w:val="en-GB"/>
        </w:rPr>
      </w:pPr>
      <w:r w:rsidRPr="00BE664F">
        <w:rPr>
          <w:lang w:val="en-GB"/>
        </w:rPr>
        <w:t>The mothers of children</w:t>
      </w:r>
      <w:r w:rsidR="004C01DF" w:rsidRPr="00BE664F">
        <w:rPr>
          <w:lang w:val="en-GB"/>
        </w:rPr>
        <w:t xml:space="preserve"> with </w:t>
      </w:r>
      <w:r w:rsidR="00285F7F">
        <w:rPr>
          <w:lang w:val="en-GB"/>
        </w:rPr>
        <w:t>CP</w:t>
      </w:r>
      <w:r w:rsidR="00BA581F">
        <w:rPr>
          <w:lang w:val="en-GB"/>
        </w:rPr>
        <w:t xml:space="preserve"> </w:t>
      </w:r>
      <w:r w:rsidRPr="00BE664F">
        <w:rPr>
          <w:lang w:val="en-GB"/>
        </w:rPr>
        <w:t xml:space="preserve">who participated in our research expressed their utter dissatisfaction, frustration and anger </w:t>
      </w:r>
      <w:r w:rsidR="00A414C1" w:rsidRPr="00BE664F">
        <w:rPr>
          <w:lang w:val="en-GB"/>
        </w:rPr>
        <w:t>about</w:t>
      </w:r>
      <w:r w:rsidRPr="00BE664F">
        <w:rPr>
          <w:lang w:val="en-GB"/>
        </w:rPr>
        <w:t xml:space="preserve"> the current special educational provision which is inadequate and violates their children’s rights to have access to quality forms of education provision and support services. All of them referred to the patent lack of support in view of the complex and idiomorphic nature of their</w:t>
      </w:r>
      <w:r w:rsidR="00E61157">
        <w:rPr>
          <w:lang w:val="en-GB"/>
        </w:rPr>
        <w:t xml:space="preserve"> children’s</w:t>
      </w:r>
      <w:r w:rsidRPr="00BE664F">
        <w:rPr>
          <w:lang w:val="en-GB"/>
        </w:rPr>
        <w:t xml:space="preserve"> disabilities.</w:t>
      </w:r>
      <w:r w:rsidR="00281A60" w:rsidRPr="00BE664F">
        <w:rPr>
          <w:lang w:val="en-GB"/>
        </w:rPr>
        <w:t xml:space="preserve"> </w:t>
      </w:r>
      <w:r w:rsidRPr="00BE664F">
        <w:rPr>
          <w:lang w:val="en-GB"/>
        </w:rPr>
        <w:t>Almost all</w:t>
      </w:r>
      <w:r w:rsidR="00E1690A">
        <w:rPr>
          <w:lang w:val="en-GB"/>
        </w:rPr>
        <w:t xml:space="preserve"> mothers acknowledged that they</w:t>
      </w:r>
      <w:r w:rsidRPr="00BE664F">
        <w:rPr>
          <w:lang w:val="en-GB"/>
        </w:rPr>
        <w:t xml:space="preserve"> had to deal with insurmountable difficulties as soon as their children were born. The signs of fatigue, both physical and emotional, were evident on their faces while some of them had to </w:t>
      </w:r>
      <w:r w:rsidRPr="00BE664F">
        <w:rPr>
          <w:lang w:val="en-GB"/>
        </w:rPr>
        <w:lastRenderedPageBreak/>
        <w:t xml:space="preserve">quit their jobs in order to respond to the huge responsibilities that emerged from giving birth to a child with </w:t>
      </w:r>
      <w:r w:rsidR="006F0EDB">
        <w:rPr>
          <w:lang w:val="en-GB"/>
        </w:rPr>
        <w:t>CP</w:t>
      </w:r>
      <w:r w:rsidRPr="00BE664F">
        <w:rPr>
          <w:lang w:val="en-GB"/>
        </w:rPr>
        <w:t xml:space="preserve">.  </w:t>
      </w:r>
    </w:p>
    <w:p w:rsidR="00F52104" w:rsidRPr="00BE664F" w:rsidRDefault="00F52104" w:rsidP="00BE664F">
      <w:pPr>
        <w:spacing w:line="480" w:lineRule="auto"/>
        <w:jc w:val="both"/>
        <w:rPr>
          <w:lang w:val="en-GB"/>
        </w:rPr>
      </w:pPr>
    </w:p>
    <w:p w:rsidR="00F52104" w:rsidRPr="00BE664F" w:rsidRDefault="001E511B" w:rsidP="008E230A">
      <w:pPr>
        <w:spacing w:line="480" w:lineRule="auto"/>
        <w:jc w:val="both"/>
        <w:rPr>
          <w:lang w:val="en-GB"/>
        </w:rPr>
      </w:pPr>
      <w:r w:rsidRPr="00BE664F">
        <w:rPr>
          <w:lang w:val="en-GB"/>
        </w:rPr>
        <w:t>Most</w:t>
      </w:r>
      <w:r w:rsidR="00F52104" w:rsidRPr="00BE664F">
        <w:rPr>
          <w:lang w:val="en-GB"/>
        </w:rPr>
        <w:t xml:space="preserve"> mothers admitted that when they were informed about the </w:t>
      </w:r>
      <w:r w:rsidR="007D4D43">
        <w:rPr>
          <w:lang w:val="en-GB"/>
        </w:rPr>
        <w:t>‘</w:t>
      </w:r>
      <w:r w:rsidR="00F52104" w:rsidRPr="00BE664F">
        <w:rPr>
          <w:lang w:val="en-GB"/>
        </w:rPr>
        <w:t>diagnosis</w:t>
      </w:r>
      <w:r w:rsidR="007D4D43">
        <w:rPr>
          <w:lang w:val="en-GB"/>
        </w:rPr>
        <w:t>’</w:t>
      </w:r>
      <w:r w:rsidR="00F52104" w:rsidRPr="00BE664F">
        <w:rPr>
          <w:lang w:val="en-GB"/>
        </w:rPr>
        <w:t xml:space="preserve"> of their child’s condition, they did not understand the nature of the diagnosis</w:t>
      </w:r>
      <w:r w:rsidR="007D4D43">
        <w:rPr>
          <w:lang w:val="en-GB"/>
        </w:rPr>
        <w:t xml:space="preserve"> and its associated nomenclature</w:t>
      </w:r>
      <w:r w:rsidR="004C7F2A">
        <w:rPr>
          <w:lang w:val="en-GB"/>
        </w:rPr>
        <w:t xml:space="preserve"> and they were overwhelmed by</w:t>
      </w:r>
      <w:r w:rsidR="00F52104" w:rsidRPr="00BE664F">
        <w:rPr>
          <w:lang w:val="en-GB"/>
        </w:rPr>
        <w:t xml:space="preserve"> feelings of fear, confusion and uncertainty. Despite their feelings and their desperate attempts to seek relevant advice and support, they did not receive any advice or ps</w:t>
      </w:r>
      <w:r w:rsidR="004C7F2A">
        <w:rPr>
          <w:lang w:val="en-GB"/>
        </w:rPr>
        <w:t>ychological support</w:t>
      </w:r>
      <w:r w:rsidR="00F52104" w:rsidRPr="00BE664F">
        <w:rPr>
          <w:lang w:val="en-GB"/>
        </w:rPr>
        <w:t xml:space="preserve"> to help them deal with the unknown situation. Only o</w:t>
      </w:r>
      <w:r w:rsidR="004C7F2A">
        <w:rPr>
          <w:lang w:val="en-GB"/>
        </w:rPr>
        <w:t xml:space="preserve">ne mother mentioned that she </w:t>
      </w:r>
      <w:r w:rsidR="003A4771">
        <w:rPr>
          <w:lang w:val="en-GB"/>
        </w:rPr>
        <w:t xml:space="preserve">was </w:t>
      </w:r>
      <w:r w:rsidR="00F52104" w:rsidRPr="00BE664F">
        <w:rPr>
          <w:lang w:val="en-GB"/>
        </w:rPr>
        <w:t xml:space="preserve">receiving </w:t>
      </w:r>
      <w:r w:rsidR="00DD0542" w:rsidRPr="00BE664F">
        <w:rPr>
          <w:lang w:val="en-GB"/>
        </w:rPr>
        <w:t>psychological</w:t>
      </w:r>
      <w:r w:rsidR="00F52104" w:rsidRPr="00BE664F">
        <w:rPr>
          <w:lang w:val="en-GB"/>
        </w:rPr>
        <w:t xml:space="preserve"> support, </w:t>
      </w:r>
      <w:r w:rsidR="00A414C1" w:rsidRPr="00BE664F">
        <w:rPr>
          <w:lang w:val="en-GB"/>
        </w:rPr>
        <w:t>although</w:t>
      </w:r>
      <w:r w:rsidR="00F52104" w:rsidRPr="00BE664F">
        <w:rPr>
          <w:lang w:val="en-GB"/>
        </w:rPr>
        <w:t xml:space="preserve"> all mothers thought that</w:t>
      </w:r>
      <w:r w:rsidR="00A414C1">
        <w:rPr>
          <w:lang w:val="en-GB"/>
        </w:rPr>
        <w:t xml:space="preserve"> access to</w:t>
      </w:r>
      <w:r w:rsidR="00F52104" w:rsidRPr="00BE664F">
        <w:rPr>
          <w:lang w:val="en-GB"/>
        </w:rPr>
        <w:t xml:space="preserve"> psychological support</w:t>
      </w:r>
      <w:r w:rsidR="00BA057B">
        <w:rPr>
          <w:lang w:val="en-GB"/>
        </w:rPr>
        <w:t>/ counselling</w:t>
      </w:r>
      <w:r w:rsidR="00F72673">
        <w:rPr>
          <w:lang w:val="en-GB"/>
        </w:rPr>
        <w:t xml:space="preserve"> </w:t>
      </w:r>
      <w:r w:rsidR="00DD0542">
        <w:rPr>
          <w:lang w:val="en-GB"/>
        </w:rPr>
        <w:t>was</w:t>
      </w:r>
      <w:r w:rsidR="00F52104" w:rsidRPr="00BE664F">
        <w:rPr>
          <w:lang w:val="en-GB"/>
        </w:rPr>
        <w:t xml:space="preserve"> important and they admitted that they would consid</w:t>
      </w:r>
      <w:r w:rsidR="00BA057B">
        <w:rPr>
          <w:lang w:val="en-GB"/>
        </w:rPr>
        <w:t>er asking for some</w:t>
      </w:r>
      <w:r w:rsidR="00F52104" w:rsidRPr="00BE664F">
        <w:rPr>
          <w:lang w:val="en-GB"/>
        </w:rPr>
        <w:t xml:space="preserve"> support in near future.</w:t>
      </w:r>
      <w:r w:rsidR="004B5C24">
        <w:rPr>
          <w:lang w:val="en-GB"/>
        </w:rPr>
        <w:t xml:space="preserve"> </w:t>
      </w:r>
      <w:r w:rsidR="00F52104" w:rsidRPr="00BE664F">
        <w:rPr>
          <w:lang w:val="en-GB"/>
        </w:rPr>
        <w:t xml:space="preserve"> </w:t>
      </w:r>
      <w:r w:rsidR="00DF7616">
        <w:rPr>
          <w:lang w:val="en-GB"/>
        </w:rPr>
        <w:t xml:space="preserve"> </w:t>
      </w:r>
      <w:r w:rsidR="00E64D98">
        <w:rPr>
          <w:lang w:val="en-GB"/>
        </w:rPr>
        <w:tab/>
      </w:r>
      <w:r w:rsidR="00E64D98">
        <w:rPr>
          <w:lang w:val="en-GB"/>
        </w:rPr>
        <w:tab/>
        <w:t xml:space="preserve"> </w:t>
      </w:r>
    </w:p>
    <w:p w:rsidR="0045368A" w:rsidRDefault="0045368A" w:rsidP="00735631">
      <w:pPr>
        <w:spacing w:after="160" w:line="480" w:lineRule="auto"/>
        <w:jc w:val="both"/>
        <w:rPr>
          <w:lang w:val="en-GB"/>
        </w:rPr>
      </w:pPr>
    </w:p>
    <w:p w:rsidR="009F0E4B" w:rsidRDefault="009F0E4B" w:rsidP="00735631">
      <w:pPr>
        <w:spacing w:after="160" w:line="480" w:lineRule="auto"/>
        <w:jc w:val="both"/>
        <w:rPr>
          <w:lang w:val="en-US"/>
        </w:rPr>
      </w:pPr>
      <w:r>
        <w:rPr>
          <w:lang w:val="en-GB"/>
        </w:rPr>
        <w:t>The existence of</w:t>
      </w:r>
      <w:r w:rsidR="00E3718E" w:rsidRPr="00BE664F">
        <w:rPr>
          <w:lang w:val="en-GB"/>
        </w:rPr>
        <w:t xml:space="preserve"> communication channels and support services</w:t>
      </w:r>
      <w:r>
        <w:rPr>
          <w:lang w:val="en-GB"/>
        </w:rPr>
        <w:t xml:space="preserve"> that</w:t>
      </w:r>
      <w:r w:rsidR="00E3718E" w:rsidRPr="00BE664F">
        <w:rPr>
          <w:lang w:val="en-GB"/>
        </w:rPr>
        <w:t xml:space="preserve"> target the whole family</w:t>
      </w:r>
      <w:r w:rsidR="00E1690A">
        <w:rPr>
          <w:lang w:val="en-GB"/>
        </w:rPr>
        <w:t xml:space="preserve"> is imperative, in order</w:t>
      </w:r>
      <w:r w:rsidR="00E3718E" w:rsidRPr="00BE664F">
        <w:rPr>
          <w:lang w:val="en-GB"/>
        </w:rPr>
        <w:t xml:space="preserve"> to ensure the physical and emotional wellbeing of both children and their parents.</w:t>
      </w:r>
      <w:r w:rsidR="00E3718E">
        <w:rPr>
          <w:lang w:val="en-GB"/>
        </w:rPr>
        <w:t xml:space="preserve"> Considerable </w:t>
      </w:r>
      <w:r w:rsidR="00E3718E" w:rsidRPr="00BE664F">
        <w:rPr>
          <w:lang w:val="en-GB"/>
        </w:rPr>
        <w:t>evidence suggests that a lack of these services results in enhanced levels of stress and mental health problems for parents (</w:t>
      </w:r>
      <w:r w:rsidR="00E3718E" w:rsidRPr="00D300F3">
        <w:rPr>
          <w:color w:val="000000"/>
          <w:shd w:val="clear" w:color="auto" w:fill="FFFFFF"/>
          <w:lang w:val="en-GB"/>
        </w:rPr>
        <w:t>Smithers‐Sheed</w:t>
      </w:r>
      <w:r w:rsidR="00E3718E">
        <w:rPr>
          <w:color w:val="000000"/>
          <w:shd w:val="clear" w:color="auto" w:fill="FFFFFF"/>
          <w:lang w:val="en-GB"/>
        </w:rPr>
        <w:t>y, Hayley, et al, 2014;</w:t>
      </w:r>
      <w:r w:rsidR="00E3718E" w:rsidRPr="00D300F3">
        <w:rPr>
          <w:color w:val="000000"/>
          <w:shd w:val="clear" w:color="auto" w:fill="FFFFFF"/>
          <w:lang w:val="en-GB"/>
        </w:rPr>
        <w:t xml:space="preserve"> </w:t>
      </w:r>
      <w:r w:rsidR="00E3718E" w:rsidRPr="00BE664F">
        <w:rPr>
          <w:lang w:val="en-GB" w:eastAsia="en-US"/>
        </w:rPr>
        <w:t xml:space="preserve">Parminder et al, 2005; </w:t>
      </w:r>
      <w:r w:rsidR="00E3718E" w:rsidRPr="00BE664F">
        <w:rPr>
          <w:lang w:val="en-GB"/>
        </w:rPr>
        <w:t>Rosenbaum 2003) that are exacerbated by the various</w:t>
      </w:r>
      <w:r w:rsidR="00E3718E" w:rsidRPr="00BE664F">
        <w:rPr>
          <w:rFonts w:eastAsiaTheme="minorHAnsi"/>
          <w:lang w:val="en-US" w:eastAsia="en-US"/>
        </w:rPr>
        <w:t xml:space="preserve"> forms of </w:t>
      </w:r>
      <w:r w:rsidR="00E3718E">
        <w:rPr>
          <w:rFonts w:eastAsiaTheme="minorHAnsi"/>
          <w:lang w:val="en-US" w:eastAsia="en-US"/>
        </w:rPr>
        <w:t>‘disablism’ experienced by them (</w:t>
      </w:r>
      <w:r w:rsidR="00E3718E" w:rsidRPr="00BE664F">
        <w:rPr>
          <w:rFonts w:eastAsiaTheme="minorHAnsi"/>
          <w:lang w:val="en-US" w:eastAsia="en-US"/>
        </w:rPr>
        <w:t>Ryan and Runswick-Cole 2008)</w:t>
      </w:r>
      <w:r w:rsidR="00E3718E">
        <w:rPr>
          <w:lang w:val="en-US"/>
        </w:rPr>
        <w:t xml:space="preserve">. </w:t>
      </w:r>
    </w:p>
    <w:p w:rsidR="00E1690A" w:rsidRDefault="00E1690A" w:rsidP="00BE664F">
      <w:pPr>
        <w:spacing w:line="480" w:lineRule="auto"/>
        <w:jc w:val="both"/>
        <w:rPr>
          <w:shd w:val="clear" w:color="auto" w:fill="FFFFFF"/>
          <w:lang w:val="en-GB"/>
        </w:rPr>
      </w:pPr>
    </w:p>
    <w:p w:rsidR="00F52104" w:rsidRPr="00BE664F" w:rsidRDefault="00F52104" w:rsidP="00BE664F">
      <w:pPr>
        <w:spacing w:line="480" w:lineRule="auto"/>
        <w:jc w:val="both"/>
        <w:rPr>
          <w:b/>
          <w:lang w:val="en-GB"/>
        </w:rPr>
      </w:pPr>
      <w:r w:rsidRPr="00BE664F">
        <w:rPr>
          <w:shd w:val="clear" w:color="auto" w:fill="FFFFFF"/>
          <w:lang w:val="en-GB"/>
        </w:rPr>
        <w:t>All mothers referred to the lack of governmental support</w:t>
      </w:r>
      <w:r w:rsidR="00E55E44">
        <w:rPr>
          <w:shd w:val="clear" w:color="auto" w:fill="FFFFFF"/>
          <w:lang w:val="en-GB"/>
        </w:rPr>
        <w:t xml:space="preserve">, </w:t>
      </w:r>
      <w:r w:rsidRPr="00BE664F">
        <w:rPr>
          <w:shd w:val="clear" w:color="auto" w:fill="FFFFFF"/>
          <w:lang w:val="en-GB"/>
        </w:rPr>
        <w:t>while discussing their motherhood role and the increased responsibilities that have emerged since their child’s birth. The increased demands of their role are in stark contrast with the less prominent role of their husbands, whose role in the lives of their children</w:t>
      </w:r>
      <w:r w:rsidR="00FE1B5C">
        <w:rPr>
          <w:shd w:val="clear" w:color="auto" w:fill="FFFFFF"/>
          <w:lang w:val="en-GB"/>
        </w:rPr>
        <w:t xml:space="preserve"> with </w:t>
      </w:r>
      <w:r w:rsidR="00FE1B5C">
        <w:rPr>
          <w:shd w:val="clear" w:color="auto" w:fill="FFFFFF"/>
          <w:lang w:val="en-GB"/>
        </w:rPr>
        <w:lastRenderedPageBreak/>
        <w:t>disabilities</w:t>
      </w:r>
      <w:r w:rsidRPr="00BE664F">
        <w:rPr>
          <w:shd w:val="clear" w:color="auto" w:fill="FFFFFF"/>
          <w:lang w:val="en-GB"/>
        </w:rPr>
        <w:t xml:space="preserve"> is, according to th</w:t>
      </w:r>
      <w:r w:rsidR="001E511B">
        <w:rPr>
          <w:shd w:val="clear" w:color="auto" w:fill="FFFFFF"/>
          <w:lang w:val="en-GB"/>
        </w:rPr>
        <w:t xml:space="preserve">em, non-existent. </w:t>
      </w:r>
      <w:r w:rsidR="00DD0542">
        <w:rPr>
          <w:shd w:val="clear" w:color="auto" w:fill="FFFFFF"/>
          <w:lang w:val="en-GB"/>
        </w:rPr>
        <w:t>Most</w:t>
      </w:r>
      <w:r w:rsidRPr="00BE664F">
        <w:rPr>
          <w:shd w:val="clear" w:color="auto" w:fill="FFFFFF"/>
          <w:lang w:val="en-GB"/>
        </w:rPr>
        <w:t xml:space="preserve"> mothers were explicit about their feelings of loneliness which they frequently experience within their families and their anxiety over their children’s future. Apart from these hardships,</w:t>
      </w:r>
      <w:r w:rsidRPr="00BE664F">
        <w:rPr>
          <w:lang w:val="en-GB"/>
        </w:rPr>
        <w:t xml:space="preserve"> they also articulated the ways in which they had to constantly deal with discriminatory attitudes in schools and society in general, while striving to claim their children’s rights and entitlements. </w:t>
      </w:r>
    </w:p>
    <w:p w:rsidR="00D77EFE" w:rsidRPr="00BE664F" w:rsidRDefault="00D77EFE" w:rsidP="00BE664F">
      <w:pPr>
        <w:pStyle w:val="BodyText"/>
        <w:spacing w:line="480" w:lineRule="auto"/>
      </w:pPr>
    </w:p>
    <w:p w:rsidR="00F52104" w:rsidRPr="00BE664F" w:rsidRDefault="00F52104" w:rsidP="00BE664F">
      <w:pPr>
        <w:pStyle w:val="BodyText"/>
        <w:spacing w:line="480" w:lineRule="auto"/>
      </w:pPr>
      <w:r w:rsidRPr="00BE664F">
        <w:t>A great percentage of our respondents pointed out that children with other disabilities, such as children with hearing difficulties or children with visual impairments, do not face the magnitude of discrimination experienced by their own children. This is because teachers and other professionals are more positively predisposed towards these groups of children. Understandably, st</w:t>
      </w:r>
      <w:r w:rsidR="003A4771">
        <w:t>udents with disabilities</w:t>
      </w:r>
      <w:r w:rsidRPr="00BE664F">
        <w:t xml:space="preserve"> d</w:t>
      </w:r>
      <w:r w:rsidR="003A4771">
        <w:t xml:space="preserve">o not form a homogeneous group. </w:t>
      </w:r>
      <w:r w:rsidRPr="00BE664F">
        <w:t>The differing nature of disabilities evokes different responses to disability, as well as different degrees of privilege in accessing support services and procedures</w:t>
      </w:r>
      <w:r w:rsidR="0042215E">
        <w:t xml:space="preserve"> (</w:t>
      </w:r>
      <w:r w:rsidR="003A4771">
        <w:t>Goodley 2017)</w:t>
      </w:r>
      <w:r w:rsidRPr="00BE664F">
        <w:t xml:space="preserve">. Riddell, Tinklin and Wilson (2005), for example, discuss the ways in which male, middle-class students with specific learning difficulties such as dyslexia are afforded a more privileged status in accessing disability-related support services and procedures. </w:t>
      </w:r>
    </w:p>
    <w:p w:rsidR="00F52104" w:rsidRPr="00BE664F" w:rsidRDefault="00F52104" w:rsidP="00BE664F">
      <w:pPr>
        <w:spacing w:line="480" w:lineRule="auto"/>
        <w:jc w:val="both"/>
        <w:rPr>
          <w:lang w:val="en-GB" w:eastAsia="en-US"/>
        </w:rPr>
      </w:pPr>
    </w:p>
    <w:p w:rsidR="008E2E78" w:rsidRDefault="00F52104" w:rsidP="00BE664F">
      <w:pPr>
        <w:pStyle w:val="BodyText"/>
        <w:spacing w:line="480" w:lineRule="auto"/>
      </w:pPr>
      <w:r w:rsidRPr="00BE664F">
        <w:t xml:space="preserve">While trying to be more explicit, </w:t>
      </w:r>
      <w:r w:rsidR="00E94D0B">
        <w:t xml:space="preserve">respondents </w:t>
      </w:r>
      <w:r w:rsidRPr="00BE664F">
        <w:t xml:space="preserve">referred to the discriminatory culture that exists </w:t>
      </w:r>
      <w:r w:rsidR="003A4771">
        <w:t>in schools around CP</w:t>
      </w:r>
      <w:r w:rsidRPr="00BE664F">
        <w:t xml:space="preserve">, which is frequently equated with mental retardation. They mentioned that classroom teachers seem to hold the view that children with </w:t>
      </w:r>
      <w:r w:rsidR="006F0EDB">
        <w:t xml:space="preserve">CP </w:t>
      </w:r>
      <w:r w:rsidRPr="00BE664F">
        <w:t xml:space="preserve">are </w:t>
      </w:r>
      <w:r w:rsidR="006F0EDB">
        <w:t>‘</w:t>
      </w:r>
      <w:r w:rsidRPr="00BE664F">
        <w:t>different</w:t>
      </w:r>
      <w:r w:rsidR="006F0EDB">
        <w:t>’</w:t>
      </w:r>
      <w:r w:rsidRPr="00BE664F">
        <w:t xml:space="preserve"> and they are not one of their students.  As a</w:t>
      </w:r>
      <w:r w:rsidR="006F0EDB">
        <w:t xml:space="preserve"> result</w:t>
      </w:r>
      <w:r w:rsidRPr="00BE664F">
        <w:t xml:space="preserve">, teachers think that these children are the responsibility of the special teacher or speech and language therapist, while having very low expectations for these children, who are routinely withdrawn from mainstream classrooms </w:t>
      </w:r>
      <w:r w:rsidR="003840FA" w:rsidRPr="00BE664F">
        <w:t>to</w:t>
      </w:r>
      <w:r w:rsidRPr="00BE664F">
        <w:t xml:space="preserve"> receive ineffective forms of educational </w:t>
      </w:r>
      <w:r w:rsidRPr="00BE664F">
        <w:lastRenderedPageBreak/>
        <w:t xml:space="preserve">provision by support teachers who have no specialist knowledge and expertise in dealing with their needs. The majority of these children spend a great percentage of their school day in segregated settings that are euphemistically called </w:t>
      </w:r>
      <w:r w:rsidR="00EB0827">
        <w:t>‘</w:t>
      </w:r>
      <w:r w:rsidRPr="00BE664F">
        <w:t>resource units</w:t>
      </w:r>
      <w:r w:rsidR="00EB0827">
        <w:t>’</w:t>
      </w:r>
      <w:r w:rsidR="008E2E78">
        <w:t>, which, according to Slee (2007, 179), embody</w:t>
      </w:r>
      <w:r w:rsidR="008E2E78" w:rsidRPr="008E2E78">
        <w:t xml:space="preserve"> ‘the assimilation imperative of neo special educational rhetoric and practice’ that ‘often has little to do with establishing an inclusive curriculum, pedagogic practices or classroom organisation to reconstruct schools</w:t>
      </w:r>
      <w:r w:rsidR="008E2E78">
        <w:t>’</w:t>
      </w:r>
    </w:p>
    <w:p w:rsidR="008E2E78" w:rsidRDefault="008E2E78" w:rsidP="00BE664F">
      <w:pPr>
        <w:pStyle w:val="BodyText"/>
        <w:spacing w:line="480" w:lineRule="auto"/>
      </w:pPr>
    </w:p>
    <w:p w:rsidR="00F52104" w:rsidRPr="00BE664F" w:rsidRDefault="00F52104" w:rsidP="00BE664F">
      <w:pPr>
        <w:pStyle w:val="BodyText"/>
        <w:spacing w:line="480" w:lineRule="auto"/>
      </w:pPr>
      <w:r w:rsidRPr="00BE664F">
        <w:t>All respondents, except one, believed that their children should be educated alongside their peers in mainstream schools. They held the view that segregated forms of provision are not the right place for their children, whose inclusion in mainstream schools should be the harbinger for their empowerment and their entitlement to quality and non-discriminatory forms of education provision.</w:t>
      </w:r>
    </w:p>
    <w:p w:rsidR="00E61157" w:rsidRDefault="00E61157" w:rsidP="00BE664F">
      <w:pPr>
        <w:spacing w:line="480" w:lineRule="auto"/>
        <w:jc w:val="both"/>
        <w:rPr>
          <w:lang w:val="en-GB"/>
        </w:rPr>
      </w:pPr>
    </w:p>
    <w:p w:rsidR="00F52104" w:rsidRPr="00BE664F" w:rsidRDefault="00F52104" w:rsidP="00BE664F">
      <w:pPr>
        <w:spacing w:line="480" w:lineRule="auto"/>
        <w:jc w:val="both"/>
        <w:rPr>
          <w:b/>
          <w:lang w:val="en-GB"/>
        </w:rPr>
      </w:pPr>
      <w:r w:rsidRPr="00BE664F">
        <w:rPr>
          <w:lang w:val="en-GB"/>
        </w:rPr>
        <w:t xml:space="preserve">They expressed their dissatisfaction with the deceptive proclamations of the current law regarding parents’ empowerment through their participation in the decision-making process. Even though it is clearly stated within the law that the Special Education Committee, which reviews the implementation of the relevant legislation and submits suggestions to the Minister, should include four parents (N.113 (1)/ 1999, Article 24.1), this is not the case. Parents are thus excluded from the bureaucratic and decision-making discourse and are institutionally disempowered from having their voices heard. The </w:t>
      </w:r>
      <w:r w:rsidR="003840FA" w:rsidRPr="00BE664F">
        <w:rPr>
          <w:lang w:val="en-GB"/>
        </w:rPr>
        <w:t>majority</w:t>
      </w:r>
      <w:r w:rsidRPr="00BE664F">
        <w:rPr>
          <w:lang w:val="en-GB"/>
        </w:rPr>
        <w:t xml:space="preserve"> of mothers expressed their desperation and their disempowering ignorance, and as one of the mothers pointed out:</w:t>
      </w:r>
    </w:p>
    <w:p w:rsidR="00F52104" w:rsidRPr="00BE664F" w:rsidRDefault="00F52104" w:rsidP="00BE664F">
      <w:pPr>
        <w:pStyle w:val="BodyText"/>
        <w:spacing w:line="480" w:lineRule="auto"/>
        <w:ind w:left="720"/>
      </w:pPr>
    </w:p>
    <w:p w:rsidR="00F52104" w:rsidRPr="00BE664F" w:rsidRDefault="00F52104" w:rsidP="008E230A">
      <w:pPr>
        <w:pStyle w:val="BodyText"/>
        <w:spacing w:line="480" w:lineRule="auto"/>
        <w:ind w:left="720"/>
      </w:pPr>
      <w:r w:rsidRPr="00BE664F">
        <w:lastRenderedPageBreak/>
        <w:t xml:space="preserve">Who are these parents, who allegedly have an active role in the decision-making processes of the Special Education Committee and why do they never communicate with the rest of us regarding the work of this committee? (Mother 5) </w:t>
      </w:r>
    </w:p>
    <w:p w:rsidR="00F52104" w:rsidRPr="00BE664F" w:rsidRDefault="00F52104" w:rsidP="00BE664F">
      <w:pPr>
        <w:pStyle w:val="BodyText"/>
        <w:spacing w:line="480" w:lineRule="auto"/>
      </w:pPr>
    </w:p>
    <w:p w:rsidR="003A4771" w:rsidRDefault="00F52104" w:rsidP="00BE664F">
      <w:pPr>
        <w:spacing w:line="480" w:lineRule="auto"/>
        <w:jc w:val="both"/>
        <w:rPr>
          <w:lang w:val="en-GB"/>
        </w:rPr>
      </w:pPr>
      <w:r w:rsidRPr="00BE664F">
        <w:rPr>
          <w:lang w:val="en-GB"/>
        </w:rPr>
        <w:t>Notwithstanding their legal rights and entitlements, all mothers documented their constant battle to reinstate the rights of their children. One mother mentioned that she had to go to the Ministry of Education several times</w:t>
      </w:r>
      <w:r w:rsidR="003840FA">
        <w:rPr>
          <w:lang w:val="en-GB"/>
        </w:rPr>
        <w:t>,</w:t>
      </w:r>
      <w:r w:rsidRPr="00BE664F">
        <w:rPr>
          <w:lang w:val="en-GB"/>
        </w:rPr>
        <w:t xml:space="preserve"> in order to secure a ground floor class for her child who had mobility difficulties. </w:t>
      </w:r>
    </w:p>
    <w:p w:rsidR="003A4771" w:rsidRDefault="003A4771" w:rsidP="00BE664F">
      <w:pPr>
        <w:spacing w:line="480" w:lineRule="auto"/>
        <w:jc w:val="both"/>
        <w:rPr>
          <w:lang w:val="en-GB"/>
        </w:rPr>
      </w:pPr>
    </w:p>
    <w:p w:rsidR="00F52104" w:rsidRDefault="00F52104" w:rsidP="00BE664F">
      <w:pPr>
        <w:spacing w:line="480" w:lineRule="auto"/>
        <w:jc w:val="both"/>
        <w:rPr>
          <w:lang w:val="en-GB"/>
        </w:rPr>
      </w:pPr>
      <w:r w:rsidRPr="00BE664F">
        <w:rPr>
          <w:lang w:val="en-GB"/>
        </w:rPr>
        <w:t>The respondents also</w:t>
      </w:r>
      <w:r w:rsidR="00F66998" w:rsidRPr="00BE664F">
        <w:rPr>
          <w:lang w:val="en-GB"/>
        </w:rPr>
        <w:t xml:space="preserve"> unanimously</w:t>
      </w:r>
      <w:r w:rsidRPr="00BE664F">
        <w:rPr>
          <w:lang w:val="en-GB"/>
        </w:rPr>
        <w:t xml:space="preserve"> referred to the lack of co-ordination between the various professionals who should jointly discuss and solve the various problems, always in co-operation </w:t>
      </w:r>
      <w:r w:rsidR="00AC5FB0">
        <w:rPr>
          <w:lang w:val="en-GB"/>
        </w:rPr>
        <w:t>with the special teacher and</w:t>
      </w:r>
      <w:r w:rsidRPr="00BE664F">
        <w:rPr>
          <w:lang w:val="en-GB"/>
        </w:rPr>
        <w:t xml:space="preserve"> parents (</w:t>
      </w:r>
      <w:r w:rsidR="00272E9A">
        <w:rPr>
          <w:lang w:val="en-GB"/>
        </w:rPr>
        <w:t>Liasidou and Antoniou 2014</w:t>
      </w:r>
      <w:r w:rsidR="00AC5FB0">
        <w:rPr>
          <w:lang w:val="en-GB"/>
        </w:rPr>
        <w:t>; Todd 2007;</w:t>
      </w:r>
      <w:r w:rsidR="00DB0F87">
        <w:rPr>
          <w:lang w:val="en-GB"/>
        </w:rPr>
        <w:t xml:space="preserve"> </w:t>
      </w:r>
      <w:r w:rsidR="00AC5FB0">
        <w:rPr>
          <w:lang w:val="en-GB"/>
        </w:rPr>
        <w:t>Trainor 2010</w:t>
      </w:r>
      <w:r w:rsidRPr="00BE664F">
        <w:rPr>
          <w:lang w:val="en-GB"/>
        </w:rPr>
        <w:t xml:space="preserve">). This issue is further complicated because children with </w:t>
      </w:r>
      <w:r w:rsidR="006F0EDB">
        <w:rPr>
          <w:lang w:val="en-GB"/>
        </w:rPr>
        <w:t>CP</w:t>
      </w:r>
      <w:r w:rsidRPr="00BE664F">
        <w:rPr>
          <w:lang w:val="en-GB"/>
        </w:rPr>
        <w:t xml:space="preserve"> have educational as well as health-related needs and as a result, coordination becomes an even more thorny issue, especially </w:t>
      </w:r>
      <w:r w:rsidR="003840FA" w:rsidRPr="00BE664F">
        <w:rPr>
          <w:lang w:val="en-GB"/>
        </w:rPr>
        <w:t>considering</w:t>
      </w:r>
      <w:r w:rsidRPr="00BE664F">
        <w:rPr>
          <w:lang w:val="en-GB"/>
        </w:rPr>
        <w:t xml:space="preserve"> the fragmented nature of the services offered. </w:t>
      </w:r>
    </w:p>
    <w:p w:rsidR="00E55E44" w:rsidRDefault="00E55E44" w:rsidP="00E55E44">
      <w:pPr>
        <w:spacing w:line="480" w:lineRule="auto"/>
        <w:jc w:val="both"/>
        <w:rPr>
          <w:lang w:val="en-GB"/>
        </w:rPr>
      </w:pPr>
    </w:p>
    <w:p w:rsidR="00E55E44" w:rsidRPr="00BE664F" w:rsidRDefault="00E55E44" w:rsidP="00E55E44">
      <w:pPr>
        <w:spacing w:line="480" w:lineRule="auto"/>
        <w:jc w:val="both"/>
        <w:rPr>
          <w:b/>
          <w:lang w:val="en-GB"/>
        </w:rPr>
      </w:pPr>
      <w:r w:rsidRPr="00BE664F">
        <w:rPr>
          <w:lang w:val="en-GB"/>
        </w:rPr>
        <w:t xml:space="preserve">Through their lived experiences and their constant battles to gain access to the dominant discourses to reclaim their children’s rights, they effectively portrayed the dismal condition of existing services and forms of provisions to meet the needs of their children. </w:t>
      </w:r>
      <w:r w:rsidRPr="00BE664F">
        <w:rPr>
          <w:rFonts w:eastAsiaTheme="minorHAnsi"/>
          <w:lang w:val="en-GB" w:eastAsia="en-US"/>
        </w:rPr>
        <w:t xml:space="preserve">Their </w:t>
      </w:r>
      <w:r w:rsidRPr="00BE664F">
        <w:rPr>
          <w:rFonts w:eastAsiaTheme="minorHAnsi"/>
          <w:lang w:val="en-US" w:eastAsia="en-US"/>
        </w:rPr>
        <w:t xml:space="preserve">narratives document their lived experiences of </w:t>
      </w:r>
      <w:r>
        <w:rPr>
          <w:rFonts w:eastAsiaTheme="minorHAnsi"/>
          <w:lang w:val="en-US" w:eastAsia="en-US"/>
        </w:rPr>
        <w:t>‘</w:t>
      </w:r>
      <w:r w:rsidRPr="00BE664F">
        <w:rPr>
          <w:rFonts w:eastAsiaTheme="minorHAnsi"/>
          <w:lang w:val="en-US" w:eastAsia="en-US"/>
        </w:rPr>
        <w:t>disablism</w:t>
      </w:r>
      <w:r>
        <w:rPr>
          <w:rFonts w:eastAsiaTheme="minorHAnsi"/>
          <w:lang w:val="en-US" w:eastAsia="en-US"/>
        </w:rPr>
        <w:t>’</w:t>
      </w:r>
      <w:r w:rsidRPr="00BE664F">
        <w:rPr>
          <w:rFonts w:eastAsiaTheme="minorHAnsi"/>
          <w:lang w:val="en-US" w:eastAsia="en-US"/>
        </w:rPr>
        <w:t xml:space="preserve"> in their attempts to negotiate and counteract on beha</w:t>
      </w:r>
      <w:r>
        <w:rPr>
          <w:rFonts w:eastAsiaTheme="minorHAnsi"/>
          <w:lang w:val="en-US" w:eastAsia="en-US"/>
        </w:rPr>
        <w:t>lf of their children deficit-oriented and discriminatory</w:t>
      </w:r>
      <w:r w:rsidRPr="00BE664F">
        <w:rPr>
          <w:rFonts w:eastAsiaTheme="minorHAnsi"/>
          <w:lang w:val="en-US" w:eastAsia="en-US"/>
        </w:rPr>
        <w:t xml:space="preserve"> policy discourses and professional practices. </w:t>
      </w:r>
    </w:p>
    <w:p w:rsidR="0045368A" w:rsidRDefault="0045368A" w:rsidP="00E90689">
      <w:pPr>
        <w:spacing w:line="480" w:lineRule="auto"/>
        <w:jc w:val="both"/>
        <w:rPr>
          <w:lang w:val="en-GB"/>
        </w:rPr>
      </w:pPr>
    </w:p>
    <w:p w:rsidR="00D12E72" w:rsidRDefault="00F52104" w:rsidP="00D12E72">
      <w:pPr>
        <w:spacing w:line="480" w:lineRule="auto"/>
        <w:jc w:val="both"/>
        <w:rPr>
          <w:lang w:val="en-GB"/>
        </w:rPr>
      </w:pPr>
      <w:r w:rsidRPr="00BE664F">
        <w:rPr>
          <w:lang w:val="en-GB"/>
        </w:rPr>
        <w:lastRenderedPageBreak/>
        <w:t>As a final comment, all mothers expressed their determination to alter the disparaging situation for their children and they demanded that the state should recognize and respect the human rights of their children. They clearly articulated their own</w:t>
      </w:r>
      <w:r w:rsidR="0079283E">
        <w:rPr>
          <w:lang w:val="en-GB"/>
        </w:rPr>
        <w:t xml:space="preserve"> experiences</w:t>
      </w:r>
      <w:r w:rsidR="00581DAF">
        <w:rPr>
          <w:lang w:val="en-GB"/>
        </w:rPr>
        <w:t>; these</w:t>
      </w:r>
      <w:r w:rsidRPr="00BE664F">
        <w:rPr>
          <w:lang w:val="en-GB"/>
        </w:rPr>
        <w:t xml:space="preserve"> are essentially an attack </w:t>
      </w:r>
      <w:r w:rsidR="00D12E72">
        <w:rPr>
          <w:lang w:val="en-GB"/>
        </w:rPr>
        <w:t>to</w:t>
      </w:r>
      <w:r w:rsidRPr="00BE664F">
        <w:rPr>
          <w:lang w:val="en-GB"/>
        </w:rPr>
        <w:t xml:space="preserve"> the governmen</w:t>
      </w:r>
      <w:r w:rsidR="00581DAF">
        <w:rPr>
          <w:lang w:val="en-GB"/>
        </w:rPr>
        <w:t>t and its failure to foster greater</w:t>
      </w:r>
      <w:r w:rsidRPr="00BE664F">
        <w:rPr>
          <w:lang w:val="en-GB"/>
        </w:rPr>
        <w:t xml:space="preserve"> inclusive policies and practices across education, health and social care domains. This being the case, mothers of children with </w:t>
      </w:r>
      <w:r w:rsidR="00E55E44">
        <w:rPr>
          <w:lang w:val="en-GB"/>
        </w:rPr>
        <w:t>CP</w:t>
      </w:r>
      <w:r w:rsidR="004C29A9">
        <w:rPr>
          <w:lang w:val="en-GB"/>
        </w:rPr>
        <w:t xml:space="preserve"> </w:t>
      </w:r>
      <w:r w:rsidRPr="00BE664F">
        <w:rPr>
          <w:lang w:val="en-GB"/>
        </w:rPr>
        <w:t>seem</w:t>
      </w:r>
      <w:r w:rsidR="00084ECD">
        <w:rPr>
          <w:lang w:val="en-GB"/>
        </w:rPr>
        <w:t>ed</w:t>
      </w:r>
      <w:r w:rsidRPr="00BE664F">
        <w:rPr>
          <w:lang w:val="en-GB"/>
        </w:rPr>
        <w:t xml:space="preserve"> </w:t>
      </w:r>
      <w:r w:rsidR="00084ECD">
        <w:rPr>
          <w:lang w:val="en-GB"/>
        </w:rPr>
        <w:t xml:space="preserve">to be </w:t>
      </w:r>
      <w:r w:rsidR="003840FA" w:rsidRPr="00BE664F">
        <w:rPr>
          <w:lang w:val="en-GB"/>
        </w:rPr>
        <w:t>aware</w:t>
      </w:r>
      <w:r w:rsidRPr="00BE664F">
        <w:rPr>
          <w:lang w:val="en-GB"/>
        </w:rPr>
        <w:t xml:space="preserve"> of the mean</w:t>
      </w:r>
      <w:r w:rsidR="00084ECD">
        <w:rPr>
          <w:lang w:val="en-GB"/>
        </w:rPr>
        <w:t>s to their empowerment. They expressed their determination</w:t>
      </w:r>
      <w:r w:rsidRPr="00BE664F">
        <w:rPr>
          <w:lang w:val="en-GB"/>
        </w:rPr>
        <w:t xml:space="preserve"> to </w:t>
      </w:r>
      <w:r w:rsidR="003840FA">
        <w:rPr>
          <w:lang w:val="en-GB"/>
        </w:rPr>
        <w:t xml:space="preserve">challenge </w:t>
      </w:r>
      <w:r w:rsidRPr="00BE664F">
        <w:rPr>
          <w:lang w:val="en-GB"/>
        </w:rPr>
        <w:t>the inimical conditions that dehumanize and subjugate their children.</w:t>
      </w:r>
      <w:r w:rsidR="00D12E72" w:rsidRPr="00D12E72">
        <w:rPr>
          <w:lang w:val="en-GB"/>
        </w:rPr>
        <w:t xml:space="preserve"> </w:t>
      </w:r>
      <w:r w:rsidR="00D12E72">
        <w:rPr>
          <w:lang w:val="en-GB"/>
        </w:rPr>
        <w:t>They appeared to</w:t>
      </w:r>
      <w:r w:rsidR="00D12E72" w:rsidRPr="00BE664F">
        <w:rPr>
          <w:lang w:val="en-GB"/>
        </w:rPr>
        <w:t xml:space="preserve"> have increas</w:t>
      </w:r>
      <w:r w:rsidR="00D12E72">
        <w:rPr>
          <w:lang w:val="en-GB"/>
        </w:rPr>
        <w:t xml:space="preserve">ing knowledge of their children’s rights as well as knowledge and  skills </w:t>
      </w:r>
      <w:r w:rsidR="00D12E72" w:rsidRPr="00BE664F">
        <w:rPr>
          <w:lang w:val="en-GB"/>
        </w:rPr>
        <w:t>to confront the state and the disempowering discourses that underpin the current state of special education policymaking in Cyprus</w:t>
      </w:r>
      <w:r w:rsidR="00D12E72">
        <w:rPr>
          <w:lang w:val="en-GB"/>
        </w:rPr>
        <w:t xml:space="preserve"> and to actively</w:t>
      </w:r>
      <w:r w:rsidR="00D12E72" w:rsidRPr="00E90689">
        <w:rPr>
          <w:lang w:val="en-GB"/>
        </w:rPr>
        <w:t xml:space="preserve"> </w:t>
      </w:r>
      <w:r w:rsidR="00D12E72">
        <w:rPr>
          <w:lang w:val="en-GB"/>
        </w:rPr>
        <w:t xml:space="preserve">engage in ‘policy development and systemic change’ (Shepherd and Kervick 2016:33).  </w:t>
      </w:r>
    </w:p>
    <w:p w:rsidR="0020794C" w:rsidRDefault="00F52104" w:rsidP="0005727D">
      <w:pPr>
        <w:spacing w:line="480" w:lineRule="auto"/>
        <w:jc w:val="both"/>
        <w:rPr>
          <w:lang w:val="en-GB"/>
        </w:rPr>
      </w:pPr>
      <w:r w:rsidRPr="00BE664F">
        <w:rPr>
          <w:lang w:val="en-GB"/>
        </w:rPr>
        <w:t xml:space="preserve"> </w:t>
      </w:r>
    </w:p>
    <w:p w:rsidR="005669BE" w:rsidRPr="008E230A" w:rsidRDefault="00E55E44" w:rsidP="0005727D">
      <w:pPr>
        <w:spacing w:line="480" w:lineRule="auto"/>
        <w:jc w:val="both"/>
        <w:rPr>
          <w:b/>
          <w:lang w:val="en-GB"/>
        </w:rPr>
      </w:pPr>
      <w:r w:rsidRPr="008E230A">
        <w:rPr>
          <w:b/>
          <w:lang w:val="en-GB"/>
        </w:rPr>
        <w:t>Mothers’ vision for</w:t>
      </w:r>
      <w:r w:rsidR="0020794C" w:rsidRPr="008E230A">
        <w:rPr>
          <w:b/>
          <w:lang w:val="en-GB"/>
        </w:rPr>
        <w:t xml:space="preserve"> transformative</w:t>
      </w:r>
      <w:r w:rsidRPr="008E230A">
        <w:rPr>
          <w:b/>
          <w:lang w:val="en-GB"/>
        </w:rPr>
        <w:t xml:space="preserve"> change </w:t>
      </w:r>
    </w:p>
    <w:p w:rsidR="0045368A" w:rsidRDefault="0045368A" w:rsidP="00735631">
      <w:pPr>
        <w:spacing w:line="480" w:lineRule="auto"/>
        <w:jc w:val="both"/>
        <w:textAlignment w:val="baseline"/>
        <w:rPr>
          <w:lang w:val="en-GB"/>
        </w:rPr>
      </w:pPr>
    </w:p>
    <w:p w:rsidR="00670B13" w:rsidRPr="00A203E2" w:rsidRDefault="00B26E18" w:rsidP="00D1671C">
      <w:pPr>
        <w:spacing w:line="480" w:lineRule="auto"/>
        <w:jc w:val="both"/>
        <w:rPr>
          <w:lang w:val="en-GB"/>
        </w:rPr>
      </w:pPr>
      <w:r>
        <w:rPr>
          <w:lang w:val="en-GB"/>
        </w:rPr>
        <w:t>Mothers</w:t>
      </w:r>
      <w:r w:rsidR="00C574FE">
        <w:rPr>
          <w:lang w:val="en-GB"/>
        </w:rPr>
        <w:t>’ envisaged changes</w:t>
      </w:r>
      <w:r w:rsidR="00A203E2">
        <w:rPr>
          <w:lang w:val="en-GB"/>
        </w:rPr>
        <w:t xml:space="preserve"> are closely aligned with the ideological underpinnings and pedagogical principles of an inclusive discourse. </w:t>
      </w:r>
      <w:r w:rsidR="00E61157">
        <w:rPr>
          <w:lang w:val="en-GB"/>
        </w:rPr>
        <w:t>They exhibited impressive knowledge of the ways in which inclusion can be enacted.</w:t>
      </w:r>
      <w:r w:rsidR="00D1671C" w:rsidRPr="00D1671C">
        <w:rPr>
          <w:lang w:val="en-GB"/>
        </w:rPr>
        <w:t xml:space="preserve"> </w:t>
      </w:r>
      <w:r w:rsidR="00A203E2">
        <w:rPr>
          <w:lang w:val="en-GB"/>
        </w:rPr>
        <w:t>For example</w:t>
      </w:r>
      <w:r>
        <w:rPr>
          <w:lang w:val="en-GB"/>
        </w:rPr>
        <w:t>, many mothers</w:t>
      </w:r>
      <w:r w:rsidR="00A203E2">
        <w:rPr>
          <w:lang w:val="en-GB"/>
        </w:rPr>
        <w:t xml:space="preserve"> referred to the necessity to promote co-teaching and UDL in mainstream classrooms, to introduce accountability measures so as to ensure that students with disabilities reach the maximum of their potential, to establish procedures for</w:t>
      </w:r>
      <w:r w:rsidR="00A31335">
        <w:rPr>
          <w:lang w:val="en-GB"/>
        </w:rPr>
        <w:t xml:space="preserve"> early assessment and</w:t>
      </w:r>
      <w:r w:rsidR="00A203E2">
        <w:rPr>
          <w:lang w:val="en-GB"/>
        </w:rPr>
        <w:t xml:space="preserve"> intervention</w:t>
      </w:r>
      <w:r w:rsidR="00A31335">
        <w:rPr>
          <w:lang w:val="en-GB"/>
        </w:rPr>
        <w:t xml:space="preserve">, to introduce mandatory </w:t>
      </w:r>
      <w:r w:rsidR="00E21CE2">
        <w:rPr>
          <w:lang w:val="en-GB"/>
        </w:rPr>
        <w:t>teacher education for inclusion and</w:t>
      </w:r>
      <w:r w:rsidR="00A31335">
        <w:rPr>
          <w:lang w:val="en-GB"/>
        </w:rPr>
        <w:t xml:space="preserve"> to promote personalized learning in mainstream classrooms </w:t>
      </w:r>
    </w:p>
    <w:p w:rsidR="00D1671C" w:rsidRDefault="00D1671C" w:rsidP="00D1671C">
      <w:pPr>
        <w:spacing w:line="480" w:lineRule="auto"/>
        <w:jc w:val="both"/>
        <w:rPr>
          <w:lang w:val="en-GB"/>
        </w:rPr>
      </w:pPr>
    </w:p>
    <w:p w:rsidR="0045368A" w:rsidRDefault="00B26E18" w:rsidP="0045368A">
      <w:pPr>
        <w:autoSpaceDE w:val="0"/>
        <w:autoSpaceDN w:val="0"/>
        <w:adjustRightInd w:val="0"/>
        <w:spacing w:line="480" w:lineRule="auto"/>
        <w:jc w:val="both"/>
        <w:rPr>
          <w:lang w:val="en-GB"/>
        </w:rPr>
      </w:pPr>
      <w:r>
        <w:rPr>
          <w:lang w:val="en-GB"/>
        </w:rPr>
        <w:lastRenderedPageBreak/>
        <w:t>Our data suggest that female parents’ understandings of their children’s disabilities are congruent with a human rights model of disability enshrined in the United Nations Convention on the Rights of People with Disabilities</w:t>
      </w:r>
      <w:r w:rsidRPr="007B46FE">
        <w:rPr>
          <w:lang w:val="en-GB"/>
        </w:rPr>
        <w:t xml:space="preserve"> </w:t>
      </w:r>
      <w:r>
        <w:rPr>
          <w:lang w:val="en-GB"/>
        </w:rPr>
        <w:t>(UNCRPD) that recognizes the impact of ‘impairment effects’ on disability experience (</w:t>
      </w:r>
      <w:r>
        <w:rPr>
          <w:rStyle w:val="Strong"/>
          <w:b w:val="0"/>
          <w:lang w:val="en-US"/>
        </w:rPr>
        <w:t xml:space="preserve">Degener 2016; </w:t>
      </w:r>
      <w:r>
        <w:rPr>
          <w:lang w:val="en-GB"/>
        </w:rPr>
        <w:t xml:space="preserve">Thomas 2004). </w:t>
      </w:r>
      <w:r w:rsidR="0045368A">
        <w:rPr>
          <w:lang w:val="en-GB"/>
        </w:rPr>
        <w:t xml:space="preserve">Without negating their children’s complex disability-related needs, mothers strive to assert the rights-bearing identities of their children, whose ‘impairment’ is considered as being an endemic ontological and experiential aspect of their identities, as well as an invaluable aspect </w:t>
      </w:r>
      <w:r w:rsidR="0045368A" w:rsidRPr="00A97273">
        <w:rPr>
          <w:lang w:val="en-GB"/>
        </w:rPr>
        <w:t>of human diversification, which needs to be</w:t>
      </w:r>
      <w:r w:rsidR="0045368A">
        <w:rPr>
          <w:lang w:val="en-GB"/>
        </w:rPr>
        <w:t xml:space="preserve"> valorised and</w:t>
      </w:r>
      <w:r w:rsidR="0045368A" w:rsidRPr="00A97273">
        <w:rPr>
          <w:lang w:val="en-GB"/>
        </w:rPr>
        <w:t xml:space="preserve"> celebrated</w:t>
      </w:r>
      <w:r w:rsidR="0045368A">
        <w:rPr>
          <w:lang w:val="en-GB"/>
        </w:rPr>
        <w:t xml:space="preserve"> through action-oriented initiatives and institutional arrangements (UN 2008).</w:t>
      </w:r>
    </w:p>
    <w:p w:rsidR="00D12E72" w:rsidRDefault="00D12E72" w:rsidP="00D12E72">
      <w:pPr>
        <w:autoSpaceDE w:val="0"/>
        <w:autoSpaceDN w:val="0"/>
        <w:adjustRightInd w:val="0"/>
        <w:spacing w:line="480" w:lineRule="auto"/>
        <w:jc w:val="both"/>
        <w:rPr>
          <w:lang w:val="en-GB"/>
        </w:rPr>
      </w:pPr>
    </w:p>
    <w:p w:rsidR="00E55E44" w:rsidRPr="00BE664F" w:rsidRDefault="00D12E72" w:rsidP="00E55E44">
      <w:pPr>
        <w:spacing w:line="480" w:lineRule="auto"/>
        <w:jc w:val="both"/>
        <w:rPr>
          <w:lang w:val="en-GB"/>
        </w:rPr>
      </w:pPr>
      <w:r>
        <w:rPr>
          <w:lang w:val="en-GB"/>
        </w:rPr>
        <w:t xml:space="preserve">The acknowledgement of impairment as a constitutive element of disability experience, </w:t>
      </w:r>
      <w:r>
        <w:rPr>
          <w:rStyle w:val="Strong"/>
          <w:b w:val="0"/>
          <w:lang w:val="en-US"/>
        </w:rPr>
        <w:t xml:space="preserve">dictates that individuals with disabilities are entitled to have access to the whole spectrum of human rights and educational entitlements in order to experience inclusive values and practices. (Degener 2016). </w:t>
      </w:r>
      <w:r w:rsidR="0045368A">
        <w:rPr>
          <w:lang w:val="en-GB"/>
        </w:rPr>
        <w:t>For instance, o</w:t>
      </w:r>
      <w:r w:rsidR="00E55E44" w:rsidRPr="00BE664F">
        <w:rPr>
          <w:lang w:val="en-GB"/>
        </w:rPr>
        <w:t>ur respondents pointed to the</w:t>
      </w:r>
      <w:r w:rsidR="00BA1289">
        <w:rPr>
          <w:lang w:val="en-GB"/>
        </w:rPr>
        <w:t xml:space="preserve"> crucial role of </w:t>
      </w:r>
      <w:r w:rsidR="00954121">
        <w:rPr>
          <w:lang w:val="en-GB"/>
        </w:rPr>
        <w:t>assistive technology</w:t>
      </w:r>
      <w:r w:rsidR="00BA1289">
        <w:rPr>
          <w:lang w:val="en-GB"/>
        </w:rPr>
        <w:t xml:space="preserve"> in accommodating the needs of their children. Currently, the </w:t>
      </w:r>
      <w:r w:rsidR="00E55E44" w:rsidRPr="00BE664F">
        <w:rPr>
          <w:lang w:val="en-GB"/>
        </w:rPr>
        <w:t>use of assistive technology to support their children</w:t>
      </w:r>
      <w:r w:rsidR="00E55E44">
        <w:rPr>
          <w:lang w:val="en-GB"/>
        </w:rPr>
        <w:t>’s disability-related needs</w:t>
      </w:r>
      <w:r w:rsidR="00E55E44" w:rsidRPr="00BE664F">
        <w:rPr>
          <w:lang w:val="en-GB"/>
        </w:rPr>
        <w:t xml:space="preserve"> is scant, due to</w:t>
      </w:r>
      <w:r w:rsidR="00BA1289">
        <w:rPr>
          <w:lang w:val="en-GB"/>
        </w:rPr>
        <w:t xml:space="preserve"> the</w:t>
      </w:r>
      <w:r w:rsidR="00E55E44" w:rsidRPr="00BE664F">
        <w:rPr>
          <w:lang w:val="en-GB"/>
        </w:rPr>
        <w:t xml:space="preserve"> lack of knowledge and skills of various professionals to utilize technological means </w:t>
      </w:r>
      <w:r w:rsidR="00864482">
        <w:rPr>
          <w:lang w:val="en-GB"/>
        </w:rPr>
        <w:t>to</w:t>
      </w:r>
      <w:r w:rsidR="00E55E44" w:rsidRPr="00BE664F">
        <w:rPr>
          <w:lang w:val="en-GB"/>
        </w:rPr>
        <w:t xml:space="preserve"> facilitat</w:t>
      </w:r>
      <w:r w:rsidR="00BA1289">
        <w:rPr>
          <w:lang w:val="en-GB"/>
        </w:rPr>
        <w:t>e</w:t>
      </w:r>
      <w:r w:rsidR="00E55E44" w:rsidRPr="00BE664F">
        <w:rPr>
          <w:lang w:val="en-GB"/>
        </w:rPr>
        <w:t xml:space="preserve"> the process of their children’s learning. </w:t>
      </w:r>
      <w:r w:rsidR="00E1690A">
        <w:rPr>
          <w:lang w:val="en-GB"/>
        </w:rPr>
        <w:t xml:space="preserve">They </w:t>
      </w:r>
      <w:r w:rsidR="00E55E44" w:rsidRPr="00BE664F">
        <w:rPr>
          <w:lang w:val="en-GB"/>
        </w:rPr>
        <w:t xml:space="preserve">were critical of the ways in which expensive equipment is not utilized due to the lack of educational professionals’ knowledge and expertise to harness the power of technology to meet disability-related needs. Interestingly, even in cases when the purchase of specialist equipment and assistive technology by the school is decided on by the professionals involved in the education of the child, the procurement process is severely delayed by prolonged bureaucratic procedures. As a </w:t>
      </w:r>
      <w:r w:rsidR="00E55E44" w:rsidRPr="00BE664F">
        <w:rPr>
          <w:lang w:val="en-GB"/>
        </w:rPr>
        <w:lastRenderedPageBreak/>
        <w:t xml:space="preserve">result, some of the respondents </w:t>
      </w:r>
      <w:r w:rsidR="00BA1289">
        <w:rPr>
          <w:lang w:val="en-GB"/>
        </w:rPr>
        <w:t xml:space="preserve">mentioned </w:t>
      </w:r>
      <w:r w:rsidR="00E55E44" w:rsidRPr="00BE664F">
        <w:rPr>
          <w:lang w:val="en-GB"/>
        </w:rPr>
        <w:t xml:space="preserve">that they opted to pay from their own funds so as not to deprive their children of essential equipment and assistive technology. </w:t>
      </w:r>
    </w:p>
    <w:p w:rsidR="00E55E44" w:rsidRDefault="00E55E44" w:rsidP="00B26E18">
      <w:pPr>
        <w:autoSpaceDE w:val="0"/>
        <w:autoSpaceDN w:val="0"/>
        <w:adjustRightInd w:val="0"/>
        <w:spacing w:line="480" w:lineRule="auto"/>
        <w:jc w:val="both"/>
        <w:rPr>
          <w:lang w:val="en-GB"/>
        </w:rPr>
      </w:pPr>
    </w:p>
    <w:p w:rsidR="00670B13" w:rsidRPr="00670B13" w:rsidRDefault="00670B13" w:rsidP="00670B13">
      <w:pPr>
        <w:pBdr>
          <w:bottom w:val="single" w:sz="6" w:space="1" w:color="auto"/>
        </w:pBdr>
        <w:jc w:val="center"/>
        <w:rPr>
          <w:rFonts w:ascii="Arial" w:hAnsi="Arial" w:cs="Arial"/>
          <w:vanish/>
          <w:sz w:val="16"/>
          <w:szCs w:val="16"/>
          <w:lang w:val="en-GB"/>
        </w:rPr>
      </w:pPr>
      <w:r w:rsidRPr="00670B13">
        <w:rPr>
          <w:rFonts w:ascii="Arial" w:hAnsi="Arial" w:cs="Arial"/>
          <w:vanish/>
          <w:sz w:val="16"/>
          <w:szCs w:val="16"/>
          <w:lang w:val="en-GB"/>
        </w:rPr>
        <w:t>Top of Form</w:t>
      </w:r>
    </w:p>
    <w:p w:rsidR="0020794C" w:rsidRPr="00615467" w:rsidRDefault="00670B13" w:rsidP="0020794C">
      <w:pPr>
        <w:spacing w:line="480" w:lineRule="auto"/>
        <w:jc w:val="both"/>
        <w:rPr>
          <w:b/>
          <w:lang w:val="en-GB"/>
        </w:rPr>
      </w:pPr>
      <w:bookmarkStart w:id="6" w:name="_Hlk519432195"/>
      <w:r w:rsidRPr="00735631">
        <w:rPr>
          <w:rFonts w:ascii="Open Sans" w:hAnsi="Open Sans" w:cs="Open Sans"/>
          <w:b/>
          <w:bCs/>
          <w:color w:val="000000"/>
          <w:sz w:val="21"/>
          <w:szCs w:val="21"/>
          <w:lang w:val="en-GB"/>
        </w:rPr>
        <w:t xml:space="preserve"> </w:t>
      </w:r>
      <w:r w:rsidR="0020794C" w:rsidRPr="00615467">
        <w:rPr>
          <w:b/>
          <w:lang w:val="en-GB"/>
        </w:rPr>
        <w:t xml:space="preserve">Parent activism and leadership in disability politics </w:t>
      </w:r>
    </w:p>
    <w:p w:rsidR="00E1690A" w:rsidRDefault="00E1690A" w:rsidP="0020794C">
      <w:pPr>
        <w:spacing w:line="480" w:lineRule="auto"/>
        <w:jc w:val="both"/>
        <w:rPr>
          <w:lang w:val="en-GB"/>
        </w:rPr>
      </w:pPr>
    </w:p>
    <w:p w:rsidR="0020794C" w:rsidRDefault="0020794C" w:rsidP="0020794C">
      <w:pPr>
        <w:spacing w:line="480" w:lineRule="auto"/>
        <w:jc w:val="both"/>
        <w:rPr>
          <w:lang w:val="en-GB"/>
        </w:rPr>
      </w:pPr>
      <w:r>
        <w:rPr>
          <w:lang w:val="en-GB"/>
        </w:rPr>
        <w:t>N</w:t>
      </w:r>
      <w:r w:rsidRPr="00BE664F">
        <w:rPr>
          <w:lang w:val="en-GB"/>
        </w:rPr>
        <w:t>otwithstanding the linguistic modifications to the  consecutive white papers and the subsequent statutory acknowledgment of parental rights in the 1999 law</w:t>
      </w:r>
      <w:r>
        <w:rPr>
          <w:lang w:val="en-GB"/>
        </w:rPr>
        <w:t>,</w:t>
      </w:r>
      <w:r w:rsidRPr="00BE664F">
        <w:rPr>
          <w:lang w:val="en-GB"/>
        </w:rPr>
        <w:t xml:space="preserve"> along with more recent official rhetoric articulated in the</w:t>
      </w:r>
      <w:r w:rsidRPr="00BE664F">
        <w:rPr>
          <w:lang w:val="en-GB" w:eastAsia="en-US"/>
        </w:rPr>
        <w:t xml:space="preserve"> First Report of Cyprus on the  implementation of the UNCRPD about </w:t>
      </w:r>
      <w:r w:rsidRPr="00BE664F">
        <w:rPr>
          <w:lang w:val="en-GB"/>
        </w:rPr>
        <w:t xml:space="preserve"> the alleged  existence of  </w:t>
      </w:r>
      <w:r>
        <w:rPr>
          <w:lang w:val="en-GB" w:eastAsia="en-US"/>
        </w:rPr>
        <w:t>‘</w:t>
      </w:r>
      <w:r w:rsidRPr="00BE664F">
        <w:rPr>
          <w:lang w:val="en-GB" w:eastAsia="en-US"/>
        </w:rPr>
        <w:t>a modern and powerful legal framework…for the protection and promotion of the rights of persons with disabilities, including general and specific laws in every aspect</w:t>
      </w:r>
      <w:r>
        <w:rPr>
          <w:lang w:val="en-GB" w:eastAsia="en-US"/>
        </w:rPr>
        <w:t>’</w:t>
      </w:r>
      <w:r w:rsidRPr="00BE664F">
        <w:rPr>
          <w:lang w:val="en-GB" w:eastAsia="en-US"/>
        </w:rPr>
        <w:t xml:space="preserve"> (</w:t>
      </w:r>
      <w:r w:rsidRPr="00BE664F">
        <w:rPr>
          <w:color w:val="000000"/>
          <w:lang w:val="en-GB" w:eastAsia="en-US"/>
        </w:rPr>
        <w:t>Department for Social Inclusion of Persons with Disabilities, Ministry of Labour and</w:t>
      </w:r>
      <w:r w:rsidRPr="00BE664F">
        <w:rPr>
          <w:lang w:val="en-GB" w:eastAsia="en-US"/>
        </w:rPr>
        <w:t xml:space="preserve"> </w:t>
      </w:r>
      <w:r w:rsidRPr="00BE664F">
        <w:rPr>
          <w:color w:val="000000"/>
          <w:lang w:val="en-GB" w:eastAsia="en-US"/>
        </w:rPr>
        <w:t xml:space="preserve">Social Insurance </w:t>
      </w:r>
      <w:r w:rsidRPr="00BE664F">
        <w:rPr>
          <w:lang w:val="en-GB" w:eastAsia="en-US"/>
        </w:rPr>
        <w:t>2013,</w:t>
      </w:r>
      <w:r w:rsidRPr="00BE664F">
        <w:rPr>
          <w:lang w:val="en-GB"/>
        </w:rPr>
        <w:t xml:space="preserve"> </w:t>
      </w:r>
      <w:r w:rsidRPr="00BE664F">
        <w:rPr>
          <w:lang w:val="en-GB" w:eastAsia="en-US"/>
        </w:rPr>
        <w:t xml:space="preserve">p. 3), </w:t>
      </w:r>
      <w:r>
        <w:rPr>
          <w:lang w:val="en-GB"/>
        </w:rPr>
        <w:t xml:space="preserve">the study </w:t>
      </w:r>
      <w:r w:rsidRPr="00BE664F">
        <w:rPr>
          <w:lang w:val="en-GB"/>
        </w:rPr>
        <w:t>documents the ways in which</w:t>
      </w:r>
      <w:r w:rsidR="00D12E72">
        <w:rPr>
          <w:lang w:val="en-GB"/>
        </w:rPr>
        <w:t xml:space="preserve"> parents</w:t>
      </w:r>
      <w:r w:rsidRPr="00BE664F">
        <w:rPr>
          <w:lang w:val="en-GB"/>
        </w:rPr>
        <w:t xml:space="preserve"> still have to strive for their children’s rights and entitlements. </w:t>
      </w:r>
    </w:p>
    <w:p w:rsidR="00D12E72" w:rsidRDefault="00D12E72" w:rsidP="00D12E72">
      <w:pPr>
        <w:spacing w:line="480" w:lineRule="auto"/>
        <w:jc w:val="both"/>
        <w:rPr>
          <w:lang w:val="en-GB"/>
        </w:rPr>
      </w:pPr>
    </w:p>
    <w:p w:rsidR="00BA1289" w:rsidRDefault="00BA1289" w:rsidP="00525A68">
      <w:pPr>
        <w:spacing w:line="480" w:lineRule="auto"/>
        <w:jc w:val="both"/>
        <w:rPr>
          <w:lang w:val="en-GB"/>
        </w:rPr>
      </w:pPr>
    </w:p>
    <w:p w:rsidR="00D12E72" w:rsidRDefault="0045368A" w:rsidP="00D12E72">
      <w:pPr>
        <w:spacing w:line="480" w:lineRule="auto"/>
        <w:jc w:val="both"/>
        <w:rPr>
          <w:lang w:val="en-GB"/>
        </w:rPr>
      </w:pPr>
      <w:r>
        <w:rPr>
          <w:lang w:val="en-GB"/>
        </w:rPr>
        <w:t>Currently, their efforts to counteract disabling discourses in policy a</w:t>
      </w:r>
      <w:r w:rsidR="00D1671C">
        <w:rPr>
          <w:lang w:val="en-GB"/>
        </w:rPr>
        <w:t>nd professional practice</w:t>
      </w:r>
      <w:r>
        <w:rPr>
          <w:lang w:val="en-GB"/>
        </w:rPr>
        <w:t xml:space="preserve"> are embryonic in nature</w:t>
      </w:r>
      <w:r w:rsidR="00D1671C">
        <w:rPr>
          <w:lang w:val="en-GB"/>
        </w:rPr>
        <w:t>,</w:t>
      </w:r>
      <w:r>
        <w:rPr>
          <w:lang w:val="en-GB"/>
        </w:rPr>
        <w:t xml:space="preserve"> but can provide a platform to encourage more powerful and coordinated forms of parent leadership in Cyprus aimed at exposing and challenging the </w:t>
      </w:r>
      <w:r w:rsidRPr="00F72673">
        <w:rPr>
          <w:lang w:val="en-GB"/>
        </w:rPr>
        <w:t>illusory</w:t>
      </w:r>
      <w:r>
        <w:rPr>
          <w:lang w:val="en-GB"/>
        </w:rPr>
        <w:t xml:space="preserve"> nature of governmental rhetoric of inclusion and disability rights </w:t>
      </w:r>
      <w:r w:rsidRPr="00C07FA0">
        <w:rPr>
          <w:lang w:val="en-GB"/>
        </w:rPr>
        <w:t>(</w:t>
      </w:r>
      <w:r>
        <w:rPr>
          <w:lang w:val="en-GB"/>
        </w:rPr>
        <w:t xml:space="preserve">e.g </w:t>
      </w:r>
      <w:r w:rsidRPr="00C07FA0">
        <w:rPr>
          <w:lang w:val="en-GB"/>
        </w:rPr>
        <w:t>Pancyprian</w:t>
      </w:r>
      <w:r>
        <w:rPr>
          <w:lang w:val="en-GB"/>
        </w:rPr>
        <w:t xml:space="preserve"> Alliance for Disability 2016</w:t>
      </w:r>
      <w:r w:rsidRPr="00C07FA0">
        <w:rPr>
          <w:lang w:val="en-GB"/>
        </w:rPr>
        <w:t>)</w:t>
      </w:r>
      <w:r>
        <w:rPr>
          <w:lang w:val="en-GB"/>
        </w:rPr>
        <w:t>.</w:t>
      </w:r>
      <w:r w:rsidRPr="00B26E18">
        <w:rPr>
          <w:lang w:val="en-GB"/>
        </w:rPr>
        <w:t xml:space="preserve"> </w:t>
      </w:r>
      <w:r w:rsidR="00D12E72">
        <w:rPr>
          <w:lang w:val="en-GB"/>
        </w:rPr>
        <w:t>Parent leadership is premised on some fundamental prerequisites that relate, among other things, to the extent to which parents have ‘knowledge of rights’ in order to mobilize collective action to challenge disabling policies and practices that undermine their children’s rights (Hutchinson et al 2014:350).</w:t>
      </w:r>
      <w:r w:rsidR="00D12E72" w:rsidRPr="00D12E72">
        <w:rPr>
          <w:lang w:val="en-GB"/>
        </w:rPr>
        <w:t xml:space="preserve"> </w:t>
      </w:r>
    </w:p>
    <w:p w:rsidR="00D1671C" w:rsidRDefault="00D1671C" w:rsidP="007004C2">
      <w:pPr>
        <w:spacing w:line="480" w:lineRule="auto"/>
        <w:jc w:val="both"/>
        <w:rPr>
          <w:lang w:val="en-GB"/>
        </w:rPr>
      </w:pPr>
    </w:p>
    <w:p w:rsidR="00E55E44" w:rsidRDefault="009F05BA" w:rsidP="007004C2">
      <w:pPr>
        <w:spacing w:line="480" w:lineRule="auto"/>
        <w:jc w:val="both"/>
        <w:rPr>
          <w:lang w:val="en-GB"/>
        </w:rPr>
      </w:pPr>
      <w:r w:rsidRPr="00670B13">
        <w:rPr>
          <w:lang w:val="en-GB"/>
        </w:rPr>
        <w:t xml:space="preserve">It has recently become evident that </w:t>
      </w:r>
      <w:r w:rsidR="00D12E72">
        <w:rPr>
          <w:lang w:val="en-GB"/>
        </w:rPr>
        <w:t xml:space="preserve">their </w:t>
      </w:r>
      <w:r w:rsidR="00E21CE2">
        <w:rPr>
          <w:lang w:val="en-GB"/>
        </w:rPr>
        <w:t>activism and leadership role</w:t>
      </w:r>
      <w:r w:rsidR="00E62A67">
        <w:rPr>
          <w:lang w:val="en-GB"/>
        </w:rPr>
        <w:t xml:space="preserve"> </w:t>
      </w:r>
      <w:r w:rsidR="00864482">
        <w:rPr>
          <w:lang w:val="en-GB"/>
        </w:rPr>
        <w:t xml:space="preserve">has </w:t>
      </w:r>
      <w:r w:rsidR="00E62A67">
        <w:rPr>
          <w:lang w:val="en-GB"/>
        </w:rPr>
        <w:t>been strengthened.</w:t>
      </w:r>
      <w:r w:rsidR="00D1671C" w:rsidRPr="00D1671C">
        <w:rPr>
          <w:lang w:val="en-GB"/>
        </w:rPr>
        <w:t xml:space="preserve"> </w:t>
      </w:r>
      <w:r w:rsidR="00E55E44" w:rsidRPr="0005727D">
        <w:rPr>
          <w:lang w:val="en-GB"/>
        </w:rPr>
        <w:t xml:space="preserve">Many of our respondents referred to their active membership in </w:t>
      </w:r>
      <w:r w:rsidR="00E55E44">
        <w:rPr>
          <w:lang w:val="en-GB"/>
        </w:rPr>
        <w:t xml:space="preserve">a parental organization of children with CP that was formulated in 2008 with the aim of </w:t>
      </w:r>
      <w:r w:rsidR="00E55E44" w:rsidRPr="00670B13">
        <w:rPr>
          <w:lang w:val="en-GB"/>
        </w:rPr>
        <w:t>protect</w:t>
      </w:r>
      <w:r w:rsidR="00E55E44">
        <w:rPr>
          <w:lang w:val="en-GB"/>
        </w:rPr>
        <w:t>ing and promoting</w:t>
      </w:r>
      <w:r w:rsidR="00E55E44" w:rsidRPr="00670B13">
        <w:rPr>
          <w:lang w:val="en-GB"/>
        </w:rPr>
        <w:t xml:space="preserve"> the rights of</w:t>
      </w:r>
      <w:r w:rsidR="00E55E44">
        <w:rPr>
          <w:lang w:val="en-GB"/>
        </w:rPr>
        <w:t xml:space="preserve"> their children</w:t>
      </w:r>
      <w:r w:rsidR="00E55E44" w:rsidRPr="00670B13">
        <w:rPr>
          <w:lang w:val="en-GB"/>
        </w:rPr>
        <w:t>.</w:t>
      </w:r>
      <w:r w:rsidR="00D12E72" w:rsidRPr="00D12E72">
        <w:rPr>
          <w:lang w:val="en-GB"/>
        </w:rPr>
        <w:t xml:space="preserve"> </w:t>
      </w:r>
      <w:r w:rsidR="00864482">
        <w:rPr>
          <w:lang w:val="en-GB"/>
        </w:rPr>
        <w:t>To this end, o</w:t>
      </w:r>
      <w:r w:rsidR="00E55E44" w:rsidRPr="00670B13">
        <w:rPr>
          <w:lang w:val="en-GB"/>
        </w:rPr>
        <w:t xml:space="preserve">ur respondents </w:t>
      </w:r>
      <w:r w:rsidR="00E55E44" w:rsidRPr="00615467">
        <w:rPr>
          <w:color w:val="000000"/>
          <w:shd w:val="clear" w:color="auto" w:fill="FFFFFF"/>
          <w:lang w:val="en-GB"/>
        </w:rPr>
        <w:t xml:space="preserve">referred to </w:t>
      </w:r>
      <w:r w:rsidR="00B45849">
        <w:rPr>
          <w:color w:val="000000"/>
          <w:shd w:val="clear" w:color="auto" w:fill="FFFFFF"/>
          <w:lang w:val="en-GB"/>
        </w:rPr>
        <w:t>individual and collective</w:t>
      </w:r>
      <w:r w:rsidR="006E1307">
        <w:rPr>
          <w:color w:val="000000"/>
          <w:shd w:val="clear" w:color="auto" w:fill="FFFFFF"/>
          <w:lang w:val="en-GB"/>
        </w:rPr>
        <w:t xml:space="preserve"> letters sent</w:t>
      </w:r>
      <w:r w:rsidR="00B45849">
        <w:rPr>
          <w:color w:val="000000"/>
          <w:shd w:val="clear" w:color="auto" w:fill="FFFFFF"/>
          <w:lang w:val="en-GB"/>
        </w:rPr>
        <w:t xml:space="preserve"> to</w:t>
      </w:r>
      <w:r w:rsidR="006E1307" w:rsidRPr="006E1307">
        <w:rPr>
          <w:color w:val="000000"/>
          <w:shd w:val="clear" w:color="auto" w:fill="FFFFFF"/>
          <w:lang w:val="en-GB"/>
        </w:rPr>
        <w:t xml:space="preserve"> the Commissioner of Administration</w:t>
      </w:r>
      <w:r w:rsidR="006E1307">
        <w:rPr>
          <w:color w:val="000000"/>
          <w:shd w:val="clear" w:color="auto" w:fill="FFFFFF"/>
          <w:lang w:val="en-GB"/>
        </w:rPr>
        <w:t>, the Parliament and the Min</w:t>
      </w:r>
      <w:r w:rsidR="00D1671C">
        <w:rPr>
          <w:color w:val="000000"/>
          <w:shd w:val="clear" w:color="auto" w:fill="FFFFFF"/>
          <w:lang w:val="en-GB"/>
        </w:rPr>
        <w:t xml:space="preserve">istry of Education in order to </w:t>
      </w:r>
      <w:r w:rsidR="006E1307">
        <w:rPr>
          <w:color w:val="000000"/>
          <w:shd w:val="clear" w:color="auto" w:fill="FFFFFF"/>
          <w:lang w:val="en-GB"/>
        </w:rPr>
        <w:t xml:space="preserve">complain about the inadequate and discriminatory practices that </w:t>
      </w:r>
      <w:r w:rsidR="00B45849">
        <w:rPr>
          <w:color w:val="000000"/>
          <w:shd w:val="clear" w:color="auto" w:fill="FFFFFF"/>
          <w:lang w:val="en-GB"/>
        </w:rPr>
        <w:t xml:space="preserve">undermine </w:t>
      </w:r>
      <w:r w:rsidR="006E1307">
        <w:rPr>
          <w:color w:val="000000"/>
          <w:shd w:val="clear" w:color="auto" w:fill="FFFFFF"/>
          <w:lang w:val="en-GB"/>
        </w:rPr>
        <w:t>their children’s rig</w:t>
      </w:r>
      <w:r w:rsidR="00DC4A8C">
        <w:rPr>
          <w:color w:val="000000"/>
          <w:shd w:val="clear" w:color="auto" w:fill="FFFFFF"/>
          <w:lang w:val="en-GB"/>
        </w:rPr>
        <w:t>hts and educational entitlements</w:t>
      </w:r>
      <w:r w:rsidR="006E1307">
        <w:rPr>
          <w:color w:val="000000"/>
          <w:shd w:val="clear" w:color="auto" w:fill="FFFFFF"/>
          <w:lang w:val="en-GB"/>
        </w:rPr>
        <w:t>. They also referred to their</w:t>
      </w:r>
      <w:r w:rsidR="007004C2">
        <w:rPr>
          <w:color w:val="000000"/>
          <w:shd w:val="clear" w:color="auto" w:fill="FFFFFF"/>
          <w:lang w:val="en-GB"/>
        </w:rPr>
        <w:t xml:space="preserve"> forthcoming </w:t>
      </w:r>
      <w:r w:rsidR="006E1307">
        <w:rPr>
          <w:color w:val="000000"/>
          <w:shd w:val="clear" w:color="auto" w:fill="FFFFFF"/>
          <w:lang w:val="en-GB"/>
        </w:rPr>
        <w:t xml:space="preserve"> </w:t>
      </w:r>
      <w:r w:rsidR="00E55E44" w:rsidRPr="00615467">
        <w:rPr>
          <w:color w:val="000000"/>
          <w:shd w:val="clear" w:color="auto" w:fill="FFFFFF"/>
          <w:lang w:val="en-GB"/>
        </w:rPr>
        <w:t xml:space="preserve"> organized protest</w:t>
      </w:r>
      <w:r w:rsidR="00864482">
        <w:rPr>
          <w:color w:val="000000"/>
          <w:shd w:val="clear" w:color="auto" w:fill="FFFFFF"/>
          <w:lang w:val="en-GB"/>
        </w:rPr>
        <w:t>s at the Ministry of Education</w:t>
      </w:r>
      <w:r w:rsidR="00E55E44" w:rsidRPr="00615467">
        <w:rPr>
          <w:color w:val="000000"/>
          <w:shd w:val="clear" w:color="auto" w:fill="FFFFFF"/>
          <w:lang w:val="en-GB"/>
        </w:rPr>
        <w:t xml:space="preserve"> so as to</w:t>
      </w:r>
      <w:r w:rsidR="007004C2">
        <w:rPr>
          <w:color w:val="000000"/>
          <w:shd w:val="clear" w:color="auto" w:fill="FFFFFF"/>
          <w:lang w:val="en-GB"/>
        </w:rPr>
        <w:t xml:space="preserve"> dynamically</w:t>
      </w:r>
      <w:r w:rsidR="00E55E44" w:rsidRPr="00615467">
        <w:rPr>
          <w:color w:val="000000"/>
          <w:shd w:val="clear" w:color="auto" w:fill="FFFFFF"/>
          <w:lang w:val="en-GB"/>
        </w:rPr>
        <w:t xml:space="preserve"> vocalize their concerns about the absence of an inclusive education system in Cyprus.</w:t>
      </w:r>
      <w:r w:rsidR="00864482">
        <w:rPr>
          <w:color w:val="000000"/>
          <w:shd w:val="clear" w:color="auto" w:fill="FFFFFF"/>
          <w:lang w:val="en-GB"/>
        </w:rPr>
        <w:t xml:space="preserve"> </w:t>
      </w:r>
      <w:r w:rsidR="00E55E44" w:rsidRPr="0005727D">
        <w:rPr>
          <w:lang w:val="en-GB"/>
        </w:rPr>
        <w:t>Going even further, some mothers articulated their intentions to take legal action</w:t>
      </w:r>
      <w:r w:rsidR="00864482">
        <w:rPr>
          <w:lang w:val="en-GB"/>
        </w:rPr>
        <w:t>, if the state does</w:t>
      </w:r>
      <w:r w:rsidR="00E55E44" w:rsidRPr="00670B13">
        <w:rPr>
          <w:lang w:val="en-GB"/>
        </w:rPr>
        <w:t xml:space="preserve"> not respond to its legal obligations that derive from the ratification of UNCRPD</w:t>
      </w:r>
      <w:r w:rsidR="00E55E44">
        <w:rPr>
          <w:lang w:val="en-GB"/>
        </w:rPr>
        <w:t xml:space="preserve"> in 2008</w:t>
      </w:r>
      <w:r w:rsidR="00E55E44" w:rsidRPr="00670B13">
        <w:rPr>
          <w:lang w:val="en-GB"/>
        </w:rPr>
        <w:t xml:space="preserve">. </w:t>
      </w:r>
    </w:p>
    <w:p w:rsidR="0020794C" w:rsidRDefault="0020794C" w:rsidP="00E62A67">
      <w:pPr>
        <w:spacing w:line="480" w:lineRule="auto"/>
        <w:jc w:val="both"/>
        <w:textAlignment w:val="baseline"/>
        <w:rPr>
          <w:lang w:val="en-GB"/>
        </w:rPr>
      </w:pPr>
    </w:p>
    <w:p w:rsidR="00E62A67" w:rsidRPr="00C76CED" w:rsidRDefault="00864482" w:rsidP="00AE3EA8">
      <w:pPr>
        <w:spacing w:line="480" w:lineRule="auto"/>
        <w:jc w:val="both"/>
        <w:textAlignment w:val="baseline"/>
        <w:rPr>
          <w:lang w:val="en-GB"/>
        </w:rPr>
      </w:pPr>
      <w:r>
        <w:rPr>
          <w:lang w:val="en-GB"/>
        </w:rPr>
        <w:t>I</w:t>
      </w:r>
      <w:r w:rsidR="00BA1289">
        <w:rPr>
          <w:lang w:val="en-GB"/>
        </w:rPr>
        <w:t xml:space="preserve">n </w:t>
      </w:r>
      <w:r w:rsidR="0054629E">
        <w:rPr>
          <w:lang w:val="en-GB"/>
        </w:rPr>
        <w:t>a recent</w:t>
      </w:r>
      <w:r w:rsidR="009F05BA" w:rsidRPr="00670B13">
        <w:rPr>
          <w:lang w:val="en-GB"/>
        </w:rPr>
        <w:t xml:space="preserve"> press release</w:t>
      </w:r>
      <w:r w:rsidR="00C76CED">
        <w:rPr>
          <w:lang w:val="en-GB"/>
        </w:rPr>
        <w:t>,</w:t>
      </w:r>
      <w:r w:rsidR="009F05BA" w:rsidRPr="00C76CED">
        <w:rPr>
          <w:lang w:val="en-GB"/>
        </w:rPr>
        <w:t xml:space="preserve"> on 16</w:t>
      </w:r>
      <w:r w:rsidR="009F05BA" w:rsidRPr="00735631">
        <w:rPr>
          <w:vertAlign w:val="superscript"/>
          <w:lang w:val="en-GB"/>
        </w:rPr>
        <w:t>th</w:t>
      </w:r>
      <w:r w:rsidR="009F05BA" w:rsidRPr="0005727D">
        <w:rPr>
          <w:lang w:val="en-GB"/>
        </w:rPr>
        <w:t xml:space="preserve"> March 2018, </w:t>
      </w:r>
      <w:r w:rsidR="0054629E">
        <w:rPr>
          <w:lang w:val="en-GB"/>
        </w:rPr>
        <w:t>parents of children with CP</w:t>
      </w:r>
      <w:r w:rsidR="00097046" w:rsidRPr="0005727D">
        <w:rPr>
          <w:lang w:val="en-GB"/>
        </w:rPr>
        <w:t xml:space="preserve"> </w:t>
      </w:r>
      <w:r w:rsidR="00D1671C">
        <w:rPr>
          <w:lang w:val="en-GB"/>
        </w:rPr>
        <w:t xml:space="preserve">outlined the host of </w:t>
      </w:r>
      <w:r w:rsidR="00F60700" w:rsidRPr="0005727D">
        <w:rPr>
          <w:lang w:val="en-GB"/>
        </w:rPr>
        <w:t>discriminatory practices and behaviour</w:t>
      </w:r>
      <w:r w:rsidR="00F60700" w:rsidRPr="00C76CED">
        <w:rPr>
          <w:lang w:val="en-GB"/>
        </w:rPr>
        <w:t>s that</w:t>
      </w:r>
      <w:r w:rsidR="00403B4F" w:rsidRPr="00C76CED">
        <w:rPr>
          <w:lang w:val="en-GB"/>
        </w:rPr>
        <w:t xml:space="preserve"> violate their children’s right</w:t>
      </w:r>
      <w:r w:rsidR="00F60700" w:rsidRPr="00C76CED">
        <w:rPr>
          <w:lang w:val="en-GB"/>
        </w:rPr>
        <w:t xml:space="preserve"> to have access to inclusive, equitable and socially-just</w:t>
      </w:r>
      <w:r w:rsidR="00403B4F" w:rsidRPr="00C76CED">
        <w:rPr>
          <w:lang w:val="en-GB"/>
        </w:rPr>
        <w:t xml:space="preserve"> forms of educational provision and called the government to take relevant action. Even though </w:t>
      </w:r>
      <w:r w:rsidR="0005727D" w:rsidRPr="00C76CED">
        <w:rPr>
          <w:lang w:val="en-GB"/>
        </w:rPr>
        <w:t>their issues and concerns were discussed at the Parliament</w:t>
      </w:r>
      <w:r w:rsidR="00E67FBD">
        <w:rPr>
          <w:lang w:val="en-GB"/>
        </w:rPr>
        <w:t xml:space="preserve">, </w:t>
      </w:r>
      <w:r w:rsidR="00133C54">
        <w:rPr>
          <w:lang w:val="en-GB"/>
        </w:rPr>
        <w:t>no</w:t>
      </w:r>
      <w:r w:rsidR="00E67FBD">
        <w:rPr>
          <w:lang w:val="en-GB"/>
        </w:rPr>
        <w:t xml:space="preserve"> governmental action was</w:t>
      </w:r>
      <w:r w:rsidR="00133C54">
        <w:rPr>
          <w:lang w:val="en-GB"/>
        </w:rPr>
        <w:t xml:space="preserve"> taken and as a result, parents</w:t>
      </w:r>
      <w:r w:rsidR="007004C2">
        <w:rPr>
          <w:lang w:val="en-GB"/>
        </w:rPr>
        <w:t xml:space="preserve"> have already</w:t>
      </w:r>
      <w:r w:rsidR="00133C54">
        <w:rPr>
          <w:lang w:val="en-GB"/>
        </w:rPr>
        <w:t xml:space="preserve"> </w:t>
      </w:r>
      <w:r w:rsidR="007004C2">
        <w:rPr>
          <w:lang w:val="en-GB"/>
        </w:rPr>
        <w:t>taken</w:t>
      </w:r>
      <w:r w:rsidR="006E1307">
        <w:rPr>
          <w:lang w:val="en-GB"/>
        </w:rPr>
        <w:t xml:space="preserve"> </w:t>
      </w:r>
      <w:r w:rsidR="00BA581F" w:rsidRPr="00C76CED">
        <w:rPr>
          <w:lang w:val="en-GB"/>
        </w:rPr>
        <w:t>legal</w:t>
      </w:r>
      <w:r w:rsidR="0005727D" w:rsidRPr="00C76CED">
        <w:rPr>
          <w:lang w:val="en-GB"/>
        </w:rPr>
        <w:t xml:space="preserve"> action against the Government</w:t>
      </w:r>
      <w:r w:rsidR="00AE3EA8">
        <w:rPr>
          <w:lang w:val="en-GB"/>
        </w:rPr>
        <w:t>.</w:t>
      </w:r>
      <w:r w:rsidR="007004C2">
        <w:rPr>
          <w:lang w:val="en-GB"/>
        </w:rPr>
        <w:t xml:space="preserve"> </w:t>
      </w:r>
      <w:r w:rsidR="006E1307">
        <w:rPr>
          <w:lang w:val="en-GB"/>
        </w:rPr>
        <w:t xml:space="preserve">It remains to be seen whether their legal battles will </w:t>
      </w:r>
      <w:r w:rsidR="007004C2">
        <w:rPr>
          <w:lang w:val="en-GB"/>
        </w:rPr>
        <w:t xml:space="preserve">bring about the changes they envisage. </w:t>
      </w:r>
    </w:p>
    <w:p w:rsidR="005669BE" w:rsidRPr="00C76CED" w:rsidRDefault="0005727D" w:rsidP="00735631">
      <w:pPr>
        <w:spacing w:line="480" w:lineRule="auto"/>
        <w:jc w:val="both"/>
        <w:textAlignment w:val="baseline"/>
        <w:rPr>
          <w:lang w:val="en-GB"/>
        </w:rPr>
      </w:pPr>
      <w:r w:rsidRPr="00C76CED">
        <w:rPr>
          <w:lang w:val="en-GB"/>
        </w:rPr>
        <w:t xml:space="preserve"> </w:t>
      </w:r>
    </w:p>
    <w:bookmarkEnd w:id="6"/>
    <w:p w:rsidR="00525A68" w:rsidRDefault="00F52104" w:rsidP="00B02BA0">
      <w:pPr>
        <w:autoSpaceDE w:val="0"/>
        <w:autoSpaceDN w:val="0"/>
        <w:adjustRightInd w:val="0"/>
        <w:spacing w:line="480" w:lineRule="auto"/>
        <w:jc w:val="both"/>
        <w:rPr>
          <w:b/>
          <w:lang w:val="en-GB"/>
        </w:rPr>
      </w:pPr>
      <w:r w:rsidRPr="00BE664F">
        <w:rPr>
          <w:b/>
          <w:lang w:val="en-GB"/>
        </w:rPr>
        <w:t>Conclusion</w:t>
      </w:r>
    </w:p>
    <w:p w:rsidR="00525A68" w:rsidRDefault="00525A68" w:rsidP="00B02BA0">
      <w:pPr>
        <w:autoSpaceDE w:val="0"/>
        <w:autoSpaceDN w:val="0"/>
        <w:adjustRightInd w:val="0"/>
        <w:spacing w:line="480" w:lineRule="auto"/>
        <w:jc w:val="both"/>
        <w:rPr>
          <w:b/>
          <w:lang w:val="en-GB"/>
        </w:rPr>
      </w:pPr>
    </w:p>
    <w:p w:rsidR="004C29A9" w:rsidRPr="00BE664F" w:rsidRDefault="00ED46DC" w:rsidP="007004C2">
      <w:pPr>
        <w:autoSpaceDE w:val="0"/>
        <w:autoSpaceDN w:val="0"/>
        <w:adjustRightInd w:val="0"/>
        <w:spacing w:line="480" w:lineRule="auto"/>
        <w:jc w:val="both"/>
        <w:rPr>
          <w:lang w:val="en-GB"/>
        </w:rPr>
      </w:pPr>
      <w:r w:rsidRPr="00BE664F">
        <w:rPr>
          <w:lang w:val="en-GB"/>
        </w:rPr>
        <w:lastRenderedPageBreak/>
        <w:t xml:space="preserve">In the previous section, the aim was to present the </w:t>
      </w:r>
      <w:r w:rsidR="00133C54">
        <w:rPr>
          <w:lang w:val="en-GB"/>
        </w:rPr>
        <w:t xml:space="preserve">experiences and perspectives </w:t>
      </w:r>
      <w:r w:rsidRPr="00BE664F">
        <w:rPr>
          <w:lang w:val="en-GB"/>
        </w:rPr>
        <w:t xml:space="preserve">of mothers of children with </w:t>
      </w:r>
      <w:r w:rsidR="006F0EDB">
        <w:rPr>
          <w:lang w:val="en-GB"/>
        </w:rPr>
        <w:t>CP</w:t>
      </w:r>
      <w:r w:rsidRPr="00BE664F">
        <w:rPr>
          <w:lang w:val="en-GB"/>
        </w:rPr>
        <w:t xml:space="preserve"> regarding the current legislation and depict their attempts to </w:t>
      </w:r>
      <w:r w:rsidR="00133C54">
        <w:rPr>
          <w:lang w:val="en-GB"/>
        </w:rPr>
        <w:t xml:space="preserve">challenge </w:t>
      </w:r>
      <w:r>
        <w:rPr>
          <w:lang w:val="en-GB"/>
        </w:rPr>
        <w:t>‘disabling’</w:t>
      </w:r>
      <w:r w:rsidRPr="00BE664F">
        <w:rPr>
          <w:lang w:val="en-GB"/>
        </w:rPr>
        <w:t xml:space="preserve"> discursive </w:t>
      </w:r>
      <w:r w:rsidR="00581DAF">
        <w:rPr>
          <w:lang w:val="en-GB"/>
        </w:rPr>
        <w:t xml:space="preserve">orthodoxies </w:t>
      </w:r>
      <w:r w:rsidRPr="00BE664F">
        <w:rPr>
          <w:lang w:val="en-GB"/>
        </w:rPr>
        <w:t>enshrined in special education</w:t>
      </w:r>
      <w:r w:rsidR="00581DAF">
        <w:rPr>
          <w:lang w:val="en-GB"/>
        </w:rPr>
        <w:t xml:space="preserve"> policy and practice</w:t>
      </w:r>
      <w:r>
        <w:rPr>
          <w:lang w:val="en-US"/>
        </w:rPr>
        <w:t xml:space="preserve">. </w:t>
      </w:r>
      <w:r w:rsidR="004C29A9">
        <w:rPr>
          <w:lang w:val="en-GB"/>
        </w:rPr>
        <w:t xml:space="preserve">Mothers’ </w:t>
      </w:r>
      <w:r w:rsidR="004C29A9" w:rsidRPr="00BE664F">
        <w:rPr>
          <w:lang w:val="en-GB"/>
        </w:rPr>
        <w:t>narratives document</w:t>
      </w:r>
      <w:r w:rsidR="004C29A9">
        <w:rPr>
          <w:lang w:val="en-GB"/>
        </w:rPr>
        <w:t xml:space="preserve"> their daily struggles </w:t>
      </w:r>
      <w:r w:rsidR="004C29A9" w:rsidRPr="00BE664F">
        <w:rPr>
          <w:lang w:val="en-GB"/>
        </w:rPr>
        <w:t>to advocate for their children’s rights and entitlements, while having to deal with a myriad of personal and professional challenges. Rather than being supported by the state and its health-related and educ</w:t>
      </w:r>
      <w:r w:rsidR="004C29A9">
        <w:rPr>
          <w:lang w:val="en-GB"/>
        </w:rPr>
        <w:t xml:space="preserve">ational institutions, they have had </w:t>
      </w:r>
      <w:r w:rsidR="004C29A9" w:rsidRPr="00BE664F">
        <w:rPr>
          <w:lang w:val="en-GB"/>
        </w:rPr>
        <w:t>to constantly battle against inimical conditions and hostile attitudes that</w:t>
      </w:r>
      <w:r w:rsidR="004C29A9">
        <w:rPr>
          <w:lang w:val="en-GB"/>
        </w:rPr>
        <w:t xml:space="preserve"> have</w:t>
      </w:r>
      <w:r w:rsidR="004C29A9" w:rsidRPr="00BE664F">
        <w:rPr>
          <w:lang w:val="en-GB"/>
        </w:rPr>
        <w:t xml:space="preserve"> give</w:t>
      </w:r>
      <w:r w:rsidR="004C29A9">
        <w:rPr>
          <w:lang w:val="en-GB"/>
        </w:rPr>
        <w:t>n</w:t>
      </w:r>
      <w:r w:rsidR="004C29A9" w:rsidRPr="00BE664F">
        <w:rPr>
          <w:lang w:val="en-GB"/>
        </w:rPr>
        <w:t xml:space="preserve"> rise to</w:t>
      </w:r>
      <w:r w:rsidR="004C29A9">
        <w:rPr>
          <w:lang w:val="en-GB"/>
        </w:rPr>
        <w:t xml:space="preserve"> their cumulative</w:t>
      </w:r>
      <w:r w:rsidR="004C29A9" w:rsidRPr="00BE664F">
        <w:rPr>
          <w:lang w:val="en-GB"/>
        </w:rPr>
        <w:t xml:space="preserve"> feelings of frustration, insecurity, anger, desperation and pessimism.   </w:t>
      </w:r>
    </w:p>
    <w:p w:rsidR="00880954" w:rsidRDefault="00880954" w:rsidP="00421977">
      <w:pPr>
        <w:autoSpaceDE w:val="0"/>
        <w:autoSpaceDN w:val="0"/>
        <w:adjustRightInd w:val="0"/>
        <w:spacing w:line="360" w:lineRule="auto"/>
        <w:jc w:val="both"/>
        <w:rPr>
          <w:lang w:val="en-GB"/>
        </w:rPr>
      </w:pPr>
    </w:p>
    <w:p w:rsidR="002F6F86" w:rsidRDefault="00D46AD7" w:rsidP="00571F46">
      <w:pPr>
        <w:spacing w:line="480" w:lineRule="auto"/>
        <w:jc w:val="both"/>
        <w:rPr>
          <w:lang w:val="en-GB"/>
        </w:rPr>
      </w:pPr>
      <w:r w:rsidRPr="00BE664F">
        <w:rPr>
          <w:lang w:val="en-US"/>
        </w:rPr>
        <w:t>Mothers</w:t>
      </w:r>
      <w:r w:rsidR="00F52104" w:rsidRPr="00BE664F">
        <w:rPr>
          <w:lang w:val="en-US"/>
        </w:rPr>
        <w:t xml:space="preserve">’ experiences of the current situation constitute </w:t>
      </w:r>
      <w:r w:rsidR="007055C5">
        <w:rPr>
          <w:lang w:val="en-US"/>
        </w:rPr>
        <w:t>‘</w:t>
      </w:r>
      <w:r w:rsidR="00F52104" w:rsidRPr="00BE664F">
        <w:rPr>
          <w:lang w:val="en-US"/>
        </w:rPr>
        <w:t>a counter-narrative</w:t>
      </w:r>
      <w:r w:rsidR="007055C5">
        <w:rPr>
          <w:lang w:val="en-US"/>
        </w:rPr>
        <w:t>’</w:t>
      </w:r>
      <w:r w:rsidR="00581DAF">
        <w:rPr>
          <w:lang w:val="en-US"/>
        </w:rPr>
        <w:t xml:space="preserve"> to the governmental rhetoric and</w:t>
      </w:r>
      <w:r w:rsidR="00F52104" w:rsidRPr="00BE664F">
        <w:rPr>
          <w:lang w:val="en-US"/>
        </w:rPr>
        <w:t xml:space="preserve"> the alleged progress achieved</w:t>
      </w:r>
      <w:r w:rsidR="0053710D" w:rsidRPr="00BE664F">
        <w:rPr>
          <w:lang w:val="en-US"/>
        </w:rPr>
        <w:t xml:space="preserve"> in</w:t>
      </w:r>
      <w:r w:rsidR="00581DAF">
        <w:rPr>
          <w:lang w:val="en-US"/>
        </w:rPr>
        <w:t xml:space="preserve"> </w:t>
      </w:r>
      <w:r w:rsidR="00F52104" w:rsidRPr="00BE664F">
        <w:rPr>
          <w:lang w:val="en-US"/>
        </w:rPr>
        <w:t xml:space="preserve">the enforcement of the UNCRPD in Cyprus (Department for Social Inclusion of Persons with Disabilities, Ministry of Labour and Social Insurance 2013). </w:t>
      </w:r>
      <w:r w:rsidR="00B01BE3">
        <w:rPr>
          <w:lang w:val="en-US"/>
        </w:rPr>
        <w:t xml:space="preserve"> These </w:t>
      </w:r>
      <w:r w:rsidR="00B02BA0">
        <w:rPr>
          <w:lang w:val="en-US"/>
        </w:rPr>
        <w:t xml:space="preserve">‘counter narratives’ </w:t>
      </w:r>
      <w:r w:rsidR="002B4F82">
        <w:rPr>
          <w:lang w:val="en-US"/>
        </w:rPr>
        <w:t>call for</w:t>
      </w:r>
      <w:r w:rsidR="00F03970">
        <w:rPr>
          <w:lang w:val="en-US"/>
        </w:rPr>
        <w:t xml:space="preserve"> the </w:t>
      </w:r>
      <w:r w:rsidR="00133C54">
        <w:rPr>
          <w:lang w:val="en-US"/>
        </w:rPr>
        <w:t xml:space="preserve">development </w:t>
      </w:r>
      <w:r w:rsidR="00F03970">
        <w:rPr>
          <w:lang w:val="en-US"/>
        </w:rPr>
        <w:t>of more dynamic and organized</w:t>
      </w:r>
      <w:r w:rsidR="00581DAF">
        <w:rPr>
          <w:lang w:val="en-US"/>
        </w:rPr>
        <w:t xml:space="preserve"> </w:t>
      </w:r>
      <w:r w:rsidR="00B02BA0">
        <w:rPr>
          <w:lang w:val="en-US"/>
        </w:rPr>
        <w:t>forms of disability activism</w:t>
      </w:r>
      <w:r w:rsidR="00C40391">
        <w:rPr>
          <w:lang w:val="en-US"/>
        </w:rPr>
        <w:t xml:space="preserve"> through</w:t>
      </w:r>
      <w:r w:rsidR="00CD07EC">
        <w:rPr>
          <w:lang w:val="en-US"/>
        </w:rPr>
        <w:t xml:space="preserve"> parent leadership</w:t>
      </w:r>
      <w:r w:rsidR="00C40391">
        <w:rPr>
          <w:lang w:val="en-US"/>
        </w:rPr>
        <w:t xml:space="preserve"> in order </w:t>
      </w:r>
      <w:r w:rsidR="00880954">
        <w:rPr>
          <w:lang w:val="en-US"/>
        </w:rPr>
        <w:t xml:space="preserve">to </w:t>
      </w:r>
      <w:r w:rsidR="001D6953">
        <w:rPr>
          <w:lang w:val="en-US"/>
        </w:rPr>
        <w:t>challenge</w:t>
      </w:r>
      <w:r w:rsidR="00905B5E">
        <w:rPr>
          <w:lang w:val="en-US"/>
        </w:rPr>
        <w:t xml:space="preserve"> ideological and institutional </w:t>
      </w:r>
      <w:r w:rsidR="006A1743">
        <w:rPr>
          <w:lang w:val="en-US"/>
        </w:rPr>
        <w:t>discourses that</w:t>
      </w:r>
      <w:r w:rsidR="001D6953">
        <w:rPr>
          <w:lang w:val="en-US"/>
        </w:rPr>
        <w:t xml:space="preserve"> violate disabilit</w:t>
      </w:r>
      <w:r w:rsidR="006F0EDB">
        <w:rPr>
          <w:lang w:val="en-US"/>
        </w:rPr>
        <w:t>y</w:t>
      </w:r>
      <w:r w:rsidR="001D6953">
        <w:rPr>
          <w:lang w:val="en-US"/>
        </w:rPr>
        <w:t xml:space="preserve"> rights and entitlements. </w:t>
      </w:r>
    </w:p>
    <w:p w:rsidR="007004C2" w:rsidRDefault="007004C2" w:rsidP="00AE3EA8">
      <w:pPr>
        <w:spacing w:line="480" w:lineRule="auto"/>
        <w:jc w:val="both"/>
        <w:rPr>
          <w:lang w:val="en-GB"/>
        </w:rPr>
      </w:pPr>
    </w:p>
    <w:p w:rsidR="00D1671C" w:rsidRDefault="00571F46" w:rsidP="00D1671C">
      <w:pPr>
        <w:spacing w:line="480" w:lineRule="auto"/>
        <w:jc w:val="both"/>
        <w:rPr>
          <w:lang w:val="en-GB"/>
        </w:rPr>
      </w:pPr>
      <w:r>
        <w:rPr>
          <w:lang w:val="en-GB"/>
        </w:rPr>
        <w:t>The study has provided useful insights into the ways in which female parents have an informed understanding of their children’s’ rights and the ways in which these rights are violated by current special education policies, practices and procedures. This kind of knowledge can provide the springboard in order to lead collective advocacy efforts to challenge the status quo and to facilitate the process of change</w:t>
      </w:r>
      <w:r w:rsidR="002F6F86">
        <w:rPr>
          <w:lang w:val="en-GB"/>
        </w:rPr>
        <w:t xml:space="preserve"> towards inclusion</w:t>
      </w:r>
      <w:r>
        <w:rPr>
          <w:lang w:val="en-GB"/>
        </w:rPr>
        <w:t xml:space="preserve">. </w:t>
      </w:r>
      <w:r w:rsidR="00D1671C">
        <w:rPr>
          <w:lang w:val="en-GB"/>
        </w:rPr>
        <w:t>Parent leadership can be instrumental in effecting policy and procedural changes to challenge discriminatory practices and systemic inequities that undermine a rights-</w:t>
      </w:r>
      <w:r w:rsidR="00D1671C">
        <w:rPr>
          <w:lang w:val="en-GB"/>
        </w:rPr>
        <w:lastRenderedPageBreak/>
        <w:t xml:space="preserve">based approach to disability (Shepherd and Kervick 2016; Hutchinson et al 2014; Shuch et al 2016).  </w:t>
      </w:r>
    </w:p>
    <w:p w:rsidR="00BA1289" w:rsidRPr="00BA1289" w:rsidRDefault="00BA1289" w:rsidP="00BA1289">
      <w:pPr>
        <w:spacing w:line="480" w:lineRule="auto"/>
        <w:jc w:val="both"/>
        <w:rPr>
          <w:color w:val="000000"/>
          <w:shd w:val="clear" w:color="auto" w:fill="FFFFFF"/>
          <w:lang w:val="en-GB"/>
        </w:rPr>
      </w:pPr>
    </w:p>
    <w:p w:rsidR="00571F46" w:rsidRDefault="00571F46" w:rsidP="00571F46">
      <w:pPr>
        <w:spacing w:line="480" w:lineRule="auto"/>
        <w:jc w:val="both"/>
        <w:rPr>
          <w:lang w:val="en-GB"/>
        </w:rPr>
      </w:pPr>
      <w:r>
        <w:rPr>
          <w:lang w:val="en-GB"/>
        </w:rPr>
        <w:t>The notion of ‘voice’ in disability policies, as articulated in the UNCRP needs to be supplemented by action-oriented efforts to develop parent</w:t>
      </w:r>
      <w:r w:rsidR="00124AB0">
        <w:rPr>
          <w:lang w:val="en-GB"/>
        </w:rPr>
        <w:t xml:space="preserve"> advocacy and</w:t>
      </w:r>
      <w:r>
        <w:rPr>
          <w:lang w:val="en-GB"/>
        </w:rPr>
        <w:t xml:space="preserve"> leadership in order to be actively involved in policy development and ‘to use their voices to contribute ideas on how to address the issues that directly impact upon them’ (Schich et al   2016:242). </w:t>
      </w:r>
    </w:p>
    <w:p w:rsidR="00124AB0" w:rsidRDefault="00124AB0" w:rsidP="00571F46">
      <w:pPr>
        <w:spacing w:line="480" w:lineRule="auto"/>
        <w:jc w:val="both"/>
        <w:rPr>
          <w:lang w:val="en-GB"/>
        </w:rPr>
      </w:pPr>
    </w:p>
    <w:p w:rsidR="00124AB0" w:rsidRPr="00735631" w:rsidRDefault="00124AB0" w:rsidP="00571F46">
      <w:pPr>
        <w:spacing w:line="480" w:lineRule="auto"/>
        <w:jc w:val="both"/>
        <w:rPr>
          <w:lang w:val="en-US"/>
        </w:rPr>
      </w:pPr>
    </w:p>
    <w:p w:rsidR="0075191C" w:rsidRDefault="0075191C" w:rsidP="00BE664F">
      <w:pPr>
        <w:pStyle w:val="BodyText"/>
        <w:spacing w:line="480" w:lineRule="auto"/>
        <w:rPr>
          <w:b/>
          <w:lang w:val="en-US"/>
        </w:rPr>
      </w:pPr>
    </w:p>
    <w:p w:rsidR="0016227C" w:rsidRPr="00BE632D" w:rsidRDefault="0016227C" w:rsidP="00BE664F">
      <w:pPr>
        <w:pStyle w:val="BodyText"/>
        <w:spacing w:line="480" w:lineRule="auto"/>
        <w:rPr>
          <w:lang w:val="en-US"/>
        </w:rPr>
      </w:pPr>
      <w:r w:rsidRPr="00BE632D">
        <w:rPr>
          <w:b/>
          <w:lang w:val="en-US"/>
        </w:rPr>
        <w:t xml:space="preserve">References </w:t>
      </w:r>
    </w:p>
    <w:p w:rsidR="0016227C" w:rsidRPr="0075191C" w:rsidRDefault="0016227C" w:rsidP="00223555">
      <w:pPr>
        <w:spacing w:line="480" w:lineRule="auto"/>
        <w:ind w:left="360"/>
        <w:jc w:val="both"/>
        <w:rPr>
          <w:lang w:val="en-GB"/>
        </w:rPr>
      </w:pPr>
      <w:r w:rsidRPr="0075191C">
        <w:rPr>
          <w:lang w:val="en-GB"/>
        </w:rPr>
        <w:t xml:space="preserve">Barton, L. (2005) Emancipatory research and disabled people: some observations and questions, </w:t>
      </w:r>
      <w:r w:rsidRPr="0075191C">
        <w:rPr>
          <w:i/>
          <w:lang w:val="en-GB"/>
        </w:rPr>
        <w:t>Educational Review</w:t>
      </w:r>
      <w:r w:rsidRPr="0075191C">
        <w:rPr>
          <w:lang w:val="en-GB"/>
        </w:rPr>
        <w:t>, 57(3), 317-327</w:t>
      </w:r>
    </w:p>
    <w:p w:rsidR="00523CE7" w:rsidRPr="0075191C" w:rsidRDefault="00523CE7" w:rsidP="00523CE7">
      <w:pPr>
        <w:autoSpaceDE w:val="0"/>
        <w:autoSpaceDN w:val="0"/>
        <w:adjustRightInd w:val="0"/>
        <w:spacing w:line="480" w:lineRule="auto"/>
        <w:ind w:left="360"/>
        <w:jc w:val="both"/>
        <w:rPr>
          <w:color w:val="000000"/>
          <w:shd w:val="clear" w:color="auto" w:fill="FFFFFF"/>
          <w:lang w:val="en-GB"/>
        </w:rPr>
      </w:pPr>
    </w:p>
    <w:p w:rsidR="0016227C" w:rsidRPr="0075191C" w:rsidRDefault="00523CE7" w:rsidP="00523CE7">
      <w:pPr>
        <w:autoSpaceDE w:val="0"/>
        <w:autoSpaceDN w:val="0"/>
        <w:adjustRightInd w:val="0"/>
        <w:spacing w:line="480" w:lineRule="auto"/>
        <w:ind w:left="360"/>
        <w:jc w:val="both"/>
        <w:rPr>
          <w:lang w:val="en-GB"/>
        </w:rPr>
      </w:pPr>
      <w:r w:rsidRPr="0075191C">
        <w:rPr>
          <w:color w:val="000000"/>
          <w:shd w:val="clear" w:color="auto" w:fill="FFFFFF"/>
          <w:lang w:val="en-GB"/>
        </w:rPr>
        <w:t xml:space="preserve">Bingham, </w:t>
      </w:r>
      <w:r w:rsidR="000946E0" w:rsidRPr="0075191C">
        <w:rPr>
          <w:color w:val="000000"/>
          <w:shd w:val="clear" w:color="auto" w:fill="FFFFFF"/>
          <w:lang w:val="en-GB"/>
        </w:rPr>
        <w:t xml:space="preserve">Ann, et al. </w:t>
      </w:r>
      <w:r w:rsidRPr="0075191C">
        <w:rPr>
          <w:color w:val="000000"/>
          <w:shd w:val="clear" w:color="auto" w:fill="FFFFFF"/>
          <w:lang w:val="en-GB"/>
        </w:rPr>
        <w:t>Mothers' Voices: Coping with Their Children'</w:t>
      </w:r>
      <w:r w:rsidR="000946E0" w:rsidRPr="0075191C">
        <w:rPr>
          <w:color w:val="000000"/>
          <w:shd w:val="clear" w:color="auto" w:fill="FFFFFF"/>
          <w:lang w:val="en-GB"/>
        </w:rPr>
        <w:t>s Initial Disability Diagnosis.</w:t>
      </w:r>
      <w:r w:rsidRPr="0075191C">
        <w:rPr>
          <w:color w:val="000000"/>
          <w:shd w:val="clear" w:color="auto" w:fill="FFFFFF"/>
          <w:lang w:val="en-GB"/>
        </w:rPr>
        <w:t> </w:t>
      </w:r>
      <w:r w:rsidRPr="0075191C">
        <w:rPr>
          <w:i/>
          <w:iCs/>
          <w:color w:val="000000"/>
          <w:shd w:val="clear" w:color="auto" w:fill="FFFFFF"/>
          <w:lang w:val="en-GB"/>
        </w:rPr>
        <w:t>Infant Mental Health Journal</w:t>
      </w:r>
      <w:r w:rsidRPr="0075191C">
        <w:rPr>
          <w:color w:val="000000"/>
          <w:shd w:val="clear" w:color="auto" w:fill="FFFFFF"/>
          <w:lang w:val="en-GB"/>
        </w:rPr>
        <w:t>, vol. 33, no. 4, 2012, pp. 372–385., doi:10.1002/imhj.21341.</w:t>
      </w:r>
    </w:p>
    <w:p w:rsidR="00D00E2A" w:rsidRPr="0075191C" w:rsidRDefault="00D00E2A" w:rsidP="00D00E2A">
      <w:pPr>
        <w:autoSpaceDE w:val="0"/>
        <w:autoSpaceDN w:val="0"/>
        <w:adjustRightInd w:val="0"/>
        <w:spacing w:line="480" w:lineRule="auto"/>
        <w:jc w:val="both"/>
        <w:rPr>
          <w:lang w:val="en-GB"/>
        </w:rPr>
      </w:pPr>
    </w:p>
    <w:p w:rsidR="00D00E2A" w:rsidRPr="0075191C" w:rsidRDefault="00D00E2A" w:rsidP="00024415">
      <w:pPr>
        <w:autoSpaceDE w:val="0"/>
        <w:autoSpaceDN w:val="0"/>
        <w:adjustRightInd w:val="0"/>
        <w:spacing w:line="480" w:lineRule="auto"/>
        <w:ind w:left="360"/>
        <w:jc w:val="both"/>
        <w:rPr>
          <w:lang w:val="en-GB"/>
        </w:rPr>
      </w:pPr>
      <w:r w:rsidRPr="0075191C">
        <w:rPr>
          <w:lang w:val="en-GB"/>
        </w:rPr>
        <w:t>Bolivar, J and Chrispeels, J (2011) Enhancing Parent Leadership Through Building Social and Intellectual Capital American Educational Research Journal, Vol. 48, No. 1, pp. 4-38 DOI: 10.3102/0002831210366466</w:t>
      </w:r>
    </w:p>
    <w:p w:rsidR="00523CE7" w:rsidRPr="0075191C" w:rsidRDefault="00523CE7" w:rsidP="00223555">
      <w:pPr>
        <w:pStyle w:val="Heading1"/>
        <w:spacing w:before="0" w:beforeAutospacing="0" w:after="0" w:afterAutospacing="0" w:line="480" w:lineRule="auto"/>
        <w:ind w:left="360"/>
        <w:jc w:val="both"/>
        <w:rPr>
          <w:b w:val="0"/>
          <w:sz w:val="24"/>
          <w:szCs w:val="24"/>
        </w:rPr>
      </w:pPr>
    </w:p>
    <w:p w:rsidR="00F86AFF" w:rsidRPr="0075191C" w:rsidRDefault="00F86AFF" w:rsidP="00223555">
      <w:pPr>
        <w:pStyle w:val="Heading1"/>
        <w:spacing w:before="0" w:beforeAutospacing="0" w:after="0" w:afterAutospacing="0" w:line="480" w:lineRule="auto"/>
        <w:ind w:left="360"/>
        <w:jc w:val="both"/>
        <w:rPr>
          <w:b w:val="0"/>
          <w:bCs w:val="0"/>
          <w:sz w:val="24"/>
          <w:szCs w:val="24"/>
        </w:rPr>
      </w:pPr>
      <w:r w:rsidRPr="0075191C">
        <w:rPr>
          <w:b w:val="0"/>
          <w:sz w:val="24"/>
          <w:szCs w:val="24"/>
        </w:rPr>
        <w:t>Burke, M (2013) Improving Parental Involvement: Training Special Education Advocates</w:t>
      </w:r>
      <w:r w:rsidR="000946E0" w:rsidRPr="0075191C">
        <w:rPr>
          <w:b w:val="0"/>
          <w:sz w:val="24"/>
          <w:szCs w:val="24"/>
        </w:rPr>
        <w:t>.</w:t>
      </w:r>
      <w:r w:rsidRPr="0075191C">
        <w:rPr>
          <w:b w:val="0"/>
          <w:sz w:val="24"/>
          <w:szCs w:val="24"/>
        </w:rPr>
        <w:t xml:space="preserve"> Journal of Disability Policy Studies 23(4) 225–234</w:t>
      </w:r>
    </w:p>
    <w:p w:rsidR="00E3053D" w:rsidRPr="0075191C" w:rsidRDefault="00E3053D" w:rsidP="00E3053D">
      <w:pPr>
        <w:autoSpaceDE w:val="0"/>
        <w:autoSpaceDN w:val="0"/>
        <w:adjustRightInd w:val="0"/>
        <w:spacing w:line="480" w:lineRule="auto"/>
        <w:ind w:left="360"/>
        <w:jc w:val="both"/>
        <w:rPr>
          <w:color w:val="000000"/>
          <w:shd w:val="clear" w:color="auto" w:fill="FFFFFF"/>
          <w:lang w:val="en-GB"/>
        </w:rPr>
      </w:pPr>
    </w:p>
    <w:p w:rsidR="00E3053D" w:rsidRPr="0075191C" w:rsidRDefault="00E3053D" w:rsidP="00E3053D">
      <w:pPr>
        <w:autoSpaceDE w:val="0"/>
        <w:autoSpaceDN w:val="0"/>
        <w:adjustRightInd w:val="0"/>
        <w:spacing w:line="480" w:lineRule="auto"/>
        <w:ind w:left="360"/>
        <w:jc w:val="both"/>
        <w:rPr>
          <w:color w:val="000000"/>
          <w:shd w:val="clear" w:color="auto" w:fill="FFFFFF"/>
          <w:lang w:val="en-GB"/>
        </w:rPr>
      </w:pPr>
      <w:r w:rsidRPr="0075191C">
        <w:rPr>
          <w:color w:val="000000"/>
          <w:shd w:val="clear" w:color="auto" w:fill="FFFFFF"/>
          <w:lang w:val="en-GB"/>
        </w:rPr>
        <w:t>Burke, M., et al (2018). “Advocacy for Children With Social-Communication Needs: Perspectives From Pa</w:t>
      </w:r>
      <w:r w:rsidR="000946E0" w:rsidRPr="0075191C">
        <w:rPr>
          <w:color w:val="000000"/>
          <w:shd w:val="clear" w:color="auto" w:fill="FFFFFF"/>
          <w:lang w:val="en-GB"/>
        </w:rPr>
        <w:t>rents and School Professionals.</w:t>
      </w:r>
      <w:r w:rsidRPr="0075191C">
        <w:rPr>
          <w:color w:val="000000"/>
          <w:shd w:val="clear" w:color="auto" w:fill="FFFFFF"/>
          <w:lang w:val="en-GB"/>
        </w:rPr>
        <w:t> </w:t>
      </w:r>
      <w:r w:rsidRPr="0075191C">
        <w:rPr>
          <w:i/>
          <w:iCs/>
          <w:color w:val="000000"/>
          <w:shd w:val="clear" w:color="auto" w:fill="FFFFFF"/>
          <w:lang w:val="en-GB"/>
        </w:rPr>
        <w:t>The Journal of Special Education</w:t>
      </w:r>
      <w:r w:rsidR="000946E0" w:rsidRPr="0075191C">
        <w:rPr>
          <w:color w:val="000000"/>
          <w:shd w:val="clear" w:color="auto" w:fill="FFFFFF"/>
          <w:lang w:val="en-GB"/>
        </w:rPr>
        <w:t xml:space="preserve">, </w:t>
      </w:r>
      <w:r w:rsidRPr="0075191C">
        <w:rPr>
          <w:color w:val="000000"/>
          <w:shd w:val="clear" w:color="auto" w:fill="FFFFFF"/>
          <w:lang w:val="en-GB"/>
        </w:rPr>
        <w:t>51, (4),. 191–200</w:t>
      </w:r>
    </w:p>
    <w:p w:rsidR="009D541C" w:rsidRDefault="009D541C" w:rsidP="00E3053D">
      <w:pPr>
        <w:autoSpaceDE w:val="0"/>
        <w:autoSpaceDN w:val="0"/>
        <w:adjustRightInd w:val="0"/>
        <w:spacing w:line="480" w:lineRule="auto"/>
        <w:ind w:left="360"/>
        <w:jc w:val="both"/>
        <w:rPr>
          <w:color w:val="000000"/>
          <w:shd w:val="clear" w:color="auto" w:fill="FFFFFF"/>
          <w:lang w:val="en-GB"/>
        </w:rPr>
      </w:pPr>
    </w:p>
    <w:p w:rsidR="00E3053D" w:rsidRPr="0075191C" w:rsidRDefault="009D541C" w:rsidP="00E3053D">
      <w:pPr>
        <w:autoSpaceDE w:val="0"/>
        <w:autoSpaceDN w:val="0"/>
        <w:adjustRightInd w:val="0"/>
        <w:spacing w:line="480" w:lineRule="auto"/>
        <w:ind w:left="360"/>
        <w:jc w:val="both"/>
        <w:rPr>
          <w:color w:val="000000"/>
          <w:shd w:val="clear" w:color="auto" w:fill="FFFFFF"/>
          <w:lang w:val="en-GB"/>
        </w:rPr>
      </w:pPr>
      <w:r w:rsidRPr="009D541C">
        <w:rPr>
          <w:color w:val="000000"/>
          <w:shd w:val="clear" w:color="auto" w:fill="FFFFFF"/>
          <w:lang w:val="en-GB"/>
        </w:rPr>
        <w:t xml:space="preserve">Campbell, F. K. </w:t>
      </w:r>
      <w:r>
        <w:rPr>
          <w:color w:val="000000"/>
          <w:shd w:val="clear" w:color="auto" w:fill="FFFFFF"/>
          <w:lang w:val="en-GB"/>
        </w:rPr>
        <w:t>(</w:t>
      </w:r>
      <w:r w:rsidRPr="009D541C">
        <w:rPr>
          <w:color w:val="000000"/>
          <w:shd w:val="clear" w:color="auto" w:fill="FFFFFF"/>
          <w:lang w:val="en-GB"/>
        </w:rPr>
        <w:t>2009</w:t>
      </w:r>
      <w:r>
        <w:rPr>
          <w:color w:val="000000"/>
          <w:shd w:val="clear" w:color="auto" w:fill="FFFFFF"/>
          <w:lang w:val="en-GB"/>
        </w:rPr>
        <w:t>)</w:t>
      </w:r>
      <w:r w:rsidRPr="009D541C">
        <w:rPr>
          <w:color w:val="000000"/>
          <w:shd w:val="clear" w:color="auto" w:fill="FFFFFF"/>
          <w:lang w:val="en-GB"/>
        </w:rPr>
        <w:t>. Contours of Ablism. The Production of Disability and Abledness. Basingstoke: Palgrave Macmillan</w:t>
      </w:r>
    </w:p>
    <w:p w:rsidR="006B59B7" w:rsidRPr="0075191C" w:rsidRDefault="00E3053D" w:rsidP="00223555">
      <w:pPr>
        <w:autoSpaceDE w:val="0"/>
        <w:autoSpaceDN w:val="0"/>
        <w:adjustRightInd w:val="0"/>
        <w:spacing w:line="480" w:lineRule="auto"/>
        <w:jc w:val="both"/>
        <w:rPr>
          <w:rFonts w:eastAsiaTheme="minorHAnsi"/>
          <w:lang w:val="en-US" w:eastAsia="en-US"/>
        </w:rPr>
      </w:pPr>
      <w:r w:rsidRPr="0075191C">
        <w:rPr>
          <w:color w:val="000000"/>
          <w:shd w:val="clear" w:color="auto" w:fill="FFFFFF"/>
          <w:lang w:val="en-GB"/>
        </w:rPr>
        <w:t>.,</w:t>
      </w:r>
    </w:p>
    <w:p w:rsidR="00EC7BEB" w:rsidRPr="0075191C" w:rsidRDefault="00EC7BEB" w:rsidP="00223555">
      <w:pPr>
        <w:autoSpaceDE w:val="0"/>
        <w:autoSpaceDN w:val="0"/>
        <w:adjustRightInd w:val="0"/>
        <w:spacing w:line="480" w:lineRule="auto"/>
        <w:ind w:left="360"/>
        <w:jc w:val="both"/>
        <w:rPr>
          <w:lang w:val="en-US"/>
        </w:rPr>
      </w:pPr>
      <w:r w:rsidRPr="0075191C">
        <w:rPr>
          <w:lang w:val="en-US"/>
        </w:rPr>
        <w:t>Creswell, J</w:t>
      </w:r>
      <w:r w:rsidR="00D92A5E" w:rsidRPr="0075191C">
        <w:rPr>
          <w:lang w:val="en-US"/>
        </w:rPr>
        <w:t>.</w:t>
      </w:r>
      <w:r w:rsidRPr="0075191C">
        <w:rPr>
          <w:lang w:val="en-US"/>
        </w:rPr>
        <w:t xml:space="preserve">W (2012) Educational Research: Planning, Conducting and Evaluating Quantitative and Qualitative Research. Boston: Pearson  </w:t>
      </w:r>
    </w:p>
    <w:p w:rsidR="00B0219D" w:rsidRPr="0075191C" w:rsidRDefault="00B0219D" w:rsidP="00223555">
      <w:pPr>
        <w:autoSpaceDE w:val="0"/>
        <w:autoSpaceDN w:val="0"/>
        <w:adjustRightInd w:val="0"/>
        <w:spacing w:line="480" w:lineRule="auto"/>
        <w:jc w:val="both"/>
        <w:rPr>
          <w:lang w:val="en-US"/>
        </w:rPr>
      </w:pPr>
    </w:p>
    <w:p w:rsidR="00D2460C" w:rsidRPr="0075191C" w:rsidRDefault="00D2460C" w:rsidP="00223555">
      <w:pPr>
        <w:autoSpaceDE w:val="0"/>
        <w:autoSpaceDN w:val="0"/>
        <w:adjustRightInd w:val="0"/>
        <w:spacing w:line="480" w:lineRule="auto"/>
        <w:ind w:left="360"/>
        <w:jc w:val="both"/>
        <w:rPr>
          <w:lang w:val="en-US"/>
        </w:rPr>
      </w:pPr>
      <w:r w:rsidRPr="0075191C">
        <w:rPr>
          <w:lang w:val="en-US"/>
        </w:rPr>
        <w:t xml:space="preserve">Degener, Th. </w:t>
      </w:r>
      <w:r w:rsidR="00AF0FE8" w:rsidRPr="0075191C">
        <w:rPr>
          <w:lang w:val="en-US"/>
        </w:rPr>
        <w:t>(</w:t>
      </w:r>
      <w:r w:rsidRPr="0075191C">
        <w:rPr>
          <w:lang w:val="en-US"/>
        </w:rPr>
        <w:t>2016</w:t>
      </w:r>
      <w:r w:rsidR="000946E0" w:rsidRPr="0075191C">
        <w:rPr>
          <w:lang w:val="en-US"/>
        </w:rPr>
        <w:t>)</w:t>
      </w:r>
      <w:r w:rsidRPr="0075191C">
        <w:rPr>
          <w:lang w:val="en-US"/>
        </w:rPr>
        <w:t xml:space="preserve">. “Disability in a Human Rights Context.” </w:t>
      </w:r>
      <w:r w:rsidRPr="0075191C">
        <w:rPr>
          <w:i/>
          <w:lang w:val="en-US"/>
        </w:rPr>
        <w:t>Laws</w:t>
      </w:r>
      <w:r w:rsidRPr="0075191C">
        <w:rPr>
          <w:lang w:val="en-US"/>
        </w:rPr>
        <w:t>, 5 (35): 1-24.</w:t>
      </w:r>
    </w:p>
    <w:p w:rsidR="00B0219D" w:rsidRPr="0075191C" w:rsidRDefault="00B0219D" w:rsidP="00223555">
      <w:pPr>
        <w:autoSpaceDE w:val="0"/>
        <w:autoSpaceDN w:val="0"/>
        <w:adjustRightInd w:val="0"/>
        <w:spacing w:line="480" w:lineRule="auto"/>
        <w:jc w:val="both"/>
        <w:rPr>
          <w:rFonts w:eastAsiaTheme="minorHAnsi"/>
          <w:lang w:val="en-US" w:eastAsia="en-US"/>
        </w:rPr>
      </w:pPr>
    </w:p>
    <w:p w:rsidR="0016227C" w:rsidRPr="0075191C" w:rsidRDefault="00D94496" w:rsidP="00223555">
      <w:pPr>
        <w:autoSpaceDE w:val="0"/>
        <w:autoSpaceDN w:val="0"/>
        <w:adjustRightInd w:val="0"/>
        <w:spacing w:line="480" w:lineRule="auto"/>
        <w:ind w:left="360"/>
        <w:jc w:val="both"/>
        <w:rPr>
          <w:rFonts w:eastAsiaTheme="minorHAnsi"/>
          <w:lang w:val="en-US" w:eastAsia="en-US"/>
        </w:rPr>
      </w:pPr>
      <w:r w:rsidRPr="0075191C">
        <w:rPr>
          <w:rFonts w:eastAsiaTheme="minorHAnsi"/>
          <w:lang w:val="en-US" w:eastAsia="en-US"/>
        </w:rPr>
        <w:t>Department for Social Inclusion of Persons with Disabilities/Ministry of Labour and Social Insurance. (2013). First Report of Cyprus for the implementation of the UN convention on the rights of persons with disabilities. Nicosia: Department for Social Inclusion of Persons with Disabilities/Ministry of Labour and Social Insurance</w:t>
      </w:r>
    </w:p>
    <w:p w:rsidR="0016227C" w:rsidRPr="0075191C" w:rsidRDefault="0016227C" w:rsidP="00223555">
      <w:pPr>
        <w:autoSpaceDE w:val="0"/>
        <w:autoSpaceDN w:val="0"/>
        <w:adjustRightInd w:val="0"/>
        <w:spacing w:line="480" w:lineRule="auto"/>
        <w:jc w:val="both"/>
        <w:rPr>
          <w:lang w:val="en-GB"/>
        </w:rPr>
      </w:pPr>
    </w:p>
    <w:p w:rsidR="00A14C04" w:rsidRPr="0075191C" w:rsidRDefault="00B35BD9" w:rsidP="00223555">
      <w:pPr>
        <w:spacing w:line="480" w:lineRule="auto"/>
        <w:ind w:left="360"/>
        <w:jc w:val="both"/>
        <w:rPr>
          <w:lang w:val="en-GB"/>
        </w:rPr>
      </w:pPr>
      <w:r w:rsidRPr="0075191C">
        <w:rPr>
          <w:rFonts w:eastAsia="+mn-ea"/>
          <w:color w:val="000000"/>
          <w:kern w:val="24"/>
          <w:lang w:val="en-GB"/>
        </w:rPr>
        <w:t>Dough</w:t>
      </w:r>
      <w:r w:rsidR="00AB5271" w:rsidRPr="0075191C">
        <w:rPr>
          <w:rFonts w:eastAsia="+mn-ea"/>
          <w:color w:val="000000"/>
          <w:kern w:val="24"/>
          <w:lang w:val="en-GB"/>
        </w:rPr>
        <w:t>ty, E, Crews, J, Harrawood, L (</w:t>
      </w:r>
      <w:r w:rsidRPr="0075191C">
        <w:rPr>
          <w:rFonts w:eastAsia="+mn-ea"/>
          <w:color w:val="000000"/>
          <w:kern w:val="24"/>
          <w:lang w:val="en-GB"/>
        </w:rPr>
        <w:t>2013) Grief and Loss Education: Recommendations for Curricular Inclusion. Counselor Education and Supervision. 52, 70-80</w:t>
      </w:r>
    </w:p>
    <w:p w:rsidR="0016227C" w:rsidRPr="0075191C" w:rsidRDefault="0016227C" w:rsidP="00223555">
      <w:pPr>
        <w:autoSpaceDE w:val="0"/>
        <w:autoSpaceDN w:val="0"/>
        <w:adjustRightInd w:val="0"/>
        <w:spacing w:line="480" w:lineRule="auto"/>
        <w:jc w:val="both"/>
        <w:rPr>
          <w:lang w:val="en-GB"/>
        </w:rPr>
      </w:pPr>
      <w:bookmarkStart w:id="7" w:name="_Hlk479004644"/>
    </w:p>
    <w:p w:rsidR="00477C4D" w:rsidRPr="0075191C" w:rsidRDefault="00477C4D" w:rsidP="00223555">
      <w:pPr>
        <w:spacing w:line="360" w:lineRule="auto"/>
        <w:ind w:left="360"/>
        <w:jc w:val="both"/>
        <w:rPr>
          <w:bCs/>
          <w:lang w:val="en-GB"/>
        </w:rPr>
      </w:pPr>
      <w:r w:rsidRPr="0075191C">
        <w:rPr>
          <w:bCs/>
          <w:lang w:val="en-GB"/>
        </w:rPr>
        <w:t xml:space="preserve">Fitzgerald, J. L., &amp; Watkins, M. W. (2006). </w:t>
      </w:r>
      <w:bookmarkEnd w:id="7"/>
      <w:r w:rsidRPr="0075191C">
        <w:rPr>
          <w:bCs/>
          <w:lang w:val="en-GB"/>
        </w:rPr>
        <w:t xml:space="preserve">Parents' rights in special education: The readability of procedural safeguards. </w:t>
      </w:r>
      <w:r w:rsidRPr="0075191C">
        <w:rPr>
          <w:bCs/>
          <w:i/>
          <w:iCs/>
          <w:lang w:val="en-GB"/>
        </w:rPr>
        <w:t xml:space="preserve">Exceptional Children, 72, </w:t>
      </w:r>
      <w:r w:rsidRPr="0075191C">
        <w:rPr>
          <w:bCs/>
          <w:lang w:val="en-GB"/>
        </w:rPr>
        <w:t>497- 510.</w:t>
      </w:r>
    </w:p>
    <w:p w:rsidR="00477C4D" w:rsidRPr="0075191C" w:rsidRDefault="00477C4D" w:rsidP="00223555">
      <w:pPr>
        <w:autoSpaceDE w:val="0"/>
        <w:autoSpaceDN w:val="0"/>
        <w:adjustRightInd w:val="0"/>
        <w:spacing w:line="360" w:lineRule="auto"/>
        <w:jc w:val="both"/>
        <w:rPr>
          <w:rFonts w:eastAsiaTheme="minorHAnsi"/>
          <w:color w:val="292526"/>
          <w:lang w:val="en-US" w:eastAsia="en-US"/>
        </w:rPr>
      </w:pPr>
    </w:p>
    <w:p w:rsidR="00F1747E" w:rsidRPr="0075191C" w:rsidRDefault="00F1747E" w:rsidP="00223555">
      <w:pPr>
        <w:spacing w:line="480" w:lineRule="auto"/>
        <w:jc w:val="both"/>
        <w:rPr>
          <w:lang w:val="en-GB"/>
        </w:rPr>
      </w:pPr>
    </w:p>
    <w:p w:rsidR="0016227C" w:rsidRPr="0075191C" w:rsidRDefault="0016227C" w:rsidP="00223555">
      <w:pPr>
        <w:spacing w:line="480" w:lineRule="auto"/>
        <w:ind w:left="360"/>
        <w:jc w:val="both"/>
        <w:rPr>
          <w:lang w:val="en-US"/>
        </w:rPr>
      </w:pPr>
      <w:r w:rsidRPr="0075191C">
        <w:rPr>
          <w:lang w:val="en-GB"/>
        </w:rPr>
        <w:t xml:space="preserve">Foucault, M. (1978) </w:t>
      </w:r>
      <w:r w:rsidRPr="0075191C">
        <w:rPr>
          <w:i/>
          <w:lang w:val="en-GB"/>
        </w:rPr>
        <w:t>History of sexuality</w:t>
      </w:r>
      <w:r w:rsidRPr="0075191C">
        <w:rPr>
          <w:lang w:val="en-GB"/>
        </w:rPr>
        <w:t xml:space="preserve">.The History of Sexuality. An Introduction. London: Penguin Books. </w:t>
      </w:r>
    </w:p>
    <w:p w:rsidR="008C4EFF" w:rsidRPr="0075191C" w:rsidRDefault="008C4EFF" w:rsidP="00564CA9">
      <w:pPr>
        <w:spacing w:line="480" w:lineRule="auto"/>
        <w:ind w:left="360"/>
        <w:jc w:val="both"/>
        <w:rPr>
          <w:lang w:val="en-GB"/>
        </w:rPr>
      </w:pPr>
    </w:p>
    <w:p w:rsidR="0016227C" w:rsidRPr="0075191C" w:rsidRDefault="008C4EFF" w:rsidP="00564CA9">
      <w:pPr>
        <w:spacing w:line="480" w:lineRule="auto"/>
        <w:ind w:left="360"/>
        <w:jc w:val="both"/>
        <w:rPr>
          <w:lang w:val="en-GB"/>
        </w:rPr>
      </w:pPr>
      <w:r w:rsidRPr="0075191C">
        <w:rPr>
          <w:lang w:val="en-GB"/>
        </w:rPr>
        <w:t xml:space="preserve">Fulcher, G (1999)Disabling policies? A comparative approach to education policy and disability. </w:t>
      </w:r>
      <w:r w:rsidR="000946E0" w:rsidRPr="0075191C">
        <w:rPr>
          <w:lang w:val="en-GB"/>
        </w:rPr>
        <w:t>(London: The Falmer Press</w:t>
      </w:r>
      <w:r w:rsidRPr="0075191C">
        <w:rPr>
          <w:lang w:val="en-GB"/>
        </w:rPr>
        <w:t>)</w:t>
      </w:r>
    </w:p>
    <w:p w:rsidR="008C4EFF" w:rsidRPr="0075191C" w:rsidRDefault="008C4EFF" w:rsidP="00223555">
      <w:pPr>
        <w:autoSpaceDE w:val="0"/>
        <w:autoSpaceDN w:val="0"/>
        <w:adjustRightInd w:val="0"/>
        <w:spacing w:line="480" w:lineRule="auto"/>
        <w:ind w:left="360"/>
        <w:jc w:val="both"/>
        <w:rPr>
          <w:lang w:val="en-US"/>
        </w:rPr>
      </w:pPr>
    </w:p>
    <w:p w:rsidR="00D61243" w:rsidRPr="0075191C" w:rsidRDefault="00D61243" w:rsidP="00223555">
      <w:pPr>
        <w:autoSpaceDE w:val="0"/>
        <w:autoSpaceDN w:val="0"/>
        <w:adjustRightInd w:val="0"/>
        <w:spacing w:line="480" w:lineRule="auto"/>
        <w:ind w:left="360"/>
        <w:jc w:val="both"/>
        <w:rPr>
          <w:lang w:val="en-GB"/>
        </w:rPr>
      </w:pPr>
      <w:r w:rsidRPr="0075191C">
        <w:rPr>
          <w:lang w:val="en-US"/>
        </w:rPr>
        <w:t>Hodge, N and Runswick-Cole, K (2008). Problematising parent– professional partnerships in education. Disability &amp; Society, 23 (6), 637-647.</w:t>
      </w:r>
    </w:p>
    <w:p w:rsidR="00BE632D" w:rsidRPr="0075191C" w:rsidRDefault="00BE632D" w:rsidP="00223555">
      <w:pPr>
        <w:autoSpaceDE w:val="0"/>
        <w:autoSpaceDN w:val="0"/>
        <w:adjustRightInd w:val="0"/>
        <w:spacing w:line="480" w:lineRule="auto"/>
        <w:jc w:val="both"/>
        <w:rPr>
          <w:color w:val="000000"/>
          <w:shd w:val="clear" w:color="auto" w:fill="FFFFFF"/>
          <w:lang w:val="en-GB"/>
        </w:rPr>
      </w:pPr>
      <w:r w:rsidRPr="0075191C">
        <w:rPr>
          <w:color w:val="000000"/>
          <w:shd w:val="clear" w:color="auto" w:fill="FFFFFF"/>
          <w:lang w:val="en-GB"/>
        </w:rPr>
        <w:t> </w:t>
      </w:r>
    </w:p>
    <w:p w:rsidR="00D61243" w:rsidRPr="0075191C" w:rsidRDefault="00BE632D" w:rsidP="00BE632D">
      <w:pPr>
        <w:autoSpaceDE w:val="0"/>
        <w:autoSpaceDN w:val="0"/>
        <w:adjustRightInd w:val="0"/>
        <w:spacing w:line="480" w:lineRule="auto"/>
        <w:ind w:left="360"/>
        <w:jc w:val="both"/>
        <w:rPr>
          <w:lang w:val="en-GB"/>
        </w:rPr>
      </w:pPr>
      <w:r w:rsidRPr="0075191C">
        <w:rPr>
          <w:rStyle w:val="citationtext"/>
          <w:color w:val="000000"/>
          <w:shd w:val="clear" w:color="auto" w:fill="FFFFFF"/>
          <w:lang w:val="en-GB"/>
        </w:rPr>
        <w:t>Honkasilta, Juho, Vehkakoski, T and Vehmas, S (2015)  “Power Struggle, Submission and Partnership: Agency Constructions of Mothers of Children with ADHD Diagnosis in Their Narrated School Involvement.” </w:t>
      </w:r>
      <w:r w:rsidRPr="0075191C">
        <w:rPr>
          <w:rStyle w:val="citationtext"/>
          <w:i/>
          <w:iCs/>
          <w:color w:val="000000"/>
          <w:shd w:val="clear" w:color="auto" w:fill="FFFFFF"/>
          <w:lang w:val="en-GB"/>
        </w:rPr>
        <w:t>Scandinavian Journal of Educational Research</w:t>
      </w:r>
      <w:r w:rsidR="000946E0" w:rsidRPr="0075191C">
        <w:rPr>
          <w:rStyle w:val="citationtext"/>
          <w:color w:val="000000"/>
          <w:shd w:val="clear" w:color="auto" w:fill="FFFFFF"/>
          <w:lang w:val="en-GB"/>
        </w:rPr>
        <w:t>, 59(6),</w:t>
      </w:r>
      <w:r w:rsidRPr="0075191C">
        <w:rPr>
          <w:rStyle w:val="citationtext"/>
          <w:color w:val="000000"/>
          <w:shd w:val="clear" w:color="auto" w:fill="FFFFFF"/>
          <w:lang w:val="en-GB"/>
        </w:rPr>
        <w:t xml:space="preserve"> 674–690., doi:10.1080/00313831.2014.965794. </w:t>
      </w:r>
    </w:p>
    <w:p w:rsidR="00C50B48" w:rsidRPr="0075191C" w:rsidRDefault="00C50B48" w:rsidP="00223555">
      <w:pPr>
        <w:autoSpaceDE w:val="0"/>
        <w:autoSpaceDN w:val="0"/>
        <w:adjustRightInd w:val="0"/>
        <w:spacing w:line="480" w:lineRule="auto"/>
        <w:ind w:left="360"/>
        <w:jc w:val="both"/>
        <w:rPr>
          <w:rFonts w:eastAsiaTheme="minorHAnsi"/>
          <w:lang w:val="en-US" w:eastAsia="en-US"/>
        </w:rPr>
      </w:pPr>
    </w:p>
    <w:p w:rsidR="00D61243" w:rsidRPr="0075191C" w:rsidRDefault="00F02DBA" w:rsidP="00223555">
      <w:pPr>
        <w:autoSpaceDE w:val="0"/>
        <w:autoSpaceDN w:val="0"/>
        <w:adjustRightInd w:val="0"/>
        <w:spacing w:line="480" w:lineRule="auto"/>
        <w:ind w:left="360"/>
        <w:jc w:val="both"/>
        <w:rPr>
          <w:lang w:val="en-US"/>
        </w:rPr>
      </w:pPr>
      <w:r w:rsidRPr="0075191C">
        <w:rPr>
          <w:rFonts w:eastAsiaTheme="minorHAnsi"/>
          <w:lang w:val="en-US" w:eastAsia="en-US"/>
        </w:rPr>
        <w:t xml:space="preserve">Goodley, D. </w:t>
      </w:r>
      <w:r w:rsidR="00785416" w:rsidRPr="0075191C">
        <w:rPr>
          <w:rFonts w:eastAsiaTheme="minorHAnsi"/>
          <w:lang w:val="en-US" w:eastAsia="en-US"/>
        </w:rPr>
        <w:t>(</w:t>
      </w:r>
      <w:r w:rsidR="002030C5" w:rsidRPr="0075191C">
        <w:rPr>
          <w:rFonts w:eastAsiaTheme="minorHAnsi"/>
          <w:lang w:val="en-US" w:eastAsia="en-US"/>
        </w:rPr>
        <w:t>2017</w:t>
      </w:r>
      <w:r w:rsidR="00785416" w:rsidRPr="0075191C">
        <w:rPr>
          <w:rFonts w:eastAsiaTheme="minorHAnsi"/>
          <w:lang w:val="en-US" w:eastAsia="en-US"/>
        </w:rPr>
        <w:t>)</w:t>
      </w:r>
      <w:r w:rsidRPr="0075191C">
        <w:rPr>
          <w:rFonts w:eastAsiaTheme="minorHAnsi"/>
          <w:lang w:val="en-US" w:eastAsia="en-US"/>
        </w:rPr>
        <w:t>. Disability Studies. an Interdisciplinary Introduction. London: Sage.</w:t>
      </w:r>
    </w:p>
    <w:p w:rsidR="00C50B48" w:rsidRPr="0075191C" w:rsidRDefault="00C50B48" w:rsidP="00024415">
      <w:pPr>
        <w:autoSpaceDE w:val="0"/>
        <w:autoSpaceDN w:val="0"/>
        <w:adjustRightInd w:val="0"/>
        <w:spacing w:line="480" w:lineRule="auto"/>
        <w:ind w:left="360"/>
        <w:jc w:val="both"/>
        <w:rPr>
          <w:color w:val="000000"/>
          <w:shd w:val="clear" w:color="auto" w:fill="FFFFFF"/>
          <w:lang w:val="en-US"/>
        </w:rPr>
      </w:pPr>
    </w:p>
    <w:p w:rsidR="009B7A3E" w:rsidRPr="0075191C" w:rsidRDefault="00C50B48" w:rsidP="00024415">
      <w:pPr>
        <w:autoSpaceDE w:val="0"/>
        <w:autoSpaceDN w:val="0"/>
        <w:adjustRightInd w:val="0"/>
        <w:spacing w:line="480" w:lineRule="auto"/>
        <w:ind w:left="360"/>
        <w:jc w:val="both"/>
        <w:rPr>
          <w:color w:val="000000"/>
          <w:shd w:val="clear" w:color="auto" w:fill="FFFFFF"/>
          <w:lang w:val="en-GB"/>
        </w:rPr>
      </w:pPr>
      <w:r w:rsidRPr="0075191C">
        <w:rPr>
          <w:color w:val="000000"/>
          <w:shd w:val="clear" w:color="auto" w:fill="FFFFFF"/>
          <w:lang w:val="en-GB"/>
        </w:rPr>
        <w:t xml:space="preserve">Hutchinson, N. L., Pyle, A, Villeneuve, M, Dods, J, Dalton, CJ and Mines, P (2014) </w:t>
      </w:r>
      <w:r w:rsidR="006C3417" w:rsidRPr="0075191C">
        <w:rPr>
          <w:color w:val="000000"/>
          <w:shd w:val="clear" w:color="auto" w:fill="FFFFFF"/>
          <w:lang w:val="en-GB"/>
        </w:rPr>
        <w:t xml:space="preserve"> “Understanding Parent Advocacy during the Transition to School of Children with Developmental Disabilities: Three Canadian Cases.” </w:t>
      </w:r>
      <w:r w:rsidR="006C3417" w:rsidRPr="0075191C">
        <w:rPr>
          <w:i/>
          <w:iCs/>
          <w:color w:val="000000"/>
          <w:shd w:val="clear" w:color="auto" w:fill="FFFFFF"/>
          <w:lang w:val="en-GB"/>
        </w:rPr>
        <w:t>Early Years</w:t>
      </w:r>
      <w:r w:rsidRPr="0075191C">
        <w:rPr>
          <w:color w:val="000000"/>
          <w:shd w:val="clear" w:color="auto" w:fill="FFFFFF"/>
          <w:lang w:val="en-GB"/>
        </w:rPr>
        <w:t>, 34, (4),</w:t>
      </w:r>
      <w:r w:rsidR="006C3417" w:rsidRPr="0075191C">
        <w:rPr>
          <w:color w:val="000000"/>
          <w:shd w:val="clear" w:color="auto" w:fill="FFFFFF"/>
          <w:lang w:val="en-GB"/>
        </w:rPr>
        <w:t xml:space="preserve">. 348–363., doi:10.1080/09575146.2014.967662. </w:t>
      </w:r>
    </w:p>
    <w:p w:rsidR="00C50B48" w:rsidRPr="0075191C" w:rsidRDefault="00C50B48" w:rsidP="00223555">
      <w:pPr>
        <w:autoSpaceDE w:val="0"/>
        <w:autoSpaceDN w:val="0"/>
        <w:adjustRightInd w:val="0"/>
        <w:spacing w:line="480" w:lineRule="auto"/>
        <w:ind w:left="360"/>
        <w:jc w:val="both"/>
        <w:rPr>
          <w:color w:val="000000"/>
          <w:shd w:val="clear" w:color="auto" w:fill="FFFFFF"/>
          <w:lang w:val="en-GB"/>
        </w:rPr>
      </w:pPr>
    </w:p>
    <w:p w:rsidR="00FF3347" w:rsidRPr="0075191C" w:rsidRDefault="009B7A3E" w:rsidP="00223555">
      <w:pPr>
        <w:autoSpaceDE w:val="0"/>
        <w:autoSpaceDN w:val="0"/>
        <w:adjustRightInd w:val="0"/>
        <w:spacing w:line="480" w:lineRule="auto"/>
        <w:ind w:left="360"/>
        <w:jc w:val="both"/>
        <w:rPr>
          <w:lang w:val="en-GB"/>
        </w:rPr>
      </w:pPr>
      <w:r w:rsidRPr="0075191C">
        <w:rPr>
          <w:color w:val="000000"/>
          <w:shd w:val="clear" w:color="auto" w:fill="FFFFFF"/>
          <w:lang w:val="en-GB"/>
        </w:rPr>
        <w:lastRenderedPageBreak/>
        <w:t>Krstić, Tatjana, et al. “Coping Strategies and Resolution in Mothers of Children With Cerebral Palsy.” </w:t>
      </w:r>
      <w:r w:rsidRPr="0075191C">
        <w:rPr>
          <w:i/>
          <w:iCs/>
          <w:color w:val="000000"/>
          <w:shd w:val="clear" w:color="auto" w:fill="FFFFFF"/>
          <w:lang w:val="en-GB"/>
        </w:rPr>
        <w:t>Journal of Loss and Trauma</w:t>
      </w:r>
      <w:r w:rsidRPr="0075191C">
        <w:rPr>
          <w:color w:val="000000"/>
          <w:shd w:val="clear" w:color="auto" w:fill="FFFFFF"/>
          <w:lang w:val="en-GB"/>
        </w:rPr>
        <w:t xml:space="preserve">, vol. 22, no. 5, 2017, p. 385., doi:10.1080/15325024.2017.1297659. </w:t>
      </w:r>
    </w:p>
    <w:p w:rsidR="00BB74A2" w:rsidRPr="0075191C" w:rsidRDefault="00BB74A2" w:rsidP="00BE632D">
      <w:pPr>
        <w:autoSpaceDE w:val="0"/>
        <w:autoSpaceDN w:val="0"/>
        <w:adjustRightInd w:val="0"/>
        <w:spacing w:line="480" w:lineRule="auto"/>
        <w:jc w:val="both"/>
        <w:rPr>
          <w:lang w:val="en-GB"/>
        </w:rPr>
      </w:pPr>
    </w:p>
    <w:p w:rsidR="00BE4937" w:rsidRPr="0075191C" w:rsidRDefault="00BE4937" w:rsidP="00BE4937">
      <w:pPr>
        <w:spacing w:line="480" w:lineRule="auto"/>
        <w:ind w:left="360"/>
        <w:jc w:val="both"/>
        <w:rPr>
          <w:lang w:val="en-GB"/>
        </w:rPr>
      </w:pPr>
      <w:r w:rsidRPr="0075191C">
        <w:rPr>
          <w:lang w:val="en-GB"/>
        </w:rPr>
        <w:t>Lambert SD, Loiselle CG (2008). Combining individual interviews and focus groups to enhance data richness. J Adv Nurs. 62(2):228–37.</w:t>
      </w:r>
    </w:p>
    <w:p w:rsidR="00BE4937" w:rsidRPr="0075191C" w:rsidRDefault="00BE4937" w:rsidP="00223555">
      <w:pPr>
        <w:autoSpaceDE w:val="0"/>
        <w:autoSpaceDN w:val="0"/>
        <w:adjustRightInd w:val="0"/>
        <w:spacing w:line="480" w:lineRule="auto"/>
        <w:ind w:left="360"/>
        <w:jc w:val="both"/>
        <w:rPr>
          <w:lang w:val="en-GB"/>
        </w:rPr>
      </w:pPr>
    </w:p>
    <w:p w:rsidR="0016227C" w:rsidRPr="0075191C" w:rsidRDefault="0016227C" w:rsidP="00BE4937">
      <w:pPr>
        <w:autoSpaceDE w:val="0"/>
        <w:autoSpaceDN w:val="0"/>
        <w:adjustRightInd w:val="0"/>
        <w:spacing w:line="480" w:lineRule="auto"/>
        <w:ind w:left="360"/>
        <w:jc w:val="both"/>
        <w:rPr>
          <w:lang w:val="en-GB"/>
        </w:rPr>
      </w:pPr>
      <w:r w:rsidRPr="0075191C">
        <w:rPr>
          <w:lang w:val="en-GB"/>
        </w:rPr>
        <w:t>Liasidou, A.(2008)'Critical discourse analysis and inclusive educational policies: the power to exclude',</w:t>
      </w:r>
      <w:r w:rsidR="000946E0" w:rsidRPr="0075191C">
        <w:rPr>
          <w:lang w:val="en-GB"/>
        </w:rPr>
        <w:t xml:space="preserve"> </w:t>
      </w:r>
      <w:r w:rsidRPr="0075191C">
        <w:rPr>
          <w:lang w:val="en-GB"/>
        </w:rPr>
        <w:t>Journal of Education Policy,23:5,483 — 500</w:t>
      </w:r>
    </w:p>
    <w:p w:rsidR="00193068" w:rsidRPr="0075191C" w:rsidRDefault="00193068" w:rsidP="00193068">
      <w:pPr>
        <w:contextualSpacing/>
        <w:jc w:val="both"/>
        <w:rPr>
          <w:lang w:val="en-GB"/>
        </w:rPr>
      </w:pPr>
    </w:p>
    <w:p w:rsidR="00DD4C41" w:rsidRPr="00DD4C41" w:rsidRDefault="00DD4C41" w:rsidP="00193068">
      <w:pPr>
        <w:spacing w:line="480" w:lineRule="auto"/>
        <w:ind w:left="357"/>
        <w:contextualSpacing/>
        <w:jc w:val="both"/>
        <w:rPr>
          <w:lang w:val="en-GB"/>
        </w:rPr>
      </w:pPr>
      <w:r w:rsidRPr="00DD4C41">
        <w:rPr>
          <w:lang w:val="en-GB"/>
        </w:rPr>
        <w:t>Liasidou</w:t>
      </w:r>
      <w:r>
        <w:rPr>
          <w:lang w:val="en-GB"/>
        </w:rPr>
        <w:t>, A</w:t>
      </w:r>
      <w:r w:rsidRPr="00DD4C41">
        <w:rPr>
          <w:lang w:val="en-GB"/>
        </w:rPr>
        <w:t xml:space="preserve"> &amp; Symeou</w:t>
      </w:r>
      <w:r>
        <w:rPr>
          <w:lang w:val="en-GB"/>
        </w:rPr>
        <w:t>, L</w:t>
      </w:r>
      <w:r w:rsidRPr="00DD4C41">
        <w:rPr>
          <w:lang w:val="en-GB"/>
        </w:rPr>
        <w:t xml:space="preserve"> (2018) Neoliberal versus social justice reforms in education policy and practice: discourses, politics and disability rights in education, Critical Studies in Education, 59:2, 149-166, DOI: 10.1080/17508487.2016.1186102</w:t>
      </w:r>
    </w:p>
    <w:p w:rsidR="00DD4C41" w:rsidRDefault="00DD4C41" w:rsidP="00193068">
      <w:pPr>
        <w:spacing w:line="480" w:lineRule="auto"/>
        <w:ind w:left="357"/>
        <w:contextualSpacing/>
        <w:jc w:val="both"/>
        <w:rPr>
          <w:lang w:val="en-GB"/>
        </w:rPr>
      </w:pPr>
    </w:p>
    <w:p w:rsidR="00193068" w:rsidRPr="0075191C" w:rsidRDefault="00193068" w:rsidP="00193068">
      <w:pPr>
        <w:spacing w:line="480" w:lineRule="auto"/>
        <w:ind w:left="357"/>
        <w:contextualSpacing/>
        <w:jc w:val="both"/>
        <w:rPr>
          <w:lang w:val="en-GB"/>
        </w:rPr>
      </w:pPr>
      <w:r w:rsidRPr="0075191C">
        <w:rPr>
          <w:lang w:val="en-GB"/>
        </w:rPr>
        <w:t xml:space="preserve">Liasidou, A and Antoniou, A.(2013)  A special teacher for a special child? (Re)considering the role of the special education teacher within the context of an inclusive education reform agenda. European Journal of Special Needs Education </w:t>
      </w:r>
      <w:r w:rsidRPr="0075191C">
        <w:rPr>
          <w:rFonts w:eastAsia="Calibri"/>
          <w:lang w:val="en-GB"/>
        </w:rPr>
        <w:t>28(4) 494-506</w:t>
      </w:r>
    </w:p>
    <w:p w:rsidR="0016227C" w:rsidRPr="0075191C" w:rsidRDefault="0016227C" w:rsidP="00193068">
      <w:pPr>
        <w:spacing w:line="480" w:lineRule="auto"/>
        <w:jc w:val="both"/>
        <w:rPr>
          <w:lang w:val="en-US"/>
        </w:rPr>
      </w:pPr>
    </w:p>
    <w:p w:rsidR="0016227C" w:rsidRPr="0075191C" w:rsidRDefault="0016227C" w:rsidP="00223555">
      <w:pPr>
        <w:spacing w:line="480" w:lineRule="auto"/>
        <w:ind w:left="360"/>
        <w:jc w:val="both"/>
        <w:rPr>
          <w:lang w:val="en-US"/>
        </w:rPr>
      </w:pPr>
      <w:r w:rsidRPr="0075191C">
        <w:rPr>
          <w:lang w:val="en-GB"/>
        </w:rPr>
        <w:t xml:space="preserve">Marshall J.(1990) Foucault and educational research. In Ball, S.(Ed) </w:t>
      </w:r>
      <w:r w:rsidRPr="0075191C">
        <w:rPr>
          <w:i/>
          <w:iCs/>
          <w:lang w:val="en-GB"/>
        </w:rPr>
        <w:t xml:space="preserve">Foucault and Education. </w:t>
      </w:r>
      <w:r w:rsidRPr="0075191C">
        <w:rPr>
          <w:i/>
          <w:iCs/>
          <w:lang w:val="en-US"/>
        </w:rPr>
        <w:t>Disciplines and knowledge.</w:t>
      </w:r>
      <w:r w:rsidRPr="0075191C">
        <w:rPr>
          <w:lang w:val="en-US"/>
        </w:rPr>
        <w:t xml:space="preserve"> London: Roultledge.</w:t>
      </w:r>
    </w:p>
    <w:p w:rsidR="0016227C" w:rsidRPr="0075191C" w:rsidRDefault="0016227C" w:rsidP="00223555">
      <w:pPr>
        <w:spacing w:line="480" w:lineRule="auto"/>
        <w:jc w:val="both"/>
        <w:rPr>
          <w:lang w:val="en-US"/>
        </w:rPr>
      </w:pPr>
    </w:p>
    <w:p w:rsidR="0016227C" w:rsidRPr="0075191C" w:rsidRDefault="0016227C" w:rsidP="00223555">
      <w:pPr>
        <w:spacing w:line="480" w:lineRule="auto"/>
        <w:ind w:left="360"/>
        <w:jc w:val="both"/>
        <w:rPr>
          <w:lang w:val="en-GB"/>
        </w:rPr>
      </w:pPr>
      <w:r w:rsidRPr="0075191C">
        <w:rPr>
          <w:lang w:val="en-GB"/>
        </w:rPr>
        <w:t>Ministry of Education and Culture (2001)</w:t>
      </w:r>
      <w:r w:rsidRPr="0075191C">
        <w:rPr>
          <w:i/>
          <w:lang w:val="en-GB"/>
        </w:rPr>
        <w:t xml:space="preserve"> Regulations (K.</w:t>
      </w:r>
      <w:r w:rsidRPr="0075191C">
        <w:rPr>
          <w:i/>
        </w:rPr>
        <w:t>Π</w:t>
      </w:r>
      <w:r w:rsidRPr="0075191C">
        <w:rPr>
          <w:i/>
          <w:lang w:val="en-GB"/>
        </w:rPr>
        <w:t>.</w:t>
      </w:r>
      <w:r w:rsidRPr="0075191C">
        <w:rPr>
          <w:i/>
        </w:rPr>
        <w:t>Δ</w:t>
      </w:r>
      <w:r w:rsidRPr="0075191C">
        <w:rPr>
          <w:i/>
          <w:lang w:val="en-GB"/>
        </w:rPr>
        <w:t xml:space="preserve"> 186/2001) for the education of children with special needs</w:t>
      </w:r>
      <w:r w:rsidRPr="0075191C">
        <w:rPr>
          <w:lang w:val="en-GB"/>
        </w:rPr>
        <w:t>. Nicosia; Government Press.[in Greek]</w:t>
      </w:r>
    </w:p>
    <w:p w:rsidR="0016227C" w:rsidRPr="0075191C" w:rsidRDefault="0016227C" w:rsidP="00223555">
      <w:pPr>
        <w:spacing w:line="480" w:lineRule="auto"/>
        <w:jc w:val="both"/>
        <w:rPr>
          <w:lang w:val="en-GB"/>
        </w:rPr>
      </w:pPr>
    </w:p>
    <w:p w:rsidR="0016227C" w:rsidRPr="0075191C" w:rsidRDefault="0016227C" w:rsidP="00223555">
      <w:pPr>
        <w:spacing w:line="480" w:lineRule="auto"/>
        <w:ind w:left="360"/>
        <w:jc w:val="both"/>
        <w:rPr>
          <w:lang w:val="en-GB"/>
        </w:rPr>
      </w:pPr>
      <w:r w:rsidRPr="0075191C">
        <w:rPr>
          <w:lang w:val="en-GB"/>
        </w:rPr>
        <w:t xml:space="preserve">Ministry of Education and Culture (1999) </w:t>
      </w:r>
      <w:r w:rsidRPr="0075191C">
        <w:rPr>
          <w:i/>
          <w:lang w:val="en-GB"/>
        </w:rPr>
        <w:t xml:space="preserve">The 1999 Special Education Act (N.113(I)/99) and 2001 N.69(I) for the education of children with special needs. </w:t>
      </w:r>
      <w:r w:rsidRPr="0075191C">
        <w:rPr>
          <w:lang w:val="en-GB"/>
        </w:rPr>
        <w:t>Nicosia: Government Press. [in Greek]</w:t>
      </w:r>
    </w:p>
    <w:p w:rsidR="0016227C" w:rsidRPr="0075191C" w:rsidRDefault="0016227C" w:rsidP="00223555">
      <w:pPr>
        <w:spacing w:line="480" w:lineRule="auto"/>
        <w:jc w:val="both"/>
        <w:rPr>
          <w:lang w:val="en-US"/>
        </w:rPr>
      </w:pPr>
    </w:p>
    <w:p w:rsidR="0016227C" w:rsidRPr="0075191C" w:rsidRDefault="0016227C" w:rsidP="00223555">
      <w:pPr>
        <w:spacing w:line="480" w:lineRule="auto"/>
        <w:ind w:left="360"/>
        <w:jc w:val="both"/>
        <w:rPr>
          <w:lang w:val="en-US"/>
        </w:rPr>
      </w:pPr>
      <w:r w:rsidRPr="0075191C">
        <w:rPr>
          <w:lang w:val="en-US"/>
        </w:rPr>
        <w:t>Ministry of Education and Culture (1998d) The Special Education Act of 1998</w:t>
      </w:r>
      <w:r w:rsidRPr="0075191C">
        <w:rPr>
          <w:i/>
          <w:iCs/>
          <w:lang w:val="en-US"/>
        </w:rPr>
        <w:t>,White Paper (No.3)   (</w:t>
      </w:r>
      <w:r w:rsidRPr="0075191C">
        <w:rPr>
          <w:lang w:val="en-US"/>
        </w:rPr>
        <w:t>Nicosia, Ministry of Education and Culture). [in Greek]</w:t>
      </w:r>
    </w:p>
    <w:p w:rsidR="0016227C" w:rsidRPr="0075191C" w:rsidRDefault="0016227C" w:rsidP="00223555">
      <w:pPr>
        <w:spacing w:line="480" w:lineRule="auto"/>
        <w:jc w:val="both"/>
        <w:rPr>
          <w:lang w:val="en-US" w:eastAsia="en-US"/>
        </w:rPr>
      </w:pPr>
    </w:p>
    <w:p w:rsidR="00EF6146" w:rsidRPr="0075191C" w:rsidRDefault="00EF6146" w:rsidP="00223555">
      <w:pPr>
        <w:spacing w:line="480" w:lineRule="auto"/>
        <w:ind w:left="360"/>
        <w:jc w:val="both"/>
        <w:rPr>
          <w:lang w:val="en-US" w:eastAsia="en-US"/>
        </w:rPr>
      </w:pPr>
      <w:r w:rsidRPr="0075191C">
        <w:rPr>
          <w:lang w:val="en-US"/>
        </w:rPr>
        <w:t>Mueller, T. G. (2015) Litigation and Special Education: The Past, Present, and Future Direction for Resolving Conflicts Between Parents and School Districts</w:t>
      </w:r>
      <w:r w:rsidR="00785416" w:rsidRPr="0075191C">
        <w:rPr>
          <w:lang w:val="en-US"/>
        </w:rPr>
        <w:t>. J</w:t>
      </w:r>
      <w:r w:rsidRPr="0075191C">
        <w:rPr>
          <w:lang w:val="en-US"/>
        </w:rPr>
        <w:t>ournal of Disability Policy Studies 2015, Vol. 26(3) 135–143</w:t>
      </w:r>
    </w:p>
    <w:p w:rsidR="000E178D" w:rsidRPr="0075191C" w:rsidRDefault="000E178D" w:rsidP="00223555">
      <w:pPr>
        <w:spacing w:line="480" w:lineRule="auto"/>
        <w:jc w:val="both"/>
        <w:rPr>
          <w:lang w:val="en-US" w:eastAsia="en-US"/>
        </w:rPr>
      </w:pPr>
    </w:p>
    <w:p w:rsidR="008B4AC1" w:rsidRPr="0075191C" w:rsidRDefault="000946E0" w:rsidP="000946E0">
      <w:pPr>
        <w:spacing w:line="480" w:lineRule="auto"/>
        <w:ind w:left="360"/>
        <w:jc w:val="both"/>
        <w:rPr>
          <w:lang w:val="en-US" w:eastAsia="en-US"/>
        </w:rPr>
      </w:pPr>
      <w:r w:rsidRPr="0075191C">
        <w:rPr>
          <w:lang w:val="en-US" w:eastAsia="en-US"/>
        </w:rPr>
        <w:t xml:space="preserve">Oliver, M. (2013). </w:t>
      </w:r>
      <w:r w:rsidR="008B4AC1" w:rsidRPr="0075191C">
        <w:rPr>
          <w:lang w:val="en-US" w:eastAsia="en-US"/>
        </w:rPr>
        <w:t>The social model</w:t>
      </w:r>
      <w:r w:rsidRPr="0075191C">
        <w:rPr>
          <w:lang w:val="en-US" w:eastAsia="en-US"/>
        </w:rPr>
        <w:t xml:space="preserve"> of disability: Thirty years on</w:t>
      </w:r>
      <w:r w:rsidR="008B4AC1" w:rsidRPr="0075191C">
        <w:rPr>
          <w:lang w:val="en-US" w:eastAsia="en-US"/>
        </w:rPr>
        <w:t>. Disability &amp; Society, 28(7), 1024–1026, DOI: 10.1080/09687599.2013.818773</w:t>
      </w:r>
    </w:p>
    <w:p w:rsidR="005520BC" w:rsidRDefault="005520BC" w:rsidP="00735631">
      <w:pPr>
        <w:spacing w:line="480" w:lineRule="auto"/>
        <w:ind w:left="360"/>
        <w:jc w:val="both"/>
        <w:rPr>
          <w:lang w:val="en-US" w:eastAsia="en-US"/>
        </w:rPr>
      </w:pPr>
    </w:p>
    <w:p w:rsidR="005520BC" w:rsidRPr="005520BC" w:rsidRDefault="005520BC" w:rsidP="00735631">
      <w:pPr>
        <w:spacing w:line="480" w:lineRule="auto"/>
        <w:ind w:left="360"/>
        <w:jc w:val="both"/>
        <w:rPr>
          <w:lang w:val="en-US" w:eastAsia="en-US"/>
        </w:rPr>
      </w:pPr>
      <w:r w:rsidRPr="005520BC">
        <w:rPr>
          <w:lang w:val="en-US" w:eastAsia="en-US"/>
        </w:rPr>
        <w:t xml:space="preserve">Pantelis, S (1990) The making of modern Cyprus. From obscurity to statehood </w:t>
      </w:r>
    </w:p>
    <w:p w:rsidR="008B4AC1" w:rsidRPr="0075191C" w:rsidRDefault="005520BC" w:rsidP="00735631">
      <w:pPr>
        <w:spacing w:line="480" w:lineRule="auto"/>
        <w:ind w:left="360"/>
        <w:jc w:val="both"/>
        <w:rPr>
          <w:lang w:val="en-US" w:eastAsia="en-US"/>
        </w:rPr>
      </w:pPr>
      <w:r w:rsidRPr="005520BC">
        <w:rPr>
          <w:lang w:val="en-US" w:eastAsia="en-US"/>
        </w:rPr>
        <w:t>England: Interworld Publications</w:t>
      </w:r>
    </w:p>
    <w:p w:rsidR="005520BC" w:rsidRDefault="005520BC" w:rsidP="00223555">
      <w:pPr>
        <w:spacing w:line="480" w:lineRule="auto"/>
        <w:ind w:left="360"/>
        <w:jc w:val="both"/>
        <w:rPr>
          <w:lang w:val="en-US" w:eastAsia="en-US"/>
        </w:rPr>
      </w:pPr>
    </w:p>
    <w:p w:rsidR="0016227C" w:rsidRPr="0075191C" w:rsidRDefault="0016227C" w:rsidP="00223555">
      <w:pPr>
        <w:spacing w:line="480" w:lineRule="auto"/>
        <w:ind w:left="360"/>
        <w:jc w:val="both"/>
        <w:rPr>
          <w:lang w:val="en-US"/>
        </w:rPr>
      </w:pPr>
      <w:r w:rsidRPr="0075191C">
        <w:rPr>
          <w:lang w:val="en-US" w:eastAsia="en-US"/>
        </w:rPr>
        <w:t>Parminder R</w:t>
      </w:r>
      <w:r w:rsidR="00D92A5E" w:rsidRPr="0075191C">
        <w:rPr>
          <w:lang w:val="en-US" w:eastAsia="en-US"/>
        </w:rPr>
        <w:t>.</w:t>
      </w:r>
      <w:r w:rsidRPr="0075191C">
        <w:rPr>
          <w:lang w:val="en-US" w:eastAsia="en-US"/>
        </w:rPr>
        <w:t>, O'Donnell,</w:t>
      </w:r>
      <w:r w:rsidR="00D92A5E" w:rsidRPr="0075191C">
        <w:rPr>
          <w:lang w:val="en-US" w:eastAsia="en-US"/>
        </w:rPr>
        <w:t xml:space="preserve">M., </w:t>
      </w:r>
      <w:r w:rsidRPr="0075191C">
        <w:rPr>
          <w:lang w:val="en-US" w:eastAsia="en-US"/>
        </w:rPr>
        <w:t xml:space="preserve"> Rosenbaum,</w:t>
      </w:r>
      <w:r w:rsidR="00D92A5E" w:rsidRPr="0075191C">
        <w:rPr>
          <w:lang w:val="en-US" w:eastAsia="en-US"/>
        </w:rPr>
        <w:t xml:space="preserve">P, </w:t>
      </w:r>
      <w:r w:rsidRPr="0075191C">
        <w:rPr>
          <w:lang w:val="en-US" w:eastAsia="en-US"/>
        </w:rPr>
        <w:t xml:space="preserve"> Brehaut</w:t>
      </w:r>
      <w:r w:rsidR="00D92A5E" w:rsidRPr="0075191C">
        <w:rPr>
          <w:lang w:val="en-US" w:eastAsia="en-US"/>
        </w:rPr>
        <w:t xml:space="preserve">, J. </w:t>
      </w:r>
      <w:r w:rsidRPr="0075191C">
        <w:rPr>
          <w:lang w:val="en-US" w:eastAsia="en-US"/>
        </w:rPr>
        <w:t>, Walter,</w:t>
      </w:r>
      <w:r w:rsidR="00D92A5E" w:rsidRPr="0075191C">
        <w:rPr>
          <w:lang w:val="en-US" w:eastAsia="en-US"/>
        </w:rPr>
        <w:t xml:space="preserve"> S,</w:t>
      </w:r>
      <w:r w:rsidRPr="0075191C">
        <w:rPr>
          <w:lang w:val="en-US" w:eastAsia="en-US"/>
        </w:rPr>
        <w:t xml:space="preserve"> Russell,</w:t>
      </w:r>
      <w:r w:rsidR="00D92A5E" w:rsidRPr="0075191C">
        <w:rPr>
          <w:lang w:val="en-US" w:eastAsia="en-US"/>
        </w:rPr>
        <w:t xml:space="preserve">D, </w:t>
      </w:r>
      <w:r w:rsidRPr="0075191C">
        <w:rPr>
          <w:lang w:val="en-US" w:eastAsia="en-US"/>
        </w:rPr>
        <w:t xml:space="preserve"> Swinton,</w:t>
      </w:r>
      <w:r w:rsidR="00D92A5E" w:rsidRPr="0075191C">
        <w:rPr>
          <w:lang w:val="en-US" w:eastAsia="en-US"/>
        </w:rPr>
        <w:t xml:space="preserve">M., </w:t>
      </w:r>
      <w:r w:rsidRPr="0075191C">
        <w:rPr>
          <w:lang w:val="en-US" w:eastAsia="en-US"/>
        </w:rPr>
        <w:t xml:space="preserve"> Zhu</w:t>
      </w:r>
      <w:r w:rsidR="00D92A5E" w:rsidRPr="0075191C">
        <w:rPr>
          <w:lang w:val="en-US" w:eastAsia="en-US"/>
        </w:rPr>
        <w:t>, B</w:t>
      </w:r>
      <w:r w:rsidRPr="0075191C">
        <w:rPr>
          <w:lang w:val="en-US" w:eastAsia="en-US"/>
        </w:rPr>
        <w:t xml:space="preserve"> and Wood</w:t>
      </w:r>
      <w:r w:rsidR="00D92A5E" w:rsidRPr="0075191C">
        <w:rPr>
          <w:lang w:val="en-US" w:eastAsia="en-US"/>
        </w:rPr>
        <w:t xml:space="preserve">,E. </w:t>
      </w:r>
      <w:r w:rsidRPr="0075191C">
        <w:rPr>
          <w:lang w:val="en-US" w:eastAsia="en-US"/>
        </w:rPr>
        <w:t xml:space="preserve"> (2005)</w:t>
      </w:r>
      <w:r w:rsidRPr="0075191C">
        <w:rPr>
          <w:bCs/>
          <w:lang w:val="en-US" w:eastAsia="en-US"/>
        </w:rPr>
        <w:t xml:space="preserve"> The Health and Well-Being of Caregivers of Children With Cerebral Palsy</w:t>
      </w:r>
      <w:r w:rsidRPr="0075191C">
        <w:rPr>
          <w:i/>
          <w:iCs/>
          <w:lang w:val="en-US" w:eastAsia="en-US"/>
        </w:rPr>
        <w:t xml:space="preserve"> Pediatrics </w:t>
      </w:r>
      <w:r w:rsidR="00785416" w:rsidRPr="0075191C">
        <w:rPr>
          <w:lang w:val="en-US" w:eastAsia="en-US"/>
        </w:rPr>
        <w:t>2005;115-1</w:t>
      </w:r>
      <w:r w:rsidRPr="0075191C">
        <w:rPr>
          <w:lang w:val="en-US" w:eastAsia="en-US"/>
        </w:rPr>
        <w:t>26 DOI: 10.1542/peds.2004-1689</w:t>
      </w:r>
    </w:p>
    <w:p w:rsidR="005520BC" w:rsidRDefault="005520BC" w:rsidP="00735631">
      <w:pPr>
        <w:autoSpaceDE w:val="0"/>
        <w:autoSpaceDN w:val="0"/>
        <w:adjustRightInd w:val="0"/>
        <w:spacing w:line="480" w:lineRule="auto"/>
        <w:ind w:left="360"/>
        <w:rPr>
          <w:lang w:val="en-US"/>
        </w:rPr>
      </w:pPr>
    </w:p>
    <w:p w:rsidR="005520BC" w:rsidRPr="005520BC" w:rsidRDefault="005520BC" w:rsidP="00735631">
      <w:pPr>
        <w:autoSpaceDE w:val="0"/>
        <w:autoSpaceDN w:val="0"/>
        <w:adjustRightInd w:val="0"/>
        <w:spacing w:line="480" w:lineRule="auto"/>
        <w:ind w:left="360"/>
        <w:rPr>
          <w:lang w:val="en-US"/>
        </w:rPr>
      </w:pPr>
      <w:r w:rsidRPr="005520BC">
        <w:rPr>
          <w:lang w:val="en-US"/>
        </w:rPr>
        <w:t xml:space="preserve">Phtiaka, H. (2003) The power to exclude; Facing the Challenges of Inclusive </w:t>
      </w:r>
    </w:p>
    <w:p w:rsidR="005520BC" w:rsidRPr="005520BC" w:rsidRDefault="005520BC" w:rsidP="00735631">
      <w:pPr>
        <w:autoSpaceDE w:val="0"/>
        <w:autoSpaceDN w:val="0"/>
        <w:adjustRightInd w:val="0"/>
        <w:spacing w:line="480" w:lineRule="auto"/>
        <w:ind w:left="360"/>
        <w:rPr>
          <w:lang w:val="en-US"/>
        </w:rPr>
      </w:pPr>
      <w:r w:rsidRPr="005520BC">
        <w:rPr>
          <w:lang w:val="en-US"/>
        </w:rPr>
        <w:t xml:space="preserve">Education in Cyprus. In International Journal </w:t>
      </w:r>
      <w:r>
        <w:rPr>
          <w:lang w:val="en-US"/>
        </w:rPr>
        <w:t xml:space="preserve">of contemporary sociology. </w:t>
      </w:r>
      <w:r w:rsidRPr="005520BC">
        <w:rPr>
          <w:lang w:val="en-US"/>
        </w:rPr>
        <w:t xml:space="preserve">40, </w:t>
      </w:r>
    </w:p>
    <w:p w:rsidR="0016227C" w:rsidRPr="0075191C" w:rsidRDefault="005520BC" w:rsidP="00735631">
      <w:pPr>
        <w:autoSpaceDE w:val="0"/>
        <w:autoSpaceDN w:val="0"/>
        <w:adjustRightInd w:val="0"/>
        <w:spacing w:line="480" w:lineRule="auto"/>
        <w:ind w:left="360"/>
        <w:rPr>
          <w:lang w:val="en-US"/>
        </w:rPr>
      </w:pPr>
      <w:r>
        <w:rPr>
          <w:lang w:val="en-US"/>
        </w:rPr>
        <w:t>(1)</w:t>
      </w:r>
      <w:r w:rsidRPr="005520BC">
        <w:rPr>
          <w:lang w:val="en-US"/>
        </w:rPr>
        <w:t>139-152</w:t>
      </w:r>
    </w:p>
    <w:p w:rsidR="005520BC" w:rsidRDefault="005520BC" w:rsidP="0075191C">
      <w:pPr>
        <w:autoSpaceDE w:val="0"/>
        <w:autoSpaceDN w:val="0"/>
        <w:adjustRightInd w:val="0"/>
        <w:spacing w:line="480" w:lineRule="auto"/>
        <w:ind w:left="360"/>
        <w:jc w:val="both"/>
        <w:rPr>
          <w:lang w:val="en-US"/>
        </w:rPr>
      </w:pPr>
    </w:p>
    <w:p w:rsidR="0075191C" w:rsidRPr="0075191C" w:rsidRDefault="0075191C" w:rsidP="0075191C">
      <w:pPr>
        <w:autoSpaceDE w:val="0"/>
        <w:autoSpaceDN w:val="0"/>
        <w:adjustRightInd w:val="0"/>
        <w:spacing w:line="480" w:lineRule="auto"/>
        <w:ind w:left="360"/>
        <w:jc w:val="both"/>
        <w:rPr>
          <w:lang w:val="en-US"/>
        </w:rPr>
      </w:pPr>
      <w:r w:rsidRPr="0075191C">
        <w:rPr>
          <w:lang w:val="en-US"/>
        </w:rPr>
        <w:t>Reid, A et al (2011) ‘If I knew then what I know now’ Parents reflections on raising a child with cerebral palsy’ Physical and occupational therapy in Pediatrics, 31 (2): 169-184</w:t>
      </w:r>
    </w:p>
    <w:p w:rsidR="0075191C" w:rsidRPr="0075191C" w:rsidRDefault="0075191C" w:rsidP="00223555">
      <w:pPr>
        <w:autoSpaceDE w:val="0"/>
        <w:autoSpaceDN w:val="0"/>
        <w:adjustRightInd w:val="0"/>
        <w:spacing w:line="480" w:lineRule="auto"/>
        <w:jc w:val="both"/>
        <w:rPr>
          <w:lang w:val="en-US"/>
        </w:rPr>
      </w:pPr>
    </w:p>
    <w:p w:rsidR="00387AC7" w:rsidRPr="0075191C" w:rsidRDefault="00387AC7" w:rsidP="00223555">
      <w:pPr>
        <w:autoSpaceDE w:val="0"/>
        <w:autoSpaceDN w:val="0"/>
        <w:adjustRightInd w:val="0"/>
        <w:spacing w:line="480" w:lineRule="auto"/>
        <w:ind w:left="360"/>
        <w:jc w:val="both"/>
        <w:rPr>
          <w:rFonts w:eastAsiaTheme="minorHAnsi"/>
          <w:lang w:val="en-US" w:eastAsia="en-US"/>
        </w:rPr>
      </w:pPr>
      <w:r w:rsidRPr="0075191C">
        <w:rPr>
          <w:rFonts w:eastAsiaTheme="minorHAnsi"/>
          <w:lang w:val="en-US" w:eastAsia="en-US"/>
        </w:rPr>
        <w:t>Rosenbaum, P. (2003) Cerebral palsy: what parents and doctors want</w:t>
      </w:r>
      <w:r w:rsidR="00785416" w:rsidRPr="0075191C">
        <w:rPr>
          <w:rFonts w:eastAsiaTheme="minorHAnsi"/>
          <w:lang w:val="en-US" w:eastAsia="en-US"/>
        </w:rPr>
        <w:t xml:space="preserve"> </w:t>
      </w:r>
      <w:r w:rsidRPr="0075191C">
        <w:rPr>
          <w:rFonts w:eastAsiaTheme="minorHAnsi"/>
          <w:lang w:val="en-US" w:eastAsia="en-US"/>
        </w:rPr>
        <w:t xml:space="preserve">to know. </w:t>
      </w:r>
      <w:r w:rsidRPr="0075191C">
        <w:rPr>
          <w:rFonts w:eastAsiaTheme="minorHAnsi"/>
          <w:i/>
          <w:iCs/>
          <w:lang w:val="en-US" w:eastAsia="en-US"/>
        </w:rPr>
        <w:t>BMJ (Clinical Research ed.)</w:t>
      </w:r>
      <w:r w:rsidRPr="0075191C">
        <w:rPr>
          <w:rFonts w:eastAsiaTheme="minorHAnsi"/>
          <w:lang w:val="en-US" w:eastAsia="en-US"/>
        </w:rPr>
        <w:t xml:space="preserve">, </w:t>
      </w:r>
      <w:r w:rsidRPr="0075191C">
        <w:rPr>
          <w:rFonts w:eastAsiaTheme="minorHAnsi"/>
          <w:bCs/>
          <w:lang w:val="en-US" w:eastAsia="en-US"/>
        </w:rPr>
        <w:t>326</w:t>
      </w:r>
      <w:r w:rsidRPr="0075191C">
        <w:rPr>
          <w:rFonts w:eastAsiaTheme="minorHAnsi"/>
          <w:lang w:val="en-US" w:eastAsia="en-US"/>
        </w:rPr>
        <w:t>, 970–974.</w:t>
      </w:r>
    </w:p>
    <w:p w:rsidR="00387AC7" w:rsidRPr="0075191C" w:rsidRDefault="00387AC7" w:rsidP="00223555">
      <w:pPr>
        <w:spacing w:line="480" w:lineRule="auto"/>
        <w:jc w:val="both"/>
        <w:rPr>
          <w:lang w:val="en-GB"/>
        </w:rPr>
      </w:pPr>
    </w:p>
    <w:p w:rsidR="00EF6146" w:rsidRPr="0075191C" w:rsidRDefault="00EF6146" w:rsidP="00223555">
      <w:pPr>
        <w:pStyle w:val="BodyText"/>
        <w:spacing w:line="480" w:lineRule="auto"/>
        <w:ind w:left="360"/>
      </w:pPr>
      <w:r w:rsidRPr="0075191C">
        <w:t>Ryan. S &amp; RunswickCole, K (2008) Repositioning mothers: mothers, disabled children and disability studies, Disability &amp; Society, 23:3, 199-210, DOI: 10.1080/09687590801953937</w:t>
      </w:r>
    </w:p>
    <w:p w:rsidR="003A70F6" w:rsidRPr="0075191C" w:rsidRDefault="003A70F6" w:rsidP="00BE632D">
      <w:pPr>
        <w:autoSpaceDE w:val="0"/>
        <w:autoSpaceDN w:val="0"/>
        <w:adjustRightInd w:val="0"/>
        <w:spacing w:line="480" w:lineRule="auto"/>
        <w:jc w:val="both"/>
        <w:rPr>
          <w:color w:val="000000"/>
          <w:shd w:val="clear" w:color="auto" w:fill="FFFFFF"/>
          <w:lang w:val="en-GB"/>
        </w:rPr>
      </w:pPr>
    </w:p>
    <w:p w:rsidR="00A63148" w:rsidRDefault="00A63148" w:rsidP="00A63148">
      <w:pPr>
        <w:autoSpaceDE w:val="0"/>
        <w:autoSpaceDN w:val="0"/>
        <w:adjustRightInd w:val="0"/>
        <w:spacing w:line="480" w:lineRule="auto"/>
        <w:ind w:left="360"/>
        <w:jc w:val="both"/>
        <w:rPr>
          <w:color w:val="000000"/>
          <w:shd w:val="clear" w:color="auto" w:fill="FFFFFF"/>
          <w:lang w:val="en-GB"/>
        </w:rPr>
      </w:pPr>
      <w:r w:rsidRPr="0075191C">
        <w:rPr>
          <w:color w:val="000000"/>
          <w:shd w:val="clear" w:color="auto" w:fill="FFFFFF"/>
          <w:lang w:val="en-GB"/>
        </w:rPr>
        <w:t>Schuh, M. et al. (2017) “Policy Change Through Parent and Consumer Leadership Education.” </w:t>
      </w:r>
      <w:r w:rsidRPr="0075191C">
        <w:rPr>
          <w:i/>
          <w:iCs/>
          <w:color w:val="000000"/>
          <w:shd w:val="clear" w:color="auto" w:fill="FFFFFF"/>
          <w:lang w:val="en-GB"/>
        </w:rPr>
        <w:t>Journal of Disability Policy Studies</w:t>
      </w:r>
      <w:r w:rsidRPr="0075191C">
        <w:rPr>
          <w:color w:val="000000"/>
          <w:shd w:val="clear" w:color="auto" w:fill="FFFFFF"/>
          <w:lang w:val="en-GB"/>
        </w:rPr>
        <w:t xml:space="preserve">, 27,(4), 2017 234–242., doi:10.1177/1044207316667733. </w:t>
      </w:r>
    </w:p>
    <w:p w:rsidR="00A63148" w:rsidRDefault="00A63148" w:rsidP="003A70F6">
      <w:pPr>
        <w:autoSpaceDE w:val="0"/>
        <w:autoSpaceDN w:val="0"/>
        <w:adjustRightInd w:val="0"/>
        <w:spacing w:line="480" w:lineRule="auto"/>
        <w:ind w:left="360"/>
        <w:jc w:val="both"/>
        <w:rPr>
          <w:color w:val="000000"/>
          <w:shd w:val="clear" w:color="auto" w:fill="FFFFFF"/>
          <w:lang w:val="en-GB"/>
        </w:rPr>
      </w:pPr>
    </w:p>
    <w:p w:rsidR="00982085" w:rsidRPr="0075191C" w:rsidRDefault="00982085" w:rsidP="00A63148">
      <w:pPr>
        <w:autoSpaceDE w:val="0"/>
        <w:autoSpaceDN w:val="0"/>
        <w:adjustRightInd w:val="0"/>
        <w:spacing w:line="480" w:lineRule="auto"/>
        <w:ind w:left="360"/>
        <w:jc w:val="both"/>
        <w:rPr>
          <w:color w:val="000000"/>
          <w:shd w:val="clear" w:color="auto" w:fill="FFFFFF"/>
          <w:lang w:val="en-GB"/>
        </w:rPr>
      </w:pPr>
      <w:r w:rsidRPr="0075191C">
        <w:rPr>
          <w:color w:val="000000"/>
          <w:shd w:val="clear" w:color="auto" w:fill="FFFFFF"/>
          <w:lang w:val="en-GB"/>
        </w:rPr>
        <w:t>Shepherd, K and Kervick, C (2016) Enhancing Collaborative Leadership  Among Parents of Children With Disabilities: New Directions for Policy  and Practice</w:t>
      </w:r>
      <w:r w:rsidRPr="0075191C">
        <w:rPr>
          <w:lang w:val="en-GB"/>
        </w:rPr>
        <w:t xml:space="preserve"> J</w:t>
      </w:r>
      <w:r w:rsidRPr="0075191C">
        <w:rPr>
          <w:color w:val="000000"/>
          <w:shd w:val="clear" w:color="auto" w:fill="FFFFFF"/>
          <w:lang w:val="en-GB"/>
        </w:rPr>
        <w:t>ournal of Disability Policy Studies 2016, Vol. 27(1) 32 –42</w:t>
      </w:r>
    </w:p>
    <w:p w:rsidR="00DD4C41" w:rsidRDefault="00DD4C41" w:rsidP="003A70F6">
      <w:pPr>
        <w:autoSpaceDE w:val="0"/>
        <w:autoSpaceDN w:val="0"/>
        <w:adjustRightInd w:val="0"/>
        <w:spacing w:line="480" w:lineRule="auto"/>
        <w:ind w:left="360"/>
        <w:jc w:val="both"/>
        <w:rPr>
          <w:color w:val="000000"/>
          <w:shd w:val="clear" w:color="auto" w:fill="FFFFFF"/>
          <w:lang w:val="en-GB"/>
        </w:rPr>
      </w:pPr>
    </w:p>
    <w:p w:rsidR="00982085" w:rsidRPr="0075191C" w:rsidRDefault="00DD4C41" w:rsidP="003A70F6">
      <w:pPr>
        <w:autoSpaceDE w:val="0"/>
        <w:autoSpaceDN w:val="0"/>
        <w:adjustRightInd w:val="0"/>
        <w:spacing w:line="480" w:lineRule="auto"/>
        <w:ind w:left="360"/>
        <w:jc w:val="both"/>
        <w:rPr>
          <w:color w:val="000000"/>
          <w:shd w:val="clear" w:color="auto" w:fill="FFFFFF"/>
          <w:lang w:val="en-GB"/>
        </w:rPr>
      </w:pPr>
      <w:r w:rsidRPr="00DD4C41">
        <w:rPr>
          <w:color w:val="000000"/>
          <w:shd w:val="clear" w:color="auto" w:fill="FFFFFF"/>
          <w:lang w:val="en-GB"/>
        </w:rPr>
        <w:t>Slee, R. 2007. “It’s a Fit–up! Inclusive Education, Higher Education, Policy and the Discordant Voice.” In Policy, Experience and Change: Cross-Cultural Reﬂections on Inclusive Education, edited by L. Barton and F. Armstrong, 77–88. Dordrecht: Springer.</w:t>
      </w:r>
    </w:p>
    <w:p w:rsidR="00DD4C41" w:rsidRDefault="00DD4C41" w:rsidP="003A70F6">
      <w:pPr>
        <w:autoSpaceDE w:val="0"/>
        <w:autoSpaceDN w:val="0"/>
        <w:adjustRightInd w:val="0"/>
        <w:spacing w:line="480" w:lineRule="auto"/>
        <w:ind w:left="360"/>
        <w:jc w:val="both"/>
        <w:rPr>
          <w:color w:val="000000"/>
          <w:shd w:val="clear" w:color="auto" w:fill="FFFFFF"/>
          <w:lang w:val="en-GB"/>
        </w:rPr>
      </w:pPr>
    </w:p>
    <w:p w:rsidR="00D300F3" w:rsidRPr="0075191C" w:rsidRDefault="00D300F3" w:rsidP="003A70F6">
      <w:pPr>
        <w:autoSpaceDE w:val="0"/>
        <w:autoSpaceDN w:val="0"/>
        <w:adjustRightInd w:val="0"/>
        <w:spacing w:line="480" w:lineRule="auto"/>
        <w:ind w:left="360"/>
        <w:jc w:val="both"/>
        <w:rPr>
          <w:color w:val="000000"/>
          <w:shd w:val="clear" w:color="auto" w:fill="FFFFFF"/>
          <w:lang w:val="en-GB"/>
        </w:rPr>
      </w:pPr>
      <w:r w:rsidRPr="0075191C">
        <w:rPr>
          <w:color w:val="000000"/>
          <w:shd w:val="clear" w:color="auto" w:fill="FFFFFF"/>
          <w:lang w:val="en-GB"/>
        </w:rPr>
        <w:t>Smithers‐Sheedy, Hayley, et al.(2014)  “What Constitutes Cerebral Palsy in the Twenty‐First Century?” </w:t>
      </w:r>
      <w:r w:rsidRPr="0075191C">
        <w:rPr>
          <w:i/>
          <w:iCs/>
          <w:color w:val="000000"/>
          <w:shd w:val="clear" w:color="auto" w:fill="FFFFFF"/>
          <w:lang w:val="en-GB"/>
        </w:rPr>
        <w:t>Developmental Medicine &amp; Child Neurology</w:t>
      </w:r>
      <w:r w:rsidR="000946E0" w:rsidRPr="0075191C">
        <w:rPr>
          <w:color w:val="000000"/>
          <w:shd w:val="clear" w:color="auto" w:fill="FFFFFF"/>
          <w:lang w:val="en-GB"/>
        </w:rPr>
        <w:t xml:space="preserve">, </w:t>
      </w:r>
      <w:r w:rsidRPr="0075191C">
        <w:rPr>
          <w:color w:val="000000"/>
          <w:shd w:val="clear" w:color="auto" w:fill="FFFFFF"/>
          <w:lang w:val="en-GB"/>
        </w:rPr>
        <w:t>56, (4), 323-328</w:t>
      </w:r>
    </w:p>
    <w:p w:rsidR="00D300F3" w:rsidRPr="0075191C" w:rsidRDefault="00D300F3" w:rsidP="00D300F3">
      <w:pPr>
        <w:autoSpaceDE w:val="0"/>
        <w:autoSpaceDN w:val="0"/>
        <w:adjustRightInd w:val="0"/>
        <w:spacing w:line="480" w:lineRule="auto"/>
        <w:ind w:left="360"/>
        <w:jc w:val="both"/>
        <w:rPr>
          <w:color w:val="000000"/>
          <w:shd w:val="clear" w:color="auto" w:fill="FFFFFF"/>
          <w:lang w:val="en-GB"/>
        </w:rPr>
      </w:pPr>
    </w:p>
    <w:p w:rsidR="000E178D" w:rsidRPr="0075191C" w:rsidRDefault="003A70F6" w:rsidP="0075191C">
      <w:pPr>
        <w:autoSpaceDE w:val="0"/>
        <w:autoSpaceDN w:val="0"/>
        <w:adjustRightInd w:val="0"/>
        <w:spacing w:line="480" w:lineRule="auto"/>
        <w:ind w:left="360"/>
        <w:jc w:val="both"/>
        <w:rPr>
          <w:lang w:val="en-GB"/>
        </w:rPr>
      </w:pPr>
      <w:r w:rsidRPr="0075191C">
        <w:rPr>
          <w:color w:val="000000"/>
          <w:shd w:val="clear" w:color="auto" w:fill="FFFFFF"/>
          <w:lang w:val="en-GB"/>
        </w:rPr>
        <w:t>Stanley, Summer Lynn Gainey. “The Advocacy Efforts of African American Mothers of Children with Disabilities in Rural Special Education: Considerations for School Professionals.” </w:t>
      </w:r>
      <w:r w:rsidRPr="0075191C">
        <w:rPr>
          <w:i/>
          <w:iCs/>
          <w:color w:val="000000"/>
          <w:shd w:val="clear" w:color="auto" w:fill="FFFFFF"/>
          <w:lang w:val="en-GB"/>
        </w:rPr>
        <w:t>Rural Special Education Quarterly</w:t>
      </w:r>
      <w:r w:rsidRPr="0075191C">
        <w:rPr>
          <w:color w:val="000000"/>
          <w:shd w:val="clear" w:color="auto" w:fill="FFFFFF"/>
          <w:lang w:val="en-GB"/>
        </w:rPr>
        <w:t xml:space="preserve">, vol. 34, no. 4, 2015, pp. 3–17., doi:10.1177/875687051503400402. </w:t>
      </w:r>
    </w:p>
    <w:p w:rsidR="00D1671C" w:rsidRDefault="00D1671C" w:rsidP="008E230A">
      <w:pPr>
        <w:autoSpaceDE w:val="0"/>
        <w:autoSpaceDN w:val="0"/>
        <w:adjustRightInd w:val="0"/>
        <w:spacing w:line="480" w:lineRule="auto"/>
        <w:ind w:left="360"/>
        <w:rPr>
          <w:color w:val="000000"/>
          <w:shd w:val="clear" w:color="auto" w:fill="FFFFFF"/>
          <w:lang w:val="en-GB"/>
        </w:rPr>
      </w:pPr>
    </w:p>
    <w:p w:rsidR="00581023" w:rsidRPr="00581023" w:rsidRDefault="00581023" w:rsidP="008E230A">
      <w:pPr>
        <w:autoSpaceDE w:val="0"/>
        <w:autoSpaceDN w:val="0"/>
        <w:adjustRightInd w:val="0"/>
        <w:spacing w:line="480" w:lineRule="auto"/>
        <w:ind w:left="360"/>
        <w:rPr>
          <w:color w:val="000000"/>
          <w:shd w:val="clear" w:color="auto" w:fill="FFFFFF"/>
          <w:lang w:val="en-GB"/>
        </w:rPr>
      </w:pPr>
      <w:r>
        <w:rPr>
          <w:color w:val="000000"/>
          <w:shd w:val="clear" w:color="auto" w:fill="FFFFFF"/>
          <w:lang w:val="en-GB"/>
        </w:rPr>
        <w:t xml:space="preserve">Symeonidou, S (2007) Parental involvement in education politics; the case of </w:t>
      </w:r>
      <w:r w:rsidR="00A63148">
        <w:rPr>
          <w:color w:val="000000"/>
          <w:shd w:val="clear" w:color="auto" w:fill="FFFFFF"/>
          <w:lang w:val="en-GB"/>
        </w:rPr>
        <w:t>disabled childen. Mediterranean Journal of Educational Studies, 12 (2), 45-67</w:t>
      </w:r>
    </w:p>
    <w:p w:rsidR="008E230A" w:rsidRDefault="008E230A" w:rsidP="00223555">
      <w:pPr>
        <w:autoSpaceDE w:val="0"/>
        <w:autoSpaceDN w:val="0"/>
        <w:adjustRightInd w:val="0"/>
        <w:spacing w:line="480" w:lineRule="auto"/>
        <w:ind w:left="360"/>
        <w:jc w:val="both"/>
        <w:rPr>
          <w:lang w:val="en-GB"/>
        </w:rPr>
      </w:pPr>
    </w:p>
    <w:p w:rsidR="00455C49" w:rsidRPr="0075191C" w:rsidRDefault="00455C49" w:rsidP="00223555">
      <w:pPr>
        <w:autoSpaceDE w:val="0"/>
        <w:autoSpaceDN w:val="0"/>
        <w:adjustRightInd w:val="0"/>
        <w:spacing w:line="480" w:lineRule="auto"/>
        <w:ind w:left="360"/>
        <w:jc w:val="both"/>
        <w:rPr>
          <w:lang w:val="en-GB"/>
        </w:rPr>
      </w:pPr>
      <w:r w:rsidRPr="0075191C">
        <w:rPr>
          <w:lang w:val="en-GB"/>
        </w:rPr>
        <w:t>Thill, C (2015) Listening for policy change: how the voices of disabled people shaped Australia’s National Disability Insurance Scheme, Disability &amp; Society, 30:1, 15-28, DOI: 10.1080/09687599.2014.987220</w:t>
      </w:r>
    </w:p>
    <w:p w:rsidR="00455C49" w:rsidRPr="0075191C" w:rsidRDefault="00455C49" w:rsidP="00223555">
      <w:pPr>
        <w:autoSpaceDE w:val="0"/>
        <w:autoSpaceDN w:val="0"/>
        <w:adjustRightInd w:val="0"/>
        <w:spacing w:line="480" w:lineRule="auto"/>
        <w:ind w:left="360"/>
        <w:jc w:val="both"/>
        <w:rPr>
          <w:lang w:val="en-US"/>
        </w:rPr>
      </w:pPr>
    </w:p>
    <w:p w:rsidR="000E178D" w:rsidRPr="0075191C" w:rsidRDefault="000E178D" w:rsidP="00223555">
      <w:pPr>
        <w:autoSpaceDE w:val="0"/>
        <w:autoSpaceDN w:val="0"/>
        <w:adjustRightInd w:val="0"/>
        <w:spacing w:line="480" w:lineRule="auto"/>
        <w:ind w:left="360"/>
        <w:jc w:val="both"/>
        <w:rPr>
          <w:lang w:val="en-US"/>
        </w:rPr>
      </w:pPr>
      <w:r w:rsidRPr="0075191C">
        <w:rPr>
          <w:lang w:val="en-US"/>
        </w:rPr>
        <w:t xml:space="preserve">Thomas, C. </w:t>
      </w:r>
      <w:r w:rsidR="00AF0FE8" w:rsidRPr="0075191C">
        <w:rPr>
          <w:lang w:val="en-US"/>
        </w:rPr>
        <w:t>(</w:t>
      </w:r>
      <w:r w:rsidRPr="0075191C">
        <w:rPr>
          <w:lang w:val="en-US"/>
        </w:rPr>
        <w:t>2004</w:t>
      </w:r>
      <w:r w:rsidR="00AF0FE8" w:rsidRPr="0075191C">
        <w:rPr>
          <w:lang w:val="en-US"/>
        </w:rPr>
        <w:t>)</w:t>
      </w:r>
      <w:r w:rsidRPr="0075191C">
        <w:rPr>
          <w:lang w:val="en-US"/>
        </w:rPr>
        <w:t xml:space="preserve">. “How is disability understood?” </w:t>
      </w:r>
      <w:r w:rsidRPr="0075191C">
        <w:rPr>
          <w:i/>
          <w:iCs/>
          <w:lang w:val="en-US"/>
        </w:rPr>
        <w:t xml:space="preserve">Disability and Society </w:t>
      </w:r>
      <w:r w:rsidRPr="0075191C">
        <w:rPr>
          <w:lang w:val="en-US"/>
        </w:rPr>
        <w:t>, 19 (6): 569–83.</w:t>
      </w:r>
    </w:p>
    <w:p w:rsidR="000E178D" w:rsidRPr="0075191C" w:rsidRDefault="000E178D" w:rsidP="00223555">
      <w:pPr>
        <w:spacing w:line="480" w:lineRule="auto"/>
        <w:jc w:val="both"/>
        <w:rPr>
          <w:lang w:val="en-GB"/>
        </w:rPr>
      </w:pPr>
    </w:p>
    <w:p w:rsidR="0016227C" w:rsidRPr="0075191C" w:rsidRDefault="0016227C" w:rsidP="00223555">
      <w:pPr>
        <w:spacing w:line="480" w:lineRule="auto"/>
        <w:ind w:left="360"/>
        <w:jc w:val="both"/>
        <w:rPr>
          <w:lang w:val="en-GB"/>
        </w:rPr>
      </w:pPr>
      <w:r w:rsidRPr="0075191C">
        <w:rPr>
          <w:lang w:val="en-GB"/>
        </w:rPr>
        <w:t xml:space="preserve">Todd, L. (2007) </w:t>
      </w:r>
      <w:r w:rsidRPr="0075191C">
        <w:rPr>
          <w:i/>
          <w:lang w:val="en-GB"/>
        </w:rPr>
        <w:t>Partnerships for Inclusive Education. A critical approach to collaborative working.</w:t>
      </w:r>
      <w:r w:rsidRPr="0075191C">
        <w:rPr>
          <w:lang w:val="en-GB"/>
        </w:rPr>
        <w:t xml:space="preserve"> London; Routledge </w:t>
      </w:r>
    </w:p>
    <w:p w:rsidR="00625B66" w:rsidRPr="0075191C" w:rsidRDefault="00625B66" w:rsidP="00223555">
      <w:pPr>
        <w:spacing w:line="360" w:lineRule="auto"/>
        <w:jc w:val="both"/>
        <w:rPr>
          <w:lang w:val="en-US"/>
        </w:rPr>
      </w:pPr>
    </w:p>
    <w:p w:rsidR="000215B5" w:rsidRPr="0075191C" w:rsidRDefault="000215B5" w:rsidP="00223555">
      <w:pPr>
        <w:spacing w:line="360" w:lineRule="auto"/>
        <w:ind w:left="360"/>
        <w:jc w:val="both"/>
        <w:rPr>
          <w:lang w:val="en-US"/>
        </w:rPr>
      </w:pPr>
      <w:r w:rsidRPr="0075191C">
        <w:rPr>
          <w:lang w:val="en-US"/>
        </w:rPr>
        <w:t xml:space="preserve">Trainor, A. (2010). Diverse Approaches to Parent Advocacy During Special Education Home-School Interactions: Identification and Use of Cultural and Social Capital. </w:t>
      </w:r>
      <w:r w:rsidRPr="0075191C">
        <w:rPr>
          <w:i/>
          <w:lang w:val="en-US"/>
        </w:rPr>
        <w:t>Remedial &amp; Special Education, 31</w:t>
      </w:r>
      <w:r w:rsidRPr="0075191C">
        <w:rPr>
          <w:lang w:val="en-US"/>
        </w:rPr>
        <w:t>(1), 34-47.</w:t>
      </w:r>
    </w:p>
    <w:p w:rsidR="0016227C" w:rsidRPr="0075191C" w:rsidRDefault="0016227C" w:rsidP="00223555">
      <w:pPr>
        <w:spacing w:line="480" w:lineRule="auto"/>
        <w:jc w:val="both"/>
        <w:rPr>
          <w:lang w:val="en-GB"/>
        </w:rPr>
      </w:pPr>
    </w:p>
    <w:p w:rsidR="00A52E2A" w:rsidRPr="0075191C" w:rsidRDefault="00A52E2A" w:rsidP="00223555">
      <w:pPr>
        <w:autoSpaceDE w:val="0"/>
        <w:autoSpaceDN w:val="0"/>
        <w:adjustRightInd w:val="0"/>
        <w:spacing w:line="480" w:lineRule="auto"/>
        <w:ind w:left="360"/>
        <w:jc w:val="both"/>
        <w:rPr>
          <w:rFonts w:eastAsiaTheme="minorHAnsi"/>
          <w:lang w:val="en-US" w:eastAsia="en-US"/>
        </w:rPr>
      </w:pPr>
      <w:r w:rsidRPr="0075191C">
        <w:rPr>
          <w:rFonts w:eastAsiaTheme="minorHAnsi"/>
          <w:lang w:val="en-US" w:eastAsia="en-US"/>
        </w:rPr>
        <w:t xml:space="preserve">UN (United Nations). (2008). Convention on the </w:t>
      </w:r>
      <w:r w:rsidR="00D92A5E" w:rsidRPr="0075191C">
        <w:rPr>
          <w:rFonts w:eastAsiaTheme="minorHAnsi"/>
          <w:lang w:val="en-US" w:eastAsia="en-US"/>
        </w:rPr>
        <w:t>R</w:t>
      </w:r>
      <w:r w:rsidRPr="0075191C">
        <w:rPr>
          <w:rFonts w:eastAsiaTheme="minorHAnsi"/>
          <w:lang w:val="en-US" w:eastAsia="en-US"/>
        </w:rPr>
        <w:t xml:space="preserve">ights of </w:t>
      </w:r>
      <w:r w:rsidR="00D92A5E" w:rsidRPr="0075191C">
        <w:rPr>
          <w:rFonts w:eastAsiaTheme="minorHAnsi"/>
          <w:lang w:val="en-US" w:eastAsia="en-US"/>
        </w:rPr>
        <w:t>P</w:t>
      </w:r>
      <w:r w:rsidRPr="0075191C">
        <w:rPr>
          <w:rFonts w:eastAsiaTheme="minorHAnsi"/>
          <w:lang w:val="en-US" w:eastAsia="en-US"/>
        </w:rPr>
        <w:t xml:space="preserve">ersons with </w:t>
      </w:r>
      <w:r w:rsidR="00D92A5E" w:rsidRPr="0075191C">
        <w:rPr>
          <w:rFonts w:eastAsiaTheme="minorHAnsi"/>
          <w:lang w:val="en-US" w:eastAsia="en-US"/>
        </w:rPr>
        <w:t>D</w:t>
      </w:r>
      <w:r w:rsidRPr="0075191C">
        <w:rPr>
          <w:rFonts w:eastAsiaTheme="minorHAnsi"/>
          <w:lang w:val="en-US" w:eastAsia="en-US"/>
        </w:rPr>
        <w:t xml:space="preserve">isabilities. </w:t>
      </w:r>
      <w:r w:rsidRPr="0075191C">
        <w:rPr>
          <w:rFonts w:eastAsiaTheme="minorHAnsi"/>
          <w:lang w:val="en-GB" w:eastAsia="en-US"/>
        </w:rPr>
        <w:t>New York</w:t>
      </w:r>
      <w:r w:rsidRPr="0075191C">
        <w:rPr>
          <w:rFonts w:eastAsiaTheme="minorHAnsi"/>
          <w:lang w:val="en-US" w:eastAsia="en-US"/>
        </w:rPr>
        <w:t>:</w:t>
      </w:r>
      <w:r w:rsidR="004B5A5A" w:rsidRPr="0075191C">
        <w:rPr>
          <w:rFonts w:eastAsiaTheme="minorHAnsi"/>
          <w:lang w:val="en-US" w:eastAsia="en-US"/>
        </w:rPr>
        <w:t xml:space="preserve"> </w:t>
      </w:r>
      <w:r w:rsidRPr="0075191C">
        <w:rPr>
          <w:rFonts w:eastAsiaTheme="minorHAnsi"/>
          <w:lang w:val="en-US" w:eastAsia="en-US"/>
        </w:rPr>
        <w:t>UN</w:t>
      </w:r>
    </w:p>
    <w:p w:rsidR="00EE343B" w:rsidRDefault="00EE343B" w:rsidP="00BB74A2">
      <w:pPr>
        <w:autoSpaceDE w:val="0"/>
        <w:autoSpaceDN w:val="0"/>
        <w:adjustRightInd w:val="0"/>
        <w:spacing w:line="480" w:lineRule="auto"/>
        <w:ind w:left="360"/>
        <w:jc w:val="both"/>
        <w:rPr>
          <w:color w:val="000000"/>
          <w:shd w:val="clear" w:color="auto" w:fill="FFFFFF"/>
          <w:lang w:val="en-GB"/>
        </w:rPr>
      </w:pPr>
    </w:p>
    <w:p w:rsidR="00BE632D" w:rsidRPr="0075191C" w:rsidRDefault="00EE343B" w:rsidP="00BB74A2">
      <w:pPr>
        <w:autoSpaceDE w:val="0"/>
        <w:autoSpaceDN w:val="0"/>
        <w:adjustRightInd w:val="0"/>
        <w:spacing w:line="480" w:lineRule="auto"/>
        <w:ind w:left="360"/>
        <w:jc w:val="both"/>
        <w:rPr>
          <w:color w:val="000000"/>
          <w:shd w:val="clear" w:color="auto" w:fill="FFFFFF"/>
          <w:lang w:val="en-GB"/>
        </w:rPr>
      </w:pPr>
      <w:r w:rsidRPr="00EE343B">
        <w:rPr>
          <w:color w:val="000000"/>
          <w:shd w:val="clear" w:color="auto" w:fill="FFFFFF"/>
          <w:lang w:val="en-GB"/>
        </w:rPr>
        <w:t>World Bank. (2014a). Teacher policies in the Re</w:t>
      </w:r>
      <w:r>
        <w:rPr>
          <w:color w:val="000000"/>
          <w:shd w:val="clear" w:color="auto" w:fill="FFFFFF"/>
          <w:lang w:val="en-GB"/>
        </w:rPr>
        <w:t>public of Cyprus. Retrieved July 11, 2018</w:t>
      </w:r>
      <w:r w:rsidRPr="00EE343B">
        <w:rPr>
          <w:color w:val="000000"/>
          <w:shd w:val="clear" w:color="auto" w:fill="FFFFFF"/>
          <w:lang w:val="en-GB"/>
        </w:rPr>
        <w:t>, from http://www.moec.gov.cy/anakoinoseis/2014/pdf/2014_06_12_ekthesi_pagkosmias_trapezas_ politikes_ekpaideftikon.pdf</w:t>
      </w:r>
    </w:p>
    <w:p w:rsidR="00EE343B" w:rsidRDefault="00EE343B" w:rsidP="00BB74A2">
      <w:pPr>
        <w:autoSpaceDE w:val="0"/>
        <w:autoSpaceDN w:val="0"/>
        <w:adjustRightInd w:val="0"/>
        <w:spacing w:line="480" w:lineRule="auto"/>
        <w:ind w:left="360"/>
        <w:jc w:val="both"/>
        <w:rPr>
          <w:color w:val="000000"/>
          <w:shd w:val="clear" w:color="auto" w:fill="FFFFFF"/>
          <w:lang w:val="en-GB"/>
        </w:rPr>
      </w:pPr>
    </w:p>
    <w:p w:rsidR="00BB74A2" w:rsidRPr="0075191C" w:rsidRDefault="00BB74A2" w:rsidP="00BB74A2">
      <w:pPr>
        <w:autoSpaceDE w:val="0"/>
        <w:autoSpaceDN w:val="0"/>
        <w:adjustRightInd w:val="0"/>
        <w:spacing w:line="480" w:lineRule="auto"/>
        <w:ind w:left="360"/>
        <w:jc w:val="both"/>
        <w:rPr>
          <w:lang w:val="en-GB"/>
        </w:rPr>
      </w:pPr>
      <w:r w:rsidRPr="0075191C">
        <w:rPr>
          <w:color w:val="000000"/>
          <w:shd w:val="clear" w:color="auto" w:fill="FFFFFF"/>
          <w:lang w:val="en-GB"/>
        </w:rPr>
        <w:t>Yuan, L and Vadeboncoeur J.A . “The Discourse of Parent Involvement in Special Education: A Critical Analysis Linking Policy Documents to the Experiences of Mothers.” </w:t>
      </w:r>
      <w:r w:rsidRPr="0075191C">
        <w:rPr>
          <w:i/>
          <w:iCs/>
          <w:color w:val="000000"/>
          <w:shd w:val="clear" w:color="auto" w:fill="FFFFFF"/>
        </w:rPr>
        <w:t>Educational Policy</w:t>
      </w:r>
      <w:r w:rsidR="00AF0FE8" w:rsidRPr="0075191C">
        <w:rPr>
          <w:color w:val="000000"/>
          <w:shd w:val="clear" w:color="auto" w:fill="FFFFFF"/>
        </w:rPr>
        <w:t>, 27,(</w:t>
      </w:r>
      <w:r w:rsidRPr="0075191C">
        <w:rPr>
          <w:color w:val="000000"/>
          <w:shd w:val="clear" w:color="auto" w:fill="FFFFFF"/>
        </w:rPr>
        <w:t>6</w:t>
      </w:r>
      <w:r w:rsidR="00AF0FE8" w:rsidRPr="0075191C">
        <w:rPr>
          <w:color w:val="000000"/>
          <w:shd w:val="clear" w:color="auto" w:fill="FFFFFF"/>
          <w:lang w:val="en-GB"/>
        </w:rPr>
        <w:t>)</w:t>
      </w:r>
      <w:r w:rsidR="00AF0FE8" w:rsidRPr="0075191C">
        <w:rPr>
          <w:color w:val="000000"/>
          <w:shd w:val="clear" w:color="auto" w:fill="FFFFFF"/>
        </w:rPr>
        <w:t>,</w:t>
      </w:r>
      <w:r w:rsidRPr="0075191C">
        <w:rPr>
          <w:color w:val="000000"/>
          <w:shd w:val="clear" w:color="auto" w:fill="FFFFFF"/>
        </w:rPr>
        <w:t xml:space="preserve"> 867–897., doi:10.1177/0895904812440501. </w:t>
      </w:r>
    </w:p>
    <w:p w:rsidR="00D94496" w:rsidRPr="0075191C" w:rsidRDefault="00D94496" w:rsidP="00BB74A2">
      <w:pPr>
        <w:spacing w:line="480" w:lineRule="auto"/>
        <w:ind w:left="360"/>
        <w:jc w:val="both"/>
        <w:rPr>
          <w:lang w:val="en-US"/>
        </w:rPr>
      </w:pPr>
    </w:p>
    <w:sectPr w:rsidR="00D94496" w:rsidRPr="0075191C" w:rsidSect="00D94496">
      <w:footerReference w:type="even"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D6C" w:rsidRDefault="00497D6C" w:rsidP="00F22AF6">
      <w:r>
        <w:separator/>
      </w:r>
    </w:p>
  </w:endnote>
  <w:endnote w:type="continuationSeparator" w:id="0">
    <w:p w:rsidR="00497D6C" w:rsidRDefault="00497D6C" w:rsidP="00F22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00000001" w:usb1="4000205B" w:usb2="00000028"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3E2" w:rsidRDefault="00A203E2" w:rsidP="00D944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203E2" w:rsidRDefault="00A203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3E2" w:rsidRDefault="00A203E2" w:rsidP="00D944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4E3D">
      <w:rPr>
        <w:rStyle w:val="PageNumber"/>
        <w:noProof/>
      </w:rPr>
      <w:t>1</w:t>
    </w:r>
    <w:r>
      <w:rPr>
        <w:rStyle w:val="PageNumber"/>
      </w:rPr>
      <w:fldChar w:fldCharType="end"/>
    </w:r>
  </w:p>
  <w:p w:rsidR="00A203E2" w:rsidRDefault="00A203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D6C" w:rsidRDefault="00497D6C" w:rsidP="00F22AF6">
      <w:r>
        <w:separator/>
      </w:r>
    </w:p>
  </w:footnote>
  <w:footnote w:type="continuationSeparator" w:id="0">
    <w:p w:rsidR="00497D6C" w:rsidRDefault="00497D6C" w:rsidP="00F22A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D523D"/>
    <w:multiLevelType w:val="hybridMultilevel"/>
    <w:tmpl w:val="5A4C9A10"/>
    <w:lvl w:ilvl="0" w:tplc="FCA27B44">
      <w:start w:val="1"/>
      <w:numFmt w:val="bullet"/>
      <w:lvlText w:val="•"/>
      <w:lvlJc w:val="left"/>
      <w:pPr>
        <w:tabs>
          <w:tab w:val="num" w:pos="720"/>
        </w:tabs>
        <w:ind w:left="720" w:hanging="360"/>
      </w:pPr>
      <w:rPr>
        <w:rFonts w:ascii="Arial" w:hAnsi="Arial" w:hint="default"/>
      </w:rPr>
    </w:lvl>
    <w:lvl w:ilvl="1" w:tplc="4E3E0CBC" w:tentative="1">
      <w:start w:val="1"/>
      <w:numFmt w:val="bullet"/>
      <w:lvlText w:val="•"/>
      <w:lvlJc w:val="left"/>
      <w:pPr>
        <w:tabs>
          <w:tab w:val="num" w:pos="1440"/>
        </w:tabs>
        <w:ind w:left="1440" w:hanging="360"/>
      </w:pPr>
      <w:rPr>
        <w:rFonts w:ascii="Arial" w:hAnsi="Arial" w:hint="default"/>
      </w:rPr>
    </w:lvl>
    <w:lvl w:ilvl="2" w:tplc="FC2E21E6" w:tentative="1">
      <w:start w:val="1"/>
      <w:numFmt w:val="bullet"/>
      <w:lvlText w:val="•"/>
      <w:lvlJc w:val="left"/>
      <w:pPr>
        <w:tabs>
          <w:tab w:val="num" w:pos="2160"/>
        </w:tabs>
        <w:ind w:left="2160" w:hanging="360"/>
      </w:pPr>
      <w:rPr>
        <w:rFonts w:ascii="Arial" w:hAnsi="Arial" w:hint="default"/>
      </w:rPr>
    </w:lvl>
    <w:lvl w:ilvl="3" w:tplc="CB1A36BC" w:tentative="1">
      <w:start w:val="1"/>
      <w:numFmt w:val="bullet"/>
      <w:lvlText w:val="•"/>
      <w:lvlJc w:val="left"/>
      <w:pPr>
        <w:tabs>
          <w:tab w:val="num" w:pos="2880"/>
        </w:tabs>
        <w:ind w:left="2880" w:hanging="360"/>
      </w:pPr>
      <w:rPr>
        <w:rFonts w:ascii="Arial" w:hAnsi="Arial" w:hint="default"/>
      </w:rPr>
    </w:lvl>
    <w:lvl w:ilvl="4" w:tplc="4B9E3998" w:tentative="1">
      <w:start w:val="1"/>
      <w:numFmt w:val="bullet"/>
      <w:lvlText w:val="•"/>
      <w:lvlJc w:val="left"/>
      <w:pPr>
        <w:tabs>
          <w:tab w:val="num" w:pos="3600"/>
        </w:tabs>
        <w:ind w:left="3600" w:hanging="360"/>
      </w:pPr>
      <w:rPr>
        <w:rFonts w:ascii="Arial" w:hAnsi="Arial" w:hint="default"/>
      </w:rPr>
    </w:lvl>
    <w:lvl w:ilvl="5" w:tplc="D5A25CA0" w:tentative="1">
      <w:start w:val="1"/>
      <w:numFmt w:val="bullet"/>
      <w:lvlText w:val="•"/>
      <w:lvlJc w:val="left"/>
      <w:pPr>
        <w:tabs>
          <w:tab w:val="num" w:pos="4320"/>
        </w:tabs>
        <w:ind w:left="4320" w:hanging="360"/>
      </w:pPr>
      <w:rPr>
        <w:rFonts w:ascii="Arial" w:hAnsi="Arial" w:hint="default"/>
      </w:rPr>
    </w:lvl>
    <w:lvl w:ilvl="6" w:tplc="FD380B1C" w:tentative="1">
      <w:start w:val="1"/>
      <w:numFmt w:val="bullet"/>
      <w:lvlText w:val="•"/>
      <w:lvlJc w:val="left"/>
      <w:pPr>
        <w:tabs>
          <w:tab w:val="num" w:pos="5040"/>
        </w:tabs>
        <w:ind w:left="5040" w:hanging="360"/>
      </w:pPr>
      <w:rPr>
        <w:rFonts w:ascii="Arial" w:hAnsi="Arial" w:hint="default"/>
      </w:rPr>
    </w:lvl>
    <w:lvl w:ilvl="7" w:tplc="A6E080CC" w:tentative="1">
      <w:start w:val="1"/>
      <w:numFmt w:val="bullet"/>
      <w:lvlText w:val="•"/>
      <w:lvlJc w:val="left"/>
      <w:pPr>
        <w:tabs>
          <w:tab w:val="num" w:pos="5760"/>
        </w:tabs>
        <w:ind w:left="5760" w:hanging="360"/>
      </w:pPr>
      <w:rPr>
        <w:rFonts w:ascii="Arial" w:hAnsi="Arial" w:hint="default"/>
      </w:rPr>
    </w:lvl>
    <w:lvl w:ilvl="8" w:tplc="8B023A68" w:tentative="1">
      <w:start w:val="1"/>
      <w:numFmt w:val="bullet"/>
      <w:lvlText w:val="•"/>
      <w:lvlJc w:val="left"/>
      <w:pPr>
        <w:tabs>
          <w:tab w:val="num" w:pos="6480"/>
        </w:tabs>
        <w:ind w:left="6480" w:hanging="360"/>
      </w:pPr>
      <w:rPr>
        <w:rFonts w:ascii="Arial" w:hAnsi="Arial" w:hint="default"/>
      </w:rPr>
    </w:lvl>
  </w:abstractNum>
  <w:abstractNum w:abstractNumId="1">
    <w:nsid w:val="294038E3"/>
    <w:multiLevelType w:val="hybridMultilevel"/>
    <w:tmpl w:val="29FA9F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D15377A"/>
    <w:multiLevelType w:val="multilevel"/>
    <w:tmpl w:val="08CE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245598"/>
    <w:multiLevelType w:val="hybridMultilevel"/>
    <w:tmpl w:val="BBA2B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8FD036A"/>
    <w:multiLevelType w:val="hybridMultilevel"/>
    <w:tmpl w:val="56B257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6D79137D"/>
    <w:multiLevelType w:val="hybridMultilevel"/>
    <w:tmpl w:val="92766146"/>
    <w:lvl w:ilvl="0" w:tplc="BFA0EC40">
      <w:start w:val="1"/>
      <w:numFmt w:val="decimal"/>
      <w:lvlText w:val="%1."/>
      <w:lvlJc w:val="left"/>
      <w:pPr>
        <w:ind w:left="1353" w:hanging="360"/>
      </w:pPr>
      <w:rPr>
        <w:b/>
      </w:rPr>
    </w:lvl>
    <w:lvl w:ilvl="1" w:tplc="04080019" w:tentative="1">
      <w:start w:val="1"/>
      <w:numFmt w:val="lowerLetter"/>
      <w:lvlText w:val="%2."/>
      <w:lvlJc w:val="left"/>
      <w:pPr>
        <w:ind w:left="2094" w:hanging="360"/>
      </w:pPr>
    </w:lvl>
    <w:lvl w:ilvl="2" w:tplc="0408001B" w:tentative="1">
      <w:start w:val="1"/>
      <w:numFmt w:val="lowerRoman"/>
      <w:lvlText w:val="%3."/>
      <w:lvlJc w:val="right"/>
      <w:pPr>
        <w:ind w:left="2814" w:hanging="180"/>
      </w:pPr>
    </w:lvl>
    <w:lvl w:ilvl="3" w:tplc="0408000F" w:tentative="1">
      <w:start w:val="1"/>
      <w:numFmt w:val="decimal"/>
      <w:lvlText w:val="%4."/>
      <w:lvlJc w:val="left"/>
      <w:pPr>
        <w:ind w:left="3534" w:hanging="360"/>
      </w:pPr>
    </w:lvl>
    <w:lvl w:ilvl="4" w:tplc="04080019" w:tentative="1">
      <w:start w:val="1"/>
      <w:numFmt w:val="lowerLetter"/>
      <w:lvlText w:val="%5."/>
      <w:lvlJc w:val="left"/>
      <w:pPr>
        <w:ind w:left="4254" w:hanging="360"/>
      </w:pPr>
    </w:lvl>
    <w:lvl w:ilvl="5" w:tplc="0408001B" w:tentative="1">
      <w:start w:val="1"/>
      <w:numFmt w:val="lowerRoman"/>
      <w:lvlText w:val="%6."/>
      <w:lvlJc w:val="right"/>
      <w:pPr>
        <w:ind w:left="4974" w:hanging="180"/>
      </w:pPr>
    </w:lvl>
    <w:lvl w:ilvl="6" w:tplc="0408000F" w:tentative="1">
      <w:start w:val="1"/>
      <w:numFmt w:val="decimal"/>
      <w:lvlText w:val="%7."/>
      <w:lvlJc w:val="left"/>
      <w:pPr>
        <w:ind w:left="5694" w:hanging="360"/>
      </w:pPr>
    </w:lvl>
    <w:lvl w:ilvl="7" w:tplc="04080019" w:tentative="1">
      <w:start w:val="1"/>
      <w:numFmt w:val="lowerLetter"/>
      <w:lvlText w:val="%8."/>
      <w:lvlJc w:val="left"/>
      <w:pPr>
        <w:ind w:left="6414" w:hanging="360"/>
      </w:pPr>
    </w:lvl>
    <w:lvl w:ilvl="8" w:tplc="0408001B" w:tentative="1">
      <w:start w:val="1"/>
      <w:numFmt w:val="lowerRoman"/>
      <w:lvlText w:val="%9."/>
      <w:lvlJc w:val="right"/>
      <w:pPr>
        <w:ind w:left="7134" w:hanging="180"/>
      </w:pPr>
    </w:lvl>
  </w:abstractNum>
  <w:abstractNum w:abstractNumId="6">
    <w:nsid w:val="73386CC7"/>
    <w:multiLevelType w:val="multilevel"/>
    <w:tmpl w:val="AC96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B83B07"/>
    <w:multiLevelType w:val="multilevel"/>
    <w:tmpl w:val="8200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70095C"/>
    <w:multiLevelType w:val="hybridMultilevel"/>
    <w:tmpl w:val="AA504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5A937D5"/>
    <w:multiLevelType w:val="multilevel"/>
    <w:tmpl w:val="6BDA1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F839C1"/>
    <w:multiLevelType w:val="hybridMultilevel"/>
    <w:tmpl w:val="1E8A0F8A"/>
    <w:lvl w:ilvl="0" w:tplc="99B0940C">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0"/>
  </w:num>
  <w:num w:numId="2">
    <w:abstractNumId w:val="0"/>
  </w:num>
  <w:num w:numId="3">
    <w:abstractNumId w:val="4"/>
  </w:num>
  <w:num w:numId="4">
    <w:abstractNumId w:val="1"/>
  </w:num>
  <w:num w:numId="5">
    <w:abstractNumId w:val="5"/>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7"/>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104"/>
    <w:rsid w:val="0001252A"/>
    <w:rsid w:val="00013C9E"/>
    <w:rsid w:val="0001427E"/>
    <w:rsid w:val="000215B5"/>
    <w:rsid w:val="00024415"/>
    <w:rsid w:val="00026504"/>
    <w:rsid w:val="00031898"/>
    <w:rsid w:val="00031CB3"/>
    <w:rsid w:val="000334AF"/>
    <w:rsid w:val="000353F0"/>
    <w:rsid w:val="00047A51"/>
    <w:rsid w:val="00050932"/>
    <w:rsid w:val="000513D7"/>
    <w:rsid w:val="000525A1"/>
    <w:rsid w:val="00053BDF"/>
    <w:rsid w:val="0005727D"/>
    <w:rsid w:val="00060A21"/>
    <w:rsid w:val="00075164"/>
    <w:rsid w:val="00081ABB"/>
    <w:rsid w:val="0008305F"/>
    <w:rsid w:val="00084ECD"/>
    <w:rsid w:val="00091888"/>
    <w:rsid w:val="000946E0"/>
    <w:rsid w:val="000966CD"/>
    <w:rsid w:val="00096A53"/>
    <w:rsid w:val="00097046"/>
    <w:rsid w:val="000A3417"/>
    <w:rsid w:val="000B048B"/>
    <w:rsid w:val="000C5BE2"/>
    <w:rsid w:val="000C784D"/>
    <w:rsid w:val="000D6878"/>
    <w:rsid w:val="000E178D"/>
    <w:rsid w:val="000E6902"/>
    <w:rsid w:val="000E76FE"/>
    <w:rsid w:val="000F294C"/>
    <w:rsid w:val="000F685F"/>
    <w:rsid w:val="000F6A24"/>
    <w:rsid w:val="001142A7"/>
    <w:rsid w:val="00122297"/>
    <w:rsid w:val="00123CDD"/>
    <w:rsid w:val="00124AB0"/>
    <w:rsid w:val="00131CA1"/>
    <w:rsid w:val="0013268F"/>
    <w:rsid w:val="00133C54"/>
    <w:rsid w:val="00136AA0"/>
    <w:rsid w:val="00136E69"/>
    <w:rsid w:val="00144AE2"/>
    <w:rsid w:val="001472CB"/>
    <w:rsid w:val="00152C59"/>
    <w:rsid w:val="00155EF2"/>
    <w:rsid w:val="0016227C"/>
    <w:rsid w:val="001641A9"/>
    <w:rsid w:val="00166449"/>
    <w:rsid w:val="0017318F"/>
    <w:rsid w:val="001758F8"/>
    <w:rsid w:val="00186604"/>
    <w:rsid w:val="001866BA"/>
    <w:rsid w:val="001870A0"/>
    <w:rsid w:val="00190673"/>
    <w:rsid w:val="001917C1"/>
    <w:rsid w:val="00193068"/>
    <w:rsid w:val="00193518"/>
    <w:rsid w:val="001A53FE"/>
    <w:rsid w:val="001A60A1"/>
    <w:rsid w:val="001B10FC"/>
    <w:rsid w:val="001B7B9F"/>
    <w:rsid w:val="001B7F38"/>
    <w:rsid w:val="001C4957"/>
    <w:rsid w:val="001C6CF0"/>
    <w:rsid w:val="001D0324"/>
    <w:rsid w:val="001D6953"/>
    <w:rsid w:val="001E257E"/>
    <w:rsid w:val="001E4469"/>
    <w:rsid w:val="001E511B"/>
    <w:rsid w:val="0020055D"/>
    <w:rsid w:val="002030C5"/>
    <w:rsid w:val="00203D0C"/>
    <w:rsid w:val="0020794C"/>
    <w:rsid w:val="0022144A"/>
    <w:rsid w:val="002232BA"/>
    <w:rsid w:val="00223555"/>
    <w:rsid w:val="002263B9"/>
    <w:rsid w:val="00227FE2"/>
    <w:rsid w:val="00230F2C"/>
    <w:rsid w:val="002316F5"/>
    <w:rsid w:val="00232C4A"/>
    <w:rsid w:val="002350AD"/>
    <w:rsid w:val="0023545A"/>
    <w:rsid w:val="00236D4B"/>
    <w:rsid w:val="00240750"/>
    <w:rsid w:val="00245BD7"/>
    <w:rsid w:val="0024674B"/>
    <w:rsid w:val="0025414A"/>
    <w:rsid w:val="00261B46"/>
    <w:rsid w:val="00265AD0"/>
    <w:rsid w:val="00265D6F"/>
    <w:rsid w:val="0027035B"/>
    <w:rsid w:val="00271BF8"/>
    <w:rsid w:val="002729C4"/>
    <w:rsid w:val="00272E9A"/>
    <w:rsid w:val="00274D31"/>
    <w:rsid w:val="00281A60"/>
    <w:rsid w:val="00281F3C"/>
    <w:rsid w:val="0028253B"/>
    <w:rsid w:val="00285F7F"/>
    <w:rsid w:val="00291362"/>
    <w:rsid w:val="002A019D"/>
    <w:rsid w:val="002A0AEF"/>
    <w:rsid w:val="002A5BB0"/>
    <w:rsid w:val="002B37E3"/>
    <w:rsid w:val="002B4F82"/>
    <w:rsid w:val="002B55E7"/>
    <w:rsid w:val="002B750C"/>
    <w:rsid w:val="002C53ED"/>
    <w:rsid w:val="002D63E2"/>
    <w:rsid w:val="002E0A08"/>
    <w:rsid w:val="002E183F"/>
    <w:rsid w:val="002E1A04"/>
    <w:rsid w:val="002E7A72"/>
    <w:rsid w:val="002E7ACC"/>
    <w:rsid w:val="002F6F86"/>
    <w:rsid w:val="002F7846"/>
    <w:rsid w:val="00301272"/>
    <w:rsid w:val="00305886"/>
    <w:rsid w:val="003164DA"/>
    <w:rsid w:val="00316C13"/>
    <w:rsid w:val="003272B4"/>
    <w:rsid w:val="00327301"/>
    <w:rsid w:val="00330703"/>
    <w:rsid w:val="003326FA"/>
    <w:rsid w:val="003427CC"/>
    <w:rsid w:val="00342F61"/>
    <w:rsid w:val="00353FE8"/>
    <w:rsid w:val="003671A0"/>
    <w:rsid w:val="00370DD8"/>
    <w:rsid w:val="00371189"/>
    <w:rsid w:val="003749FF"/>
    <w:rsid w:val="00375DA0"/>
    <w:rsid w:val="003840FA"/>
    <w:rsid w:val="0038683E"/>
    <w:rsid w:val="00387AC7"/>
    <w:rsid w:val="00391850"/>
    <w:rsid w:val="00395F2C"/>
    <w:rsid w:val="003A4771"/>
    <w:rsid w:val="003A70F6"/>
    <w:rsid w:val="003B1C8C"/>
    <w:rsid w:val="003B6EA1"/>
    <w:rsid w:val="003C5F86"/>
    <w:rsid w:val="003C6371"/>
    <w:rsid w:val="003D26D8"/>
    <w:rsid w:val="003D6E39"/>
    <w:rsid w:val="003F649D"/>
    <w:rsid w:val="0040394D"/>
    <w:rsid w:val="00403B4F"/>
    <w:rsid w:val="004137CA"/>
    <w:rsid w:val="00414602"/>
    <w:rsid w:val="00421977"/>
    <w:rsid w:val="0042215E"/>
    <w:rsid w:val="00427427"/>
    <w:rsid w:val="00431E78"/>
    <w:rsid w:val="0043406E"/>
    <w:rsid w:val="00443BE4"/>
    <w:rsid w:val="0045368A"/>
    <w:rsid w:val="00453AFF"/>
    <w:rsid w:val="00455482"/>
    <w:rsid w:val="00455C2F"/>
    <w:rsid w:val="00455C49"/>
    <w:rsid w:val="004602DB"/>
    <w:rsid w:val="004602FE"/>
    <w:rsid w:val="00463A53"/>
    <w:rsid w:val="00463C6D"/>
    <w:rsid w:val="0047011F"/>
    <w:rsid w:val="00477C4D"/>
    <w:rsid w:val="004842BA"/>
    <w:rsid w:val="0049138E"/>
    <w:rsid w:val="00497670"/>
    <w:rsid w:val="00497A64"/>
    <w:rsid w:val="00497D6C"/>
    <w:rsid w:val="004A13F6"/>
    <w:rsid w:val="004A41C4"/>
    <w:rsid w:val="004B020B"/>
    <w:rsid w:val="004B3B2A"/>
    <w:rsid w:val="004B4CBB"/>
    <w:rsid w:val="004B5480"/>
    <w:rsid w:val="004B5A47"/>
    <w:rsid w:val="004B5A5A"/>
    <w:rsid w:val="004B5C24"/>
    <w:rsid w:val="004C01DF"/>
    <w:rsid w:val="004C29A9"/>
    <w:rsid w:val="004C710D"/>
    <w:rsid w:val="004C7F2A"/>
    <w:rsid w:val="004D3429"/>
    <w:rsid w:val="004D6FD8"/>
    <w:rsid w:val="004E36AA"/>
    <w:rsid w:val="004F6E9D"/>
    <w:rsid w:val="00506C13"/>
    <w:rsid w:val="00507AFE"/>
    <w:rsid w:val="005164A0"/>
    <w:rsid w:val="00523CE7"/>
    <w:rsid w:val="0052548F"/>
    <w:rsid w:val="00525A68"/>
    <w:rsid w:val="00526D45"/>
    <w:rsid w:val="0053105E"/>
    <w:rsid w:val="005328CC"/>
    <w:rsid w:val="00535FD8"/>
    <w:rsid w:val="005370BF"/>
    <w:rsid w:val="0053710D"/>
    <w:rsid w:val="00542086"/>
    <w:rsid w:val="00543581"/>
    <w:rsid w:val="0054629E"/>
    <w:rsid w:val="005500DB"/>
    <w:rsid w:val="00551085"/>
    <w:rsid w:val="00551218"/>
    <w:rsid w:val="00551710"/>
    <w:rsid w:val="005520BC"/>
    <w:rsid w:val="00560A68"/>
    <w:rsid w:val="0056433F"/>
    <w:rsid w:val="00564CA9"/>
    <w:rsid w:val="005669BE"/>
    <w:rsid w:val="00571C0F"/>
    <w:rsid w:val="00571F46"/>
    <w:rsid w:val="00581023"/>
    <w:rsid w:val="00581DAF"/>
    <w:rsid w:val="005A54C5"/>
    <w:rsid w:val="005C41BA"/>
    <w:rsid w:val="005C4B43"/>
    <w:rsid w:val="005C7635"/>
    <w:rsid w:val="005D272F"/>
    <w:rsid w:val="005D28CC"/>
    <w:rsid w:val="005D4F07"/>
    <w:rsid w:val="005D5DA7"/>
    <w:rsid w:val="005E5A10"/>
    <w:rsid w:val="005F41A7"/>
    <w:rsid w:val="005F73BF"/>
    <w:rsid w:val="00601F6D"/>
    <w:rsid w:val="00603A2E"/>
    <w:rsid w:val="00605DB6"/>
    <w:rsid w:val="00606F7F"/>
    <w:rsid w:val="006140E8"/>
    <w:rsid w:val="00625B66"/>
    <w:rsid w:val="00626174"/>
    <w:rsid w:val="00632D3D"/>
    <w:rsid w:val="00633AD7"/>
    <w:rsid w:val="0063610D"/>
    <w:rsid w:val="00640FC1"/>
    <w:rsid w:val="00641FA8"/>
    <w:rsid w:val="00642BD7"/>
    <w:rsid w:val="00650755"/>
    <w:rsid w:val="00654353"/>
    <w:rsid w:val="00664D8C"/>
    <w:rsid w:val="00670B13"/>
    <w:rsid w:val="00671FF8"/>
    <w:rsid w:val="00683A08"/>
    <w:rsid w:val="00695BF3"/>
    <w:rsid w:val="006975EE"/>
    <w:rsid w:val="006A1743"/>
    <w:rsid w:val="006A40BB"/>
    <w:rsid w:val="006A4B8C"/>
    <w:rsid w:val="006A7D91"/>
    <w:rsid w:val="006B0F32"/>
    <w:rsid w:val="006B115B"/>
    <w:rsid w:val="006B59B7"/>
    <w:rsid w:val="006B6DCB"/>
    <w:rsid w:val="006C3417"/>
    <w:rsid w:val="006C3C2B"/>
    <w:rsid w:val="006C470C"/>
    <w:rsid w:val="006C5AC4"/>
    <w:rsid w:val="006D1577"/>
    <w:rsid w:val="006D231B"/>
    <w:rsid w:val="006D69A1"/>
    <w:rsid w:val="006D6E52"/>
    <w:rsid w:val="006E03DD"/>
    <w:rsid w:val="006E1307"/>
    <w:rsid w:val="006E2B79"/>
    <w:rsid w:val="006E72FE"/>
    <w:rsid w:val="006F0EDB"/>
    <w:rsid w:val="006F27B1"/>
    <w:rsid w:val="006F2B8D"/>
    <w:rsid w:val="006F3090"/>
    <w:rsid w:val="006F442F"/>
    <w:rsid w:val="006F5298"/>
    <w:rsid w:val="007004C2"/>
    <w:rsid w:val="00703E0D"/>
    <w:rsid w:val="007050AD"/>
    <w:rsid w:val="00705317"/>
    <w:rsid w:val="007055C5"/>
    <w:rsid w:val="007118F1"/>
    <w:rsid w:val="007159D8"/>
    <w:rsid w:val="00724267"/>
    <w:rsid w:val="00727D32"/>
    <w:rsid w:val="00730521"/>
    <w:rsid w:val="007336F2"/>
    <w:rsid w:val="00734086"/>
    <w:rsid w:val="00735631"/>
    <w:rsid w:val="00735ADD"/>
    <w:rsid w:val="00740283"/>
    <w:rsid w:val="0075191C"/>
    <w:rsid w:val="00757698"/>
    <w:rsid w:val="00762B4C"/>
    <w:rsid w:val="0077071D"/>
    <w:rsid w:val="00771F42"/>
    <w:rsid w:val="0077268A"/>
    <w:rsid w:val="00772737"/>
    <w:rsid w:val="007776DF"/>
    <w:rsid w:val="007819BA"/>
    <w:rsid w:val="007821C0"/>
    <w:rsid w:val="007847D7"/>
    <w:rsid w:val="00785416"/>
    <w:rsid w:val="00785AC9"/>
    <w:rsid w:val="007866FA"/>
    <w:rsid w:val="0079283E"/>
    <w:rsid w:val="007928FB"/>
    <w:rsid w:val="00797EDE"/>
    <w:rsid w:val="007A1AFD"/>
    <w:rsid w:val="007A259C"/>
    <w:rsid w:val="007A6108"/>
    <w:rsid w:val="007B3F50"/>
    <w:rsid w:val="007B4316"/>
    <w:rsid w:val="007B46FE"/>
    <w:rsid w:val="007C454D"/>
    <w:rsid w:val="007C576E"/>
    <w:rsid w:val="007C5ED0"/>
    <w:rsid w:val="007C6E3C"/>
    <w:rsid w:val="007D2F3F"/>
    <w:rsid w:val="007D4D43"/>
    <w:rsid w:val="007F44FA"/>
    <w:rsid w:val="00803435"/>
    <w:rsid w:val="00814811"/>
    <w:rsid w:val="00814D75"/>
    <w:rsid w:val="008172F6"/>
    <w:rsid w:val="008303B4"/>
    <w:rsid w:val="00835D58"/>
    <w:rsid w:val="00840916"/>
    <w:rsid w:val="00841F4B"/>
    <w:rsid w:val="008435B9"/>
    <w:rsid w:val="00851730"/>
    <w:rsid w:val="0086231B"/>
    <w:rsid w:val="0086313E"/>
    <w:rsid w:val="00864482"/>
    <w:rsid w:val="008731A1"/>
    <w:rsid w:val="00876BBB"/>
    <w:rsid w:val="00880954"/>
    <w:rsid w:val="0088740A"/>
    <w:rsid w:val="00891A79"/>
    <w:rsid w:val="008936D6"/>
    <w:rsid w:val="008963DD"/>
    <w:rsid w:val="008A11A5"/>
    <w:rsid w:val="008A2840"/>
    <w:rsid w:val="008A4CE4"/>
    <w:rsid w:val="008A77CD"/>
    <w:rsid w:val="008B4AC1"/>
    <w:rsid w:val="008C0735"/>
    <w:rsid w:val="008C1ED2"/>
    <w:rsid w:val="008C4EFF"/>
    <w:rsid w:val="008D2D1B"/>
    <w:rsid w:val="008D35E2"/>
    <w:rsid w:val="008D7ABE"/>
    <w:rsid w:val="008E0014"/>
    <w:rsid w:val="008E1A17"/>
    <w:rsid w:val="008E230A"/>
    <w:rsid w:val="008E2E78"/>
    <w:rsid w:val="008E7B06"/>
    <w:rsid w:val="008F03FB"/>
    <w:rsid w:val="008F1B83"/>
    <w:rsid w:val="008F3CE5"/>
    <w:rsid w:val="008F40EB"/>
    <w:rsid w:val="008F444D"/>
    <w:rsid w:val="008F565C"/>
    <w:rsid w:val="008F5B36"/>
    <w:rsid w:val="009000B9"/>
    <w:rsid w:val="00905B5E"/>
    <w:rsid w:val="00906FCD"/>
    <w:rsid w:val="0091101F"/>
    <w:rsid w:val="0091227A"/>
    <w:rsid w:val="00924431"/>
    <w:rsid w:val="0092564C"/>
    <w:rsid w:val="0093260E"/>
    <w:rsid w:val="009335D4"/>
    <w:rsid w:val="00934AE8"/>
    <w:rsid w:val="0093577B"/>
    <w:rsid w:val="00941F24"/>
    <w:rsid w:val="009424D3"/>
    <w:rsid w:val="0094647D"/>
    <w:rsid w:val="00952DA7"/>
    <w:rsid w:val="00954121"/>
    <w:rsid w:val="00955555"/>
    <w:rsid w:val="00960144"/>
    <w:rsid w:val="00963FF9"/>
    <w:rsid w:val="00976674"/>
    <w:rsid w:val="009773DC"/>
    <w:rsid w:val="00980EF1"/>
    <w:rsid w:val="00982085"/>
    <w:rsid w:val="00983380"/>
    <w:rsid w:val="00990B47"/>
    <w:rsid w:val="00994D8E"/>
    <w:rsid w:val="00997076"/>
    <w:rsid w:val="00997E0C"/>
    <w:rsid w:val="009B3870"/>
    <w:rsid w:val="009B5468"/>
    <w:rsid w:val="009B63F0"/>
    <w:rsid w:val="009B7A3E"/>
    <w:rsid w:val="009C179A"/>
    <w:rsid w:val="009C2F21"/>
    <w:rsid w:val="009C3FF1"/>
    <w:rsid w:val="009D256D"/>
    <w:rsid w:val="009D4D11"/>
    <w:rsid w:val="009D541C"/>
    <w:rsid w:val="009D6769"/>
    <w:rsid w:val="009F0486"/>
    <w:rsid w:val="009F05BA"/>
    <w:rsid w:val="009F0E4B"/>
    <w:rsid w:val="009F1F8B"/>
    <w:rsid w:val="009F5311"/>
    <w:rsid w:val="009F6A9E"/>
    <w:rsid w:val="00A02835"/>
    <w:rsid w:val="00A06C69"/>
    <w:rsid w:val="00A11FEF"/>
    <w:rsid w:val="00A12D7F"/>
    <w:rsid w:val="00A14703"/>
    <w:rsid w:val="00A14C04"/>
    <w:rsid w:val="00A203E2"/>
    <w:rsid w:val="00A21FD0"/>
    <w:rsid w:val="00A23DFB"/>
    <w:rsid w:val="00A254BD"/>
    <w:rsid w:val="00A31335"/>
    <w:rsid w:val="00A3137B"/>
    <w:rsid w:val="00A3174B"/>
    <w:rsid w:val="00A33FD1"/>
    <w:rsid w:val="00A34231"/>
    <w:rsid w:val="00A40646"/>
    <w:rsid w:val="00A414C1"/>
    <w:rsid w:val="00A46D9C"/>
    <w:rsid w:val="00A506ED"/>
    <w:rsid w:val="00A52E2A"/>
    <w:rsid w:val="00A55546"/>
    <w:rsid w:val="00A57BA3"/>
    <w:rsid w:val="00A63148"/>
    <w:rsid w:val="00A668AA"/>
    <w:rsid w:val="00A710E1"/>
    <w:rsid w:val="00A712D8"/>
    <w:rsid w:val="00A75BDB"/>
    <w:rsid w:val="00A77CB5"/>
    <w:rsid w:val="00A94D71"/>
    <w:rsid w:val="00A95D1C"/>
    <w:rsid w:val="00A97273"/>
    <w:rsid w:val="00AA01BC"/>
    <w:rsid w:val="00AA1F17"/>
    <w:rsid w:val="00AA5A85"/>
    <w:rsid w:val="00AA6618"/>
    <w:rsid w:val="00AA697C"/>
    <w:rsid w:val="00AA7932"/>
    <w:rsid w:val="00AB02A5"/>
    <w:rsid w:val="00AB1F72"/>
    <w:rsid w:val="00AB458E"/>
    <w:rsid w:val="00AB5271"/>
    <w:rsid w:val="00AB70C9"/>
    <w:rsid w:val="00AC4250"/>
    <w:rsid w:val="00AC5FB0"/>
    <w:rsid w:val="00AC734E"/>
    <w:rsid w:val="00AE01B7"/>
    <w:rsid w:val="00AE3EA8"/>
    <w:rsid w:val="00AE46AD"/>
    <w:rsid w:val="00AF0FE8"/>
    <w:rsid w:val="00AF48BB"/>
    <w:rsid w:val="00AF58AF"/>
    <w:rsid w:val="00B01BE3"/>
    <w:rsid w:val="00B0219D"/>
    <w:rsid w:val="00B02BA0"/>
    <w:rsid w:val="00B02CE8"/>
    <w:rsid w:val="00B07EDE"/>
    <w:rsid w:val="00B17A87"/>
    <w:rsid w:val="00B229CB"/>
    <w:rsid w:val="00B23019"/>
    <w:rsid w:val="00B2508C"/>
    <w:rsid w:val="00B26E18"/>
    <w:rsid w:val="00B30C62"/>
    <w:rsid w:val="00B34C10"/>
    <w:rsid w:val="00B35BD9"/>
    <w:rsid w:val="00B4214F"/>
    <w:rsid w:val="00B45849"/>
    <w:rsid w:val="00B63B9D"/>
    <w:rsid w:val="00B72A6B"/>
    <w:rsid w:val="00B7668A"/>
    <w:rsid w:val="00B7740D"/>
    <w:rsid w:val="00B86729"/>
    <w:rsid w:val="00BA057B"/>
    <w:rsid w:val="00BA06E7"/>
    <w:rsid w:val="00BA1289"/>
    <w:rsid w:val="00BA581F"/>
    <w:rsid w:val="00BA5F1F"/>
    <w:rsid w:val="00BB0916"/>
    <w:rsid w:val="00BB6D08"/>
    <w:rsid w:val="00BB74A2"/>
    <w:rsid w:val="00BC14F6"/>
    <w:rsid w:val="00BC27C2"/>
    <w:rsid w:val="00BC7706"/>
    <w:rsid w:val="00BC7EE9"/>
    <w:rsid w:val="00BD116E"/>
    <w:rsid w:val="00BD1E28"/>
    <w:rsid w:val="00BE4937"/>
    <w:rsid w:val="00BE5272"/>
    <w:rsid w:val="00BE632D"/>
    <w:rsid w:val="00BE664F"/>
    <w:rsid w:val="00BF6A8D"/>
    <w:rsid w:val="00C01958"/>
    <w:rsid w:val="00C05FDF"/>
    <w:rsid w:val="00C1212C"/>
    <w:rsid w:val="00C15291"/>
    <w:rsid w:val="00C156C0"/>
    <w:rsid w:val="00C16774"/>
    <w:rsid w:val="00C22A70"/>
    <w:rsid w:val="00C25AAB"/>
    <w:rsid w:val="00C326F4"/>
    <w:rsid w:val="00C40391"/>
    <w:rsid w:val="00C435D5"/>
    <w:rsid w:val="00C459D1"/>
    <w:rsid w:val="00C47BA7"/>
    <w:rsid w:val="00C50B48"/>
    <w:rsid w:val="00C574FE"/>
    <w:rsid w:val="00C610F1"/>
    <w:rsid w:val="00C738CC"/>
    <w:rsid w:val="00C74980"/>
    <w:rsid w:val="00C76CED"/>
    <w:rsid w:val="00C82FCB"/>
    <w:rsid w:val="00C90AFA"/>
    <w:rsid w:val="00C958D1"/>
    <w:rsid w:val="00C97577"/>
    <w:rsid w:val="00CA2C25"/>
    <w:rsid w:val="00CA3D8D"/>
    <w:rsid w:val="00CA6A8C"/>
    <w:rsid w:val="00CB0265"/>
    <w:rsid w:val="00CB1A1F"/>
    <w:rsid w:val="00CB2D68"/>
    <w:rsid w:val="00CB4546"/>
    <w:rsid w:val="00CB7076"/>
    <w:rsid w:val="00CC59AF"/>
    <w:rsid w:val="00CC6BB4"/>
    <w:rsid w:val="00CD07EC"/>
    <w:rsid w:val="00CE3650"/>
    <w:rsid w:val="00CE3DB0"/>
    <w:rsid w:val="00D00E2A"/>
    <w:rsid w:val="00D07631"/>
    <w:rsid w:val="00D12E72"/>
    <w:rsid w:val="00D1334D"/>
    <w:rsid w:val="00D150C6"/>
    <w:rsid w:val="00D1671C"/>
    <w:rsid w:val="00D2417F"/>
    <w:rsid w:val="00D2460C"/>
    <w:rsid w:val="00D300F3"/>
    <w:rsid w:val="00D34870"/>
    <w:rsid w:val="00D363BE"/>
    <w:rsid w:val="00D376AD"/>
    <w:rsid w:val="00D407BA"/>
    <w:rsid w:val="00D43157"/>
    <w:rsid w:val="00D46AD7"/>
    <w:rsid w:val="00D539C0"/>
    <w:rsid w:val="00D5721F"/>
    <w:rsid w:val="00D61243"/>
    <w:rsid w:val="00D660B5"/>
    <w:rsid w:val="00D66DD2"/>
    <w:rsid w:val="00D709F1"/>
    <w:rsid w:val="00D74BCB"/>
    <w:rsid w:val="00D77EFE"/>
    <w:rsid w:val="00D835EC"/>
    <w:rsid w:val="00D85BF3"/>
    <w:rsid w:val="00D90835"/>
    <w:rsid w:val="00D92A5E"/>
    <w:rsid w:val="00D94496"/>
    <w:rsid w:val="00D95A67"/>
    <w:rsid w:val="00DA04D1"/>
    <w:rsid w:val="00DA1747"/>
    <w:rsid w:val="00DA3783"/>
    <w:rsid w:val="00DB0F87"/>
    <w:rsid w:val="00DB6E1B"/>
    <w:rsid w:val="00DC10F5"/>
    <w:rsid w:val="00DC4A8C"/>
    <w:rsid w:val="00DC5949"/>
    <w:rsid w:val="00DD0542"/>
    <w:rsid w:val="00DD4C41"/>
    <w:rsid w:val="00DD506B"/>
    <w:rsid w:val="00DD6776"/>
    <w:rsid w:val="00DE09AF"/>
    <w:rsid w:val="00DE11B2"/>
    <w:rsid w:val="00DE71B9"/>
    <w:rsid w:val="00DE722C"/>
    <w:rsid w:val="00DF0735"/>
    <w:rsid w:val="00DF1365"/>
    <w:rsid w:val="00DF7616"/>
    <w:rsid w:val="00E031CC"/>
    <w:rsid w:val="00E05E4F"/>
    <w:rsid w:val="00E0746D"/>
    <w:rsid w:val="00E11265"/>
    <w:rsid w:val="00E132A6"/>
    <w:rsid w:val="00E1690A"/>
    <w:rsid w:val="00E1728D"/>
    <w:rsid w:val="00E21CE2"/>
    <w:rsid w:val="00E26069"/>
    <w:rsid w:val="00E2642D"/>
    <w:rsid w:val="00E2670D"/>
    <w:rsid w:val="00E3053D"/>
    <w:rsid w:val="00E3183B"/>
    <w:rsid w:val="00E36515"/>
    <w:rsid w:val="00E3718E"/>
    <w:rsid w:val="00E4266B"/>
    <w:rsid w:val="00E43012"/>
    <w:rsid w:val="00E470BE"/>
    <w:rsid w:val="00E47B33"/>
    <w:rsid w:val="00E53591"/>
    <w:rsid w:val="00E55A00"/>
    <w:rsid w:val="00E55E44"/>
    <w:rsid w:val="00E61157"/>
    <w:rsid w:val="00E62A67"/>
    <w:rsid w:val="00E64D98"/>
    <w:rsid w:val="00E67FBD"/>
    <w:rsid w:val="00E720D5"/>
    <w:rsid w:val="00E751C5"/>
    <w:rsid w:val="00E82DA9"/>
    <w:rsid w:val="00E90689"/>
    <w:rsid w:val="00E92DE8"/>
    <w:rsid w:val="00E94D0B"/>
    <w:rsid w:val="00E9651F"/>
    <w:rsid w:val="00EA3776"/>
    <w:rsid w:val="00EA56F9"/>
    <w:rsid w:val="00EA68D4"/>
    <w:rsid w:val="00EB0827"/>
    <w:rsid w:val="00EB0C0B"/>
    <w:rsid w:val="00EB0CCC"/>
    <w:rsid w:val="00EB2F38"/>
    <w:rsid w:val="00EC18DB"/>
    <w:rsid w:val="00EC7AC7"/>
    <w:rsid w:val="00EC7BEB"/>
    <w:rsid w:val="00ED42D4"/>
    <w:rsid w:val="00ED46DC"/>
    <w:rsid w:val="00ED547B"/>
    <w:rsid w:val="00ED724C"/>
    <w:rsid w:val="00EE1A27"/>
    <w:rsid w:val="00EE343B"/>
    <w:rsid w:val="00EE5082"/>
    <w:rsid w:val="00EE58CA"/>
    <w:rsid w:val="00EE7EDC"/>
    <w:rsid w:val="00EF0059"/>
    <w:rsid w:val="00EF1458"/>
    <w:rsid w:val="00EF1D50"/>
    <w:rsid w:val="00EF25F1"/>
    <w:rsid w:val="00EF3B99"/>
    <w:rsid w:val="00EF6146"/>
    <w:rsid w:val="00F02DBA"/>
    <w:rsid w:val="00F03970"/>
    <w:rsid w:val="00F1647E"/>
    <w:rsid w:val="00F1747E"/>
    <w:rsid w:val="00F214C2"/>
    <w:rsid w:val="00F21CEF"/>
    <w:rsid w:val="00F22AF6"/>
    <w:rsid w:val="00F23CDA"/>
    <w:rsid w:val="00F31452"/>
    <w:rsid w:val="00F3587E"/>
    <w:rsid w:val="00F42DEE"/>
    <w:rsid w:val="00F476EC"/>
    <w:rsid w:val="00F52104"/>
    <w:rsid w:val="00F54275"/>
    <w:rsid w:val="00F54E3D"/>
    <w:rsid w:val="00F55FE5"/>
    <w:rsid w:val="00F60700"/>
    <w:rsid w:val="00F615D2"/>
    <w:rsid w:val="00F63FFF"/>
    <w:rsid w:val="00F66998"/>
    <w:rsid w:val="00F72673"/>
    <w:rsid w:val="00F864F1"/>
    <w:rsid w:val="00F86AFF"/>
    <w:rsid w:val="00F904BE"/>
    <w:rsid w:val="00F94345"/>
    <w:rsid w:val="00F94A63"/>
    <w:rsid w:val="00FA3505"/>
    <w:rsid w:val="00FA7B4D"/>
    <w:rsid w:val="00FB4585"/>
    <w:rsid w:val="00FB6FF7"/>
    <w:rsid w:val="00FC2341"/>
    <w:rsid w:val="00FD1C1E"/>
    <w:rsid w:val="00FE1B5C"/>
    <w:rsid w:val="00FE49E8"/>
    <w:rsid w:val="00FE5E2C"/>
    <w:rsid w:val="00FF02E7"/>
    <w:rsid w:val="00FF079E"/>
    <w:rsid w:val="00FF0985"/>
    <w:rsid w:val="00FF3347"/>
    <w:rsid w:val="00FF48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footnote reference"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104"/>
    <w:pPr>
      <w:spacing w:after="0" w:line="240" w:lineRule="auto"/>
    </w:pPr>
    <w:rPr>
      <w:rFonts w:ascii="Times New Roman" w:eastAsia="Times New Roman" w:hAnsi="Times New Roman" w:cs="Times New Roman"/>
      <w:sz w:val="24"/>
      <w:szCs w:val="24"/>
      <w:lang w:val="el-GR" w:eastAsia="en-GB"/>
    </w:rPr>
  </w:style>
  <w:style w:type="paragraph" w:styleId="Heading1">
    <w:name w:val="heading 1"/>
    <w:basedOn w:val="Normal"/>
    <w:link w:val="Heading1Char"/>
    <w:qFormat/>
    <w:rsid w:val="00F52104"/>
    <w:pPr>
      <w:spacing w:before="100" w:beforeAutospacing="1" w:after="100" w:afterAutospacing="1"/>
      <w:outlineLvl w:val="0"/>
    </w:pPr>
    <w:rPr>
      <w:b/>
      <w:bCs/>
      <w:kern w:val="36"/>
      <w:sz w:val="48"/>
      <w:szCs w:val="48"/>
      <w:lang w:val="en-GB"/>
    </w:rPr>
  </w:style>
  <w:style w:type="paragraph" w:styleId="Heading2">
    <w:name w:val="heading 2"/>
    <w:basedOn w:val="Normal"/>
    <w:next w:val="Normal"/>
    <w:link w:val="Heading2Char"/>
    <w:uiPriority w:val="9"/>
    <w:semiHidden/>
    <w:unhideWhenUsed/>
    <w:qFormat/>
    <w:rsid w:val="00670B1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semiHidden/>
    <w:unhideWhenUsed/>
    <w:qFormat/>
    <w:rsid w:val="006B115B"/>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2104"/>
    <w:rPr>
      <w:rFonts w:ascii="Times New Roman" w:eastAsia="Times New Roman" w:hAnsi="Times New Roman" w:cs="Times New Roman"/>
      <w:b/>
      <w:bCs/>
      <w:kern w:val="36"/>
      <w:sz w:val="48"/>
      <w:szCs w:val="48"/>
      <w:lang w:val="en-GB" w:eastAsia="en-GB"/>
    </w:rPr>
  </w:style>
  <w:style w:type="paragraph" w:styleId="BodyText">
    <w:name w:val="Body Text"/>
    <w:aliases w:val="Paragraph"/>
    <w:basedOn w:val="Normal"/>
    <w:link w:val="BodyTextChar"/>
    <w:semiHidden/>
    <w:rsid w:val="00F52104"/>
    <w:pPr>
      <w:jc w:val="both"/>
    </w:pPr>
    <w:rPr>
      <w:lang w:val="en-GB" w:eastAsia="en-US"/>
    </w:rPr>
  </w:style>
  <w:style w:type="character" w:customStyle="1" w:styleId="BodyTextChar">
    <w:name w:val="Body Text Char"/>
    <w:aliases w:val="Paragraph Char"/>
    <w:basedOn w:val="DefaultParagraphFont"/>
    <w:link w:val="BodyText"/>
    <w:semiHidden/>
    <w:rsid w:val="00F52104"/>
    <w:rPr>
      <w:rFonts w:ascii="Times New Roman" w:eastAsia="Times New Roman" w:hAnsi="Times New Roman" w:cs="Times New Roman"/>
      <w:sz w:val="24"/>
      <w:szCs w:val="24"/>
      <w:lang w:val="en-GB"/>
    </w:rPr>
  </w:style>
  <w:style w:type="paragraph" w:styleId="BodyText2">
    <w:name w:val="Body Text 2"/>
    <w:basedOn w:val="Normal"/>
    <w:link w:val="BodyText2Char"/>
    <w:rsid w:val="00F52104"/>
    <w:pPr>
      <w:spacing w:after="120" w:line="480" w:lineRule="auto"/>
    </w:pPr>
  </w:style>
  <w:style w:type="character" w:customStyle="1" w:styleId="BodyText2Char">
    <w:name w:val="Body Text 2 Char"/>
    <w:basedOn w:val="DefaultParagraphFont"/>
    <w:link w:val="BodyText2"/>
    <w:rsid w:val="00F52104"/>
    <w:rPr>
      <w:rFonts w:ascii="Times New Roman" w:eastAsia="Times New Roman" w:hAnsi="Times New Roman" w:cs="Times New Roman"/>
      <w:sz w:val="24"/>
      <w:szCs w:val="24"/>
      <w:lang w:val="el-GR" w:eastAsia="en-GB"/>
    </w:rPr>
  </w:style>
  <w:style w:type="paragraph" w:styleId="Footer">
    <w:name w:val="footer"/>
    <w:basedOn w:val="Normal"/>
    <w:link w:val="FooterChar"/>
    <w:rsid w:val="00F52104"/>
    <w:pPr>
      <w:tabs>
        <w:tab w:val="center" w:pos="4320"/>
        <w:tab w:val="right" w:pos="8640"/>
      </w:tabs>
    </w:pPr>
  </w:style>
  <w:style w:type="character" w:customStyle="1" w:styleId="FooterChar">
    <w:name w:val="Footer Char"/>
    <w:basedOn w:val="DefaultParagraphFont"/>
    <w:link w:val="Footer"/>
    <w:rsid w:val="00F52104"/>
    <w:rPr>
      <w:rFonts w:ascii="Times New Roman" w:eastAsia="Times New Roman" w:hAnsi="Times New Roman" w:cs="Times New Roman"/>
      <w:sz w:val="24"/>
      <w:szCs w:val="24"/>
      <w:lang w:val="el-GR" w:eastAsia="en-GB"/>
    </w:rPr>
  </w:style>
  <w:style w:type="character" w:styleId="PageNumber">
    <w:name w:val="page number"/>
    <w:basedOn w:val="DefaultParagraphFont"/>
    <w:rsid w:val="00F52104"/>
  </w:style>
  <w:style w:type="paragraph" w:styleId="ListParagraph">
    <w:name w:val="List Paragraph"/>
    <w:basedOn w:val="Normal"/>
    <w:uiPriority w:val="34"/>
    <w:qFormat/>
    <w:rsid w:val="00F52104"/>
    <w:pPr>
      <w:ind w:left="720"/>
      <w:contextualSpacing/>
    </w:pPr>
    <w:rPr>
      <w:lang w:eastAsia="el-GR"/>
    </w:rPr>
  </w:style>
  <w:style w:type="character" w:styleId="CommentReference">
    <w:name w:val="annotation reference"/>
    <w:basedOn w:val="DefaultParagraphFont"/>
    <w:rsid w:val="00F52104"/>
    <w:rPr>
      <w:sz w:val="16"/>
      <w:szCs w:val="16"/>
    </w:rPr>
  </w:style>
  <w:style w:type="paragraph" w:styleId="CommentText">
    <w:name w:val="annotation text"/>
    <w:basedOn w:val="Normal"/>
    <w:link w:val="CommentTextChar"/>
    <w:rsid w:val="00F52104"/>
    <w:rPr>
      <w:sz w:val="20"/>
      <w:szCs w:val="20"/>
    </w:rPr>
  </w:style>
  <w:style w:type="character" w:customStyle="1" w:styleId="CommentTextChar">
    <w:name w:val="Comment Text Char"/>
    <w:basedOn w:val="DefaultParagraphFont"/>
    <w:link w:val="CommentText"/>
    <w:rsid w:val="00F52104"/>
    <w:rPr>
      <w:rFonts w:ascii="Times New Roman" w:eastAsia="Times New Roman" w:hAnsi="Times New Roman" w:cs="Times New Roman"/>
      <w:sz w:val="20"/>
      <w:szCs w:val="20"/>
      <w:lang w:val="el-GR" w:eastAsia="en-GB"/>
    </w:rPr>
  </w:style>
  <w:style w:type="paragraph" w:styleId="BalloonText">
    <w:name w:val="Balloon Text"/>
    <w:basedOn w:val="Normal"/>
    <w:link w:val="BalloonTextChar"/>
    <w:uiPriority w:val="99"/>
    <w:semiHidden/>
    <w:unhideWhenUsed/>
    <w:rsid w:val="00F52104"/>
    <w:rPr>
      <w:rFonts w:ascii="Tahoma" w:hAnsi="Tahoma" w:cs="Tahoma"/>
      <w:sz w:val="16"/>
      <w:szCs w:val="16"/>
    </w:rPr>
  </w:style>
  <w:style w:type="character" w:customStyle="1" w:styleId="BalloonTextChar">
    <w:name w:val="Balloon Text Char"/>
    <w:basedOn w:val="DefaultParagraphFont"/>
    <w:link w:val="BalloonText"/>
    <w:uiPriority w:val="99"/>
    <w:semiHidden/>
    <w:rsid w:val="00F52104"/>
    <w:rPr>
      <w:rFonts w:ascii="Tahoma" w:eastAsia="Times New Roman" w:hAnsi="Tahoma" w:cs="Tahoma"/>
      <w:sz w:val="16"/>
      <w:szCs w:val="16"/>
      <w:lang w:val="el-GR" w:eastAsia="en-GB"/>
    </w:rPr>
  </w:style>
  <w:style w:type="character" w:styleId="Hyperlink">
    <w:name w:val="Hyperlink"/>
    <w:basedOn w:val="DefaultParagraphFont"/>
    <w:uiPriority w:val="99"/>
    <w:rsid w:val="00031CB3"/>
    <w:rPr>
      <w:color w:val="0000FF"/>
      <w:u w:val="single"/>
    </w:rPr>
  </w:style>
  <w:style w:type="character" w:customStyle="1" w:styleId="apple-converted-space">
    <w:name w:val="apple-converted-space"/>
    <w:basedOn w:val="DefaultParagraphFont"/>
    <w:rsid w:val="00640FC1"/>
  </w:style>
  <w:style w:type="paragraph" w:styleId="NormalWeb">
    <w:name w:val="Normal (Web)"/>
    <w:basedOn w:val="Normal"/>
    <w:uiPriority w:val="99"/>
    <w:unhideWhenUsed/>
    <w:rsid w:val="00955555"/>
    <w:pPr>
      <w:spacing w:before="100" w:beforeAutospacing="1" w:after="100" w:afterAutospacing="1"/>
    </w:pPr>
    <w:rPr>
      <w:lang w:val="en-GB"/>
    </w:rPr>
  </w:style>
  <w:style w:type="paragraph" w:customStyle="1" w:styleId="Authornames">
    <w:name w:val="Author names"/>
    <w:basedOn w:val="Normal"/>
    <w:next w:val="Normal"/>
    <w:qFormat/>
    <w:rsid w:val="00814811"/>
    <w:pPr>
      <w:spacing w:before="240" w:line="360" w:lineRule="auto"/>
    </w:pPr>
    <w:rPr>
      <w:sz w:val="28"/>
      <w:lang w:val="en-GB"/>
    </w:rPr>
  </w:style>
  <w:style w:type="paragraph" w:customStyle="1" w:styleId="Affiliation">
    <w:name w:val="Affiliation"/>
    <w:basedOn w:val="Normal"/>
    <w:qFormat/>
    <w:rsid w:val="00814811"/>
    <w:pPr>
      <w:spacing w:before="240" w:line="360" w:lineRule="auto"/>
    </w:pPr>
    <w:rPr>
      <w:i/>
      <w:lang w:val="en-GB"/>
    </w:rPr>
  </w:style>
  <w:style w:type="character" w:styleId="Strong">
    <w:name w:val="Strong"/>
    <w:basedOn w:val="DefaultParagraphFont"/>
    <w:uiPriority w:val="22"/>
    <w:qFormat/>
    <w:rsid w:val="005164A0"/>
    <w:rPr>
      <w:b/>
      <w:bCs/>
    </w:rPr>
  </w:style>
  <w:style w:type="character" w:customStyle="1" w:styleId="citationtext">
    <w:name w:val="citation_text"/>
    <w:basedOn w:val="DefaultParagraphFont"/>
    <w:rsid w:val="00BE632D"/>
  </w:style>
  <w:style w:type="paragraph" w:customStyle="1" w:styleId="articledetails">
    <w:name w:val="articledetails"/>
    <w:basedOn w:val="Normal"/>
    <w:rsid w:val="00272E9A"/>
    <w:pPr>
      <w:spacing w:before="100" w:beforeAutospacing="1" w:after="100" w:afterAutospacing="1"/>
    </w:pPr>
    <w:rPr>
      <w:lang w:eastAsia="el-GR"/>
    </w:rPr>
  </w:style>
  <w:style w:type="character" w:customStyle="1" w:styleId="Heading6Char">
    <w:name w:val="Heading 6 Char"/>
    <w:basedOn w:val="DefaultParagraphFont"/>
    <w:link w:val="Heading6"/>
    <w:uiPriority w:val="9"/>
    <w:semiHidden/>
    <w:rsid w:val="006B115B"/>
    <w:rPr>
      <w:rFonts w:asciiTheme="majorHAnsi" w:eastAsiaTheme="majorEastAsia" w:hAnsiTheme="majorHAnsi" w:cstheme="majorBidi"/>
      <w:color w:val="243F60" w:themeColor="accent1" w:themeShade="7F"/>
      <w:sz w:val="24"/>
      <w:szCs w:val="24"/>
      <w:lang w:val="el-GR" w:eastAsia="en-GB"/>
    </w:rPr>
  </w:style>
  <w:style w:type="character" w:customStyle="1" w:styleId="Heading2Char">
    <w:name w:val="Heading 2 Char"/>
    <w:basedOn w:val="DefaultParagraphFont"/>
    <w:link w:val="Heading2"/>
    <w:uiPriority w:val="9"/>
    <w:semiHidden/>
    <w:rsid w:val="00670B13"/>
    <w:rPr>
      <w:rFonts w:asciiTheme="majorHAnsi" w:eastAsiaTheme="majorEastAsia" w:hAnsiTheme="majorHAnsi" w:cstheme="majorBidi"/>
      <w:color w:val="365F91" w:themeColor="accent1" w:themeShade="BF"/>
      <w:sz w:val="26"/>
      <w:szCs w:val="26"/>
      <w:lang w:val="el-GR" w:eastAsia="en-GB"/>
    </w:rPr>
  </w:style>
  <w:style w:type="character" w:styleId="FootnoteReference">
    <w:name w:val="footnote reference"/>
    <w:aliases w:val="Fn Ref"/>
    <w:uiPriority w:val="99"/>
    <w:unhideWhenUsed/>
    <w:qFormat/>
    <w:rsid w:val="008936D6"/>
    <w:rPr>
      <w:vertAlign w:val="superscript"/>
    </w:rPr>
  </w:style>
  <w:style w:type="paragraph" w:styleId="FootnoteText">
    <w:name w:val="footnote text"/>
    <w:aliases w:val="Footnote reference,FA Fu,Footnote Text Char Char Char Char Char,Footnote Text Char Char Char Char,Footnote Text Char Char Char,Footnote Text Char Char Char Char Char Char Char Char"/>
    <w:basedOn w:val="Normal"/>
    <w:link w:val="FootnoteTextChar"/>
    <w:uiPriority w:val="99"/>
    <w:unhideWhenUsed/>
    <w:rsid w:val="00D539C0"/>
    <w:pPr>
      <w:spacing w:after="120"/>
    </w:pPr>
    <w:rPr>
      <w:rFonts w:ascii="Arial" w:eastAsia="Calibri" w:hAnsi="Arial"/>
      <w:sz w:val="20"/>
      <w:szCs w:val="20"/>
      <w:lang w:val="en-GB" w:eastAsia="en-US"/>
    </w:rPr>
  </w:style>
  <w:style w:type="character" w:customStyle="1" w:styleId="FootnoteTextChar">
    <w:name w:val="Footnote Text Char"/>
    <w:aliases w:val="Footnote reference Char,FA Fu Char,Footnote Text Char Char Char Char Char Char,Footnote Text Char Char Char Char Char1,Footnote Text Char Char Char Char1,Footnote Text Char Char Char Char Char Char Char Char Char"/>
    <w:basedOn w:val="DefaultParagraphFont"/>
    <w:link w:val="FootnoteText"/>
    <w:uiPriority w:val="99"/>
    <w:rsid w:val="00D539C0"/>
    <w:rPr>
      <w:rFonts w:ascii="Arial" w:eastAsia="Calibri" w:hAnsi="Arial" w:cs="Times New Roman"/>
      <w:sz w:val="20"/>
      <w:szCs w:val="20"/>
      <w:lang w:val="en-GB"/>
    </w:rPr>
  </w:style>
  <w:style w:type="character" w:styleId="Emphasis">
    <w:name w:val="Emphasis"/>
    <w:basedOn w:val="DefaultParagraphFont"/>
    <w:uiPriority w:val="20"/>
    <w:qFormat/>
    <w:rsid w:val="0058102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footnote reference"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104"/>
    <w:pPr>
      <w:spacing w:after="0" w:line="240" w:lineRule="auto"/>
    </w:pPr>
    <w:rPr>
      <w:rFonts w:ascii="Times New Roman" w:eastAsia="Times New Roman" w:hAnsi="Times New Roman" w:cs="Times New Roman"/>
      <w:sz w:val="24"/>
      <w:szCs w:val="24"/>
      <w:lang w:val="el-GR" w:eastAsia="en-GB"/>
    </w:rPr>
  </w:style>
  <w:style w:type="paragraph" w:styleId="Heading1">
    <w:name w:val="heading 1"/>
    <w:basedOn w:val="Normal"/>
    <w:link w:val="Heading1Char"/>
    <w:qFormat/>
    <w:rsid w:val="00F52104"/>
    <w:pPr>
      <w:spacing w:before="100" w:beforeAutospacing="1" w:after="100" w:afterAutospacing="1"/>
      <w:outlineLvl w:val="0"/>
    </w:pPr>
    <w:rPr>
      <w:b/>
      <w:bCs/>
      <w:kern w:val="36"/>
      <w:sz w:val="48"/>
      <w:szCs w:val="48"/>
      <w:lang w:val="en-GB"/>
    </w:rPr>
  </w:style>
  <w:style w:type="paragraph" w:styleId="Heading2">
    <w:name w:val="heading 2"/>
    <w:basedOn w:val="Normal"/>
    <w:next w:val="Normal"/>
    <w:link w:val="Heading2Char"/>
    <w:uiPriority w:val="9"/>
    <w:semiHidden/>
    <w:unhideWhenUsed/>
    <w:qFormat/>
    <w:rsid w:val="00670B1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semiHidden/>
    <w:unhideWhenUsed/>
    <w:qFormat/>
    <w:rsid w:val="006B115B"/>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2104"/>
    <w:rPr>
      <w:rFonts w:ascii="Times New Roman" w:eastAsia="Times New Roman" w:hAnsi="Times New Roman" w:cs="Times New Roman"/>
      <w:b/>
      <w:bCs/>
      <w:kern w:val="36"/>
      <w:sz w:val="48"/>
      <w:szCs w:val="48"/>
      <w:lang w:val="en-GB" w:eastAsia="en-GB"/>
    </w:rPr>
  </w:style>
  <w:style w:type="paragraph" w:styleId="BodyText">
    <w:name w:val="Body Text"/>
    <w:aliases w:val="Paragraph"/>
    <w:basedOn w:val="Normal"/>
    <w:link w:val="BodyTextChar"/>
    <w:semiHidden/>
    <w:rsid w:val="00F52104"/>
    <w:pPr>
      <w:jc w:val="both"/>
    </w:pPr>
    <w:rPr>
      <w:lang w:val="en-GB" w:eastAsia="en-US"/>
    </w:rPr>
  </w:style>
  <w:style w:type="character" w:customStyle="1" w:styleId="BodyTextChar">
    <w:name w:val="Body Text Char"/>
    <w:aliases w:val="Paragraph Char"/>
    <w:basedOn w:val="DefaultParagraphFont"/>
    <w:link w:val="BodyText"/>
    <w:semiHidden/>
    <w:rsid w:val="00F52104"/>
    <w:rPr>
      <w:rFonts w:ascii="Times New Roman" w:eastAsia="Times New Roman" w:hAnsi="Times New Roman" w:cs="Times New Roman"/>
      <w:sz w:val="24"/>
      <w:szCs w:val="24"/>
      <w:lang w:val="en-GB"/>
    </w:rPr>
  </w:style>
  <w:style w:type="paragraph" w:styleId="BodyText2">
    <w:name w:val="Body Text 2"/>
    <w:basedOn w:val="Normal"/>
    <w:link w:val="BodyText2Char"/>
    <w:rsid w:val="00F52104"/>
    <w:pPr>
      <w:spacing w:after="120" w:line="480" w:lineRule="auto"/>
    </w:pPr>
  </w:style>
  <w:style w:type="character" w:customStyle="1" w:styleId="BodyText2Char">
    <w:name w:val="Body Text 2 Char"/>
    <w:basedOn w:val="DefaultParagraphFont"/>
    <w:link w:val="BodyText2"/>
    <w:rsid w:val="00F52104"/>
    <w:rPr>
      <w:rFonts w:ascii="Times New Roman" w:eastAsia="Times New Roman" w:hAnsi="Times New Roman" w:cs="Times New Roman"/>
      <w:sz w:val="24"/>
      <w:szCs w:val="24"/>
      <w:lang w:val="el-GR" w:eastAsia="en-GB"/>
    </w:rPr>
  </w:style>
  <w:style w:type="paragraph" w:styleId="Footer">
    <w:name w:val="footer"/>
    <w:basedOn w:val="Normal"/>
    <w:link w:val="FooterChar"/>
    <w:rsid w:val="00F52104"/>
    <w:pPr>
      <w:tabs>
        <w:tab w:val="center" w:pos="4320"/>
        <w:tab w:val="right" w:pos="8640"/>
      </w:tabs>
    </w:pPr>
  </w:style>
  <w:style w:type="character" w:customStyle="1" w:styleId="FooterChar">
    <w:name w:val="Footer Char"/>
    <w:basedOn w:val="DefaultParagraphFont"/>
    <w:link w:val="Footer"/>
    <w:rsid w:val="00F52104"/>
    <w:rPr>
      <w:rFonts w:ascii="Times New Roman" w:eastAsia="Times New Roman" w:hAnsi="Times New Roman" w:cs="Times New Roman"/>
      <w:sz w:val="24"/>
      <w:szCs w:val="24"/>
      <w:lang w:val="el-GR" w:eastAsia="en-GB"/>
    </w:rPr>
  </w:style>
  <w:style w:type="character" w:styleId="PageNumber">
    <w:name w:val="page number"/>
    <w:basedOn w:val="DefaultParagraphFont"/>
    <w:rsid w:val="00F52104"/>
  </w:style>
  <w:style w:type="paragraph" w:styleId="ListParagraph">
    <w:name w:val="List Paragraph"/>
    <w:basedOn w:val="Normal"/>
    <w:uiPriority w:val="34"/>
    <w:qFormat/>
    <w:rsid w:val="00F52104"/>
    <w:pPr>
      <w:ind w:left="720"/>
      <w:contextualSpacing/>
    </w:pPr>
    <w:rPr>
      <w:lang w:eastAsia="el-GR"/>
    </w:rPr>
  </w:style>
  <w:style w:type="character" w:styleId="CommentReference">
    <w:name w:val="annotation reference"/>
    <w:basedOn w:val="DefaultParagraphFont"/>
    <w:rsid w:val="00F52104"/>
    <w:rPr>
      <w:sz w:val="16"/>
      <w:szCs w:val="16"/>
    </w:rPr>
  </w:style>
  <w:style w:type="paragraph" w:styleId="CommentText">
    <w:name w:val="annotation text"/>
    <w:basedOn w:val="Normal"/>
    <w:link w:val="CommentTextChar"/>
    <w:rsid w:val="00F52104"/>
    <w:rPr>
      <w:sz w:val="20"/>
      <w:szCs w:val="20"/>
    </w:rPr>
  </w:style>
  <w:style w:type="character" w:customStyle="1" w:styleId="CommentTextChar">
    <w:name w:val="Comment Text Char"/>
    <w:basedOn w:val="DefaultParagraphFont"/>
    <w:link w:val="CommentText"/>
    <w:rsid w:val="00F52104"/>
    <w:rPr>
      <w:rFonts w:ascii="Times New Roman" w:eastAsia="Times New Roman" w:hAnsi="Times New Roman" w:cs="Times New Roman"/>
      <w:sz w:val="20"/>
      <w:szCs w:val="20"/>
      <w:lang w:val="el-GR" w:eastAsia="en-GB"/>
    </w:rPr>
  </w:style>
  <w:style w:type="paragraph" w:styleId="BalloonText">
    <w:name w:val="Balloon Text"/>
    <w:basedOn w:val="Normal"/>
    <w:link w:val="BalloonTextChar"/>
    <w:uiPriority w:val="99"/>
    <w:semiHidden/>
    <w:unhideWhenUsed/>
    <w:rsid w:val="00F52104"/>
    <w:rPr>
      <w:rFonts w:ascii="Tahoma" w:hAnsi="Tahoma" w:cs="Tahoma"/>
      <w:sz w:val="16"/>
      <w:szCs w:val="16"/>
    </w:rPr>
  </w:style>
  <w:style w:type="character" w:customStyle="1" w:styleId="BalloonTextChar">
    <w:name w:val="Balloon Text Char"/>
    <w:basedOn w:val="DefaultParagraphFont"/>
    <w:link w:val="BalloonText"/>
    <w:uiPriority w:val="99"/>
    <w:semiHidden/>
    <w:rsid w:val="00F52104"/>
    <w:rPr>
      <w:rFonts w:ascii="Tahoma" w:eastAsia="Times New Roman" w:hAnsi="Tahoma" w:cs="Tahoma"/>
      <w:sz w:val="16"/>
      <w:szCs w:val="16"/>
      <w:lang w:val="el-GR" w:eastAsia="en-GB"/>
    </w:rPr>
  </w:style>
  <w:style w:type="character" w:styleId="Hyperlink">
    <w:name w:val="Hyperlink"/>
    <w:basedOn w:val="DefaultParagraphFont"/>
    <w:uiPriority w:val="99"/>
    <w:rsid w:val="00031CB3"/>
    <w:rPr>
      <w:color w:val="0000FF"/>
      <w:u w:val="single"/>
    </w:rPr>
  </w:style>
  <w:style w:type="character" w:customStyle="1" w:styleId="apple-converted-space">
    <w:name w:val="apple-converted-space"/>
    <w:basedOn w:val="DefaultParagraphFont"/>
    <w:rsid w:val="00640FC1"/>
  </w:style>
  <w:style w:type="paragraph" w:styleId="NormalWeb">
    <w:name w:val="Normal (Web)"/>
    <w:basedOn w:val="Normal"/>
    <w:uiPriority w:val="99"/>
    <w:unhideWhenUsed/>
    <w:rsid w:val="00955555"/>
    <w:pPr>
      <w:spacing w:before="100" w:beforeAutospacing="1" w:after="100" w:afterAutospacing="1"/>
    </w:pPr>
    <w:rPr>
      <w:lang w:val="en-GB"/>
    </w:rPr>
  </w:style>
  <w:style w:type="paragraph" w:customStyle="1" w:styleId="Authornames">
    <w:name w:val="Author names"/>
    <w:basedOn w:val="Normal"/>
    <w:next w:val="Normal"/>
    <w:qFormat/>
    <w:rsid w:val="00814811"/>
    <w:pPr>
      <w:spacing w:before="240" w:line="360" w:lineRule="auto"/>
    </w:pPr>
    <w:rPr>
      <w:sz w:val="28"/>
      <w:lang w:val="en-GB"/>
    </w:rPr>
  </w:style>
  <w:style w:type="paragraph" w:customStyle="1" w:styleId="Affiliation">
    <w:name w:val="Affiliation"/>
    <w:basedOn w:val="Normal"/>
    <w:qFormat/>
    <w:rsid w:val="00814811"/>
    <w:pPr>
      <w:spacing w:before="240" w:line="360" w:lineRule="auto"/>
    </w:pPr>
    <w:rPr>
      <w:i/>
      <w:lang w:val="en-GB"/>
    </w:rPr>
  </w:style>
  <w:style w:type="character" w:styleId="Strong">
    <w:name w:val="Strong"/>
    <w:basedOn w:val="DefaultParagraphFont"/>
    <w:uiPriority w:val="22"/>
    <w:qFormat/>
    <w:rsid w:val="005164A0"/>
    <w:rPr>
      <w:b/>
      <w:bCs/>
    </w:rPr>
  </w:style>
  <w:style w:type="character" w:customStyle="1" w:styleId="citationtext">
    <w:name w:val="citation_text"/>
    <w:basedOn w:val="DefaultParagraphFont"/>
    <w:rsid w:val="00BE632D"/>
  </w:style>
  <w:style w:type="paragraph" w:customStyle="1" w:styleId="articledetails">
    <w:name w:val="articledetails"/>
    <w:basedOn w:val="Normal"/>
    <w:rsid w:val="00272E9A"/>
    <w:pPr>
      <w:spacing w:before="100" w:beforeAutospacing="1" w:after="100" w:afterAutospacing="1"/>
    </w:pPr>
    <w:rPr>
      <w:lang w:eastAsia="el-GR"/>
    </w:rPr>
  </w:style>
  <w:style w:type="character" w:customStyle="1" w:styleId="Heading6Char">
    <w:name w:val="Heading 6 Char"/>
    <w:basedOn w:val="DefaultParagraphFont"/>
    <w:link w:val="Heading6"/>
    <w:uiPriority w:val="9"/>
    <w:semiHidden/>
    <w:rsid w:val="006B115B"/>
    <w:rPr>
      <w:rFonts w:asciiTheme="majorHAnsi" w:eastAsiaTheme="majorEastAsia" w:hAnsiTheme="majorHAnsi" w:cstheme="majorBidi"/>
      <w:color w:val="243F60" w:themeColor="accent1" w:themeShade="7F"/>
      <w:sz w:val="24"/>
      <w:szCs w:val="24"/>
      <w:lang w:val="el-GR" w:eastAsia="en-GB"/>
    </w:rPr>
  </w:style>
  <w:style w:type="character" w:customStyle="1" w:styleId="Heading2Char">
    <w:name w:val="Heading 2 Char"/>
    <w:basedOn w:val="DefaultParagraphFont"/>
    <w:link w:val="Heading2"/>
    <w:uiPriority w:val="9"/>
    <w:semiHidden/>
    <w:rsid w:val="00670B13"/>
    <w:rPr>
      <w:rFonts w:asciiTheme="majorHAnsi" w:eastAsiaTheme="majorEastAsia" w:hAnsiTheme="majorHAnsi" w:cstheme="majorBidi"/>
      <w:color w:val="365F91" w:themeColor="accent1" w:themeShade="BF"/>
      <w:sz w:val="26"/>
      <w:szCs w:val="26"/>
      <w:lang w:val="el-GR" w:eastAsia="en-GB"/>
    </w:rPr>
  </w:style>
  <w:style w:type="character" w:styleId="FootnoteReference">
    <w:name w:val="footnote reference"/>
    <w:aliases w:val="Fn Ref"/>
    <w:uiPriority w:val="99"/>
    <w:unhideWhenUsed/>
    <w:qFormat/>
    <w:rsid w:val="008936D6"/>
    <w:rPr>
      <w:vertAlign w:val="superscript"/>
    </w:rPr>
  </w:style>
  <w:style w:type="paragraph" w:styleId="FootnoteText">
    <w:name w:val="footnote text"/>
    <w:aliases w:val="Footnote reference,FA Fu,Footnote Text Char Char Char Char Char,Footnote Text Char Char Char Char,Footnote Text Char Char Char,Footnote Text Char Char Char Char Char Char Char Char"/>
    <w:basedOn w:val="Normal"/>
    <w:link w:val="FootnoteTextChar"/>
    <w:uiPriority w:val="99"/>
    <w:unhideWhenUsed/>
    <w:rsid w:val="00D539C0"/>
    <w:pPr>
      <w:spacing w:after="120"/>
    </w:pPr>
    <w:rPr>
      <w:rFonts w:ascii="Arial" w:eastAsia="Calibri" w:hAnsi="Arial"/>
      <w:sz w:val="20"/>
      <w:szCs w:val="20"/>
      <w:lang w:val="en-GB" w:eastAsia="en-US"/>
    </w:rPr>
  </w:style>
  <w:style w:type="character" w:customStyle="1" w:styleId="FootnoteTextChar">
    <w:name w:val="Footnote Text Char"/>
    <w:aliases w:val="Footnote reference Char,FA Fu Char,Footnote Text Char Char Char Char Char Char,Footnote Text Char Char Char Char Char1,Footnote Text Char Char Char Char1,Footnote Text Char Char Char Char Char Char Char Char Char"/>
    <w:basedOn w:val="DefaultParagraphFont"/>
    <w:link w:val="FootnoteText"/>
    <w:uiPriority w:val="99"/>
    <w:rsid w:val="00D539C0"/>
    <w:rPr>
      <w:rFonts w:ascii="Arial" w:eastAsia="Calibri" w:hAnsi="Arial" w:cs="Times New Roman"/>
      <w:sz w:val="20"/>
      <w:szCs w:val="20"/>
      <w:lang w:val="en-GB"/>
    </w:rPr>
  </w:style>
  <w:style w:type="character" w:styleId="Emphasis">
    <w:name w:val="Emphasis"/>
    <w:basedOn w:val="DefaultParagraphFont"/>
    <w:uiPriority w:val="20"/>
    <w:qFormat/>
    <w:rsid w:val="005810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97222">
      <w:bodyDiv w:val="1"/>
      <w:marLeft w:val="0"/>
      <w:marRight w:val="0"/>
      <w:marTop w:val="0"/>
      <w:marBottom w:val="0"/>
      <w:divBdr>
        <w:top w:val="none" w:sz="0" w:space="0" w:color="auto"/>
        <w:left w:val="none" w:sz="0" w:space="0" w:color="auto"/>
        <w:bottom w:val="none" w:sz="0" w:space="0" w:color="auto"/>
        <w:right w:val="none" w:sz="0" w:space="0" w:color="auto"/>
      </w:divBdr>
    </w:div>
    <w:div w:id="333186507">
      <w:bodyDiv w:val="1"/>
      <w:marLeft w:val="0"/>
      <w:marRight w:val="0"/>
      <w:marTop w:val="0"/>
      <w:marBottom w:val="0"/>
      <w:divBdr>
        <w:top w:val="none" w:sz="0" w:space="0" w:color="auto"/>
        <w:left w:val="none" w:sz="0" w:space="0" w:color="auto"/>
        <w:bottom w:val="none" w:sz="0" w:space="0" w:color="auto"/>
        <w:right w:val="none" w:sz="0" w:space="0" w:color="auto"/>
      </w:divBdr>
    </w:div>
    <w:div w:id="358508479">
      <w:bodyDiv w:val="1"/>
      <w:marLeft w:val="0"/>
      <w:marRight w:val="0"/>
      <w:marTop w:val="0"/>
      <w:marBottom w:val="0"/>
      <w:divBdr>
        <w:top w:val="none" w:sz="0" w:space="0" w:color="auto"/>
        <w:left w:val="none" w:sz="0" w:space="0" w:color="auto"/>
        <w:bottom w:val="none" w:sz="0" w:space="0" w:color="auto"/>
        <w:right w:val="none" w:sz="0" w:space="0" w:color="auto"/>
      </w:divBdr>
      <w:divsChild>
        <w:div w:id="699093237">
          <w:marLeft w:val="0"/>
          <w:marRight w:val="0"/>
          <w:marTop w:val="0"/>
          <w:marBottom w:val="0"/>
          <w:divBdr>
            <w:top w:val="none" w:sz="0" w:space="0" w:color="auto"/>
            <w:left w:val="none" w:sz="0" w:space="0" w:color="auto"/>
            <w:bottom w:val="none" w:sz="0" w:space="0" w:color="auto"/>
            <w:right w:val="none" w:sz="0" w:space="0" w:color="auto"/>
          </w:divBdr>
          <w:divsChild>
            <w:div w:id="637339019">
              <w:marLeft w:val="0"/>
              <w:marRight w:val="0"/>
              <w:marTop w:val="0"/>
              <w:marBottom w:val="0"/>
              <w:divBdr>
                <w:top w:val="none" w:sz="0" w:space="0" w:color="auto"/>
                <w:left w:val="none" w:sz="0" w:space="0" w:color="auto"/>
                <w:bottom w:val="none" w:sz="0" w:space="0" w:color="auto"/>
                <w:right w:val="none" w:sz="0" w:space="0" w:color="auto"/>
              </w:divBdr>
            </w:div>
          </w:divsChild>
        </w:div>
        <w:div w:id="1852602598">
          <w:marLeft w:val="0"/>
          <w:marRight w:val="0"/>
          <w:marTop w:val="0"/>
          <w:marBottom w:val="0"/>
          <w:divBdr>
            <w:top w:val="none" w:sz="0" w:space="0" w:color="auto"/>
            <w:left w:val="none" w:sz="0" w:space="0" w:color="auto"/>
            <w:bottom w:val="none" w:sz="0" w:space="0" w:color="auto"/>
            <w:right w:val="none" w:sz="0" w:space="0" w:color="auto"/>
          </w:divBdr>
        </w:div>
        <w:div w:id="580142054">
          <w:marLeft w:val="0"/>
          <w:marRight w:val="0"/>
          <w:marTop w:val="0"/>
          <w:marBottom w:val="0"/>
          <w:divBdr>
            <w:top w:val="none" w:sz="0" w:space="0" w:color="auto"/>
            <w:left w:val="none" w:sz="0" w:space="0" w:color="auto"/>
            <w:bottom w:val="none" w:sz="0" w:space="0" w:color="auto"/>
            <w:right w:val="none" w:sz="0" w:space="0" w:color="auto"/>
          </w:divBdr>
          <w:divsChild>
            <w:div w:id="383024039">
              <w:marLeft w:val="0"/>
              <w:marRight w:val="0"/>
              <w:marTop w:val="0"/>
              <w:marBottom w:val="0"/>
              <w:divBdr>
                <w:top w:val="none" w:sz="0" w:space="0" w:color="auto"/>
                <w:left w:val="none" w:sz="0" w:space="0" w:color="auto"/>
                <w:bottom w:val="none" w:sz="0" w:space="0" w:color="auto"/>
                <w:right w:val="none" w:sz="0" w:space="0" w:color="auto"/>
              </w:divBdr>
              <w:divsChild>
                <w:div w:id="770662603">
                  <w:marLeft w:val="0"/>
                  <w:marRight w:val="0"/>
                  <w:marTop w:val="0"/>
                  <w:marBottom w:val="0"/>
                  <w:divBdr>
                    <w:top w:val="none" w:sz="0" w:space="0" w:color="auto"/>
                    <w:left w:val="none" w:sz="0" w:space="0" w:color="auto"/>
                    <w:bottom w:val="none" w:sz="0" w:space="0" w:color="auto"/>
                    <w:right w:val="none" w:sz="0" w:space="0" w:color="auto"/>
                  </w:divBdr>
                </w:div>
                <w:div w:id="317804310">
                  <w:marLeft w:val="0"/>
                  <w:marRight w:val="0"/>
                  <w:marTop w:val="0"/>
                  <w:marBottom w:val="0"/>
                  <w:divBdr>
                    <w:top w:val="none" w:sz="0" w:space="0" w:color="auto"/>
                    <w:left w:val="none" w:sz="0" w:space="0" w:color="auto"/>
                    <w:bottom w:val="none" w:sz="0" w:space="0" w:color="auto"/>
                    <w:right w:val="none" w:sz="0" w:space="0" w:color="auto"/>
                  </w:divBdr>
                  <w:divsChild>
                    <w:div w:id="1356464502">
                      <w:marLeft w:val="0"/>
                      <w:marRight w:val="0"/>
                      <w:marTop w:val="0"/>
                      <w:marBottom w:val="0"/>
                      <w:divBdr>
                        <w:top w:val="none" w:sz="0" w:space="0" w:color="auto"/>
                        <w:left w:val="none" w:sz="0" w:space="0" w:color="auto"/>
                        <w:bottom w:val="none" w:sz="0" w:space="0" w:color="auto"/>
                        <w:right w:val="none" w:sz="0" w:space="0" w:color="auto"/>
                      </w:divBdr>
                      <w:divsChild>
                        <w:div w:id="1488210247">
                          <w:marLeft w:val="0"/>
                          <w:marRight w:val="0"/>
                          <w:marTop w:val="0"/>
                          <w:marBottom w:val="0"/>
                          <w:divBdr>
                            <w:top w:val="none" w:sz="0" w:space="0" w:color="auto"/>
                            <w:left w:val="none" w:sz="0" w:space="0" w:color="auto"/>
                            <w:bottom w:val="none" w:sz="0" w:space="0" w:color="auto"/>
                            <w:right w:val="none" w:sz="0" w:space="0" w:color="auto"/>
                          </w:divBdr>
                          <w:divsChild>
                            <w:div w:id="477310174">
                              <w:marLeft w:val="0"/>
                              <w:marRight w:val="0"/>
                              <w:marTop w:val="0"/>
                              <w:marBottom w:val="0"/>
                              <w:divBdr>
                                <w:top w:val="none" w:sz="0" w:space="0" w:color="auto"/>
                                <w:left w:val="none" w:sz="0" w:space="0" w:color="auto"/>
                                <w:bottom w:val="none" w:sz="0" w:space="0" w:color="auto"/>
                                <w:right w:val="none" w:sz="0" w:space="0" w:color="auto"/>
                              </w:divBdr>
                              <w:divsChild>
                                <w:div w:id="1662807562">
                                  <w:marLeft w:val="0"/>
                                  <w:marRight w:val="0"/>
                                  <w:marTop w:val="240"/>
                                  <w:marBottom w:val="240"/>
                                  <w:divBdr>
                                    <w:top w:val="none" w:sz="0" w:space="0" w:color="auto"/>
                                    <w:left w:val="none" w:sz="0" w:space="0" w:color="auto"/>
                                    <w:bottom w:val="none" w:sz="0" w:space="0" w:color="auto"/>
                                    <w:right w:val="none" w:sz="0" w:space="0" w:color="auto"/>
                                  </w:divBdr>
                                </w:div>
                                <w:div w:id="72787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312840">
              <w:marLeft w:val="0"/>
              <w:marRight w:val="0"/>
              <w:marTop w:val="0"/>
              <w:marBottom w:val="0"/>
              <w:divBdr>
                <w:top w:val="none" w:sz="0" w:space="0" w:color="auto"/>
                <w:left w:val="none" w:sz="0" w:space="0" w:color="auto"/>
                <w:bottom w:val="none" w:sz="0" w:space="0" w:color="auto"/>
                <w:right w:val="none" w:sz="0" w:space="0" w:color="auto"/>
              </w:divBdr>
              <w:divsChild>
                <w:div w:id="578178070">
                  <w:marLeft w:val="0"/>
                  <w:marRight w:val="0"/>
                  <w:marTop w:val="0"/>
                  <w:marBottom w:val="0"/>
                  <w:divBdr>
                    <w:top w:val="none" w:sz="0" w:space="0" w:color="auto"/>
                    <w:left w:val="none" w:sz="0" w:space="0" w:color="auto"/>
                    <w:bottom w:val="none" w:sz="0" w:space="0" w:color="auto"/>
                    <w:right w:val="none" w:sz="0" w:space="0" w:color="auto"/>
                  </w:divBdr>
                  <w:divsChild>
                    <w:div w:id="24642731">
                      <w:marLeft w:val="0"/>
                      <w:marRight w:val="0"/>
                      <w:marTop w:val="0"/>
                      <w:marBottom w:val="0"/>
                      <w:divBdr>
                        <w:top w:val="none" w:sz="0" w:space="0" w:color="auto"/>
                        <w:left w:val="none" w:sz="0" w:space="0" w:color="auto"/>
                        <w:bottom w:val="none" w:sz="0" w:space="0" w:color="auto"/>
                        <w:right w:val="none" w:sz="0" w:space="0" w:color="auto"/>
                      </w:divBdr>
                      <w:divsChild>
                        <w:div w:id="119306258">
                          <w:marLeft w:val="0"/>
                          <w:marRight w:val="-147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471232">
          <w:marLeft w:val="0"/>
          <w:marRight w:val="0"/>
          <w:marTop w:val="0"/>
          <w:marBottom w:val="0"/>
          <w:divBdr>
            <w:top w:val="none" w:sz="0" w:space="0" w:color="auto"/>
            <w:left w:val="none" w:sz="0" w:space="0" w:color="auto"/>
            <w:bottom w:val="none" w:sz="0" w:space="0" w:color="auto"/>
            <w:right w:val="none" w:sz="0" w:space="0" w:color="auto"/>
          </w:divBdr>
          <w:divsChild>
            <w:div w:id="1260021422">
              <w:marLeft w:val="0"/>
              <w:marRight w:val="0"/>
              <w:marTop w:val="0"/>
              <w:marBottom w:val="0"/>
              <w:divBdr>
                <w:top w:val="none" w:sz="0" w:space="0" w:color="auto"/>
                <w:left w:val="none" w:sz="0" w:space="0" w:color="auto"/>
                <w:bottom w:val="none" w:sz="0" w:space="0" w:color="auto"/>
                <w:right w:val="none" w:sz="0" w:space="0" w:color="auto"/>
              </w:divBdr>
              <w:divsChild>
                <w:div w:id="773600368">
                  <w:marLeft w:val="0"/>
                  <w:marRight w:val="0"/>
                  <w:marTop w:val="300"/>
                  <w:marBottom w:val="900"/>
                  <w:divBdr>
                    <w:top w:val="none" w:sz="0" w:space="0" w:color="auto"/>
                    <w:left w:val="none" w:sz="0" w:space="0" w:color="auto"/>
                    <w:bottom w:val="none" w:sz="0" w:space="0" w:color="auto"/>
                    <w:right w:val="none" w:sz="0" w:space="0" w:color="auto"/>
                  </w:divBdr>
                  <w:divsChild>
                    <w:div w:id="1988895704">
                      <w:marLeft w:val="0"/>
                      <w:marRight w:val="-14400"/>
                      <w:marTop w:val="0"/>
                      <w:marBottom w:val="0"/>
                      <w:divBdr>
                        <w:top w:val="none" w:sz="0" w:space="0" w:color="auto"/>
                        <w:left w:val="none" w:sz="0" w:space="0" w:color="auto"/>
                        <w:bottom w:val="none" w:sz="0" w:space="0" w:color="auto"/>
                        <w:right w:val="none" w:sz="0" w:space="0" w:color="auto"/>
                      </w:divBdr>
                      <w:divsChild>
                        <w:div w:id="471366371">
                          <w:marLeft w:val="0"/>
                          <w:marRight w:val="4800"/>
                          <w:marTop w:val="0"/>
                          <w:marBottom w:val="0"/>
                          <w:divBdr>
                            <w:top w:val="none" w:sz="0" w:space="0" w:color="auto"/>
                            <w:left w:val="none" w:sz="0" w:space="0" w:color="auto"/>
                            <w:bottom w:val="none" w:sz="0" w:space="0" w:color="auto"/>
                            <w:right w:val="none" w:sz="0" w:space="0" w:color="auto"/>
                          </w:divBdr>
                          <w:divsChild>
                            <w:div w:id="1353336739">
                              <w:marLeft w:val="0"/>
                              <w:marRight w:val="0"/>
                              <w:marTop w:val="0"/>
                              <w:marBottom w:val="0"/>
                              <w:divBdr>
                                <w:top w:val="none" w:sz="0" w:space="0" w:color="auto"/>
                                <w:left w:val="none" w:sz="0" w:space="0" w:color="auto"/>
                                <w:bottom w:val="none" w:sz="0" w:space="0" w:color="auto"/>
                                <w:right w:val="none" w:sz="0" w:space="0" w:color="auto"/>
                              </w:divBdr>
                              <w:divsChild>
                                <w:div w:id="262881934">
                                  <w:marLeft w:val="0"/>
                                  <w:marRight w:val="0"/>
                                  <w:marTop w:val="0"/>
                                  <w:marBottom w:val="0"/>
                                  <w:divBdr>
                                    <w:top w:val="none" w:sz="0" w:space="0" w:color="auto"/>
                                    <w:left w:val="none" w:sz="0" w:space="0" w:color="auto"/>
                                    <w:bottom w:val="none" w:sz="0" w:space="0" w:color="auto"/>
                                    <w:right w:val="none" w:sz="0" w:space="0" w:color="auto"/>
                                  </w:divBdr>
                                  <w:divsChild>
                                    <w:div w:id="13368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9754">
                              <w:marLeft w:val="0"/>
                              <w:marRight w:val="0"/>
                              <w:marTop w:val="0"/>
                              <w:marBottom w:val="0"/>
                              <w:divBdr>
                                <w:top w:val="none" w:sz="0" w:space="0" w:color="auto"/>
                                <w:left w:val="none" w:sz="0" w:space="0" w:color="auto"/>
                                <w:bottom w:val="none" w:sz="0" w:space="0" w:color="auto"/>
                                <w:right w:val="none" w:sz="0" w:space="0" w:color="auto"/>
                              </w:divBdr>
                              <w:divsChild>
                                <w:div w:id="1635135094">
                                  <w:marLeft w:val="0"/>
                                  <w:marRight w:val="0"/>
                                  <w:marTop w:val="0"/>
                                  <w:marBottom w:val="0"/>
                                  <w:divBdr>
                                    <w:top w:val="none" w:sz="0" w:space="0" w:color="auto"/>
                                    <w:left w:val="none" w:sz="0" w:space="0" w:color="auto"/>
                                    <w:bottom w:val="none" w:sz="0" w:space="0" w:color="auto"/>
                                    <w:right w:val="none" w:sz="0" w:space="0" w:color="auto"/>
                                  </w:divBdr>
                                  <w:divsChild>
                                    <w:div w:id="736589761">
                                      <w:marLeft w:val="0"/>
                                      <w:marRight w:val="0"/>
                                      <w:marTop w:val="0"/>
                                      <w:marBottom w:val="0"/>
                                      <w:divBdr>
                                        <w:top w:val="none" w:sz="0" w:space="0" w:color="auto"/>
                                        <w:left w:val="none" w:sz="0" w:space="0" w:color="auto"/>
                                        <w:bottom w:val="none" w:sz="0" w:space="0" w:color="auto"/>
                                        <w:right w:val="none" w:sz="0" w:space="0" w:color="auto"/>
                                      </w:divBdr>
                                      <w:divsChild>
                                        <w:div w:id="1377700309">
                                          <w:marLeft w:val="0"/>
                                          <w:marRight w:val="0"/>
                                          <w:marTop w:val="0"/>
                                          <w:marBottom w:val="0"/>
                                          <w:divBdr>
                                            <w:top w:val="none" w:sz="0" w:space="0" w:color="auto"/>
                                            <w:left w:val="none" w:sz="0" w:space="0" w:color="auto"/>
                                            <w:bottom w:val="none" w:sz="0" w:space="0" w:color="auto"/>
                                            <w:right w:val="none" w:sz="0" w:space="0" w:color="auto"/>
                                          </w:divBdr>
                                          <w:divsChild>
                                            <w:div w:id="2132048950">
                                              <w:marLeft w:val="0"/>
                                              <w:marRight w:val="0"/>
                                              <w:marTop w:val="0"/>
                                              <w:marBottom w:val="0"/>
                                              <w:divBdr>
                                                <w:top w:val="none" w:sz="0" w:space="0" w:color="auto"/>
                                                <w:left w:val="none" w:sz="0" w:space="0" w:color="auto"/>
                                                <w:bottom w:val="none" w:sz="0" w:space="0" w:color="auto"/>
                                                <w:right w:val="none" w:sz="0" w:space="0" w:color="auto"/>
                                              </w:divBdr>
                                              <w:divsChild>
                                                <w:div w:id="1668164">
                                                  <w:marLeft w:val="0"/>
                                                  <w:marRight w:val="0"/>
                                                  <w:marTop w:val="0"/>
                                                  <w:marBottom w:val="0"/>
                                                  <w:divBdr>
                                                    <w:top w:val="none" w:sz="0" w:space="0" w:color="auto"/>
                                                    <w:left w:val="none" w:sz="0" w:space="0" w:color="auto"/>
                                                    <w:bottom w:val="none" w:sz="0" w:space="0" w:color="auto"/>
                                                    <w:right w:val="none" w:sz="0" w:space="0" w:color="auto"/>
                                                  </w:divBdr>
                                                  <w:divsChild>
                                                    <w:div w:id="1350790650">
                                                      <w:marLeft w:val="0"/>
                                                      <w:marRight w:val="0"/>
                                                      <w:marTop w:val="0"/>
                                                      <w:marBottom w:val="0"/>
                                                      <w:divBdr>
                                                        <w:top w:val="none" w:sz="0" w:space="0" w:color="auto"/>
                                                        <w:left w:val="none" w:sz="0" w:space="0" w:color="auto"/>
                                                        <w:bottom w:val="none" w:sz="0" w:space="0" w:color="auto"/>
                                                        <w:right w:val="none" w:sz="0" w:space="0" w:color="auto"/>
                                                      </w:divBdr>
                                                      <w:divsChild>
                                                        <w:div w:id="1534688086">
                                                          <w:marLeft w:val="0"/>
                                                          <w:marRight w:val="0"/>
                                                          <w:marTop w:val="0"/>
                                                          <w:marBottom w:val="0"/>
                                                          <w:divBdr>
                                                            <w:top w:val="none" w:sz="0" w:space="0" w:color="auto"/>
                                                            <w:left w:val="none" w:sz="0" w:space="0" w:color="auto"/>
                                                            <w:bottom w:val="none" w:sz="0" w:space="0" w:color="auto"/>
                                                            <w:right w:val="none" w:sz="0" w:space="0" w:color="auto"/>
                                                          </w:divBdr>
                                                          <w:divsChild>
                                                            <w:div w:id="1503473953">
                                                              <w:marLeft w:val="0"/>
                                                              <w:marRight w:val="0"/>
                                                              <w:marTop w:val="0"/>
                                                              <w:marBottom w:val="0"/>
                                                              <w:divBdr>
                                                                <w:top w:val="none" w:sz="0" w:space="0" w:color="auto"/>
                                                                <w:left w:val="none" w:sz="0" w:space="0" w:color="auto"/>
                                                                <w:bottom w:val="none" w:sz="0" w:space="0" w:color="auto"/>
                                                                <w:right w:val="none" w:sz="0" w:space="0" w:color="auto"/>
                                                              </w:divBdr>
                                                              <w:divsChild>
                                                                <w:div w:id="12982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0636">
                                                      <w:marLeft w:val="0"/>
                                                      <w:marRight w:val="0"/>
                                                      <w:marTop w:val="0"/>
                                                      <w:marBottom w:val="0"/>
                                                      <w:divBdr>
                                                        <w:top w:val="none" w:sz="0" w:space="0" w:color="auto"/>
                                                        <w:left w:val="none" w:sz="0" w:space="0" w:color="auto"/>
                                                        <w:bottom w:val="none" w:sz="0" w:space="0" w:color="auto"/>
                                                        <w:right w:val="none" w:sz="0" w:space="0" w:color="auto"/>
                                                      </w:divBdr>
                                                      <w:divsChild>
                                                        <w:div w:id="1796679005">
                                                          <w:marLeft w:val="0"/>
                                                          <w:marRight w:val="0"/>
                                                          <w:marTop w:val="0"/>
                                                          <w:marBottom w:val="0"/>
                                                          <w:divBdr>
                                                            <w:top w:val="none" w:sz="0" w:space="0" w:color="auto"/>
                                                            <w:left w:val="none" w:sz="0" w:space="0" w:color="auto"/>
                                                            <w:bottom w:val="none" w:sz="0" w:space="0" w:color="auto"/>
                                                            <w:right w:val="none" w:sz="0" w:space="0" w:color="auto"/>
                                                          </w:divBdr>
                                                          <w:divsChild>
                                                            <w:div w:id="720519215">
                                                              <w:marLeft w:val="0"/>
                                                              <w:marRight w:val="0"/>
                                                              <w:marTop w:val="0"/>
                                                              <w:marBottom w:val="0"/>
                                                              <w:divBdr>
                                                                <w:top w:val="none" w:sz="0" w:space="0" w:color="auto"/>
                                                                <w:left w:val="none" w:sz="0" w:space="0" w:color="auto"/>
                                                                <w:bottom w:val="none" w:sz="0" w:space="0" w:color="auto"/>
                                                                <w:right w:val="none" w:sz="0" w:space="0" w:color="auto"/>
                                                              </w:divBdr>
                                                              <w:divsChild>
                                                                <w:div w:id="635374170">
                                                                  <w:marLeft w:val="0"/>
                                                                  <w:marRight w:val="0"/>
                                                                  <w:marTop w:val="0"/>
                                                                  <w:marBottom w:val="300"/>
                                                                  <w:divBdr>
                                                                    <w:top w:val="none" w:sz="0" w:space="0" w:color="auto"/>
                                                                    <w:left w:val="none" w:sz="0" w:space="0" w:color="auto"/>
                                                                    <w:bottom w:val="none" w:sz="0" w:space="0" w:color="auto"/>
                                                                    <w:right w:val="none" w:sz="0" w:space="0" w:color="auto"/>
                                                                  </w:divBdr>
                                                                  <w:divsChild>
                                                                    <w:div w:id="8253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611749">
                                                      <w:marLeft w:val="0"/>
                                                      <w:marRight w:val="0"/>
                                                      <w:marTop w:val="0"/>
                                                      <w:marBottom w:val="0"/>
                                                      <w:divBdr>
                                                        <w:top w:val="none" w:sz="0" w:space="0" w:color="auto"/>
                                                        <w:left w:val="none" w:sz="0" w:space="0" w:color="auto"/>
                                                        <w:bottom w:val="none" w:sz="0" w:space="0" w:color="auto"/>
                                                        <w:right w:val="none" w:sz="0" w:space="0" w:color="auto"/>
                                                      </w:divBdr>
                                                      <w:divsChild>
                                                        <w:div w:id="1625233514">
                                                          <w:marLeft w:val="0"/>
                                                          <w:marRight w:val="0"/>
                                                          <w:marTop w:val="0"/>
                                                          <w:marBottom w:val="0"/>
                                                          <w:divBdr>
                                                            <w:top w:val="none" w:sz="0" w:space="0" w:color="auto"/>
                                                            <w:left w:val="none" w:sz="0" w:space="0" w:color="auto"/>
                                                            <w:bottom w:val="none" w:sz="0" w:space="0" w:color="auto"/>
                                                            <w:right w:val="none" w:sz="0" w:space="0" w:color="auto"/>
                                                          </w:divBdr>
                                                          <w:divsChild>
                                                            <w:div w:id="108866592">
                                                              <w:marLeft w:val="0"/>
                                                              <w:marRight w:val="0"/>
                                                              <w:marTop w:val="0"/>
                                                              <w:marBottom w:val="0"/>
                                                              <w:divBdr>
                                                                <w:top w:val="none" w:sz="0" w:space="0" w:color="auto"/>
                                                                <w:left w:val="none" w:sz="0" w:space="0" w:color="auto"/>
                                                                <w:bottom w:val="none" w:sz="0" w:space="0" w:color="auto"/>
                                                                <w:right w:val="none" w:sz="0" w:space="0" w:color="auto"/>
                                                              </w:divBdr>
                                                              <w:divsChild>
                                                                <w:div w:id="1826626622">
                                                                  <w:marLeft w:val="0"/>
                                                                  <w:marRight w:val="0"/>
                                                                  <w:marTop w:val="0"/>
                                                                  <w:marBottom w:val="0"/>
                                                                  <w:divBdr>
                                                                    <w:top w:val="none" w:sz="0" w:space="0" w:color="auto"/>
                                                                    <w:left w:val="none" w:sz="0" w:space="0" w:color="auto"/>
                                                                    <w:bottom w:val="none" w:sz="0" w:space="0" w:color="auto"/>
                                                                    <w:right w:val="none" w:sz="0" w:space="0" w:color="auto"/>
                                                                  </w:divBdr>
                                                                  <w:divsChild>
                                                                    <w:div w:id="1627806579">
                                                                      <w:marLeft w:val="0"/>
                                                                      <w:marRight w:val="300"/>
                                                                      <w:marTop w:val="0"/>
                                                                      <w:marBottom w:val="0"/>
                                                                      <w:divBdr>
                                                                        <w:top w:val="none" w:sz="0" w:space="0" w:color="auto"/>
                                                                        <w:left w:val="none" w:sz="0" w:space="0" w:color="auto"/>
                                                                        <w:bottom w:val="none" w:sz="0" w:space="0" w:color="auto"/>
                                                                        <w:right w:val="none" w:sz="0" w:space="0" w:color="auto"/>
                                                                      </w:divBdr>
                                                                      <w:divsChild>
                                                                        <w:div w:id="91635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9567822">
      <w:bodyDiv w:val="1"/>
      <w:marLeft w:val="0"/>
      <w:marRight w:val="0"/>
      <w:marTop w:val="0"/>
      <w:marBottom w:val="0"/>
      <w:divBdr>
        <w:top w:val="none" w:sz="0" w:space="0" w:color="auto"/>
        <w:left w:val="none" w:sz="0" w:space="0" w:color="auto"/>
        <w:bottom w:val="none" w:sz="0" w:space="0" w:color="auto"/>
        <w:right w:val="none" w:sz="0" w:space="0" w:color="auto"/>
      </w:divBdr>
      <w:divsChild>
        <w:div w:id="1268848797">
          <w:marLeft w:val="360"/>
          <w:marRight w:val="0"/>
          <w:marTop w:val="200"/>
          <w:marBottom w:val="0"/>
          <w:divBdr>
            <w:top w:val="none" w:sz="0" w:space="0" w:color="auto"/>
            <w:left w:val="none" w:sz="0" w:space="0" w:color="auto"/>
            <w:bottom w:val="none" w:sz="0" w:space="0" w:color="auto"/>
            <w:right w:val="none" w:sz="0" w:space="0" w:color="auto"/>
          </w:divBdr>
        </w:div>
      </w:divsChild>
    </w:div>
    <w:div w:id="1207991840">
      <w:bodyDiv w:val="1"/>
      <w:marLeft w:val="0"/>
      <w:marRight w:val="0"/>
      <w:marTop w:val="0"/>
      <w:marBottom w:val="0"/>
      <w:divBdr>
        <w:top w:val="none" w:sz="0" w:space="0" w:color="auto"/>
        <w:left w:val="none" w:sz="0" w:space="0" w:color="auto"/>
        <w:bottom w:val="none" w:sz="0" w:space="0" w:color="auto"/>
        <w:right w:val="none" w:sz="0" w:space="0" w:color="auto"/>
      </w:divBdr>
    </w:div>
    <w:div w:id="1236163250">
      <w:bodyDiv w:val="1"/>
      <w:marLeft w:val="0"/>
      <w:marRight w:val="0"/>
      <w:marTop w:val="0"/>
      <w:marBottom w:val="0"/>
      <w:divBdr>
        <w:top w:val="none" w:sz="0" w:space="0" w:color="auto"/>
        <w:left w:val="none" w:sz="0" w:space="0" w:color="auto"/>
        <w:bottom w:val="none" w:sz="0" w:space="0" w:color="auto"/>
        <w:right w:val="none" w:sz="0" w:space="0" w:color="auto"/>
      </w:divBdr>
      <w:divsChild>
        <w:div w:id="1782527016">
          <w:marLeft w:val="0"/>
          <w:marRight w:val="0"/>
          <w:marTop w:val="0"/>
          <w:marBottom w:val="0"/>
          <w:divBdr>
            <w:top w:val="none" w:sz="0" w:space="0" w:color="auto"/>
            <w:left w:val="none" w:sz="0" w:space="0" w:color="auto"/>
            <w:bottom w:val="none" w:sz="0" w:space="0" w:color="auto"/>
            <w:right w:val="none" w:sz="0" w:space="0" w:color="auto"/>
          </w:divBdr>
        </w:div>
        <w:div w:id="44530982">
          <w:marLeft w:val="0"/>
          <w:marRight w:val="0"/>
          <w:marTop w:val="0"/>
          <w:marBottom w:val="0"/>
          <w:divBdr>
            <w:top w:val="none" w:sz="0" w:space="0" w:color="auto"/>
            <w:left w:val="none" w:sz="0" w:space="0" w:color="auto"/>
            <w:bottom w:val="none" w:sz="0" w:space="0" w:color="auto"/>
            <w:right w:val="none" w:sz="0" w:space="0" w:color="auto"/>
          </w:divBdr>
        </w:div>
      </w:divsChild>
    </w:div>
    <w:div w:id="1255282085">
      <w:bodyDiv w:val="1"/>
      <w:marLeft w:val="0"/>
      <w:marRight w:val="0"/>
      <w:marTop w:val="0"/>
      <w:marBottom w:val="0"/>
      <w:divBdr>
        <w:top w:val="none" w:sz="0" w:space="0" w:color="auto"/>
        <w:left w:val="none" w:sz="0" w:space="0" w:color="auto"/>
        <w:bottom w:val="none" w:sz="0" w:space="0" w:color="auto"/>
        <w:right w:val="none" w:sz="0" w:space="0" w:color="auto"/>
      </w:divBdr>
      <w:divsChild>
        <w:div w:id="405959586">
          <w:marLeft w:val="0"/>
          <w:marRight w:val="0"/>
          <w:marTop w:val="0"/>
          <w:marBottom w:val="0"/>
          <w:divBdr>
            <w:top w:val="none" w:sz="0" w:space="0" w:color="auto"/>
            <w:left w:val="none" w:sz="0" w:space="0" w:color="auto"/>
            <w:bottom w:val="none" w:sz="0" w:space="0" w:color="auto"/>
            <w:right w:val="none" w:sz="0" w:space="0" w:color="auto"/>
          </w:divBdr>
        </w:div>
        <w:div w:id="480774954">
          <w:marLeft w:val="0"/>
          <w:marRight w:val="0"/>
          <w:marTop w:val="0"/>
          <w:marBottom w:val="0"/>
          <w:divBdr>
            <w:top w:val="none" w:sz="0" w:space="0" w:color="auto"/>
            <w:left w:val="none" w:sz="0" w:space="0" w:color="auto"/>
            <w:bottom w:val="none" w:sz="0" w:space="0" w:color="auto"/>
            <w:right w:val="none" w:sz="0" w:space="0" w:color="auto"/>
          </w:divBdr>
        </w:div>
        <w:div w:id="1115367703">
          <w:marLeft w:val="0"/>
          <w:marRight w:val="0"/>
          <w:marTop w:val="0"/>
          <w:marBottom w:val="0"/>
          <w:divBdr>
            <w:top w:val="none" w:sz="0" w:space="0" w:color="auto"/>
            <w:left w:val="none" w:sz="0" w:space="0" w:color="auto"/>
            <w:bottom w:val="none" w:sz="0" w:space="0" w:color="auto"/>
            <w:right w:val="none" w:sz="0" w:space="0" w:color="auto"/>
          </w:divBdr>
        </w:div>
        <w:div w:id="1197160343">
          <w:marLeft w:val="0"/>
          <w:marRight w:val="0"/>
          <w:marTop w:val="0"/>
          <w:marBottom w:val="0"/>
          <w:divBdr>
            <w:top w:val="none" w:sz="0" w:space="0" w:color="auto"/>
            <w:left w:val="none" w:sz="0" w:space="0" w:color="auto"/>
            <w:bottom w:val="none" w:sz="0" w:space="0" w:color="auto"/>
            <w:right w:val="none" w:sz="0" w:space="0" w:color="auto"/>
          </w:divBdr>
        </w:div>
        <w:div w:id="1645230993">
          <w:marLeft w:val="0"/>
          <w:marRight w:val="0"/>
          <w:marTop w:val="0"/>
          <w:marBottom w:val="0"/>
          <w:divBdr>
            <w:top w:val="none" w:sz="0" w:space="0" w:color="auto"/>
            <w:left w:val="none" w:sz="0" w:space="0" w:color="auto"/>
            <w:bottom w:val="none" w:sz="0" w:space="0" w:color="auto"/>
            <w:right w:val="none" w:sz="0" w:space="0" w:color="auto"/>
          </w:divBdr>
        </w:div>
        <w:div w:id="1876308248">
          <w:marLeft w:val="0"/>
          <w:marRight w:val="0"/>
          <w:marTop w:val="0"/>
          <w:marBottom w:val="0"/>
          <w:divBdr>
            <w:top w:val="none" w:sz="0" w:space="0" w:color="auto"/>
            <w:left w:val="none" w:sz="0" w:space="0" w:color="auto"/>
            <w:bottom w:val="none" w:sz="0" w:space="0" w:color="auto"/>
            <w:right w:val="none" w:sz="0" w:space="0" w:color="auto"/>
          </w:divBdr>
        </w:div>
        <w:div w:id="2144039304">
          <w:marLeft w:val="0"/>
          <w:marRight w:val="0"/>
          <w:marTop w:val="0"/>
          <w:marBottom w:val="0"/>
          <w:divBdr>
            <w:top w:val="none" w:sz="0" w:space="0" w:color="auto"/>
            <w:left w:val="none" w:sz="0" w:space="0" w:color="auto"/>
            <w:bottom w:val="none" w:sz="0" w:space="0" w:color="auto"/>
            <w:right w:val="none" w:sz="0" w:space="0" w:color="auto"/>
          </w:divBdr>
        </w:div>
      </w:divsChild>
    </w:div>
    <w:div w:id="1457022846">
      <w:bodyDiv w:val="1"/>
      <w:marLeft w:val="0"/>
      <w:marRight w:val="0"/>
      <w:marTop w:val="0"/>
      <w:marBottom w:val="0"/>
      <w:divBdr>
        <w:top w:val="none" w:sz="0" w:space="0" w:color="auto"/>
        <w:left w:val="none" w:sz="0" w:space="0" w:color="auto"/>
        <w:bottom w:val="none" w:sz="0" w:space="0" w:color="auto"/>
        <w:right w:val="none" w:sz="0" w:space="0" w:color="auto"/>
      </w:divBdr>
    </w:div>
    <w:div w:id="155308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DC035F-6E9C-413D-80A8-116C0F110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6401</Words>
  <Characters>36489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Maeve O'Connell</dc:creator>
  <cp:lastModifiedBy>Anastasia Liasidou</cp:lastModifiedBy>
  <cp:revision>2</cp:revision>
  <cp:lastPrinted>2017-03-20T14:18:00Z</cp:lastPrinted>
  <dcterms:created xsi:type="dcterms:W3CDTF">2019-05-13T14:04:00Z</dcterms:created>
  <dcterms:modified xsi:type="dcterms:W3CDTF">2019-05-13T14:04:00Z</dcterms:modified>
</cp:coreProperties>
</file>