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9A405D" w14:textId="77777777" w:rsidR="004D6BD7" w:rsidRDefault="00956A0F" w:rsidP="002120D2">
      <w:pPr>
        <w:rPr>
          <w:rFonts w:ascii="Calibri" w:hAnsi="Calibri" w:cs="Calibri"/>
          <w:b/>
          <w:sz w:val="32"/>
          <w:szCs w:val="32"/>
        </w:rPr>
      </w:pPr>
      <w:r>
        <w:rPr>
          <w:rFonts w:ascii="Calibri" w:hAnsi="Calibri" w:cs="Calibri"/>
          <w:b/>
          <w:sz w:val="32"/>
          <w:szCs w:val="32"/>
        </w:rPr>
        <w:t>“We confess that we are atheists”</w:t>
      </w:r>
    </w:p>
    <w:p w14:paraId="5CA41F34" w14:textId="77777777" w:rsidR="00956A0F" w:rsidRDefault="00956A0F" w:rsidP="002120D2">
      <w:pPr>
        <w:rPr>
          <w:rFonts w:ascii="Calibri" w:hAnsi="Calibri" w:cs="Calibri"/>
          <w:sz w:val="32"/>
          <w:szCs w:val="32"/>
        </w:rPr>
      </w:pPr>
      <w:r>
        <w:rPr>
          <w:rFonts w:ascii="Calibri" w:hAnsi="Calibri" w:cs="Calibri"/>
          <w:sz w:val="32"/>
          <w:szCs w:val="32"/>
        </w:rPr>
        <w:t>Stephen Bullivant</w:t>
      </w:r>
    </w:p>
    <w:p w14:paraId="1F4DEBA1" w14:textId="77777777" w:rsidR="00DF2B14" w:rsidRPr="00DF2B14" w:rsidRDefault="00DF2B14" w:rsidP="002120D2">
      <w:pPr>
        <w:rPr>
          <w:rFonts w:cs="Calibri"/>
          <w:sz w:val="24"/>
          <w:szCs w:val="24"/>
        </w:rPr>
      </w:pPr>
    </w:p>
    <w:p w14:paraId="0B553BE2" w14:textId="77777777" w:rsidR="00DF2B14" w:rsidRPr="00DF2B14" w:rsidRDefault="00DF2B14" w:rsidP="00DF2B14">
      <w:pPr>
        <w:jc w:val="both"/>
        <w:rPr>
          <w:rFonts w:cs="Calibri"/>
          <w:b/>
          <w:sz w:val="24"/>
          <w:szCs w:val="24"/>
        </w:rPr>
      </w:pPr>
      <w:r>
        <w:rPr>
          <w:rFonts w:cs="Calibri"/>
          <w:b/>
          <w:sz w:val="24"/>
          <w:szCs w:val="24"/>
        </w:rPr>
        <w:t xml:space="preserve">Abstract: </w:t>
      </w:r>
      <w:r w:rsidRPr="00DF2B14">
        <w:rPr>
          <w:rFonts w:cs="Times New Roman"/>
          <w:sz w:val="24"/>
          <w:szCs w:val="24"/>
        </w:rPr>
        <w:t>In the immortal words of Herbert McCabe, ‘Whatever we are referring to when we use the word “God” it can no more be a god than it can be a model aeroplane or half-past eleven’ (</w:t>
      </w:r>
      <w:r w:rsidRPr="00DF2B14">
        <w:rPr>
          <w:rFonts w:cs="Times New Roman"/>
          <w:i/>
          <w:sz w:val="24"/>
          <w:szCs w:val="24"/>
        </w:rPr>
        <w:t>God Still Matters</w:t>
      </w:r>
      <w:r w:rsidRPr="00DF2B14">
        <w:rPr>
          <w:rFonts w:cs="Times New Roman"/>
          <w:sz w:val="24"/>
          <w:szCs w:val="24"/>
        </w:rPr>
        <w:t xml:space="preserve">).  This striking idea – the ‘atheism’ of true Christianity – has, in fact, a long pedigree. </w:t>
      </w:r>
      <w:r w:rsidRPr="00DF2B14">
        <w:rPr>
          <w:rFonts w:cs="Times New Roman"/>
          <w:sz w:val="24"/>
          <w:szCs w:val="24"/>
        </w:rPr>
        <w:t>T</w:t>
      </w:r>
      <w:r w:rsidRPr="00DF2B14">
        <w:rPr>
          <w:rFonts w:cs="Times New Roman"/>
          <w:sz w:val="24"/>
          <w:szCs w:val="24"/>
        </w:rPr>
        <w:t xml:space="preserve">his </w:t>
      </w:r>
      <w:r w:rsidRPr="00DF2B14">
        <w:rPr>
          <w:rFonts w:cs="Times New Roman"/>
          <w:sz w:val="24"/>
          <w:szCs w:val="24"/>
        </w:rPr>
        <w:t xml:space="preserve">paper </w:t>
      </w:r>
      <w:r w:rsidRPr="00DF2B14">
        <w:rPr>
          <w:rFonts w:cs="Times New Roman"/>
          <w:sz w:val="24"/>
          <w:szCs w:val="24"/>
        </w:rPr>
        <w:t xml:space="preserve">traces its history from the early Church to the Angelic Doctor himself. The essential point is this: </w:t>
      </w:r>
      <w:r w:rsidRPr="00DF2B14">
        <w:rPr>
          <w:rFonts w:eastAsia="Times New Roman" w:cs="Times New Roman"/>
          <w:sz w:val="24"/>
          <w:szCs w:val="24"/>
          <w:lang w:eastAsia="en-GB"/>
        </w:rPr>
        <w:t xml:space="preserve">if our God really is who Christians claim he is, then all our words about him – </w:t>
      </w:r>
      <w:r w:rsidRPr="00DF2B14">
        <w:rPr>
          <w:rFonts w:eastAsia="Times New Roman" w:cs="Times New Roman"/>
          <w:i/>
          <w:sz w:val="24"/>
          <w:szCs w:val="24"/>
          <w:lang w:eastAsia="en-GB"/>
        </w:rPr>
        <w:t>including the word 'god'</w:t>
      </w:r>
      <w:r w:rsidRPr="00DF2B14">
        <w:rPr>
          <w:rFonts w:eastAsia="Times New Roman" w:cs="Times New Roman"/>
          <w:sz w:val="24"/>
          <w:szCs w:val="24"/>
          <w:lang w:eastAsia="en-GB"/>
        </w:rPr>
        <w:t xml:space="preserve"> – must necessarily fall short of him.</w:t>
      </w:r>
      <w:r w:rsidRPr="00DF2B14">
        <w:rPr>
          <w:rFonts w:cs="Times New Roman"/>
          <w:sz w:val="24"/>
          <w:szCs w:val="24"/>
        </w:rPr>
        <w:t xml:space="preserve">   </w:t>
      </w:r>
    </w:p>
    <w:p w14:paraId="5FE71003" w14:textId="77777777" w:rsidR="00DF2B14" w:rsidRPr="00DF2B14" w:rsidRDefault="00DF2B14" w:rsidP="002120D2">
      <w:pPr>
        <w:rPr>
          <w:rFonts w:cs="Calibri"/>
          <w:sz w:val="24"/>
          <w:szCs w:val="24"/>
        </w:rPr>
      </w:pPr>
      <w:r w:rsidRPr="00DF2B14">
        <w:rPr>
          <w:rFonts w:cs="Calibri"/>
          <w:b/>
          <w:sz w:val="24"/>
          <w:szCs w:val="24"/>
        </w:rPr>
        <w:t>Keywords:</w:t>
      </w:r>
      <w:r w:rsidRPr="00DF2B14">
        <w:rPr>
          <w:rFonts w:cs="Calibri"/>
          <w:sz w:val="24"/>
          <w:szCs w:val="24"/>
        </w:rPr>
        <w:t xml:space="preserve"> atheism, negative theology, Justin Martyr, Herbert McCabe, idolatory</w:t>
      </w:r>
    </w:p>
    <w:p w14:paraId="3E5E24CC" w14:textId="77777777" w:rsidR="00DF2B14" w:rsidRPr="00DF2B14" w:rsidRDefault="00DF2B14" w:rsidP="002120D2">
      <w:pPr>
        <w:rPr>
          <w:rFonts w:cs="Calibri"/>
          <w:sz w:val="24"/>
          <w:szCs w:val="24"/>
        </w:rPr>
      </w:pPr>
    </w:p>
    <w:p w14:paraId="3CB67A8E" w14:textId="77777777" w:rsidR="004F47A2" w:rsidRPr="00956A0F" w:rsidRDefault="004F47A2" w:rsidP="002120D2">
      <w:pPr>
        <w:jc w:val="center"/>
        <w:rPr>
          <w:rFonts w:ascii="Calibri" w:hAnsi="Calibri" w:cs="Calibri"/>
          <w:sz w:val="24"/>
          <w:szCs w:val="24"/>
        </w:rPr>
      </w:pPr>
    </w:p>
    <w:p w14:paraId="3F886843" w14:textId="77777777" w:rsidR="004F47A2" w:rsidRPr="00956A0F" w:rsidRDefault="00956A0F" w:rsidP="002120D2">
      <w:pPr>
        <w:spacing w:after="0"/>
        <w:jc w:val="both"/>
        <w:rPr>
          <w:rFonts w:ascii="Calibri" w:hAnsi="Calibri" w:cs="Calibri"/>
          <w:sz w:val="24"/>
          <w:szCs w:val="24"/>
        </w:rPr>
      </w:pPr>
      <w:r>
        <w:rPr>
          <w:rFonts w:ascii="Calibri" w:hAnsi="Calibri" w:cs="Calibri"/>
          <w:sz w:val="24"/>
          <w:szCs w:val="24"/>
        </w:rPr>
        <w:t>The title I have chosen is “We confess that we are atheists”</w:t>
      </w:r>
      <w:r w:rsidR="004F47A2" w:rsidRPr="00956A0F">
        <w:rPr>
          <w:rFonts w:ascii="Calibri" w:hAnsi="Calibri" w:cs="Calibri"/>
          <w:sz w:val="24"/>
          <w:szCs w:val="24"/>
        </w:rPr>
        <w:t>.</w:t>
      </w:r>
      <w:r>
        <w:rPr>
          <w:rStyle w:val="FootnoteReference"/>
          <w:rFonts w:ascii="Calibri" w:hAnsi="Calibri" w:cs="Calibri"/>
          <w:szCs w:val="24"/>
        </w:rPr>
        <w:footnoteReference w:id="1"/>
      </w:r>
      <w:r w:rsidR="004F47A2" w:rsidRPr="00956A0F">
        <w:rPr>
          <w:rFonts w:ascii="Calibri" w:hAnsi="Calibri" w:cs="Calibri"/>
          <w:sz w:val="24"/>
          <w:szCs w:val="24"/>
        </w:rPr>
        <w:t xml:space="preserve"> This is, of course, a quotation (or rather, </w:t>
      </w:r>
      <w:r w:rsidR="004F47A2" w:rsidRPr="00956A0F">
        <w:rPr>
          <w:rFonts w:ascii="Calibri" w:hAnsi="Calibri" w:cs="Calibri"/>
          <w:i/>
          <w:sz w:val="24"/>
          <w:szCs w:val="24"/>
        </w:rPr>
        <w:t>half</w:t>
      </w:r>
      <w:r w:rsidR="004F47A2" w:rsidRPr="00956A0F">
        <w:rPr>
          <w:rFonts w:ascii="Calibri" w:hAnsi="Calibri" w:cs="Calibri"/>
          <w:sz w:val="24"/>
          <w:szCs w:val="24"/>
        </w:rPr>
        <w:t xml:space="preserve"> a quotation) from St Justin Martyr, a second-century convert, who is described </w:t>
      </w:r>
      <w:r w:rsidR="00B36BB4" w:rsidRPr="00956A0F">
        <w:rPr>
          <w:rFonts w:ascii="Calibri" w:hAnsi="Calibri" w:cs="Calibri"/>
          <w:sz w:val="24"/>
          <w:szCs w:val="24"/>
        </w:rPr>
        <w:t>in on</w:t>
      </w:r>
      <w:r>
        <w:rPr>
          <w:rFonts w:ascii="Calibri" w:hAnsi="Calibri" w:cs="Calibri"/>
          <w:sz w:val="24"/>
          <w:szCs w:val="24"/>
        </w:rPr>
        <w:t>e</w:t>
      </w:r>
      <w:r w:rsidR="00B36BB4" w:rsidRPr="00956A0F">
        <w:rPr>
          <w:rFonts w:ascii="Calibri" w:hAnsi="Calibri" w:cs="Calibri"/>
          <w:sz w:val="24"/>
          <w:szCs w:val="24"/>
        </w:rPr>
        <w:t xml:space="preserve"> leading textbook </w:t>
      </w:r>
      <w:r w:rsidR="004F47A2" w:rsidRPr="00956A0F">
        <w:rPr>
          <w:rFonts w:ascii="Calibri" w:hAnsi="Calibri" w:cs="Calibri"/>
          <w:sz w:val="24"/>
          <w:szCs w:val="24"/>
        </w:rPr>
        <w:t xml:space="preserve">as the </w:t>
      </w:r>
      <w:r>
        <w:rPr>
          <w:rFonts w:ascii="Calibri" w:hAnsi="Calibri" w:cs="Calibri"/>
          <w:sz w:val="24"/>
          <w:szCs w:val="24"/>
        </w:rPr>
        <w:t>“First Christian Theologian”</w:t>
      </w:r>
      <w:r w:rsidR="00DE0AE7" w:rsidRPr="00956A0F">
        <w:rPr>
          <w:rFonts w:ascii="Calibri" w:hAnsi="Calibri" w:cs="Calibri"/>
          <w:sz w:val="24"/>
          <w:szCs w:val="24"/>
        </w:rPr>
        <w:t>.</w:t>
      </w:r>
      <w:r>
        <w:rPr>
          <w:rStyle w:val="FootnoteReference"/>
          <w:rFonts w:ascii="Calibri" w:hAnsi="Calibri" w:cs="Calibri"/>
          <w:szCs w:val="24"/>
        </w:rPr>
        <w:footnoteReference w:id="2"/>
      </w:r>
      <w:r w:rsidR="00DE0AE7" w:rsidRPr="00956A0F">
        <w:rPr>
          <w:rFonts w:ascii="Calibri" w:hAnsi="Calibri" w:cs="Calibri"/>
          <w:sz w:val="24"/>
          <w:szCs w:val="24"/>
        </w:rPr>
        <w:t xml:space="preserve"> </w:t>
      </w:r>
      <w:r>
        <w:rPr>
          <w:rFonts w:ascii="Calibri" w:hAnsi="Calibri" w:cs="Calibri"/>
          <w:sz w:val="24"/>
          <w:szCs w:val="24"/>
        </w:rPr>
        <w:t>W</w:t>
      </w:r>
      <w:r w:rsidR="00DE0AE7" w:rsidRPr="00956A0F">
        <w:rPr>
          <w:rFonts w:ascii="Calibri" w:hAnsi="Calibri" w:cs="Calibri"/>
          <w:sz w:val="24"/>
          <w:szCs w:val="24"/>
        </w:rPr>
        <w:t xml:space="preserve">hat I want to do is to use Justin’s confession </w:t>
      </w:r>
      <w:r w:rsidR="0076377A" w:rsidRPr="00956A0F">
        <w:rPr>
          <w:rFonts w:ascii="Calibri" w:hAnsi="Calibri" w:cs="Calibri"/>
          <w:sz w:val="24"/>
          <w:szCs w:val="24"/>
        </w:rPr>
        <w:t xml:space="preserve">as a springboard </w:t>
      </w:r>
      <w:r w:rsidR="00DE0AE7" w:rsidRPr="00956A0F">
        <w:rPr>
          <w:rFonts w:ascii="Calibri" w:hAnsi="Calibri" w:cs="Calibri"/>
          <w:sz w:val="24"/>
          <w:szCs w:val="24"/>
        </w:rPr>
        <w:t>to</w:t>
      </w:r>
      <w:r w:rsidR="0017192D" w:rsidRPr="00956A0F">
        <w:rPr>
          <w:rFonts w:ascii="Calibri" w:hAnsi="Calibri" w:cs="Calibri"/>
          <w:sz w:val="24"/>
          <w:szCs w:val="24"/>
        </w:rPr>
        <w:t xml:space="preserve"> explore </w:t>
      </w:r>
      <w:r w:rsidR="0046762B" w:rsidRPr="00956A0F">
        <w:rPr>
          <w:rFonts w:ascii="Calibri" w:hAnsi="Calibri" w:cs="Calibri"/>
          <w:sz w:val="24"/>
          <w:szCs w:val="24"/>
        </w:rPr>
        <w:t>two</w:t>
      </w:r>
      <w:r>
        <w:rPr>
          <w:rFonts w:ascii="Calibri" w:hAnsi="Calibri" w:cs="Calibri"/>
          <w:sz w:val="24"/>
          <w:szCs w:val="24"/>
        </w:rPr>
        <w:t xml:space="preserve"> things:</w:t>
      </w:r>
      <w:r w:rsidR="0017192D" w:rsidRPr="00956A0F">
        <w:rPr>
          <w:rFonts w:ascii="Calibri" w:hAnsi="Calibri" w:cs="Calibri"/>
          <w:sz w:val="24"/>
          <w:szCs w:val="24"/>
        </w:rPr>
        <w:t xml:space="preserve"> </w:t>
      </w:r>
      <w:r>
        <w:rPr>
          <w:rFonts w:ascii="Calibri" w:hAnsi="Calibri" w:cs="Calibri"/>
          <w:sz w:val="24"/>
          <w:szCs w:val="24"/>
        </w:rPr>
        <w:t>f</w:t>
      </w:r>
      <w:r w:rsidR="0017192D" w:rsidRPr="00956A0F">
        <w:rPr>
          <w:rFonts w:ascii="Calibri" w:hAnsi="Calibri" w:cs="Calibri"/>
          <w:sz w:val="24"/>
          <w:szCs w:val="24"/>
        </w:rPr>
        <w:t xml:space="preserve">irst, </w:t>
      </w:r>
      <w:r>
        <w:rPr>
          <w:rFonts w:ascii="Calibri" w:hAnsi="Calibri" w:cs="Calibri"/>
          <w:sz w:val="24"/>
          <w:szCs w:val="24"/>
        </w:rPr>
        <w:t>the way in which the term “atheist”</w:t>
      </w:r>
      <w:r w:rsidR="00DE0AE7" w:rsidRPr="00956A0F">
        <w:rPr>
          <w:rFonts w:ascii="Calibri" w:hAnsi="Calibri" w:cs="Calibri"/>
          <w:sz w:val="24"/>
          <w:szCs w:val="24"/>
        </w:rPr>
        <w:t xml:space="preserve"> was used </w:t>
      </w:r>
      <w:r>
        <w:rPr>
          <w:rFonts w:ascii="Calibri" w:hAnsi="Calibri" w:cs="Calibri"/>
          <w:sz w:val="24"/>
          <w:szCs w:val="24"/>
        </w:rPr>
        <w:t>of and by the early Christians, and</w:t>
      </w:r>
      <w:r w:rsidR="0017192D" w:rsidRPr="00956A0F">
        <w:rPr>
          <w:rFonts w:ascii="Calibri" w:hAnsi="Calibri" w:cs="Calibri"/>
          <w:sz w:val="24"/>
          <w:szCs w:val="24"/>
        </w:rPr>
        <w:t xml:space="preserve"> </w:t>
      </w:r>
      <w:r>
        <w:rPr>
          <w:rFonts w:ascii="Calibri" w:hAnsi="Calibri" w:cs="Calibri"/>
          <w:sz w:val="24"/>
          <w:szCs w:val="24"/>
        </w:rPr>
        <w:t>s</w:t>
      </w:r>
      <w:r w:rsidR="0017192D" w:rsidRPr="00956A0F">
        <w:rPr>
          <w:rFonts w:ascii="Calibri" w:hAnsi="Calibri" w:cs="Calibri"/>
          <w:sz w:val="24"/>
          <w:szCs w:val="24"/>
        </w:rPr>
        <w:t>econd and more broadly,</w:t>
      </w:r>
      <w:r w:rsidR="00DE0AE7" w:rsidRPr="00956A0F">
        <w:rPr>
          <w:rFonts w:ascii="Calibri" w:hAnsi="Calibri" w:cs="Calibri"/>
          <w:sz w:val="24"/>
          <w:szCs w:val="24"/>
        </w:rPr>
        <w:t xml:space="preserve"> the </w:t>
      </w:r>
      <w:r w:rsidR="0017192D" w:rsidRPr="00956A0F">
        <w:rPr>
          <w:rFonts w:ascii="Calibri" w:hAnsi="Calibri" w:cs="Calibri"/>
          <w:sz w:val="24"/>
          <w:szCs w:val="24"/>
        </w:rPr>
        <w:t>import</w:t>
      </w:r>
      <w:r w:rsidR="00DE0AE7" w:rsidRPr="00956A0F">
        <w:rPr>
          <w:rFonts w:ascii="Calibri" w:hAnsi="Calibri" w:cs="Calibri"/>
          <w:sz w:val="24"/>
          <w:szCs w:val="24"/>
        </w:rPr>
        <w:t xml:space="preserve"> that this </w:t>
      </w:r>
      <w:r w:rsidR="0017192D" w:rsidRPr="00956A0F">
        <w:rPr>
          <w:rFonts w:ascii="Calibri" w:hAnsi="Calibri" w:cs="Calibri"/>
          <w:sz w:val="24"/>
          <w:szCs w:val="24"/>
        </w:rPr>
        <w:t>provocative little phrase</w:t>
      </w:r>
      <w:r w:rsidR="002120D2">
        <w:rPr>
          <w:rFonts w:ascii="Calibri" w:hAnsi="Calibri" w:cs="Calibri"/>
          <w:sz w:val="24"/>
          <w:szCs w:val="24"/>
        </w:rPr>
        <w:t>,</w:t>
      </w:r>
      <w:r w:rsidR="00DE0AE7" w:rsidRPr="00956A0F">
        <w:rPr>
          <w:rFonts w:ascii="Calibri" w:hAnsi="Calibri" w:cs="Calibri"/>
          <w:sz w:val="24"/>
          <w:szCs w:val="24"/>
        </w:rPr>
        <w:t xml:space="preserve"> </w:t>
      </w:r>
      <w:r w:rsidR="002120D2">
        <w:rPr>
          <w:rFonts w:ascii="Calibri" w:hAnsi="Calibri" w:cs="Calibri"/>
          <w:sz w:val="24"/>
          <w:szCs w:val="24"/>
        </w:rPr>
        <w:t>“</w:t>
      </w:r>
      <w:r w:rsidR="00DE0AE7" w:rsidRPr="00956A0F">
        <w:rPr>
          <w:rFonts w:ascii="Calibri" w:hAnsi="Calibri" w:cs="Calibri"/>
          <w:sz w:val="24"/>
          <w:szCs w:val="24"/>
        </w:rPr>
        <w:t>w</w:t>
      </w:r>
      <w:r w:rsidR="002120D2">
        <w:rPr>
          <w:rFonts w:ascii="Calibri" w:hAnsi="Calibri" w:cs="Calibri"/>
          <w:sz w:val="24"/>
          <w:szCs w:val="24"/>
        </w:rPr>
        <w:t>e confess that we are atheists”</w:t>
      </w:r>
      <w:r w:rsidR="00DE0AE7" w:rsidRPr="00956A0F">
        <w:rPr>
          <w:rFonts w:ascii="Calibri" w:hAnsi="Calibri" w:cs="Calibri"/>
          <w:sz w:val="24"/>
          <w:szCs w:val="24"/>
        </w:rPr>
        <w:t xml:space="preserve">, if </w:t>
      </w:r>
      <w:r w:rsidR="00DE0AE7" w:rsidRPr="002120D2">
        <w:rPr>
          <w:rFonts w:ascii="Calibri" w:hAnsi="Calibri" w:cs="Calibri"/>
          <w:sz w:val="24"/>
          <w:szCs w:val="24"/>
        </w:rPr>
        <w:t xml:space="preserve">carefully </w:t>
      </w:r>
      <w:r w:rsidR="00DE0AE7" w:rsidRPr="00956A0F">
        <w:rPr>
          <w:rFonts w:ascii="Calibri" w:hAnsi="Calibri" w:cs="Calibri"/>
          <w:sz w:val="24"/>
          <w:szCs w:val="24"/>
        </w:rPr>
        <w:t xml:space="preserve">understood, </w:t>
      </w:r>
      <w:r w:rsidR="0017192D" w:rsidRPr="00956A0F">
        <w:rPr>
          <w:rFonts w:ascii="Calibri" w:hAnsi="Calibri" w:cs="Calibri"/>
          <w:sz w:val="24"/>
          <w:szCs w:val="24"/>
        </w:rPr>
        <w:t>has for</w:t>
      </w:r>
      <w:r w:rsidR="00B10BB1" w:rsidRPr="00956A0F">
        <w:rPr>
          <w:rFonts w:ascii="Calibri" w:hAnsi="Calibri" w:cs="Calibri"/>
          <w:sz w:val="24"/>
          <w:szCs w:val="24"/>
        </w:rPr>
        <w:t xml:space="preserve"> Christian theology as a whole.</w:t>
      </w:r>
    </w:p>
    <w:p w14:paraId="6F14A189" w14:textId="77777777" w:rsidR="0017192D" w:rsidRPr="00956A0F" w:rsidRDefault="0017192D" w:rsidP="002120D2">
      <w:pPr>
        <w:jc w:val="both"/>
        <w:rPr>
          <w:rFonts w:ascii="Calibri" w:hAnsi="Calibri" w:cs="Calibri"/>
          <w:b/>
          <w:sz w:val="24"/>
          <w:szCs w:val="24"/>
        </w:rPr>
      </w:pPr>
    </w:p>
    <w:p w14:paraId="058604C0" w14:textId="77777777" w:rsidR="0017192D" w:rsidRPr="002120D2" w:rsidRDefault="002120D2" w:rsidP="002120D2">
      <w:pPr>
        <w:jc w:val="center"/>
        <w:rPr>
          <w:rFonts w:ascii="Calibri" w:hAnsi="Calibri" w:cs="Calibri"/>
          <w:sz w:val="24"/>
          <w:szCs w:val="24"/>
        </w:rPr>
      </w:pPr>
      <w:r w:rsidRPr="002120D2">
        <w:rPr>
          <w:rFonts w:ascii="Calibri" w:hAnsi="Calibri" w:cs="Calibri"/>
          <w:sz w:val="24"/>
          <w:szCs w:val="24"/>
        </w:rPr>
        <w:t>The “</w:t>
      </w:r>
      <w:r w:rsidR="0017192D" w:rsidRPr="002120D2">
        <w:rPr>
          <w:rFonts w:ascii="Calibri" w:hAnsi="Calibri" w:cs="Calibri"/>
          <w:sz w:val="24"/>
          <w:szCs w:val="24"/>
        </w:rPr>
        <w:t>atheism</w:t>
      </w:r>
      <w:r w:rsidRPr="002120D2">
        <w:rPr>
          <w:rFonts w:ascii="Calibri" w:hAnsi="Calibri" w:cs="Calibri"/>
          <w:sz w:val="24"/>
          <w:szCs w:val="24"/>
        </w:rPr>
        <w:t>”</w:t>
      </w:r>
      <w:r w:rsidR="0017192D" w:rsidRPr="002120D2">
        <w:rPr>
          <w:rFonts w:ascii="Calibri" w:hAnsi="Calibri" w:cs="Calibri"/>
          <w:sz w:val="24"/>
          <w:szCs w:val="24"/>
        </w:rPr>
        <w:t xml:space="preserve"> of Christianity</w:t>
      </w:r>
    </w:p>
    <w:p w14:paraId="0170F685" w14:textId="77777777" w:rsidR="0017192D" w:rsidRPr="00956A0F" w:rsidRDefault="0017192D" w:rsidP="002120D2">
      <w:pPr>
        <w:spacing w:after="0"/>
        <w:jc w:val="both"/>
        <w:rPr>
          <w:rFonts w:ascii="Calibri" w:hAnsi="Calibri" w:cs="Calibri"/>
          <w:sz w:val="24"/>
          <w:szCs w:val="24"/>
        </w:rPr>
      </w:pPr>
      <w:r w:rsidRPr="00956A0F">
        <w:rPr>
          <w:rFonts w:ascii="Calibri" w:hAnsi="Calibri" w:cs="Calibri"/>
          <w:sz w:val="24"/>
          <w:szCs w:val="24"/>
        </w:rPr>
        <w:t>Picture the scene. It’s festival day in a provincial Roman city in the mid-second century. People have come from far and wide to witness a group of local</w:t>
      </w:r>
      <w:r w:rsidR="002120D2">
        <w:rPr>
          <w:rFonts w:ascii="Calibri" w:hAnsi="Calibri" w:cs="Calibri"/>
          <w:sz w:val="24"/>
          <w:szCs w:val="24"/>
        </w:rPr>
        <w:t xml:space="preserve"> Christians being put to death.</w:t>
      </w:r>
      <w:r w:rsidR="0076377A" w:rsidRPr="00956A0F">
        <w:rPr>
          <w:rFonts w:ascii="Calibri" w:hAnsi="Calibri" w:cs="Calibri"/>
          <w:sz w:val="24"/>
          <w:szCs w:val="24"/>
        </w:rPr>
        <w:t xml:space="preserve"> </w:t>
      </w:r>
      <w:r w:rsidRPr="00956A0F">
        <w:rPr>
          <w:rFonts w:ascii="Calibri" w:hAnsi="Calibri" w:cs="Calibri"/>
          <w:sz w:val="24"/>
          <w:szCs w:val="24"/>
        </w:rPr>
        <w:t xml:space="preserve">A young man called Germanicus stands in the arena, not just bravely facing the savage beasts, but actively urging them on. Irritated by the youth’s composure, the crowd who have gathered </w:t>
      </w:r>
      <w:r w:rsidR="002120D2">
        <w:rPr>
          <w:rFonts w:ascii="Calibri" w:hAnsi="Calibri" w:cs="Calibri"/>
          <w:sz w:val="24"/>
          <w:szCs w:val="24"/>
        </w:rPr>
        <w:t>to see him torn apart cry out: “Down with the atheists!”</w:t>
      </w:r>
      <w:r w:rsidRPr="00956A0F">
        <w:rPr>
          <w:rFonts w:ascii="Calibri" w:hAnsi="Calibri" w:cs="Calibri"/>
          <w:sz w:val="24"/>
          <w:szCs w:val="24"/>
        </w:rPr>
        <w:t xml:space="preserve">. Slightly later, the venerable bishop Polycarp is brought into the arena, and is ordered – on pain of death – to </w:t>
      </w:r>
      <w:r w:rsidR="002120D2" w:rsidRPr="00956A0F">
        <w:rPr>
          <w:rFonts w:ascii="Calibri" w:hAnsi="Calibri" w:cs="Calibri"/>
          <w:sz w:val="24"/>
          <w:szCs w:val="24"/>
        </w:rPr>
        <w:t xml:space="preserve">denounce </w:t>
      </w:r>
      <w:r w:rsidRPr="00956A0F">
        <w:rPr>
          <w:rFonts w:ascii="Calibri" w:hAnsi="Calibri" w:cs="Calibri"/>
          <w:sz w:val="24"/>
          <w:szCs w:val="24"/>
        </w:rPr>
        <w:t xml:space="preserve">himself </w:t>
      </w:r>
      <w:r w:rsidR="002120D2">
        <w:rPr>
          <w:rFonts w:ascii="Calibri" w:hAnsi="Calibri" w:cs="Calibri"/>
          <w:sz w:val="24"/>
          <w:szCs w:val="24"/>
        </w:rPr>
        <w:t xml:space="preserve">and </w:t>
      </w:r>
      <w:r w:rsidRPr="00956A0F">
        <w:rPr>
          <w:rFonts w:ascii="Calibri" w:hAnsi="Calibri" w:cs="Calibri"/>
          <w:sz w:val="24"/>
          <w:szCs w:val="24"/>
        </w:rPr>
        <w:t>his fellow Christians in the sa</w:t>
      </w:r>
      <w:r w:rsidR="002120D2">
        <w:rPr>
          <w:rFonts w:ascii="Calibri" w:hAnsi="Calibri" w:cs="Calibri"/>
          <w:sz w:val="24"/>
          <w:szCs w:val="24"/>
        </w:rPr>
        <w:t>me way. Whereupon, we are told:</w:t>
      </w:r>
      <w:r w:rsidR="0076377A" w:rsidRPr="00956A0F">
        <w:rPr>
          <w:rFonts w:ascii="Calibri" w:hAnsi="Calibri" w:cs="Calibri"/>
          <w:sz w:val="24"/>
          <w:szCs w:val="24"/>
        </w:rPr>
        <w:t xml:space="preserve"> </w:t>
      </w:r>
      <w:r w:rsidR="002120D2">
        <w:rPr>
          <w:rFonts w:ascii="Calibri" w:hAnsi="Calibri" w:cs="Calibri"/>
          <w:sz w:val="24"/>
          <w:szCs w:val="24"/>
        </w:rPr>
        <w:t>“</w:t>
      </w:r>
      <w:r w:rsidRPr="00956A0F">
        <w:rPr>
          <w:rFonts w:ascii="Calibri" w:hAnsi="Calibri" w:cs="Calibri"/>
          <w:sz w:val="24"/>
          <w:szCs w:val="24"/>
        </w:rPr>
        <w:t>Polycarp’s brow darkened as he threw a look round the turbulent crowd of heathens in the circus; and then, indicating them with a sweep of his hand, he said with a growl and a glance to h</w:t>
      </w:r>
      <w:r w:rsidR="002120D2">
        <w:rPr>
          <w:rFonts w:ascii="Calibri" w:hAnsi="Calibri" w:cs="Calibri"/>
          <w:sz w:val="24"/>
          <w:szCs w:val="24"/>
        </w:rPr>
        <w:t>eaven ‘Down with the atheists!’”</w:t>
      </w:r>
      <w:r w:rsidRPr="00956A0F">
        <w:rPr>
          <w:rFonts w:ascii="Calibri" w:hAnsi="Calibri" w:cs="Calibri"/>
          <w:sz w:val="24"/>
          <w:szCs w:val="24"/>
        </w:rPr>
        <w:t xml:space="preserve"> (</w:t>
      </w:r>
      <w:r w:rsidRPr="00956A0F">
        <w:rPr>
          <w:rFonts w:ascii="Calibri" w:hAnsi="Calibri" w:cs="Calibri"/>
          <w:i/>
          <w:sz w:val="24"/>
          <w:szCs w:val="24"/>
        </w:rPr>
        <w:t>Martyrdom of Polycarp</w:t>
      </w:r>
      <w:r w:rsidRPr="00956A0F">
        <w:rPr>
          <w:rFonts w:ascii="Calibri" w:hAnsi="Calibri" w:cs="Calibri"/>
          <w:sz w:val="24"/>
          <w:szCs w:val="24"/>
        </w:rPr>
        <w:t>, 9).</w:t>
      </w:r>
      <w:r w:rsidRPr="00956A0F">
        <w:rPr>
          <w:rStyle w:val="FootnoteReference"/>
          <w:rFonts w:ascii="Calibri" w:hAnsi="Calibri" w:cs="Calibri"/>
          <w:sz w:val="24"/>
          <w:szCs w:val="24"/>
        </w:rPr>
        <w:footnoteReference w:id="3"/>
      </w:r>
    </w:p>
    <w:p w14:paraId="65AE0BB4" w14:textId="77777777" w:rsidR="00B2795F" w:rsidRPr="00956A0F" w:rsidRDefault="000866A3" w:rsidP="002120D2">
      <w:pPr>
        <w:spacing w:after="0"/>
        <w:jc w:val="both"/>
        <w:rPr>
          <w:rFonts w:ascii="Calibri" w:hAnsi="Calibri" w:cs="Calibri"/>
          <w:sz w:val="24"/>
          <w:szCs w:val="24"/>
        </w:rPr>
      </w:pPr>
      <w:r w:rsidRPr="00956A0F">
        <w:rPr>
          <w:rFonts w:ascii="Calibri" w:hAnsi="Calibri" w:cs="Calibri"/>
          <w:sz w:val="24"/>
          <w:szCs w:val="24"/>
        </w:rPr>
        <w:tab/>
        <w:t xml:space="preserve">St Polycarp, whom ancient tradition assures </w:t>
      </w:r>
      <w:r w:rsidR="0076377A" w:rsidRPr="00956A0F">
        <w:rPr>
          <w:rFonts w:ascii="Calibri" w:hAnsi="Calibri" w:cs="Calibri"/>
          <w:sz w:val="24"/>
          <w:szCs w:val="24"/>
        </w:rPr>
        <w:t xml:space="preserve">us </w:t>
      </w:r>
      <w:r w:rsidRPr="00956A0F">
        <w:rPr>
          <w:rFonts w:ascii="Calibri" w:hAnsi="Calibri" w:cs="Calibri"/>
          <w:sz w:val="24"/>
          <w:szCs w:val="24"/>
        </w:rPr>
        <w:t xml:space="preserve">was a disciple </w:t>
      </w:r>
      <w:r w:rsidR="002120D2">
        <w:rPr>
          <w:rFonts w:ascii="Calibri" w:hAnsi="Calibri" w:cs="Calibri"/>
          <w:sz w:val="24"/>
          <w:szCs w:val="24"/>
        </w:rPr>
        <w:t>of St John the Evangelist, was B</w:t>
      </w:r>
      <w:r w:rsidRPr="00956A0F">
        <w:rPr>
          <w:rFonts w:ascii="Calibri" w:hAnsi="Calibri" w:cs="Calibri"/>
          <w:sz w:val="24"/>
          <w:szCs w:val="24"/>
        </w:rPr>
        <w:t xml:space="preserve">ishop of Smyrna (modern-day Izmir on the west coast of Turkey) for much of the first </w:t>
      </w:r>
      <w:r w:rsidR="002120D2">
        <w:rPr>
          <w:rFonts w:ascii="Calibri" w:hAnsi="Calibri" w:cs="Calibri"/>
          <w:sz w:val="24"/>
          <w:szCs w:val="24"/>
        </w:rPr>
        <w:t>half of the second-</w:t>
      </w:r>
      <w:r w:rsidR="0076377A" w:rsidRPr="00956A0F">
        <w:rPr>
          <w:rFonts w:ascii="Calibri" w:hAnsi="Calibri" w:cs="Calibri"/>
          <w:sz w:val="24"/>
          <w:szCs w:val="24"/>
        </w:rPr>
        <w:t>century. The</w:t>
      </w:r>
      <w:r w:rsidRPr="00956A0F">
        <w:rPr>
          <w:rFonts w:ascii="Calibri" w:hAnsi="Calibri" w:cs="Calibri"/>
          <w:sz w:val="24"/>
          <w:szCs w:val="24"/>
        </w:rPr>
        <w:t xml:space="preserve"> </w:t>
      </w:r>
      <w:r w:rsidR="0076377A" w:rsidRPr="00956A0F">
        <w:rPr>
          <w:rFonts w:ascii="Calibri" w:hAnsi="Calibri" w:cs="Calibri"/>
          <w:sz w:val="24"/>
          <w:szCs w:val="24"/>
        </w:rPr>
        <w:t>riproaring</w:t>
      </w:r>
      <w:r w:rsidRPr="00956A0F">
        <w:rPr>
          <w:rFonts w:ascii="Calibri" w:hAnsi="Calibri" w:cs="Calibri"/>
          <w:sz w:val="24"/>
          <w:szCs w:val="24"/>
        </w:rPr>
        <w:t xml:space="preserve">, eyewitness account of his and his companions’ martyrdom around the year </w:t>
      </w:r>
      <w:r w:rsidR="002120D2">
        <w:rPr>
          <w:rFonts w:ascii="Calibri" w:hAnsi="Calibri" w:cs="Calibri"/>
          <w:sz w:val="24"/>
          <w:szCs w:val="24"/>
        </w:rPr>
        <w:t xml:space="preserve">AD </w:t>
      </w:r>
      <w:r w:rsidRPr="00956A0F">
        <w:rPr>
          <w:rFonts w:ascii="Calibri" w:hAnsi="Calibri" w:cs="Calibri"/>
          <w:sz w:val="24"/>
          <w:szCs w:val="24"/>
        </w:rPr>
        <w:t>156 is the earliest such report we have, and hence offers invaluable insights into ancient Christi</w:t>
      </w:r>
      <w:r w:rsidR="002120D2">
        <w:rPr>
          <w:rFonts w:ascii="Calibri" w:hAnsi="Calibri" w:cs="Calibri"/>
          <w:sz w:val="24"/>
          <w:szCs w:val="24"/>
        </w:rPr>
        <w:t>an life, thought and practice.</w:t>
      </w:r>
    </w:p>
    <w:p w14:paraId="6103EBDB" w14:textId="77777777" w:rsidR="000866A3" w:rsidRPr="00956A0F" w:rsidRDefault="00B2795F" w:rsidP="00A06BB8">
      <w:pPr>
        <w:spacing w:after="0"/>
        <w:jc w:val="both"/>
        <w:rPr>
          <w:rFonts w:ascii="Calibri" w:hAnsi="Calibri" w:cs="Calibri"/>
          <w:sz w:val="24"/>
          <w:szCs w:val="24"/>
        </w:rPr>
      </w:pPr>
      <w:r w:rsidRPr="00956A0F">
        <w:rPr>
          <w:rFonts w:ascii="Calibri" w:hAnsi="Calibri" w:cs="Calibri"/>
          <w:sz w:val="24"/>
          <w:szCs w:val="24"/>
        </w:rPr>
        <w:tab/>
      </w:r>
      <w:r w:rsidR="000866A3" w:rsidRPr="00956A0F">
        <w:rPr>
          <w:rFonts w:ascii="Calibri" w:hAnsi="Calibri" w:cs="Calibri"/>
          <w:sz w:val="24"/>
          <w:szCs w:val="24"/>
        </w:rPr>
        <w:t>For our pu</w:t>
      </w:r>
      <w:r w:rsidR="002120D2">
        <w:rPr>
          <w:rFonts w:ascii="Calibri" w:hAnsi="Calibri" w:cs="Calibri"/>
          <w:sz w:val="24"/>
          <w:szCs w:val="24"/>
        </w:rPr>
        <w:t>rposes, the word translated as “atheists”</w:t>
      </w:r>
      <w:r w:rsidR="000866A3" w:rsidRPr="00956A0F">
        <w:rPr>
          <w:rFonts w:ascii="Calibri" w:hAnsi="Calibri" w:cs="Calibri"/>
          <w:sz w:val="24"/>
          <w:szCs w:val="24"/>
        </w:rPr>
        <w:t xml:space="preserve"> here is the Greek word </w:t>
      </w:r>
      <w:r w:rsidR="000866A3" w:rsidRPr="00956A0F">
        <w:rPr>
          <w:rFonts w:ascii="Calibri" w:hAnsi="Calibri" w:cs="Calibri"/>
          <w:i/>
          <w:sz w:val="24"/>
          <w:szCs w:val="24"/>
        </w:rPr>
        <w:t>atheoi</w:t>
      </w:r>
      <w:r w:rsidR="000866A3" w:rsidRPr="00956A0F">
        <w:rPr>
          <w:rFonts w:ascii="Calibri" w:hAnsi="Calibri" w:cs="Calibri"/>
          <w:sz w:val="24"/>
          <w:szCs w:val="24"/>
        </w:rPr>
        <w:t xml:space="preserve">, the plural of </w:t>
      </w:r>
      <w:r w:rsidR="000866A3" w:rsidRPr="00956A0F">
        <w:rPr>
          <w:rFonts w:ascii="Calibri" w:hAnsi="Calibri" w:cs="Calibri"/>
          <w:i/>
          <w:sz w:val="24"/>
          <w:szCs w:val="24"/>
        </w:rPr>
        <w:t>atheos</w:t>
      </w:r>
      <w:r w:rsidR="000866A3" w:rsidRPr="00956A0F">
        <w:rPr>
          <w:rFonts w:ascii="Calibri" w:hAnsi="Calibri" w:cs="Calibri"/>
          <w:sz w:val="24"/>
          <w:szCs w:val="24"/>
        </w:rPr>
        <w:t>.</w:t>
      </w:r>
      <w:r w:rsidR="00374E50" w:rsidRPr="00956A0F">
        <w:rPr>
          <w:rFonts w:ascii="Calibri" w:hAnsi="Calibri" w:cs="Calibri"/>
          <w:sz w:val="24"/>
          <w:szCs w:val="24"/>
        </w:rPr>
        <w:t xml:space="preserve"> </w:t>
      </w:r>
      <w:r w:rsidR="000866A3" w:rsidRPr="00956A0F">
        <w:rPr>
          <w:rFonts w:ascii="Calibri" w:hAnsi="Calibri" w:cs="Calibri"/>
          <w:sz w:val="24"/>
          <w:szCs w:val="24"/>
        </w:rPr>
        <w:t xml:space="preserve">It appears only once in the New Testament. Paul chides the Christian converts at Ephesus, reminding these </w:t>
      </w:r>
      <w:r w:rsidR="002120D2">
        <w:rPr>
          <w:rFonts w:ascii="Calibri" w:hAnsi="Calibri" w:cs="Calibri"/>
          <w:sz w:val="24"/>
          <w:szCs w:val="24"/>
        </w:rPr>
        <w:t>former pagans of when they were</w:t>
      </w:r>
      <w:r w:rsidR="0076377A" w:rsidRPr="00956A0F">
        <w:rPr>
          <w:rFonts w:ascii="Calibri" w:hAnsi="Calibri" w:cs="Calibri"/>
          <w:sz w:val="24"/>
          <w:szCs w:val="24"/>
        </w:rPr>
        <w:t xml:space="preserve"> </w:t>
      </w:r>
      <w:r w:rsidR="002120D2">
        <w:rPr>
          <w:rFonts w:ascii="Calibri" w:hAnsi="Calibri" w:cs="Calibri"/>
          <w:sz w:val="24"/>
          <w:szCs w:val="24"/>
        </w:rPr>
        <w:t>“</w:t>
      </w:r>
      <w:r w:rsidR="000866A3" w:rsidRPr="00956A0F">
        <w:rPr>
          <w:rFonts w:ascii="Calibri" w:hAnsi="Calibri" w:cs="Calibri"/>
          <w:sz w:val="24"/>
          <w:szCs w:val="24"/>
        </w:rPr>
        <w:t xml:space="preserve">without Christ, being aliens from the commonwealth of Israel, and strangers to the covenants of promise, having no hope and </w:t>
      </w:r>
      <w:r w:rsidR="000866A3" w:rsidRPr="00956A0F">
        <w:rPr>
          <w:rFonts w:ascii="Calibri" w:hAnsi="Calibri" w:cs="Calibri"/>
          <w:i/>
          <w:sz w:val="24"/>
          <w:szCs w:val="24"/>
        </w:rPr>
        <w:t>atheoi</w:t>
      </w:r>
      <w:r w:rsidR="002120D2">
        <w:rPr>
          <w:rFonts w:ascii="Calibri" w:hAnsi="Calibri" w:cs="Calibri"/>
          <w:sz w:val="24"/>
          <w:szCs w:val="24"/>
        </w:rPr>
        <w:t xml:space="preserve"> in the world”</w:t>
      </w:r>
      <w:r w:rsidR="000866A3" w:rsidRPr="00956A0F">
        <w:rPr>
          <w:rFonts w:ascii="Calibri" w:hAnsi="Calibri" w:cs="Calibri"/>
          <w:sz w:val="24"/>
          <w:szCs w:val="24"/>
        </w:rPr>
        <w:t xml:space="preserve"> (Ephesians 2.12).</w:t>
      </w:r>
      <w:r w:rsidR="00900EB3" w:rsidRPr="00956A0F">
        <w:rPr>
          <w:rFonts w:ascii="Calibri" w:hAnsi="Calibri" w:cs="Calibri"/>
          <w:sz w:val="24"/>
          <w:szCs w:val="24"/>
        </w:rPr>
        <w:t xml:space="preserve"> The literal meaning of </w:t>
      </w:r>
      <w:r w:rsidR="00900EB3" w:rsidRPr="00956A0F">
        <w:rPr>
          <w:rFonts w:ascii="Calibri" w:hAnsi="Calibri" w:cs="Calibri"/>
          <w:i/>
          <w:sz w:val="24"/>
          <w:szCs w:val="24"/>
        </w:rPr>
        <w:t>atheos</w:t>
      </w:r>
      <w:r w:rsidR="00900EB3" w:rsidRPr="00956A0F">
        <w:rPr>
          <w:rFonts w:ascii="Calibri" w:hAnsi="Calibri" w:cs="Calibri"/>
          <w:sz w:val="24"/>
          <w:szCs w:val="24"/>
        </w:rPr>
        <w:t xml:space="preserve"> is simply</w:t>
      </w:r>
      <w:r w:rsidR="008A7DF4" w:rsidRPr="00956A0F">
        <w:rPr>
          <w:rFonts w:ascii="Calibri" w:hAnsi="Calibri" w:cs="Calibri"/>
          <w:sz w:val="24"/>
          <w:szCs w:val="24"/>
        </w:rPr>
        <w:t xml:space="preserve"> </w:t>
      </w:r>
      <w:r w:rsidR="002120D2">
        <w:rPr>
          <w:rFonts w:ascii="Calibri" w:hAnsi="Calibri" w:cs="Calibri"/>
          <w:sz w:val="24"/>
          <w:szCs w:val="24"/>
        </w:rPr>
        <w:t>“</w:t>
      </w:r>
      <w:r w:rsidR="00900EB3" w:rsidRPr="00956A0F">
        <w:rPr>
          <w:rFonts w:ascii="Calibri" w:hAnsi="Calibri" w:cs="Calibri"/>
          <w:sz w:val="24"/>
          <w:szCs w:val="24"/>
        </w:rPr>
        <w:t>without God</w:t>
      </w:r>
      <w:r w:rsidR="002120D2">
        <w:rPr>
          <w:rFonts w:ascii="Calibri" w:hAnsi="Calibri" w:cs="Calibri"/>
          <w:sz w:val="24"/>
          <w:szCs w:val="24"/>
        </w:rPr>
        <w:t>”</w:t>
      </w:r>
      <w:r w:rsidRPr="00956A0F">
        <w:rPr>
          <w:rFonts w:ascii="Calibri" w:hAnsi="Calibri" w:cs="Calibri"/>
          <w:sz w:val="24"/>
          <w:szCs w:val="24"/>
        </w:rPr>
        <w:t xml:space="preserve"> </w:t>
      </w:r>
      <w:r w:rsidR="00374E50" w:rsidRPr="00956A0F">
        <w:rPr>
          <w:rFonts w:ascii="Calibri" w:hAnsi="Calibri" w:cs="Calibri"/>
          <w:sz w:val="24"/>
          <w:szCs w:val="24"/>
        </w:rPr>
        <w:t>–</w:t>
      </w:r>
      <w:r w:rsidR="00900EB3" w:rsidRPr="00956A0F">
        <w:rPr>
          <w:rFonts w:ascii="Calibri" w:hAnsi="Calibri" w:cs="Calibri"/>
          <w:sz w:val="24"/>
          <w:szCs w:val="24"/>
        </w:rPr>
        <w:t xml:space="preserve"> </w:t>
      </w:r>
      <w:r w:rsidR="0076377A" w:rsidRPr="00956A0F">
        <w:rPr>
          <w:rFonts w:ascii="Calibri" w:hAnsi="Calibri" w:cs="Calibri"/>
          <w:sz w:val="24"/>
          <w:szCs w:val="24"/>
        </w:rPr>
        <w:t xml:space="preserve">the prefix </w:t>
      </w:r>
      <w:r w:rsidR="00900EB3" w:rsidRPr="00956A0F">
        <w:rPr>
          <w:rFonts w:ascii="Calibri" w:hAnsi="Calibri" w:cs="Calibri"/>
          <w:i/>
          <w:sz w:val="24"/>
          <w:szCs w:val="24"/>
        </w:rPr>
        <w:t>a-</w:t>
      </w:r>
      <w:r w:rsidR="0076377A" w:rsidRPr="00956A0F">
        <w:rPr>
          <w:rFonts w:ascii="Calibri" w:hAnsi="Calibri" w:cs="Calibri"/>
          <w:i/>
          <w:sz w:val="24"/>
          <w:szCs w:val="24"/>
        </w:rPr>
        <w:t xml:space="preserve">, </w:t>
      </w:r>
      <w:r w:rsidR="0076377A" w:rsidRPr="00956A0F">
        <w:rPr>
          <w:rFonts w:ascii="Calibri" w:hAnsi="Calibri" w:cs="Calibri"/>
          <w:sz w:val="24"/>
          <w:szCs w:val="24"/>
        </w:rPr>
        <w:t>alpha</w:t>
      </w:r>
      <w:r w:rsidR="0076377A" w:rsidRPr="00956A0F">
        <w:rPr>
          <w:rFonts w:ascii="Calibri" w:hAnsi="Calibri" w:cs="Calibri"/>
          <w:i/>
          <w:sz w:val="24"/>
          <w:szCs w:val="24"/>
        </w:rPr>
        <w:t>,</w:t>
      </w:r>
      <w:r w:rsidR="00900EB3" w:rsidRPr="00956A0F">
        <w:rPr>
          <w:rFonts w:ascii="Calibri" w:hAnsi="Calibri" w:cs="Calibri"/>
          <w:sz w:val="24"/>
          <w:szCs w:val="24"/>
        </w:rPr>
        <w:t xml:space="preserve"> signifying an absence of something (as in asexual, amoral, anarchy</w:t>
      </w:r>
      <w:r w:rsidR="0076377A" w:rsidRPr="00956A0F">
        <w:rPr>
          <w:rFonts w:ascii="Calibri" w:hAnsi="Calibri" w:cs="Calibri"/>
          <w:sz w:val="24"/>
          <w:szCs w:val="24"/>
        </w:rPr>
        <w:t>, anaerobic</w:t>
      </w:r>
      <w:r w:rsidR="00900EB3" w:rsidRPr="00956A0F">
        <w:rPr>
          <w:rFonts w:ascii="Calibri" w:hAnsi="Calibri" w:cs="Calibri"/>
          <w:sz w:val="24"/>
          <w:szCs w:val="24"/>
        </w:rPr>
        <w:t xml:space="preserve">), and </w:t>
      </w:r>
      <w:r w:rsidRPr="00956A0F">
        <w:rPr>
          <w:rFonts w:ascii="Calibri" w:hAnsi="Calibri" w:cs="Calibri"/>
          <w:sz w:val="24"/>
          <w:szCs w:val="24"/>
        </w:rPr>
        <w:t>-</w:t>
      </w:r>
      <w:r w:rsidR="00900EB3" w:rsidRPr="00956A0F">
        <w:rPr>
          <w:rFonts w:ascii="Calibri" w:hAnsi="Calibri" w:cs="Calibri"/>
          <w:i/>
          <w:sz w:val="24"/>
          <w:szCs w:val="24"/>
        </w:rPr>
        <w:t>theos</w:t>
      </w:r>
      <w:r w:rsidR="00900EB3" w:rsidRPr="00956A0F">
        <w:rPr>
          <w:rFonts w:ascii="Calibri" w:hAnsi="Calibri" w:cs="Calibri"/>
          <w:sz w:val="24"/>
          <w:szCs w:val="24"/>
        </w:rPr>
        <w:t xml:space="preserve"> being the normal Greek word for</w:t>
      </w:r>
      <w:r w:rsidR="0076377A" w:rsidRPr="00956A0F">
        <w:rPr>
          <w:rFonts w:ascii="Calibri" w:hAnsi="Calibri" w:cs="Calibri"/>
          <w:sz w:val="24"/>
          <w:szCs w:val="24"/>
        </w:rPr>
        <w:t xml:space="preserve"> a</w:t>
      </w:r>
      <w:r w:rsidR="00900EB3" w:rsidRPr="00956A0F">
        <w:rPr>
          <w:rFonts w:ascii="Calibri" w:hAnsi="Calibri" w:cs="Calibri"/>
          <w:sz w:val="24"/>
          <w:szCs w:val="24"/>
        </w:rPr>
        <w:t xml:space="preserve"> </w:t>
      </w:r>
      <w:r w:rsidR="002120D2">
        <w:rPr>
          <w:rFonts w:ascii="Calibri" w:hAnsi="Calibri" w:cs="Calibri"/>
          <w:sz w:val="24"/>
          <w:szCs w:val="24"/>
        </w:rPr>
        <w:t>“god”</w:t>
      </w:r>
      <w:r w:rsidRPr="00956A0F">
        <w:rPr>
          <w:rFonts w:ascii="Calibri" w:hAnsi="Calibri" w:cs="Calibri"/>
          <w:sz w:val="24"/>
          <w:szCs w:val="24"/>
        </w:rPr>
        <w:t xml:space="preserve">. </w:t>
      </w:r>
      <w:r w:rsidRPr="00956A0F">
        <w:rPr>
          <w:rFonts w:ascii="Calibri" w:hAnsi="Calibri" w:cs="Calibri"/>
          <w:sz w:val="24"/>
          <w:szCs w:val="24"/>
        </w:rPr>
        <w:lastRenderedPageBreak/>
        <w:t xml:space="preserve">And </w:t>
      </w:r>
      <w:r w:rsidR="002120D2">
        <w:rPr>
          <w:rFonts w:ascii="Calibri" w:hAnsi="Calibri" w:cs="Calibri"/>
          <w:sz w:val="24"/>
          <w:szCs w:val="24"/>
        </w:rPr>
        <w:t>“</w:t>
      </w:r>
      <w:r w:rsidR="0076377A" w:rsidRPr="00956A0F">
        <w:rPr>
          <w:rFonts w:ascii="Calibri" w:hAnsi="Calibri" w:cs="Calibri"/>
          <w:sz w:val="24"/>
          <w:szCs w:val="24"/>
        </w:rPr>
        <w:t>without God</w:t>
      </w:r>
      <w:r w:rsidR="002120D2">
        <w:rPr>
          <w:rFonts w:ascii="Calibri" w:hAnsi="Calibri" w:cs="Calibri"/>
          <w:sz w:val="24"/>
          <w:szCs w:val="24"/>
        </w:rPr>
        <w:t>”</w:t>
      </w:r>
      <w:r w:rsidRPr="00956A0F">
        <w:rPr>
          <w:rFonts w:ascii="Calibri" w:hAnsi="Calibri" w:cs="Calibri"/>
          <w:sz w:val="24"/>
          <w:szCs w:val="24"/>
        </w:rPr>
        <w:t xml:space="preserve"> is how, from Tyndale and the King James Version onwards, most English translations render it</w:t>
      </w:r>
      <w:r w:rsidR="00900EB3" w:rsidRPr="00956A0F">
        <w:rPr>
          <w:rFonts w:ascii="Calibri" w:hAnsi="Calibri" w:cs="Calibri"/>
          <w:sz w:val="24"/>
          <w:szCs w:val="24"/>
        </w:rPr>
        <w:t>.</w:t>
      </w:r>
      <w:r w:rsidRPr="00956A0F">
        <w:rPr>
          <w:rFonts w:ascii="Calibri" w:hAnsi="Calibri" w:cs="Calibri"/>
          <w:sz w:val="24"/>
          <w:szCs w:val="24"/>
        </w:rPr>
        <w:t xml:space="preserve"> (St Jerome, incidentally, did the same thing in his Latin Vulgate: </w:t>
      </w:r>
      <w:r w:rsidRPr="00956A0F">
        <w:rPr>
          <w:rFonts w:ascii="Calibri" w:hAnsi="Calibri" w:cs="Calibri"/>
          <w:i/>
          <w:sz w:val="24"/>
          <w:szCs w:val="24"/>
        </w:rPr>
        <w:t>sine Deo</w:t>
      </w:r>
      <w:r w:rsidRPr="00956A0F">
        <w:rPr>
          <w:rFonts w:ascii="Calibri" w:hAnsi="Calibri" w:cs="Calibri"/>
          <w:sz w:val="24"/>
          <w:szCs w:val="24"/>
        </w:rPr>
        <w:t xml:space="preserve">, 'without God'). </w:t>
      </w:r>
      <w:r w:rsidRPr="00956A0F">
        <w:rPr>
          <w:rFonts w:ascii="Calibri" w:hAnsi="Calibri" w:cs="Calibri"/>
          <w:sz w:val="24"/>
          <w:szCs w:val="24"/>
        </w:rPr>
        <w:tab/>
      </w:r>
      <w:r w:rsidR="00900EB3" w:rsidRPr="00956A0F">
        <w:rPr>
          <w:rFonts w:ascii="Calibri" w:hAnsi="Calibri" w:cs="Calibri"/>
          <w:sz w:val="24"/>
          <w:szCs w:val="24"/>
        </w:rPr>
        <w:t>In practice,</w:t>
      </w:r>
      <w:r w:rsidR="00900EB3" w:rsidRPr="00956A0F">
        <w:rPr>
          <w:rFonts w:ascii="Calibri" w:hAnsi="Calibri" w:cs="Calibri"/>
          <w:i/>
          <w:sz w:val="24"/>
          <w:szCs w:val="24"/>
        </w:rPr>
        <w:t xml:space="preserve"> </w:t>
      </w:r>
      <w:r w:rsidR="00900EB3" w:rsidRPr="00956A0F">
        <w:rPr>
          <w:rFonts w:ascii="Calibri" w:hAnsi="Calibri" w:cs="Calibri"/>
          <w:sz w:val="24"/>
          <w:szCs w:val="24"/>
        </w:rPr>
        <w:t>however,</w:t>
      </w:r>
      <w:r w:rsidR="00900EB3" w:rsidRPr="00956A0F">
        <w:rPr>
          <w:rFonts w:ascii="Calibri" w:hAnsi="Calibri" w:cs="Calibri"/>
          <w:i/>
          <w:sz w:val="24"/>
          <w:szCs w:val="24"/>
        </w:rPr>
        <w:t xml:space="preserve"> atheos</w:t>
      </w:r>
      <w:r w:rsidR="00900EB3" w:rsidRPr="00956A0F">
        <w:rPr>
          <w:rFonts w:ascii="Calibri" w:hAnsi="Calibri" w:cs="Calibri"/>
          <w:sz w:val="24"/>
          <w:szCs w:val="24"/>
        </w:rPr>
        <w:t xml:space="preserve"> </w:t>
      </w:r>
      <w:r w:rsidR="00FD17D7" w:rsidRPr="00956A0F">
        <w:rPr>
          <w:rFonts w:ascii="Calibri" w:hAnsi="Calibri" w:cs="Calibri"/>
          <w:sz w:val="24"/>
          <w:szCs w:val="24"/>
        </w:rPr>
        <w:t>could carry</w:t>
      </w:r>
      <w:r w:rsidR="00900EB3" w:rsidRPr="00956A0F">
        <w:rPr>
          <w:rFonts w:ascii="Calibri" w:hAnsi="Calibri" w:cs="Calibri"/>
          <w:sz w:val="24"/>
          <w:szCs w:val="24"/>
        </w:rPr>
        <w:t xml:space="preserve"> a range of more specific meaning</w:t>
      </w:r>
      <w:r w:rsidR="002120D2">
        <w:rPr>
          <w:rFonts w:ascii="Calibri" w:hAnsi="Calibri" w:cs="Calibri"/>
          <w:sz w:val="24"/>
          <w:szCs w:val="24"/>
        </w:rPr>
        <w:t>s, at least in classical Greek.</w:t>
      </w:r>
      <w:r w:rsidR="0076377A" w:rsidRPr="00956A0F">
        <w:rPr>
          <w:rFonts w:ascii="Calibri" w:hAnsi="Calibri" w:cs="Calibri"/>
          <w:sz w:val="24"/>
          <w:szCs w:val="24"/>
        </w:rPr>
        <w:t xml:space="preserve"> </w:t>
      </w:r>
      <w:r w:rsidR="00900EB3" w:rsidRPr="00956A0F">
        <w:rPr>
          <w:rFonts w:ascii="Calibri" w:hAnsi="Calibri" w:cs="Calibri"/>
          <w:sz w:val="24"/>
          <w:szCs w:val="24"/>
        </w:rPr>
        <w:t xml:space="preserve">Thus Socrates was denounced as an </w:t>
      </w:r>
      <w:r w:rsidR="00900EB3" w:rsidRPr="00956A0F">
        <w:rPr>
          <w:rFonts w:ascii="Calibri" w:hAnsi="Calibri" w:cs="Calibri"/>
          <w:i/>
          <w:sz w:val="24"/>
          <w:szCs w:val="24"/>
        </w:rPr>
        <w:t>atheos</w:t>
      </w:r>
      <w:r w:rsidR="00900EB3" w:rsidRPr="00956A0F">
        <w:rPr>
          <w:rFonts w:ascii="Calibri" w:hAnsi="Calibri" w:cs="Calibri"/>
          <w:sz w:val="24"/>
          <w:szCs w:val="24"/>
        </w:rPr>
        <w:t xml:space="preserve"> at his trial in 399 BC, for (allegedly) denying and dishonouring the gods of Athens. In Sophocles' play </w:t>
      </w:r>
      <w:r w:rsidR="00900EB3" w:rsidRPr="00956A0F">
        <w:rPr>
          <w:rFonts w:ascii="Calibri" w:hAnsi="Calibri" w:cs="Calibri"/>
          <w:i/>
          <w:sz w:val="24"/>
          <w:szCs w:val="24"/>
        </w:rPr>
        <w:t>Oedipus Rex</w:t>
      </w:r>
      <w:r w:rsidR="00900EB3" w:rsidRPr="00956A0F">
        <w:rPr>
          <w:rFonts w:ascii="Calibri" w:hAnsi="Calibri" w:cs="Calibri"/>
          <w:sz w:val="24"/>
          <w:szCs w:val="24"/>
        </w:rPr>
        <w:t xml:space="preserve">, Oedipus is </w:t>
      </w:r>
      <w:r w:rsidR="00FD17D7" w:rsidRPr="00956A0F">
        <w:rPr>
          <w:rFonts w:ascii="Calibri" w:hAnsi="Calibri" w:cs="Calibri"/>
          <w:sz w:val="24"/>
          <w:szCs w:val="24"/>
        </w:rPr>
        <w:t xml:space="preserve">also </w:t>
      </w:r>
      <w:r w:rsidR="00900EB3" w:rsidRPr="00956A0F">
        <w:rPr>
          <w:rFonts w:ascii="Calibri" w:hAnsi="Calibri" w:cs="Calibri"/>
          <w:sz w:val="24"/>
          <w:szCs w:val="24"/>
        </w:rPr>
        <w:t xml:space="preserve">described as </w:t>
      </w:r>
      <w:r w:rsidR="00900EB3" w:rsidRPr="00956A0F">
        <w:rPr>
          <w:rFonts w:ascii="Calibri" w:hAnsi="Calibri" w:cs="Calibri"/>
          <w:i/>
          <w:sz w:val="24"/>
          <w:szCs w:val="24"/>
        </w:rPr>
        <w:t>atheos</w:t>
      </w:r>
      <w:r w:rsidRPr="00956A0F">
        <w:rPr>
          <w:rFonts w:ascii="Calibri" w:hAnsi="Calibri" w:cs="Calibri"/>
          <w:sz w:val="24"/>
          <w:szCs w:val="24"/>
        </w:rPr>
        <w:t xml:space="preserve">, but the meaning </w:t>
      </w:r>
      <w:r w:rsidRPr="00956A0F">
        <w:rPr>
          <w:rFonts w:ascii="Calibri" w:hAnsi="Calibri" w:cs="Calibri"/>
          <w:i/>
          <w:sz w:val="24"/>
          <w:szCs w:val="24"/>
        </w:rPr>
        <w:t>there</w:t>
      </w:r>
      <w:r w:rsidR="00374E50" w:rsidRPr="00956A0F">
        <w:rPr>
          <w:rFonts w:ascii="Calibri" w:hAnsi="Calibri" w:cs="Calibri"/>
          <w:sz w:val="24"/>
          <w:szCs w:val="24"/>
        </w:rPr>
        <w:t xml:space="preserve"> seems to be that he has been</w:t>
      </w:r>
      <w:r w:rsidR="00A06BB8">
        <w:rPr>
          <w:rFonts w:ascii="Calibri" w:hAnsi="Calibri" w:cs="Calibri"/>
          <w:sz w:val="24"/>
          <w:szCs w:val="24"/>
        </w:rPr>
        <w:t xml:space="preserve"> </w:t>
      </w:r>
      <w:r w:rsidRPr="00956A0F">
        <w:rPr>
          <w:rFonts w:ascii="Calibri" w:hAnsi="Calibri" w:cs="Calibri"/>
          <w:sz w:val="24"/>
          <w:szCs w:val="24"/>
        </w:rPr>
        <w:t>a</w:t>
      </w:r>
      <w:r w:rsidR="00A06BB8">
        <w:rPr>
          <w:rFonts w:ascii="Calibri" w:hAnsi="Calibri" w:cs="Calibri"/>
          <w:sz w:val="24"/>
          <w:szCs w:val="24"/>
        </w:rPr>
        <w:t>bandoned by the gods (“godforsaken”</w:t>
      </w:r>
      <w:r w:rsidRPr="00956A0F">
        <w:rPr>
          <w:rFonts w:ascii="Calibri" w:hAnsi="Calibri" w:cs="Calibri"/>
          <w:sz w:val="24"/>
          <w:szCs w:val="24"/>
        </w:rPr>
        <w:t xml:space="preserve"> is perhaps the nearest we have in English).</w:t>
      </w:r>
      <w:r w:rsidR="00900EB3" w:rsidRPr="00956A0F">
        <w:rPr>
          <w:rFonts w:ascii="Calibri" w:hAnsi="Calibri" w:cs="Calibri"/>
          <w:sz w:val="24"/>
          <w:szCs w:val="24"/>
        </w:rPr>
        <w:t xml:space="preserve"> </w:t>
      </w:r>
      <w:r w:rsidRPr="00956A0F">
        <w:rPr>
          <w:rFonts w:ascii="Calibri" w:hAnsi="Calibri" w:cs="Calibri"/>
          <w:sz w:val="24"/>
          <w:szCs w:val="24"/>
        </w:rPr>
        <w:t xml:space="preserve">In Aeschylus' </w:t>
      </w:r>
      <w:r w:rsidRPr="00956A0F">
        <w:rPr>
          <w:rFonts w:ascii="Calibri" w:hAnsi="Calibri" w:cs="Calibri"/>
          <w:i/>
          <w:sz w:val="24"/>
          <w:szCs w:val="24"/>
        </w:rPr>
        <w:t>Eumenides</w:t>
      </w:r>
      <w:r w:rsidRPr="00956A0F">
        <w:rPr>
          <w:rFonts w:ascii="Calibri" w:hAnsi="Calibri" w:cs="Calibri"/>
          <w:sz w:val="24"/>
          <w:szCs w:val="24"/>
        </w:rPr>
        <w:t xml:space="preserve">, meanwhile, </w:t>
      </w:r>
      <w:r w:rsidRPr="00956A0F">
        <w:rPr>
          <w:rFonts w:ascii="Calibri" w:hAnsi="Calibri" w:cs="Calibri"/>
          <w:i/>
          <w:sz w:val="24"/>
          <w:szCs w:val="24"/>
        </w:rPr>
        <w:t>atheos</w:t>
      </w:r>
      <w:r w:rsidRPr="00956A0F">
        <w:rPr>
          <w:rFonts w:ascii="Calibri" w:hAnsi="Calibri" w:cs="Calibri"/>
          <w:sz w:val="24"/>
          <w:szCs w:val="24"/>
        </w:rPr>
        <w:t xml:space="preserve"> is used of Orestes in the sense of immoral (</w:t>
      </w:r>
      <w:r w:rsidR="00374E50" w:rsidRPr="00956A0F">
        <w:rPr>
          <w:rFonts w:ascii="Calibri" w:hAnsi="Calibri" w:cs="Calibri"/>
          <w:sz w:val="24"/>
          <w:szCs w:val="24"/>
        </w:rPr>
        <w:t xml:space="preserve">as with the traditional English connotations of </w:t>
      </w:r>
      <w:r w:rsidR="00A06BB8">
        <w:rPr>
          <w:rFonts w:ascii="Calibri" w:hAnsi="Calibri" w:cs="Calibri"/>
          <w:sz w:val="24"/>
          <w:szCs w:val="24"/>
        </w:rPr>
        <w:t>“godless”</w:t>
      </w:r>
      <w:r w:rsidRPr="00956A0F">
        <w:rPr>
          <w:rFonts w:ascii="Calibri" w:hAnsi="Calibri" w:cs="Calibri"/>
          <w:sz w:val="24"/>
          <w:szCs w:val="24"/>
        </w:rPr>
        <w:t xml:space="preserve"> or </w:t>
      </w:r>
      <w:r w:rsidR="00A06BB8">
        <w:rPr>
          <w:rFonts w:ascii="Calibri" w:hAnsi="Calibri" w:cs="Calibri"/>
          <w:sz w:val="24"/>
          <w:szCs w:val="24"/>
        </w:rPr>
        <w:t>“</w:t>
      </w:r>
      <w:r w:rsidRPr="00956A0F">
        <w:rPr>
          <w:rFonts w:ascii="Calibri" w:hAnsi="Calibri" w:cs="Calibri"/>
          <w:sz w:val="24"/>
          <w:szCs w:val="24"/>
        </w:rPr>
        <w:t>ungodly</w:t>
      </w:r>
      <w:r w:rsidR="00A06BB8">
        <w:rPr>
          <w:rFonts w:ascii="Calibri" w:hAnsi="Calibri" w:cs="Calibri"/>
          <w:sz w:val="24"/>
          <w:szCs w:val="24"/>
        </w:rPr>
        <w:t>”</w:t>
      </w:r>
      <w:r w:rsidRPr="00956A0F">
        <w:rPr>
          <w:rFonts w:ascii="Calibri" w:hAnsi="Calibri" w:cs="Calibri"/>
          <w:sz w:val="24"/>
          <w:szCs w:val="24"/>
        </w:rPr>
        <w:t xml:space="preserve">). </w:t>
      </w:r>
      <w:r w:rsidR="00FD17D7" w:rsidRPr="00956A0F">
        <w:rPr>
          <w:rFonts w:ascii="Calibri" w:hAnsi="Calibri" w:cs="Calibri"/>
          <w:sz w:val="24"/>
          <w:szCs w:val="24"/>
        </w:rPr>
        <w:t xml:space="preserve">Either way, </w:t>
      </w:r>
      <w:r w:rsidR="00FD17D7" w:rsidRPr="00956A0F">
        <w:rPr>
          <w:rFonts w:ascii="Calibri" w:hAnsi="Calibri" w:cs="Calibri"/>
          <w:i/>
          <w:sz w:val="24"/>
          <w:szCs w:val="24"/>
        </w:rPr>
        <w:t>atheos</w:t>
      </w:r>
      <w:r w:rsidR="00A06BB8">
        <w:rPr>
          <w:rFonts w:ascii="Calibri" w:hAnsi="Calibri" w:cs="Calibri"/>
          <w:sz w:val="24"/>
          <w:szCs w:val="24"/>
        </w:rPr>
        <w:t>, 'atheist',</w:t>
      </w:r>
      <w:r w:rsidR="00FD17D7" w:rsidRPr="00956A0F">
        <w:rPr>
          <w:rFonts w:ascii="Calibri" w:hAnsi="Calibri" w:cs="Calibri"/>
          <w:sz w:val="24"/>
          <w:szCs w:val="24"/>
        </w:rPr>
        <w:t xml:space="preserve"> is hardly meant as a term of endearment.</w:t>
      </w:r>
    </w:p>
    <w:p w14:paraId="6E7C1256" w14:textId="77777777" w:rsidR="00FD17D7" w:rsidRPr="00956A0F" w:rsidRDefault="00A06BB8" w:rsidP="00A06BB8">
      <w:pPr>
        <w:spacing w:after="0"/>
        <w:jc w:val="both"/>
        <w:rPr>
          <w:rFonts w:ascii="Calibri" w:hAnsi="Calibri" w:cs="Calibri"/>
          <w:sz w:val="24"/>
          <w:szCs w:val="24"/>
        </w:rPr>
      </w:pPr>
      <w:r>
        <w:rPr>
          <w:rFonts w:ascii="Calibri" w:hAnsi="Calibri" w:cs="Calibri"/>
          <w:sz w:val="24"/>
          <w:szCs w:val="24"/>
        </w:rPr>
        <w:tab/>
        <w:t xml:space="preserve">In Polycarp, </w:t>
      </w:r>
      <w:r w:rsidR="00FD17D7" w:rsidRPr="00956A0F">
        <w:rPr>
          <w:rFonts w:ascii="Calibri" w:hAnsi="Calibri" w:cs="Calibri"/>
          <w:sz w:val="24"/>
          <w:szCs w:val="24"/>
        </w:rPr>
        <w:t>the meaning of atheist</w:t>
      </w:r>
      <w:r>
        <w:rPr>
          <w:rFonts w:ascii="Calibri" w:hAnsi="Calibri" w:cs="Calibri"/>
          <w:sz w:val="24"/>
          <w:szCs w:val="24"/>
        </w:rPr>
        <w:t>,</w:t>
      </w:r>
      <w:r w:rsidR="00FD17D7" w:rsidRPr="00956A0F">
        <w:rPr>
          <w:rFonts w:ascii="Calibri" w:hAnsi="Calibri" w:cs="Calibri"/>
          <w:sz w:val="24"/>
          <w:szCs w:val="24"/>
        </w:rPr>
        <w:t xml:space="preserve"> </w:t>
      </w:r>
      <w:r>
        <w:rPr>
          <w:rFonts w:ascii="Calibri" w:hAnsi="Calibri" w:cs="Calibri"/>
          <w:sz w:val="24"/>
          <w:szCs w:val="24"/>
        </w:rPr>
        <w:t>given the context,</w:t>
      </w:r>
      <w:r w:rsidR="00FD17D7" w:rsidRPr="00956A0F">
        <w:rPr>
          <w:rFonts w:ascii="Calibri" w:hAnsi="Calibri" w:cs="Calibri"/>
          <w:sz w:val="24"/>
          <w:szCs w:val="24"/>
        </w:rPr>
        <w:t xml:space="preserve"> is reasonably transparent. In effect, </w:t>
      </w:r>
      <w:r w:rsidR="0076377A" w:rsidRPr="00956A0F">
        <w:rPr>
          <w:rFonts w:ascii="Calibri" w:hAnsi="Calibri" w:cs="Calibri"/>
          <w:sz w:val="24"/>
          <w:szCs w:val="24"/>
        </w:rPr>
        <w:t xml:space="preserve">what </w:t>
      </w:r>
      <w:r w:rsidR="00FD17D7" w:rsidRPr="00956A0F">
        <w:rPr>
          <w:rFonts w:ascii="Calibri" w:hAnsi="Calibri" w:cs="Calibri"/>
          <w:sz w:val="24"/>
          <w:szCs w:val="24"/>
        </w:rPr>
        <w:t xml:space="preserve">we have </w:t>
      </w:r>
      <w:r w:rsidR="0076377A" w:rsidRPr="00956A0F">
        <w:rPr>
          <w:rFonts w:ascii="Calibri" w:hAnsi="Calibri" w:cs="Calibri"/>
          <w:sz w:val="24"/>
          <w:szCs w:val="24"/>
        </w:rPr>
        <w:t xml:space="preserve">is </w:t>
      </w:r>
      <w:r w:rsidR="00FD17D7" w:rsidRPr="00956A0F">
        <w:rPr>
          <w:rFonts w:ascii="Calibri" w:hAnsi="Calibri" w:cs="Calibri"/>
          <w:sz w:val="24"/>
          <w:szCs w:val="24"/>
        </w:rPr>
        <w:t xml:space="preserve">the Christian Polycarp and the pagan crowd mutually denouncing each other as </w:t>
      </w:r>
      <w:r>
        <w:rPr>
          <w:rFonts w:ascii="Calibri" w:hAnsi="Calibri" w:cs="Calibri"/>
          <w:sz w:val="24"/>
          <w:szCs w:val="24"/>
        </w:rPr>
        <w:t>“</w:t>
      </w:r>
      <w:r w:rsidR="00FD17D7" w:rsidRPr="00956A0F">
        <w:rPr>
          <w:rFonts w:ascii="Calibri" w:hAnsi="Calibri" w:cs="Calibri"/>
          <w:sz w:val="24"/>
          <w:szCs w:val="24"/>
        </w:rPr>
        <w:t>infidels</w:t>
      </w:r>
      <w:r>
        <w:rPr>
          <w:rFonts w:ascii="Calibri" w:hAnsi="Calibri" w:cs="Calibri"/>
          <w:sz w:val="24"/>
          <w:szCs w:val="24"/>
        </w:rPr>
        <w:t>”</w:t>
      </w:r>
      <w:r w:rsidR="00FD17D7" w:rsidRPr="00956A0F">
        <w:rPr>
          <w:rFonts w:ascii="Calibri" w:hAnsi="Calibri" w:cs="Calibri"/>
          <w:sz w:val="24"/>
          <w:szCs w:val="24"/>
        </w:rPr>
        <w:t xml:space="preserve">. As far as the crowd is concerned, the Christians deny and dishonour the </w:t>
      </w:r>
      <w:r w:rsidR="00FD17D7" w:rsidRPr="00956A0F">
        <w:rPr>
          <w:rFonts w:ascii="Calibri" w:hAnsi="Calibri" w:cs="Calibri"/>
          <w:i/>
          <w:sz w:val="24"/>
          <w:szCs w:val="24"/>
        </w:rPr>
        <w:t>real</w:t>
      </w:r>
      <w:r w:rsidR="00FD17D7" w:rsidRPr="00956A0F">
        <w:rPr>
          <w:rFonts w:ascii="Calibri" w:hAnsi="Calibri" w:cs="Calibri"/>
          <w:sz w:val="24"/>
          <w:szCs w:val="24"/>
        </w:rPr>
        <w:t xml:space="preserve"> Roman gods, while </w:t>
      </w:r>
      <w:r>
        <w:rPr>
          <w:rFonts w:ascii="Calibri" w:hAnsi="Calibri" w:cs="Calibri"/>
          <w:sz w:val="24"/>
          <w:szCs w:val="24"/>
        </w:rPr>
        <w:t xml:space="preserve">affirming their own false one. </w:t>
      </w:r>
      <w:r w:rsidR="00FD17D7" w:rsidRPr="00956A0F">
        <w:rPr>
          <w:rFonts w:ascii="Calibri" w:hAnsi="Calibri" w:cs="Calibri"/>
          <w:sz w:val="24"/>
          <w:szCs w:val="24"/>
        </w:rPr>
        <w:t xml:space="preserve">At one point, for example, the crowd cry out that Polycarp is a </w:t>
      </w:r>
      <w:r>
        <w:rPr>
          <w:rFonts w:ascii="Calibri" w:hAnsi="Calibri" w:cs="Calibri"/>
          <w:sz w:val="24"/>
          <w:szCs w:val="24"/>
        </w:rPr>
        <w:t>“</w:t>
      </w:r>
      <w:r w:rsidR="00FD17D7" w:rsidRPr="00956A0F">
        <w:rPr>
          <w:rFonts w:ascii="Calibri" w:hAnsi="Calibri" w:cs="Calibri"/>
          <w:sz w:val="24"/>
          <w:szCs w:val="24"/>
        </w:rPr>
        <w:t>destroyer of our gods, who is teaching whole multitudes to abstain from sacrific</w:t>
      </w:r>
      <w:r>
        <w:rPr>
          <w:rFonts w:ascii="Calibri" w:hAnsi="Calibri" w:cs="Calibri"/>
          <w:sz w:val="24"/>
          <w:szCs w:val="24"/>
        </w:rPr>
        <w:t>ing to them or worshipping them”.</w:t>
      </w:r>
      <w:r>
        <w:rPr>
          <w:rStyle w:val="FootnoteReference"/>
          <w:rFonts w:ascii="Calibri" w:hAnsi="Calibri" w:cs="Calibri"/>
          <w:szCs w:val="24"/>
        </w:rPr>
        <w:footnoteReference w:id="4"/>
      </w:r>
      <w:r w:rsidR="00FD17D7" w:rsidRPr="00956A0F">
        <w:rPr>
          <w:rFonts w:ascii="Calibri" w:hAnsi="Calibri" w:cs="Calibri"/>
          <w:sz w:val="24"/>
          <w:szCs w:val="24"/>
        </w:rPr>
        <w:t xml:space="preserve"> But as far as Polycarp is concerned, the crowd do precisely the opposite: the</w:t>
      </w:r>
      <w:r w:rsidR="002751B2" w:rsidRPr="00956A0F">
        <w:rPr>
          <w:rFonts w:ascii="Calibri" w:hAnsi="Calibri" w:cs="Calibri"/>
          <w:sz w:val="24"/>
          <w:szCs w:val="24"/>
        </w:rPr>
        <w:t>y</w:t>
      </w:r>
      <w:r w:rsidR="00FD17D7" w:rsidRPr="00956A0F">
        <w:rPr>
          <w:rFonts w:ascii="Calibri" w:hAnsi="Calibri" w:cs="Calibri"/>
          <w:sz w:val="24"/>
          <w:szCs w:val="24"/>
        </w:rPr>
        <w:t xml:space="preserve"> deny the </w:t>
      </w:r>
      <w:r w:rsidR="00FD17D7" w:rsidRPr="00956A0F">
        <w:rPr>
          <w:rFonts w:ascii="Calibri" w:hAnsi="Calibri" w:cs="Calibri"/>
          <w:i/>
          <w:sz w:val="24"/>
          <w:szCs w:val="24"/>
        </w:rPr>
        <w:t>real</w:t>
      </w:r>
      <w:r w:rsidR="00FD17D7" w:rsidRPr="00956A0F">
        <w:rPr>
          <w:rFonts w:ascii="Calibri" w:hAnsi="Calibri" w:cs="Calibri"/>
          <w:sz w:val="24"/>
          <w:szCs w:val="24"/>
        </w:rPr>
        <w:t xml:space="preserve"> God, in favour of their Olympian idols.</w:t>
      </w:r>
    </w:p>
    <w:p w14:paraId="28D86F05" w14:textId="77777777" w:rsidR="00686371" w:rsidRPr="00956A0F" w:rsidRDefault="002751B2" w:rsidP="002120D2">
      <w:pPr>
        <w:jc w:val="both"/>
        <w:rPr>
          <w:rFonts w:ascii="Calibri" w:hAnsi="Calibri" w:cs="Calibri"/>
          <w:sz w:val="24"/>
          <w:szCs w:val="24"/>
        </w:rPr>
      </w:pPr>
      <w:r w:rsidRPr="00956A0F">
        <w:rPr>
          <w:rFonts w:ascii="Calibri" w:hAnsi="Calibri" w:cs="Calibri"/>
          <w:sz w:val="24"/>
          <w:szCs w:val="24"/>
        </w:rPr>
        <w:tab/>
        <w:t>Polycarp's exchange</w:t>
      </w:r>
      <w:r w:rsidR="00A06BB8">
        <w:rPr>
          <w:rFonts w:ascii="Calibri" w:hAnsi="Calibri" w:cs="Calibri"/>
          <w:sz w:val="24"/>
          <w:szCs w:val="24"/>
        </w:rPr>
        <w:t xml:space="preserve"> with the arena crowd expresses in dramatic form</w:t>
      </w:r>
      <w:r w:rsidRPr="00956A0F">
        <w:rPr>
          <w:rFonts w:ascii="Calibri" w:hAnsi="Calibri" w:cs="Calibri"/>
          <w:sz w:val="24"/>
          <w:szCs w:val="24"/>
        </w:rPr>
        <w:t xml:space="preserve"> something that was quite common in Christianity's first few centuries. </w:t>
      </w:r>
      <w:r w:rsidR="001F2743" w:rsidRPr="00956A0F">
        <w:rPr>
          <w:rFonts w:ascii="Calibri" w:hAnsi="Calibri" w:cs="Calibri"/>
          <w:sz w:val="24"/>
          <w:szCs w:val="24"/>
        </w:rPr>
        <w:t xml:space="preserve">As </w:t>
      </w:r>
      <w:r w:rsidR="00A06BB8">
        <w:rPr>
          <w:rFonts w:ascii="Calibri" w:hAnsi="Calibri" w:cs="Calibri"/>
          <w:sz w:val="24"/>
          <w:szCs w:val="24"/>
        </w:rPr>
        <w:t>Professor</w:t>
      </w:r>
      <w:r w:rsidR="001F2743" w:rsidRPr="00956A0F">
        <w:rPr>
          <w:rFonts w:ascii="Calibri" w:hAnsi="Calibri" w:cs="Calibri"/>
          <w:sz w:val="24"/>
          <w:szCs w:val="24"/>
        </w:rPr>
        <w:t xml:space="preserve"> Mark Edwards puts it in the recent </w:t>
      </w:r>
      <w:r w:rsidR="001F2743" w:rsidRPr="00956A0F">
        <w:rPr>
          <w:rFonts w:ascii="Calibri" w:hAnsi="Calibri" w:cs="Calibri"/>
          <w:i/>
          <w:sz w:val="24"/>
          <w:szCs w:val="24"/>
        </w:rPr>
        <w:t>Oxford Handbook of Atheism</w:t>
      </w:r>
      <w:r w:rsidR="00A06BB8">
        <w:rPr>
          <w:rFonts w:ascii="Calibri" w:hAnsi="Calibri" w:cs="Calibri"/>
          <w:sz w:val="24"/>
          <w:szCs w:val="24"/>
        </w:rPr>
        <w:t>, “</w:t>
      </w:r>
      <w:r w:rsidR="001F2743" w:rsidRPr="00956A0F">
        <w:rPr>
          <w:rFonts w:ascii="Calibri" w:hAnsi="Calibri" w:cs="Calibri"/>
          <w:sz w:val="24"/>
          <w:szCs w:val="24"/>
        </w:rPr>
        <w:t>Christian apologists ... repeatedly complained that they were called atheists by men who might more justly have stood i</w:t>
      </w:r>
      <w:r w:rsidR="00A06BB8">
        <w:rPr>
          <w:rFonts w:ascii="Calibri" w:hAnsi="Calibri" w:cs="Calibri"/>
          <w:sz w:val="24"/>
          <w:szCs w:val="24"/>
        </w:rPr>
        <w:t>n the dock upon the same charge”</w:t>
      </w:r>
      <w:r w:rsidR="001F2743" w:rsidRPr="00956A0F">
        <w:rPr>
          <w:rFonts w:ascii="Calibri" w:hAnsi="Calibri" w:cs="Calibri"/>
          <w:sz w:val="24"/>
          <w:szCs w:val="24"/>
        </w:rPr>
        <w:t>.</w:t>
      </w:r>
      <w:r w:rsidR="00A06BB8">
        <w:rPr>
          <w:rStyle w:val="FootnoteReference"/>
          <w:rFonts w:ascii="Calibri" w:hAnsi="Calibri" w:cs="Calibri"/>
          <w:szCs w:val="24"/>
        </w:rPr>
        <w:footnoteReference w:id="5"/>
      </w:r>
      <w:r w:rsidR="001F2743" w:rsidRPr="00956A0F">
        <w:rPr>
          <w:rFonts w:ascii="Calibri" w:hAnsi="Calibri" w:cs="Calibri"/>
          <w:sz w:val="24"/>
          <w:szCs w:val="24"/>
        </w:rPr>
        <w:t xml:space="preserve"> </w:t>
      </w:r>
      <w:r w:rsidR="008F1C35" w:rsidRPr="00956A0F">
        <w:rPr>
          <w:rFonts w:ascii="Calibri" w:hAnsi="Calibri" w:cs="Calibri"/>
          <w:sz w:val="24"/>
          <w:szCs w:val="24"/>
        </w:rPr>
        <w:t xml:space="preserve">Thus </w:t>
      </w:r>
      <w:r w:rsidR="00A06BB8">
        <w:rPr>
          <w:rFonts w:ascii="Calibri" w:hAnsi="Calibri" w:cs="Calibri"/>
          <w:sz w:val="24"/>
          <w:szCs w:val="24"/>
        </w:rPr>
        <w:t>in the late second-</w:t>
      </w:r>
      <w:r w:rsidR="009C2D42" w:rsidRPr="00956A0F">
        <w:rPr>
          <w:rFonts w:ascii="Calibri" w:hAnsi="Calibri" w:cs="Calibri"/>
          <w:sz w:val="24"/>
          <w:szCs w:val="24"/>
        </w:rPr>
        <w:t xml:space="preserve">century, </w:t>
      </w:r>
      <w:r w:rsidR="008F1C35" w:rsidRPr="00956A0F">
        <w:rPr>
          <w:rFonts w:ascii="Calibri" w:hAnsi="Calibri" w:cs="Calibri"/>
          <w:sz w:val="24"/>
          <w:szCs w:val="24"/>
        </w:rPr>
        <w:t xml:space="preserve">Athenagoras of Athens, in his </w:t>
      </w:r>
      <w:r w:rsidR="008F1C35" w:rsidRPr="00956A0F">
        <w:rPr>
          <w:rFonts w:ascii="Calibri" w:hAnsi="Calibri" w:cs="Calibri"/>
          <w:i/>
          <w:sz w:val="24"/>
          <w:szCs w:val="24"/>
        </w:rPr>
        <w:t>Plea for Christians</w:t>
      </w:r>
      <w:r w:rsidR="008F1C35" w:rsidRPr="00956A0F">
        <w:rPr>
          <w:rFonts w:ascii="Calibri" w:hAnsi="Calibri" w:cs="Calibri"/>
          <w:sz w:val="24"/>
          <w:szCs w:val="24"/>
        </w:rPr>
        <w:t>, a</w:t>
      </w:r>
      <w:r w:rsidR="00A06BB8">
        <w:rPr>
          <w:rFonts w:ascii="Calibri" w:hAnsi="Calibri" w:cs="Calibri"/>
          <w:sz w:val="24"/>
          <w:szCs w:val="24"/>
        </w:rPr>
        <w:t>rgues at great length that it is</w:t>
      </w:r>
      <w:r w:rsidR="008F1C35" w:rsidRPr="00956A0F">
        <w:rPr>
          <w:rFonts w:ascii="Calibri" w:hAnsi="Calibri" w:cs="Calibri"/>
          <w:sz w:val="24"/>
          <w:szCs w:val="24"/>
        </w:rPr>
        <w:t xml:space="preserve"> </w:t>
      </w:r>
      <w:r w:rsidR="00A06BB8">
        <w:rPr>
          <w:rFonts w:ascii="Calibri" w:hAnsi="Calibri" w:cs="Calibri"/>
          <w:sz w:val="24"/>
          <w:szCs w:val="24"/>
        </w:rPr>
        <w:t>“</w:t>
      </w:r>
      <w:r w:rsidR="008F1C35" w:rsidRPr="00956A0F">
        <w:rPr>
          <w:rFonts w:ascii="Calibri" w:hAnsi="Calibri" w:cs="Calibri"/>
          <w:sz w:val="24"/>
          <w:szCs w:val="24"/>
        </w:rPr>
        <w:t>absu</w:t>
      </w:r>
      <w:r w:rsidR="00A06BB8">
        <w:rPr>
          <w:rFonts w:ascii="Calibri" w:hAnsi="Calibri" w:cs="Calibri"/>
          <w:sz w:val="24"/>
          <w:szCs w:val="24"/>
        </w:rPr>
        <w:t>rd to apply the name of atheism”</w:t>
      </w:r>
      <w:r w:rsidR="001F2743" w:rsidRPr="00956A0F">
        <w:rPr>
          <w:rFonts w:ascii="Calibri" w:hAnsi="Calibri" w:cs="Calibri"/>
          <w:sz w:val="24"/>
          <w:szCs w:val="24"/>
        </w:rPr>
        <w:t xml:space="preserve"> </w:t>
      </w:r>
      <w:r w:rsidR="008F1C35" w:rsidRPr="00956A0F">
        <w:rPr>
          <w:rFonts w:ascii="Calibri" w:hAnsi="Calibri" w:cs="Calibri"/>
          <w:sz w:val="24"/>
          <w:szCs w:val="24"/>
        </w:rPr>
        <w:t xml:space="preserve">to Christians </w:t>
      </w:r>
      <w:r w:rsidR="00A06BB8">
        <w:rPr>
          <w:rFonts w:ascii="Calibri" w:hAnsi="Calibri" w:cs="Calibri"/>
          <w:sz w:val="24"/>
          <w:szCs w:val="24"/>
        </w:rPr>
        <w:t>“</w:t>
      </w:r>
      <w:r w:rsidR="008F1C35" w:rsidRPr="00956A0F">
        <w:rPr>
          <w:rFonts w:ascii="Calibri" w:hAnsi="Calibri" w:cs="Calibri"/>
          <w:sz w:val="24"/>
          <w:szCs w:val="24"/>
        </w:rPr>
        <w:t>since our doctrine acknowledges one God, the Maker of this universe, who is Himself uncreated (for that which is does not come to be, but that which is not) but has made all things by the Logos which is from Him</w:t>
      </w:r>
      <w:r w:rsidR="00DA005D">
        <w:rPr>
          <w:rFonts w:ascii="Calibri" w:hAnsi="Calibri" w:cs="Calibri"/>
          <w:sz w:val="24"/>
          <w:szCs w:val="24"/>
        </w:rPr>
        <w:t>”</w:t>
      </w:r>
      <w:r w:rsidR="001F2743" w:rsidRPr="00956A0F">
        <w:rPr>
          <w:rFonts w:ascii="Calibri" w:hAnsi="Calibri" w:cs="Calibri"/>
          <w:sz w:val="24"/>
          <w:szCs w:val="24"/>
        </w:rPr>
        <w:t>. Athenagoras</w:t>
      </w:r>
      <w:r w:rsidR="008F1C35" w:rsidRPr="00956A0F">
        <w:rPr>
          <w:rFonts w:ascii="Calibri" w:hAnsi="Calibri" w:cs="Calibri"/>
          <w:sz w:val="24"/>
          <w:szCs w:val="24"/>
        </w:rPr>
        <w:t xml:space="preserve"> </w:t>
      </w:r>
      <w:r w:rsidR="001F2743" w:rsidRPr="00956A0F">
        <w:rPr>
          <w:rFonts w:ascii="Calibri" w:hAnsi="Calibri" w:cs="Calibri"/>
          <w:sz w:val="24"/>
          <w:szCs w:val="24"/>
        </w:rPr>
        <w:t>also directs</w:t>
      </w:r>
      <w:r w:rsidR="008F1C35" w:rsidRPr="00956A0F">
        <w:rPr>
          <w:rFonts w:ascii="Calibri" w:hAnsi="Calibri" w:cs="Calibri"/>
          <w:sz w:val="24"/>
          <w:szCs w:val="24"/>
        </w:rPr>
        <w:t xml:space="preserve"> a vast array of arguments, and indeed insults, </w:t>
      </w:r>
      <w:r w:rsidR="00DA005D">
        <w:rPr>
          <w:rFonts w:ascii="Calibri" w:hAnsi="Calibri" w:cs="Calibri"/>
          <w:sz w:val="24"/>
          <w:szCs w:val="24"/>
        </w:rPr>
        <w:t>against “these so-called gods”</w:t>
      </w:r>
      <w:r w:rsidR="008F1C35" w:rsidRPr="00956A0F">
        <w:rPr>
          <w:rFonts w:ascii="Calibri" w:hAnsi="Calibri" w:cs="Calibri"/>
          <w:sz w:val="24"/>
          <w:szCs w:val="24"/>
        </w:rPr>
        <w:t xml:space="preserve"> of traditional Greco-Roman piety. </w:t>
      </w:r>
      <w:r w:rsidR="009C2D42" w:rsidRPr="00956A0F">
        <w:rPr>
          <w:rFonts w:ascii="Calibri" w:hAnsi="Calibri" w:cs="Calibri"/>
          <w:sz w:val="24"/>
          <w:szCs w:val="24"/>
        </w:rPr>
        <w:t>An</w:t>
      </w:r>
      <w:r w:rsidR="00DA005D">
        <w:rPr>
          <w:rFonts w:ascii="Calibri" w:hAnsi="Calibri" w:cs="Calibri"/>
          <w:sz w:val="24"/>
          <w:szCs w:val="24"/>
        </w:rPr>
        <w:t>d in (probably) the early third-</w:t>
      </w:r>
      <w:r w:rsidR="009C2D42" w:rsidRPr="00956A0F">
        <w:rPr>
          <w:rFonts w:ascii="Calibri" w:hAnsi="Calibri" w:cs="Calibri"/>
          <w:sz w:val="24"/>
          <w:szCs w:val="24"/>
        </w:rPr>
        <w:t>century, Minucius Felix</w:t>
      </w:r>
      <w:r w:rsidR="00DA005D">
        <w:rPr>
          <w:rFonts w:ascii="Calibri" w:hAnsi="Calibri" w:cs="Calibri"/>
          <w:sz w:val="24"/>
          <w:szCs w:val="24"/>
        </w:rPr>
        <w:t>,</w:t>
      </w:r>
      <w:r w:rsidR="009C2D42" w:rsidRPr="00956A0F">
        <w:rPr>
          <w:rFonts w:ascii="Calibri" w:hAnsi="Calibri" w:cs="Calibri"/>
          <w:sz w:val="24"/>
          <w:szCs w:val="24"/>
        </w:rPr>
        <w:t xml:space="preserve"> in his dialogue </w:t>
      </w:r>
      <w:r w:rsidR="009C2D42" w:rsidRPr="00956A0F">
        <w:rPr>
          <w:rFonts w:ascii="Calibri" w:hAnsi="Calibri" w:cs="Calibri"/>
          <w:i/>
          <w:sz w:val="24"/>
          <w:szCs w:val="24"/>
        </w:rPr>
        <w:t>Octavius</w:t>
      </w:r>
      <w:r w:rsidR="00DA005D">
        <w:rPr>
          <w:rFonts w:ascii="Calibri" w:hAnsi="Calibri" w:cs="Calibri"/>
          <w:i/>
          <w:sz w:val="24"/>
          <w:szCs w:val="24"/>
        </w:rPr>
        <w:t>,</w:t>
      </w:r>
      <w:r w:rsidR="009C2D42" w:rsidRPr="00956A0F">
        <w:rPr>
          <w:rFonts w:ascii="Calibri" w:hAnsi="Calibri" w:cs="Calibri"/>
          <w:sz w:val="24"/>
          <w:szCs w:val="24"/>
        </w:rPr>
        <w:t xml:space="preserve"> puts into the mouth of his (possibly fictional, but possibly not) pagan lawyer Caecilius Natalis the following attack on the Christians:</w:t>
      </w:r>
    </w:p>
    <w:p w14:paraId="1227DD60" w14:textId="77777777" w:rsidR="00544452" w:rsidRPr="00956A0F" w:rsidRDefault="009C2D42" w:rsidP="002120D2">
      <w:pPr>
        <w:ind w:left="720"/>
        <w:jc w:val="both"/>
        <w:rPr>
          <w:rFonts w:ascii="Calibri" w:hAnsi="Calibri" w:cs="Calibri"/>
          <w:sz w:val="24"/>
          <w:szCs w:val="24"/>
        </w:rPr>
      </w:pPr>
      <w:r w:rsidRPr="00956A0F">
        <w:rPr>
          <w:rFonts w:ascii="Calibri" w:hAnsi="Calibri" w:cs="Calibri"/>
          <w:sz w:val="24"/>
          <w:szCs w:val="24"/>
        </w:rPr>
        <w:t xml:space="preserve">Is it not a thing to be lamented, that men </w:t>
      </w:r>
      <w:r w:rsidR="00DA005D">
        <w:rPr>
          <w:rFonts w:ascii="Calibri" w:hAnsi="Calibri" w:cs="Calibri"/>
          <w:sz w:val="24"/>
          <w:szCs w:val="24"/>
        </w:rPr>
        <w:t>…</w:t>
      </w:r>
      <w:r w:rsidRPr="00956A0F">
        <w:rPr>
          <w:rFonts w:ascii="Calibri" w:hAnsi="Calibri" w:cs="Calibri"/>
          <w:sz w:val="24"/>
          <w:szCs w:val="24"/>
        </w:rPr>
        <w:t xml:space="preserve"> of a reprobate, unlawful, and desperate faction</w:t>
      </w:r>
      <w:r w:rsidR="00544452" w:rsidRPr="00956A0F">
        <w:rPr>
          <w:rFonts w:ascii="Calibri" w:hAnsi="Calibri" w:cs="Calibri"/>
          <w:sz w:val="24"/>
          <w:szCs w:val="24"/>
        </w:rPr>
        <w:t xml:space="preserve"> [i.e., the Christians]</w:t>
      </w:r>
      <w:r w:rsidRPr="00956A0F">
        <w:rPr>
          <w:rFonts w:ascii="Calibri" w:hAnsi="Calibri" w:cs="Calibri"/>
          <w:sz w:val="24"/>
          <w:szCs w:val="24"/>
        </w:rPr>
        <w:t xml:space="preserve">, should rage against the gods? </w:t>
      </w:r>
    </w:p>
    <w:p w14:paraId="1E645517" w14:textId="77777777" w:rsidR="009C2D42" w:rsidRPr="00956A0F" w:rsidRDefault="009C2D42" w:rsidP="002120D2">
      <w:pPr>
        <w:ind w:left="720"/>
        <w:jc w:val="both"/>
        <w:rPr>
          <w:rFonts w:ascii="Calibri" w:hAnsi="Calibri" w:cs="Calibri"/>
          <w:sz w:val="24"/>
          <w:szCs w:val="24"/>
        </w:rPr>
      </w:pPr>
      <w:r w:rsidRPr="00956A0F">
        <w:rPr>
          <w:rFonts w:ascii="Calibri" w:hAnsi="Calibri" w:cs="Calibri"/>
          <w:sz w:val="24"/>
          <w:szCs w:val="24"/>
        </w:rPr>
        <w:t xml:space="preserve">Who, having gathered together from the lowest dregs the more unskilled, and women, credulous and, by the facility of their sex, yielding, establish a herd of a profane conspiracy, which is leagued together by nightly meetings, and solemn fasts and inhuman meats </w:t>
      </w:r>
      <w:r w:rsidR="00544452" w:rsidRPr="00956A0F">
        <w:rPr>
          <w:rFonts w:ascii="Calibri" w:hAnsi="Calibri" w:cs="Calibri"/>
          <w:sz w:val="24"/>
          <w:szCs w:val="24"/>
        </w:rPr>
        <w:t>–</w:t>
      </w:r>
      <w:r w:rsidRPr="00956A0F">
        <w:rPr>
          <w:rFonts w:ascii="Calibri" w:hAnsi="Calibri" w:cs="Calibri"/>
          <w:sz w:val="24"/>
          <w:szCs w:val="24"/>
        </w:rPr>
        <w:t xml:space="preserve"> not by any sacred rite, but by</w:t>
      </w:r>
      <w:r w:rsidR="00544452" w:rsidRPr="00956A0F">
        <w:rPr>
          <w:rFonts w:ascii="Calibri" w:hAnsi="Calibri" w:cs="Calibri"/>
          <w:sz w:val="24"/>
          <w:szCs w:val="24"/>
        </w:rPr>
        <w:t xml:space="preserve"> that which requires expiation –</w:t>
      </w:r>
      <w:r w:rsidRPr="00956A0F">
        <w:rPr>
          <w:rFonts w:ascii="Calibri" w:hAnsi="Calibri" w:cs="Calibri"/>
          <w:sz w:val="24"/>
          <w:szCs w:val="24"/>
        </w:rPr>
        <w:t xml:space="preserve"> a people skulking and shunning the light, silent in public, but garrulous in corners. They </w:t>
      </w:r>
      <w:r w:rsidRPr="00956A0F">
        <w:rPr>
          <w:rFonts w:ascii="Calibri" w:hAnsi="Calibri" w:cs="Calibri"/>
          <w:sz w:val="24"/>
          <w:szCs w:val="24"/>
        </w:rPr>
        <w:lastRenderedPageBreak/>
        <w:t>despise the temples as dead-houses, they reject the gods, they laugh at sacred things</w:t>
      </w:r>
      <w:r w:rsidR="00DA005D">
        <w:rPr>
          <w:rFonts w:ascii="Calibri" w:hAnsi="Calibri" w:cs="Calibri"/>
          <w:sz w:val="24"/>
          <w:szCs w:val="24"/>
        </w:rPr>
        <w:t>…</w:t>
      </w:r>
      <w:r w:rsidRPr="00956A0F">
        <w:rPr>
          <w:rFonts w:ascii="Calibri" w:hAnsi="Calibri" w:cs="Calibri"/>
          <w:sz w:val="24"/>
          <w:szCs w:val="24"/>
        </w:rPr>
        <w:t xml:space="preserve"> Oh, wondrous folly and incredible audacity!</w:t>
      </w:r>
      <w:r w:rsidR="00DA005D">
        <w:rPr>
          <w:rFonts w:ascii="Calibri" w:hAnsi="Calibri" w:cs="Calibri"/>
          <w:sz w:val="24"/>
          <w:szCs w:val="24"/>
        </w:rPr>
        <w:t xml:space="preserve"> (8)</w:t>
      </w:r>
    </w:p>
    <w:p w14:paraId="0A210317" w14:textId="77777777" w:rsidR="00CD06E0" w:rsidRPr="00956A0F" w:rsidRDefault="00CD06E0" w:rsidP="00DA005D">
      <w:pPr>
        <w:spacing w:after="0"/>
        <w:jc w:val="both"/>
        <w:rPr>
          <w:rFonts w:ascii="Calibri" w:hAnsi="Calibri" w:cs="Calibri"/>
          <w:sz w:val="24"/>
          <w:szCs w:val="24"/>
        </w:rPr>
      </w:pPr>
      <w:r w:rsidRPr="00956A0F">
        <w:rPr>
          <w:rFonts w:ascii="Calibri" w:hAnsi="Calibri" w:cs="Calibri"/>
          <w:sz w:val="24"/>
          <w:szCs w:val="24"/>
        </w:rPr>
        <w:t xml:space="preserve">In response to Caecilius, the Christian Octavius argues in great </w:t>
      </w:r>
      <w:r w:rsidR="00DA005D">
        <w:rPr>
          <w:rFonts w:ascii="Calibri" w:hAnsi="Calibri" w:cs="Calibri"/>
          <w:sz w:val="24"/>
          <w:szCs w:val="24"/>
        </w:rPr>
        <w:t>detail against (as he puts it) “</w:t>
      </w:r>
      <w:r w:rsidRPr="00956A0F">
        <w:rPr>
          <w:rFonts w:ascii="Calibri" w:hAnsi="Calibri" w:cs="Calibri"/>
          <w:sz w:val="24"/>
          <w:szCs w:val="24"/>
        </w:rPr>
        <w:t>Saturn himself, and Serapis, and Jupiter, and what</w:t>
      </w:r>
      <w:r w:rsidR="00DA005D">
        <w:rPr>
          <w:rFonts w:ascii="Calibri" w:hAnsi="Calibri" w:cs="Calibri"/>
          <w:sz w:val="24"/>
          <w:szCs w:val="24"/>
        </w:rPr>
        <w:t>ever [other] demons you worship”</w:t>
      </w:r>
      <w:r w:rsidRPr="00956A0F">
        <w:rPr>
          <w:rFonts w:ascii="Calibri" w:hAnsi="Calibri" w:cs="Calibri"/>
          <w:sz w:val="24"/>
          <w:szCs w:val="24"/>
        </w:rPr>
        <w:t xml:space="preserve"> (27), wh</w:t>
      </w:r>
      <w:r w:rsidR="00DA005D">
        <w:rPr>
          <w:rFonts w:ascii="Calibri" w:hAnsi="Calibri" w:cs="Calibri"/>
          <w:sz w:val="24"/>
          <w:szCs w:val="24"/>
        </w:rPr>
        <w:t>ile contrasting these with the “true God”</w:t>
      </w:r>
      <w:r w:rsidRPr="00956A0F">
        <w:rPr>
          <w:rFonts w:ascii="Calibri" w:hAnsi="Calibri" w:cs="Calibri"/>
          <w:sz w:val="24"/>
          <w:szCs w:val="24"/>
        </w:rPr>
        <w:t xml:space="preserve"> (</w:t>
      </w:r>
      <w:r w:rsidRPr="00956A0F">
        <w:rPr>
          <w:rFonts w:ascii="Calibri" w:hAnsi="Calibri" w:cs="Calibri"/>
          <w:i/>
          <w:sz w:val="24"/>
          <w:szCs w:val="24"/>
        </w:rPr>
        <w:t>passim</w:t>
      </w:r>
      <w:r w:rsidRPr="00956A0F">
        <w:rPr>
          <w:rFonts w:ascii="Calibri" w:hAnsi="Calibri" w:cs="Calibri"/>
          <w:sz w:val="24"/>
          <w:szCs w:val="24"/>
        </w:rPr>
        <w:t>) of the Christians. At the end of the dialogue, you will be pleased to learn, the pagan Caecilius admits defeat.</w:t>
      </w:r>
    </w:p>
    <w:p w14:paraId="2F803185" w14:textId="77777777" w:rsidR="00180E75" w:rsidRPr="00956A0F" w:rsidRDefault="00807B74" w:rsidP="002120D2">
      <w:pPr>
        <w:jc w:val="both"/>
        <w:rPr>
          <w:rFonts w:ascii="Calibri" w:hAnsi="Calibri" w:cs="Calibri"/>
          <w:bCs/>
          <w:sz w:val="24"/>
          <w:szCs w:val="24"/>
        </w:rPr>
      </w:pPr>
      <w:r w:rsidRPr="00956A0F">
        <w:rPr>
          <w:rFonts w:ascii="Calibri" w:hAnsi="Calibri" w:cs="Calibri"/>
          <w:sz w:val="24"/>
          <w:szCs w:val="24"/>
        </w:rPr>
        <w:tab/>
        <w:t xml:space="preserve">My all-time favourite example </w:t>
      </w:r>
      <w:r w:rsidR="00DA005D">
        <w:rPr>
          <w:rFonts w:ascii="Calibri" w:hAnsi="Calibri" w:cs="Calibri"/>
          <w:sz w:val="24"/>
          <w:szCs w:val="24"/>
        </w:rPr>
        <w:t>of this, however, come from the</w:t>
      </w:r>
      <w:r w:rsidR="00180E75" w:rsidRPr="00956A0F">
        <w:rPr>
          <w:rFonts w:ascii="Calibri" w:hAnsi="Calibri" w:cs="Calibri"/>
          <w:sz w:val="24"/>
          <w:szCs w:val="24"/>
        </w:rPr>
        <w:t xml:space="preserve"> fourth-century </w:t>
      </w:r>
      <w:r w:rsidR="00180E75" w:rsidRPr="00956A0F">
        <w:rPr>
          <w:rFonts w:ascii="Calibri" w:hAnsi="Calibri" w:cs="Calibri"/>
          <w:bCs/>
          <w:sz w:val="24"/>
          <w:szCs w:val="24"/>
        </w:rPr>
        <w:t>Emperor Julian</w:t>
      </w:r>
      <w:r w:rsidR="00DA005D">
        <w:rPr>
          <w:rFonts w:ascii="Calibri" w:hAnsi="Calibri" w:cs="Calibri"/>
          <w:bCs/>
          <w:sz w:val="24"/>
          <w:szCs w:val="24"/>
        </w:rPr>
        <w:t xml:space="preserve"> – “the Apostate”</w:t>
      </w:r>
      <w:r w:rsidR="00180E75" w:rsidRPr="00956A0F">
        <w:rPr>
          <w:rFonts w:ascii="Calibri" w:hAnsi="Calibri" w:cs="Calibri"/>
          <w:bCs/>
          <w:sz w:val="24"/>
          <w:szCs w:val="24"/>
        </w:rPr>
        <w:t xml:space="preserve"> – who renounced his Christian upbringing in order to rest</w:t>
      </w:r>
      <w:r w:rsidR="00DA005D">
        <w:rPr>
          <w:rFonts w:ascii="Calibri" w:hAnsi="Calibri" w:cs="Calibri"/>
          <w:bCs/>
          <w:sz w:val="24"/>
          <w:szCs w:val="24"/>
        </w:rPr>
        <w:t>ore the old Roman gods. In a</w:t>
      </w:r>
      <w:r w:rsidR="00180E75" w:rsidRPr="00956A0F">
        <w:rPr>
          <w:rFonts w:ascii="Calibri" w:hAnsi="Calibri" w:cs="Calibri"/>
          <w:bCs/>
          <w:sz w:val="24"/>
          <w:szCs w:val="24"/>
        </w:rPr>
        <w:t xml:space="preserve"> letter </w:t>
      </w:r>
      <w:r w:rsidR="00DA005D">
        <w:rPr>
          <w:rFonts w:ascii="Calibri" w:hAnsi="Calibri" w:cs="Calibri"/>
          <w:bCs/>
          <w:sz w:val="24"/>
          <w:szCs w:val="24"/>
        </w:rPr>
        <w:t xml:space="preserve">of AD 362 </w:t>
      </w:r>
      <w:r w:rsidR="00180E75" w:rsidRPr="00956A0F">
        <w:rPr>
          <w:rFonts w:ascii="Calibri" w:hAnsi="Calibri" w:cs="Calibri"/>
          <w:bCs/>
          <w:sz w:val="24"/>
          <w:szCs w:val="24"/>
        </w:rPr>
        <w:t xml:space="preserve">to the pagan high-priest of Galatia, he complains about the (then) new evangelization: </w:t>
      </w:r>
    </w:p>
    <w:p w14:paraId="63F87C94" w14:textId="77777777" w:rsidR="00180E75" w:rsidRPr="00956A0F" w:rsidRDefault="00180E75" w:rsidP="002120D2">
      <w:pPr>
        <w:ind w:left="851"/>
        <w:jc w:val="both"/>
        <w:rPr>
          <w:rFonts w:ascii="Calibri" w:hAnsi="Calibri" w:cs="Calibri"/>
          <w:sz w:val="24"/>
          <w:szCs w:val="24"/>
        </w:rPr>
      </w:pPr>
      <w:r w:rsidRPr="00956A0F">
        <w:rPr>
          <w:rFonts w:ascii="Calibri" w:hAnsi="Calibri" w:cs="Calibri"/>
          <w:bCs/>
          <w:sz w:val="24"/>
          <w:szCs w:val="24"/>
        </w:rPr>
        <w:t xml:space="preserve">Why do we not observe that it is their benevolence to strangers, their care for the graves of the dead, and the pretended holiness of their lives that have done most to increase </w:t>
      </w:r>
      <w:r w:rsidRPr="00956A0F">
        <w:rPr>
          <w:rFonts w:ascii="Calibri" w:hAnsi="Calibri" w:cs="Calibri"/>
          <w:bCs/>
          <w:i/>
          <w:sz w:val="24"/>
          <w:szCs w:val="24"/>
        </w:rPr>
        <w:t xml:space="preserve">atheism </w:t>
      </w:r>
      <w:r w:rsidRPr="00956A0F">
        <w:rPr>
          <w:rFonts w:ascii="Calibri" w:hAnsi="Calibri" w:cs="Calibri"/>
          <w:bCs/>
          <w:sz w:val="24"/>
          <w:szCs w:val="24"/>
        </w:rPr>
        <w:t>[i.e., Christianity]?</w:t>
      </w:r>
      <w:r w:rsidR="00DA005D">
        <w:rPr>
          <w:rFonts w:ascii="Calibri" w:hAnsi="Calibri" w:cs="Calibri"/>
          <w:bCs/>
          <w:sz w:val="24"/>
          <w:szCs w:val="24"/>
        </w:rPr>
        <w:t xml:space="preserve"> </w:t>
      </w:r>
      <w:r w:rsidRPr="00956A0F">
        <w:rPr>
          <w:rFonts w:ascii="Calibri" w:hAnsi="Calibri" w:cs="Calibri"/>
          <w:bCs/>
          <w:sz w:val="24"/>
          <w:szCs w:val="24"/>
        </w:rPr>
        <w:t>... For it is disgraceful that</w:t>
      </w:r>
      <w:r w:rsidR="00DA005D">
        <w:rPr>
          <w:rFonts w:ascii="Calibri" w:hAnsi="Calibri" w:cs="Calibri"/>
          <w:bCs/>
          <w:sz w:val="24"/>
          <w:szCs w:val="24"/>
        </w:rPr>
        <w:t xml:space="preserve"> </w:t>
      </w:r>
      <w:r w:rsidRPr="00956A0F">
        <w:rPr>
          <w:rFonts w:ascii="Calibri" w:hAnsi="Calibri" w:cs="Calibri"/>
          <w:bCs/>
          <w:sz w:val="24"/>
          <w:szCs w:val="24"/>
        </w:rPr>
        <w:t>... the impious Galileans support not only their own poor, but ours as well.</w:t>
      </w:r>
      <w:r w:rsidR="00DA005D">
        <w:rPr>
          <w:rStyle w:val="FootnoteReference"/>
          <w:rFonts w:ascii="Calibri" w:hAnsi="Calibri" w:cs="Calibri"/>
          <w:szCs w:val="24"/>
        </w:rPr>
        <w:footnoteReference w:id="6"/>
      </w:r>
    </w:p>
    <w:p w14:paraId="4ED01B9F" w14:textId="77777777" w:rsidR="005C1540" w:rsidRPr="00956A0F" w:rsidRDefault="0076377A" w:rsidP="002120D2">
      <w:pPr>
        <w:jc w:val="both"/>
        <w:rPr>
          <w:rFonts w:ascii="Calibri" w:hAnsi="Calibri" w:cs="Calibri"/>
          <w:sz w:val="24"/>
          <w:szCs w:val="24"/>
        </w:rPr>
      </w:pPr>
      <w:r w:rsidRPr="00956A0F">
        <w:rPr>
          <w:rFonts w:ascii="Calibri" w:hAnsi="Calibri" w:cs="Calibri"/>
          <w:sz w:val="24"/>
          <w:szCs w:val="24"/>
        </w:rPr>
        <w:tab/>
      </w:r>
      <w:r w:rsidR="00CD06E0" w:rsidRPr="00956A0F">
        <w:rPr>
          <w:rFonts w:ascii="Calibri" w:hAnsi="Calibri" w:cs="Calibri"/>
          <w:sz w:val="24"/>
          <w:szCs w:val="24"/>
        </w:rPr>
        <w:t>Now</w:t>
      </w:r>
      <w:r w:rsidR="00DA005D">
        <w:rPr>
          <w:rFonts w:ascii="Calibri" w:hAnsi="Calibri" w:cs="Calibri"/>
          <w:sz w:val="24"/>
          <w:szCs w:val="24"/>
        </w:rPr>
        <w:t>,</w:t>
      </w:r>
      <w:r w:rsidR="00CD06E0" w:rsidRPr="00956A0F">
        <w:rPr>
          <w:rFonts w:ascii="Calibri" w:hAnsi="Calibri" w:cs="Calibri"/>
          <w:sz w:val="24"/>
          <w:szCs w:val="24"/>
        </w:rPr>
        <w:t xml:space="preserve"> on</w:t>
      </w:r>
      <w:r w:rsidR="00686371" w:rsidRPr="00956A0F">
        <w:rPr>
          <w:rFonts w:ascii="Calibri" w:hAnsi="Calibri" w:cs="Calibri"/>
          <w:sz w:val="24"/>
          <w:szCs w:val="24"/>
        </w:rPr>
        <w:t xml:space="preserve"> one level, </w:t>
      </w:r>
      <w:r w:rsidR="00CD06E0" w:rsidRPr="00956A0F">
        <w:rPr>
          <w:rFonts w:ascii="Calibri" w:hAnsi="Calibri" w:cs="Calibri"/>
          <w:sz w:val="24"/>
          <w:szCs w:val="24"/>
        </w:rPr>
        <w:t xml:space="preserve">these are all simply </w:t>
      </w:r>
      <w:r w:rsidR="008813DA" w:rsidRPr="00956A0F">
        <w:rPr>
          <w:rFonts w:ascii="Calibri" w:hAnsi="Calibri" w:cs="Calibri"/>
          <w:sz w:val="24"/>
          <w:szCs w:val="24"/>
        </w:rPr>
        <w:t xml:space="preserve">early </w:t>
      </w:r>
      <w:r w:rsidR="002751B2" w:rsidRPr="00956A0F">
        <w:rPr>
          <w:rFonts w:ascii="Calibri" w:hAnsi="Calibri" w:cs="Calibri"/>
          <w:sz w:val="24"/>
          <w:szCs w:val="24"/>
        </w:rPr>
        <w:t>instance</w:t>
      </w:r>
      <w:r w:rsidR="00686371" w:rsidRPr="00956A0F">
        <w:rPr>
          <w:rFonts w:ascii="Calibri" w:hAnsi="Calibri" w:cs="Calibri"/>
          <w:sz w:val="24"/>
          <w:szCs w:val="24"/>
        </w:rPr>
        <w:t>s</w:t>
      </w:r>
      <w:r w:rsidR="002751B2" w:rsidRPr="00956A0F">
        <w:rPr>
          <w:rFonts w:ascii="Calibri" w:hAnsi="Calibri" w:cs="Calibri"/>
          <w:sz w:val="24"/>
          <w:szCs w:val="24"/>
        </w:rPr>
        <w:t xml:space="preserve"> of </w:t>
      </w:r>
      <w:r w:rsidR="00DA005D">
        <w:rPr>
          <w:rFonts w:ascii="Calibri" w:hAnsi="Calibri" w:cs="Calibri"/>
          <w:sz w:val="24"/>
          <w:szCs w:val="24"/>
        </w:rPr>
        <w:t>the quite common phenomenon of “atheist”</w:t>
      </w:r>
      <w:r w:rsidR="002751B2" w:rsidRPr="00956A0F">
        <w:rPr>
          <w:rFonts w:ascii="Calibri" w:hAnsi="Calibri" w:cs="Calibri"/>
          <w:sz w:val="24"/>
          <w:szCs w:val="24"/>
        </w:rPr>
        <w:t xml:space="preserve"> being used as a term of abuse throughout m</w:t>
      </w:r>
      <w:r w:rsidR="00460C09" w:rsidRPr="00956A0F">
        <w:rPr>
          <w:rFonts w:ascii="Calibri" w:hAnsi="Calibri" w:cs="Calibri"/>
          <w:sz w:val="24"/>
          <w:szCs w:val="24"/>
        </w:rPr>
        <w:t>ost</w:t>
      </w:r>
      <w:r w:rsidR="002751B2" w:rsidRPr="00956A0F">
        <w:rPr>
          <w:rFonts w:ascii="Calibri" w:hAnsi="Calibri" w:cs="Calibri"/>
          <w:sz w:val="24"/>
          <w:szCs w:val="24"/>
        </w:rPr>
        <w:t xml:space="preserve"> of western history: it is always one’s </w:t>
      </w:r>
      <w:r w:rsidR="002751B2" w:rsidRPr="00956A0F">
        <w:rPr>
          <w:rFonts w:ascii="Calibri" w:hAnsi="Calibri" w:cs="Calibri"/>
          <w:i/>
          <w:sz w:val="24"/>
          <w:szCs w:val="24"/>
        </w:rPr>
        <w:t>enemies</w:t>
      </w:r>
      <w:r w:rsidR="00DA005D">
        <w:rPr>
          <w:rFonts w:ascii="Calibri" w:hAnsi="Calibri" w:cs="Calibri"/>
          <w:sz w:val="24"/>
          <w:szCs w:val="24"/>
        </w:rPr>
        <w:t xml:space="preserve"> who are the “atheists”</w:t>
      </w:r>
      <w:r w:rsidR="008813DA" w:rsidRPr="00956A0F">
        <w:rPr>
          <w:rFonts w:ascii="Calibri" w:hAnsi="Calibri" w:cs="Calibri"/>
          <w:sz w:val="24"/>
          <w:szCs w:val="24"/>
        </w:rPr>
        <w:t>.</w:t>
      </w:r>
      <w:r w:rsidR="002751B2" w:rsidRPr="00956A0F">
        <w:rPr>
          <w:rFonts w:ascii="Calibri" w:hAnsi="Calibri" w:cs="Calibri"/>
          <w:sz w:val="24"/>
          <w:szCs w:val="24"/>
        </w:rPr>
        <w:t xml:space="preserve"> </w:t>
      </w:r>
      <w:r w:rsidR="008813DA" w:rsidRPr="00956A0F">
        <w:rPr>
          <w:rFonts w:ascii="Calibri" w:hAnsi="Calibri" w:cs="Calibri"/>
          <w:sz w:val="24"/>
          <w:szCs w:val="24"/>
        </w:rPr>
        <w:t>A</w:t>
      </w:r>
      <w:r w:rsidR="002751B2" w:rsidRPr="00956A0F">
        <w:rPr>
          <w:rFonts w:ascii="Calibri" w:hAnsi="Calibri" w:cs="Calibri"/>
          <w:sz w:val="24"/>
          <w:szCs w:val="24"/>
        </w:rPr>
        <w:t>nd, of cour</w:t>
      </w:r>
      <w:r w:rsidR="008813DA" w:rsidRPr="00956A0F">
        <w:rPr>
          <w:rFonts w:ascii="Calibri" w:hAnsi="Calibri" w:cs="Calibri"/>
          <w:sz w:val="24"/>
          <w:szCs w:val="24"/>
        </w:rPr>
        <w:t>se, the feeling is often mutual</w:t>
      </w:r>
      <w:r w:rsidR="002751B2" w:rsidRPr="00956A0F">
        <w:rPr>
          <w:rFonts w:ascii="Calibri" w:hAnsi="Calibri" w:cs="Calibri"/>
          <w:sz w:val="24"/>
          <w:szCs w:val="24"/>
        </w:rPr>
        <w:t>.</w:t>
      </w:r>
      <w:r w:rsidR="00DA005D">
        <w:rPr>
          <w:rFonts w:ascii="Calibri" w:hAnsi="Calibri" w:cs="Calibri"/>
          <w:sz w:val="24"/>
          <w:szCs w:val="24"/>
        </w:rPr>
        <w:t xml:space="preserve"> </w:t>
      </w:r>
      <w:r w:rsidR="008813DA" w:rsidRPr="00956A0F">
        <w:rPr>
          <w:rFonts w:ascii="Calibri" w:hAnsi="Calibri" w:cs="Calibri"/>
          <w:sz w:val="24"/>
          <w:szCs w:val="24"/>
        </w:rPr>
        <w:t>There are, I might add, several examples from the Early Church of groups of Christians denouncing</w:t>
      </w:r>
      <w:r w:rsidR="00DA005D">
        <w:rPr>
          <w:rFonts w:ascii="Calibri" w:hAnsi="Calibri" w:cs="Calibri"/>
          <w:sz w:val="24"/>
          <w:szCs w:val="24"/>
        </w:rPr>
        <w:t xml:space="preserve"> groups of other Christians as “</w:t>
      </w:r>
      <w:r w:rsidR="008813DA" w:rsidRPr="00956A0F">
        <w:rPr>
          <w:rFonts w:ascii="Calibri" w:hAnsi="Calibri" w:cs="Calibri"/>
          <w:sz w:val="24"/>
          <w:szCs w:val="24"/>
        </w:rPr>
        <w:t>atheists</w:t>
      </w:r>
      <w:r w:rsidR="00DA005D">
        <w:rPr>
          <w:rFonts w:ascii="Calibri" w:hAnsi="Calibri" w:cs="Calibri"/>
          <w:sz w:val="24"/>
          <w:szCs w:val="24"/>
        </w:rPr>
        <w:t>”</w:t>
      </w:r>
      <w:r w:rsidR="008813DA" w:rsidRPr="00956A0F">
        <w:rPr>
          <w:rFonts w:ascii="Calibri" w:hAnsi="Calibri" w:cs="Calibri"/>
          <w:sz w:val="24"/>
          <w:szCs w:val="24"/>
        </w:rPr>
        <w:t xml:space="preserve">. Thus </w:t>
      </w:r>
      <w:r w:rsidR="005C1540" w:rsidRPr="00956A0F">
        <w:rPr>
          <w:rFonts w:ascii="Calibri" w:hAnsi="Calibri" w:cs="Calibri"/>
          <w:sz w:val="24"/>
          <w:szCs w:val="24"/>
        </w:rPr>
        <w:t xml:space="preserve">Theodoret quotes a letter from </w:t>
      </w:r>
      <w:r w:rsidR="008813DA" w:rsidRPr="00956A0F">
        <w:rPr>
          <w:rFonts w:ascii="Calibri" w:hAnsi="Calibri" w:cs="Calibri"/>
          <w:sz w:val="24"/>
          <w:szCs w:val="24"/>
        </w:rPr>
        <w:t>Arius</w:t>
      </w:r>
      <w:r w:rsidR="005C1540" w:rsidRPr="00956A0F">
        <w:rPr>
          <w:rFonts w:ascii="Calibri" w:hAnsi="Calibri" w:cs="Calibri"/>
          <w:sz w:val="24"/>
          <w:szCs w:val="24"/>
        </w:rPr>
        <w:t xml:space="preserve"> himself,</w:t>
      </w:r>
      <w:r w:rsidR="008813DA" w:rsidRPr="00956A0F">
        <w:rPr>
          <w:rFonts w:ascii="Calibri" w:hAnsi="Calibri" w:cs="Calibri"/>
          <w:sz w:val="24"/>
          <w:szCs w:val="24"/>
        </w:rPr>
        <w:t xml:space="preserve"> </w:t>
      </w:r>
      <w:r w:rsidR="005C1540" w:rsidRPr="00956A0F">
        <w:rPr>
          <w:rFonts w:ascii="Calibri" w:hAnsi="Calibri" w:cs="Calibri"/>
          <w:sz w:val="24"/>
          <w:szCs w:val="24"/>
        </w:rPr>
        <w:t>complaining</w:t>
      </w:r>
      <w:r w:rsidR="008813DA" w:rsidRPr="00956A0F">
        <w:rPr>
          <w:rFonts w:ascii="Calibri" w:hAnsi="Calibri" w:cs="Calibri"/>
          <w:sz w:val="24"/>
          <w:szCs w:val="24"/>
        </w:rPr>
        <w:t xml:space="preserve"> that Bish</w:t>
      </w:r>
      <w:r w:rsidR="005C1540" w:rsidRPr="00956A0F">
        <w:rPr>
          <w:rFonts w:ascii="Calibri" w:hAnsi="Calibri" w:cs="Calibri"/>
          <w:sz w:val="24"/>
          <w:szCs w:val="24"/>
        </w:rPr>
        <w:t>o</w:t>
      </w:r>
      <w:r w:rsidR="008813DA" w:rsidRPr="00956A0F">
        <w:rPr>
          <w:rFonts w:ascii="Calibri" w:hAnsi="Calibri" w:cs="Calibri"/>
          <w:sz w:val="24"/>
          <w:szCs w:val="24"/>
        </w:rPr>
        <w:t>p Alexander</w:t>
      </w:r>
      <w:r w:rsidR="005C1540" w:rsidRPr="00956A0F">
        <w:rPr>
          <w:rFonts w:ascii="Calibri" w:hAnsi="Calibri" w:cs="Calibri"/>
          <w:sz w:val="24"/>
          <w:szCs w:val="24"/>
        </w:rPr>
        <w:t xml:space="preserve"> of Alexandria</w:t>
      </w:r>
      <w:r w:rsidR="008813DA" w:rsidRPr="00956A0F">
        <w:rPr>
          <w:rFonts w:ascii="Calibri" w:hAnsi="Calibri" w:cs="Calibri"/>
          <w:sz w:val="24"/>
          <w:szCs w:val="24"/>
        </w:rPr>
        <w:t>,</w:t>
      </w:r>
      <w:r w:rsidR="00DA005D">
        <w:rPr>
          <w:rFonts w:ascii="Calibri" w:hAnsi="Calibri" w:cs="Calibri"/>
          <w:sz w:val="24"/>
          <w:szCs w:val="24"/>
        </w:rPr>
        <w:t xml:space="preserve"> “</w:t>
      </w:r>
      <w:r w:rsidR="005C1540" w:rsidRPr="00956A0F">
        <w:rPr>
          <w:rFonts w:ascii="Calibri" w:hAnsi="Calibri" w:cs="Calibri"/>
          <w:sz w:val="24"/>
          <w:szCs w:val="24"/>
        </w:rPr>
        <w:t>has driven us out of the city as atheists, because we do not conc</w:t>
      </w:r>
      <w:r w:rsidR="00DA005D">
        <w:rPr>
          <w:rFonts w:ascii="Calibri" w:hAnsi="Calibri" w:cs="Calibri"/>
          <w:sz w:val="24"/>
          <w:szCs w:val="24"/>
        </w:rPr>
        <w:t>ur in what he publicly preaches”</w:t>
      </w:r>
      <w:r w:rsidR="005C1540" w:rsidRPr="00956A0F">
        <w:rPr>
          <w:rFonts w:ascii="Calibri" w:hAnsi="Calibri" w:cs="Calibri"/>
          <w:sz w:val="24"/>
          <w:szCs w:val="24"/>
        </w:rPr>
        <w:t xml:space="preserve"> [</w:t>
      </w:r>
      <w:r w:rsidR="005C1540" w:rsidRPr="00370974">
        <w:rPr>
          <w:rFonts w:ascii="Calibri" w:hAnsi="Calibri" w:cs="Calibri"/>
          <w:i/>
          <w:color w:val="FF0000"/>
          <w:sz w:val="24"/>
          <w:szCs w:val="24"/>
        </w:rPr>
        <w:t>Ecclesiastical History</w:t>
      </w:r>
      <w:r w:rsidR="005C1540" w:rsidRPr="00956A0F">
        <w:rPr>
          <w:rFonts w:ascii="Calibri" w:hAnsi="Calibri" w:cs="Calibri"/>
          <w:sz w:val="24"/>
          <w:szCs w:val="24"/>
        </w:rPr>
        <w:t xml:space="preserve"> 1, iv]. Sozomen records that</w:t>
      </w:r>
      <w:r w:rsidR="00370974">
        <w:rPr>
          <w:rFonts w:ascii="Calibri" w:hAnsi="Calibri" w:cs="Calibri"/>
          <w:sz w:val="24"/>
          <w:szCs w:val="24"/>
        </w:rPr>
        <w:t xml:space="preserve"> another Arian bishop, Aëtius, “</w:t>
      </w:r>
      <w:r w:rsidR="005C1540" w:rsidRPr="00956A0F">
        <w:rPr>
          <w:rFonts w:ascii="Calibri" w:hAnsi="Calibri" w:cs="Calibri"/>
          <w:sz w:val="24"/>
          <w:szCs w:val="24"/>
        </w:rPr>
        <w:t>reasoned so boldly concerning the nature of God, that many persons</w:t>
      </w:r>
      <w:r w:rsidR="00370974">
        <w:rPr>
          <w:rFonts w:ascii="Calibri" w:hAnsi="Calibri" w:cs="Calibri"/>
          <w:sz w:val="24"/>
          <w:szCs w:val="24"/>
        </w:rPr>
        <w:t xml:space="preserve"> gave him the name of Atheist”</w:t>
      </w:r>
      <w:r w:rsidR="005C1540" w:rsidRPr="00956A0F">
        <w:rPr>
          <w:rFonts w:ascii="Calibri" w:hAnsi="Calibri" w:cs="Calibri"/>
          <w:sz w:val="24"/>
          <w:szCs w:val="24"/>
        </w:rPr>
        <w:t xml:space="preserve"> [</w:t>
      </w:r>
      <w:r w:rsidR="005C1540" w:rsidRPr="00370974">
        <w:rPr>
          <w:rFonts w:ascii="Calibri" w:hAnsi="Calibri" w:cs="Calibri"/>
          <w:i/>
          <w:color w:val="FF0000"/>
          <w:sz w:val="24"/>
          <w:szCs w:val="24"/>
        </w:rPr>
        <w:t>Ecclesiastical History</w:t>
      </w:r>
      <w:r w:rsidR="005C1540" w:rsidRPr="00956A0F">
        <w:rPr>
          <w:rFonts w:ascii="Calibri" w:hAnsi="Calibri" w:cs="Calibri"/>
          <w:sz w:val="24"/>
          <w:szCs w:val="24"/>
        </w:rPr>
        <w:t xml:space="preserve"> 3, xv]</w:t>
      </w:r>
      <w:r w:rsidR="008813DA" w:rsidRPr="00956A0F">
        <w:rPr>
          <w:rFonts w:ascii="Calibri" w:hAnsi="Calibri" w:cs="Calibri"/>
          <w:sz w:val="24"/>
          <w:szCs w:val="24"/>
        </w:rPr>
        <w:t>)</w:t>
      </w:r>
      <w:r w:rsidR="005C1540" w:rsidRPr="00956A0F">
        <w:rPr>
          <w:rFonts w:ascii="Calibri" w:hAnsi="Calibri" w:cs="Calibri"/>
          <w:sz w:val="24"/>
          <w:szCs w:val="24"/>
        </w:rPr>
        <w:t>.</w:t>
      </w:r>
      <w:r w:rsidR="008813DA" w:rsidRPr="00956A0F">
        <w:rPr>
          <w:rFonts w:ascii="Calibri" w:hAnsi="Calibri" w:cs="Calibri"/>
          <w:sz w:val="24"/>
          <w:szCs w:val="24"/>
        </w:rPr>
        <w:t xml:space="preserve"> </w:t>
      </w:r>
      <w:r w:rsidR="002751B2" w:rsidRPr="00956A0F">
        <w:rPr>
          <w:rFonts w:ascii="Calibri" w:hAnsi="Calibri" w:cs="Calibri"/>
          <w:sz w:val="24"/>
          <w:szCs w:val="24"/>
        </w:rPr>
        <w:t xml:space="preserve"> </w:t>
      </w:r>
    </w:p>
    <w:p w14:paraId="20C08525" w14:textId="77777777" w:rsidR="002751B2" w:rsidRPr="00956A0F" w:rsidRDefault="002751B2" w:rsidP="002120D2">
      <w:pPr>
        <w:ind w:firstLine="720"/>
        <w:jc w:val="both"/>
        <w:rPr>
          <w:rFonts w:ascii="Calibri" w:hAnsi="Calibri" w:cs="Calibri"/>
          <w:sz w:val="24"/>
          <w:szCs w:val="24"/>
        </w:rPr>
      </w:pPr>
      <w:r w:rsidRPr="00956A0F">
        <w:rPr>
          <w:rFonts w:ascii="Calibri" w:hAnsi="Calibri" w:cs="Calibri"/>
          <w:sz w:val="24"/>
          <w:szCs w:val="24"/>
        </w:rPr>
        <w:t xml:space="preserve">People calling </w:t>
      </w:r>
      <w:r w:rsidRPr="00956A0F">
        <w:rPr>
          <w:rFonts w:ascii="Calibri" w:hAnsi="Calibri" w:cs="Calibri"/>
          <w:i/>
          <w:sz w:val="24"/>
          <w:szCs w:val="24"/>
        </w:rPr>
        <w:t>themselves</w:t>
      </w:r>
      <w:r w:rsidRPr="00956A0F">
        <w:rPr>
          <w:rFonts w:ascii="Calibri" w:hAnsi="Calibri" w:cs="Calibri"/>
          <w:sz w:val="24"/>
          <w:szCs w:val="24"/>
        </w:rPr>
        <w:t xml:space="preserve"> atheists is really a rather modern phenonmen </w:t>
      </w:r>
      <w:r w:rsidR="005C1540" w:rsidRPr="00956A0F">
        <w:rPr>
          <w:rFonts w:ascii="Calibri" w:hAnsi="Calibri" w:cs="Calibri"/>
          <w:sz w:val="24"/>
          <w:szCs w:val="24"/>
        </w:rPr>
        <w:t>–</w:t>
      </w:r>
      <w:r w:rsidRPr="00956A0F">
        <w:rPr>
          <w:rFonts w:ascii="Calibri" w:hAnsi="Calibri" w:cs="Calibri"/>
          <w:sz w:val="24"/>
          <w:szCs w:val="24"/>
        </w:rPr>
        <w:t xml:space="preserve"> </w:t>
      </w:r>
      <w:r w:rsidRPr="00956A0F">
        <w:rPr>
          <w:rFonts w:ascii="Calibri" w:hAnsi="Calibri" w:cs="Calibri"/>
          <w:i/>
          <w:sz w:val="24"/>
          <w:szCs w:val="24"/>
        </w:rPr>
        <w:t>almost</w:t>
      </w:r>
      <w:r w:rsidRPr="00956A0F">
        <w:rPr>
          <w:rFonts w:ascii="Calibri" w:hAnsi="Calibri" w:cs="Calibri"/>
          <w:sz w:val="24"/>
          <w:szCs w:val="24"/>
        </w:rPr>
        <w:t xml:space="preserve"> unheard of </w:t>
      </w:r>
      <w:r w:rsidR="00686371" w:rsidRPr="00956A0F">
        <w:rPr>
          <w:rFonts w:ascii="Calibri" w:hAnsi="Calibri" w:cs="Calibri"/>
          <w:sz w:val="24"/>
          <w:szCs w:val="24"/>
        </w:rPr>
        <w:t xml:space="preserve">before </w:t>
      </w:r>
      <w:r w:rsidRPr="00956A0F">
        <w:rPr>
          <w:rFonts w:ascii="Calibri" w:hAnsi="Calibri" w:cs="Calibri"/>
          <w:sz w:val="24"/>
          <w:szCs w:val="24"/>
        </w:rPr>
        <w:t>the last couple of centuries or so.</w:t>
      </w:r>
      <w:r w:rsidR="00686371" w:rsidRPr="00956A0F">
        <w:rPr>
          <w:rFonts w:ascii="Calibri" w:hAnsi="Calibri" w:cs="Calibri"/>
          <w:sz w:val="24"/>
          <w:szCs w:val="24"/>
        </w:rPr>
        <w:t xml:space="preserve"> I say </w:t>
      </w:r>
      <w:r w:rsidR="00686371" w:rsidRPr="00956A0F">
        <w:rPr>
          <w:rFonts w:ascii="Calibri" w:hAnsi="Calibri" w:cs="Calibri"/>
          <w:i/>
          <w:sz w:val="24"/>
          <w:szCs w:val="24"/>
        </w:rPr>
        <w:t>almost</w:t>
      </w:r>
      <w:r w:rsidR="00686371" w:rsidRPr="00956A0F">
        <w:rPr>
          <w:rFonts w:ascii="Calibri" w:hAnsi="Calibri" w:cs="Calibri"/>
          <w:sz w:val="24"/>
          <w:szCs w:val="24"/>
        </w:rPr>
        <w:t xml:space="preserve"> </w:t>
      </w:r>
      <w:r w:rsidR="0018146A" w:rsidRPr="00956A0F">
        <w:rPr>
          <w:rFonts w:ascii="Calibri" w:hAnsi="Calibri" w:cs="Calibri"/>
          <w:sz w:val="24"/>
          <w:szCs w:val="24"/>
        </w:rPr>
        <w:t>because</w:t>
      </w:r>
      <w:r w:rsidR="00686371" w:rsidRPr="00956A0F">
        <w:rPr>
          <w:rFonts w:ascii="Calibri" w:hAnsi="Calibri" w:cs="Calibri"/>
          <w:sz w:val="24"/>
          <w:szCs w:val="24"/>
        </w:rPr>
        <w:t xml:space="preserve">, of course, </w:t>
      </w:r>
      <w:r w:rsidR="00370974">
        <w:rPr>
          <w:rFonts w:ascii="Calibri" w:hAnsi="Calibri" w:cs="Calibri"/>
          <w:sz w:val="24"/>
          <w:szCs w:val="24"/>
        </w:rPr>
        <w:t>you no doubt will be</w:t>
      </w:r>
      <w:r w:rsidR="0018146A" w:rsidRPr="00956A0F">
        <w:rPr>
          <w:rFonts w:ascii="Calibri" w:hAnsi="Calibri" w:cs="Calibri"/>
          <w:sz w:val="24"/>
          <w:szCs w:val="24"/>
        </w:rPr>
        <w:t xml:space="preserve"> </w:t>
      </w:r>
      <w:r w:rsidR="00686371" w:rsidRPr="00956A0F">
        <w:rPr>
          <w:rFonts w:ascii="Calibri" w:hAnsi="Calibri" w:cs="Calibri"/>
          <w:sz w:val="24"/>
          <w:szCs w:val="24"/>
        </w:rPr>
        <w:t xml:space="preserve">already familiar with </w:t>
      </w:r>
      <w:r w:rsidR="00460C09" w:rsidRPr="00956A0F">
        <w:rPr>
          <w:rFonts w:ascii="Calibri" w:hAnsi="Calibri" w:cs="Calibri"/>
          <w:sz w:val="24"/>
          <w:szCs w:val="24"/>
        </w:rPr>
        <w:t>one of the very few exceptions.</w:t>
      </w:r>
    </w:p>
    <w:p w14:paraId="14C0A2E1" w14:textId="77777777" w:rsidR="005C1540" w:rsidRPr="00956A0F" w:rsidRDefault="005C1540" w:rsidP="002120D2">
      <w:pPr>
        <w:ind w:firstLine="720"/>
        <w:jc w:val="both"/>
        <w:rPr>
          <w:rFonts w:ascii="Calibri" w:hAnsi="Calibri" w:cs="Calibri"/>
          <w:sz w:val="24"/>
          <w:szCs w:val="24"/>
        </w:rPr>
      </w:pPr>
      <w:bookmarkStart w:id="0" w:name="_GoBack"/>
      <w:bookmarkEnd w:id="0"/>
    </w:p>
    <w:p w14:paraId="3D353B53" w14:textId="77777777" w:rsidR="000655E9" w:rsidRPr="00370974" w:rsidRDefault="00370974" w:rsidP="00370974">
      <w:pPr>
        <w:jc w:val="center"/>
        <w:rPr>
          <w:rFonts w:ascii="Calibri" w:hAnsi="Calibri" w:cs="Calibri"/>
          <w:sz w:val="24"/>
          <w:szCs w:val="24"/>
        </w:rPr>
      </w:pPr>
      <w:r w:rsidRPr="00370974">
        <w:rPr>
          <w:rFonts w:ascii="Calibri" w:hAnsi="Calibri" w:cs="Calibri"/>
          <w:sz w:val="24"/>
          <w:szCs w:val="24"/>
        </w:rPr>
        <w:t>“We confess that we are atheists”</w:t>
      </w:r>
    </w:p>
    <w:p w14:paraId="3E31B1B9" w14:textId="77777777" w:rsidR="000655E9" w:rsidRPr="00956A0F" w:rsidRDefault="000655E9" w:rsidP="003F21CA">
      <w:pPr>
        <w:spacing w:after="0"/>
        <w:jc w:val="both"/>
        <w:rPr>
          <w:rFonts w:ascii="Calibri" w:hAnsi="Calibri" w:cs="Calibri"/>
          <w:sz w:val="24"/>
          <w:szCs w:val="24"/>
        </w:rPr>
      </w:pPr>
      <w:r w:rsidRPr="00956A0F">
        <w:rPr>
          <w:rFonts w:ascii="Calibri" w:hAnsi="Calibri" w:cs="Calibri"/>
          <w:sz w:val="24"/>
          <w:szCs w:val="24"/>
        </w:rPr>
        <w:t xml:space="preserve">Born in Palestine, perhaps around </w:t>
      </w:r>
      <w:r w:rsidR="00370974">
        <w:rPr>
          <w:rFonts w:ascii="Calibri" w:hAnsi="Calibri" w:cs="Calibri"/>
          <w:sz w:val="24"/>
          <w:szCs w:val="24"/>
        </w:rPr>
        <w:t xml:space="preserve">AD </w:t>
      </w:r>
      <w:r w:rsidRPr="00956A0F">
        <w:rPr>
          <w:rFonts w:ascii="Calibri" w:hAnsi="Calibri" w:cs="Calibri"/>
          <w:sz w:val="24"/>
          <w:szCs w:val="24"/>
        </w:rPr>
        <w:t>100, Justin was a yo</w:t>
      </w:r>
      <w:r w:rsidR="00370974">
        <w:rPr>
          <w:rFonts w:ascii="Calibri" w:hAnsi="Calibri" w:cs="Calibri"/>
          <w:sz w:val="24"/>
          <w:szCs w:val="24"/>
        </w:rPr>
        <w:t>unger contemporary of Polycarp,</w:t>
      </w:r>
      <w:r w:rsidRPr="00956A0F">
        <w:rPr>
          <w:rFonts w:ascii="Calibri" w:hAnsi="Calibri" w:cs="Calibri"/>
          <w:sz w:val="24"/>
          <w:szCs w:val="24"/>
        </w:rPr>
        <w:t xml:space="preserve"> though unlike Polycarp, </w:t>
      </w:r>
      <w:r w:rsidRPr="00370974">
        <w:rPr>
          <w:rFonts w:ascii="Calibri" w:hAnsi="Calibri" w:cs="Calibri"/>
          <w:sz w:val="24"/>
          <w:szCs w:val="24"/>
        </w:rPr>
        <w:t>Justin was</w:t>
      </w:r>
      <w:r w:rsidR="00370974">
        <w:rPr>
          <w:rFonts w:ascii="Calibri" w:hAnsi="Calibri" w:cs="Calibri"/>
          <w:sz w:val="24"/>
          <w:szCs w:val="24"/>
        </w:rPr>
        <w:t xml:space="preserve"> </w:t>
      </w:r>
      <w:r w:rsidRPr="00370974">
        <w:rPr>
          <w:rFonts w:ascii="Calibri" w:hAnsi="Calibri" w:cs="Calibri"/>
          <w:sz w:val="24"/>
          <w:szCs w:val="24"/>
        </w:rPr>
        <w:t>n</w:t>
      </w:r>
      <w:r w:rsidR="00370974">
        <w:rPr>
          <w:rFonts w:ascii="Calibri" w:hAnsi="Calibri" w:cs="Calibri"/>
          <w:sz w:val="24"/>
          <w:szCs w:val="24"/>
        </w:rPr>
        <w:t>o</w:t>
      </w:r>
      <w:r w:rsidRPr="00370974">
        <w:rPr>
          <w:rFonts w:ascii="Calibri" w:hAnsi="Calibri" w:cs="Calibri"/>
          <w:sz w:val="24"/>
          <w:szCs w:val="24"/>
        </w:rPr>
        <w:t>t</w:t>
      </w:r>
      <w:r w:rsidRPr="00956A0F">
        <w:rPr>
          <w:rFonts w:ascii="Calibri" w:hAnsi="Calibri" w:cs="Calibri"/>
          <w:sz w:val="24"/>
          <w:szCs w:val="24"/>
        </w:rPr>
        <w:t xml:space="preserve"> brought up as a Christian.</w:t>
      </w:r>
      <w:r w:rsidR="00EB3E58" w:rsidRPr="00956A0F">
        <w:rPr>
          <w:rFonts w:ascii="Calibri" w:hAnsi="Calibri" w:cs="Calibri"/>
          <w:sz w:val="24"/>
          <w:szCs w:val="24"/>
        </w:rPr>
        <w:t xml:space="preserve"> </w:t>
      </w:r>
      <w:r w:rsidR="00370974">
        <w:rPr>
          <w:rFonts w:ascii="Calibri" w:hAnsi="Calibri" w:cs="Calibri"/>
          <w:sz w:val="24"/>
          <w:szCs w:val="24"/>
        </w:rPr>
        <w:t>But he was a</w:t>
      </w:r>
      <w:r w:rsidR="00EB3E58" w:rsidRPr="00956A0F">
        <w:rPr>
          <w:rFonts w:ascii="Calibri" w:hAnsi="Calibri" w:cs="Calibri"/>
          <w:sz w:val="24"/>
          <w:szCs w:val="24"/>
        </w:rPr>
        <w:t>ttracted by philosophy and</w:t>
      </w:r>
      <w:r w:rsidR="00370974">
        <w:rPr>
          <w:rFonts w:ascii="Calibri" w:hAnsi="Calibri" w:cs="Calibri"/>
          <w:sz w:val="24"/>
          <w:szCs w:val="24"/>
        </w:rPr>
        <w:t>,</w:t>
      </w:r>
      <w:r w:rsidR="00EB3E58" w:rsidRPr="00956A0F">
        <w:rPr>
          <w:rFonts w:ascii="Calibri" w:hAnsi="Calibri" w:cs="Calibri"/>
          <w:sz w:val="24"/>
          <w:szCs w:val="24"/>
        </w:rPr>
        <w:t xml:space="preserve"> like August</w:t>
      </w:r>
      <w:r w:rsidR="00370974">
        <w:rPr>
          <w:rFonts w:ascii="Calibri" w:hAnsi="Calibri" w:cs="Calibri"/>
          <w:sz w:val="24"/>
          <w:szCs w:val="24"/>
        </w:rPr>
        <w:t>ine a few centuries later,</w:t>
      </w:r>
      <w:r w:rsidRPr="00956A0F">
        <w:rPr>
          <w:rFonts w:ascii="Calibri" w:hAnsi="Calibri" w:cs="Calibri"/>
          <w:sz w:val="24"/>
          <w:szCs w:val="24"/>
        </w:rPr>
        <w:t xml:space="preserve"> he worked his way through a succession of different philosophical schools </w:t>
      </w:r>
      <w:r w:rsidR="00370974">
        <w:rPr>
          <w:rFonts w:ascii="Calibri" w:hAnsi="Calibri" w:cs="Calibri"/>
          <w:sz w:val="24"/>
          <w:szCs w:val="24"/>
        </w:rPr>
        <w:t>–</w:t>
      </w:r>
      <w:r w:rsidRPr="00956A0F">
        <w:rPr>
          <w:rFonts w:ascii="Calibri" w:hAnsi="Calibri" w:cs="Calibri"/>
          <w:sz w:val="24"/>
          <w:szCs w:val="24"/>
        </w:rPr>
        <w:t xml:space="preserve"> Stoicism, Pythagoreanism, Aristotelianism, and Platonism </w:t>
      </w:r>
      <w:r w:rsidR="00370974">
        <w:rPr>
          <w:rFonts w:ascii="Calibri" w:hAnsi="Calibri" w:cs="Calibri"/>
          <w:sz w:val="24"/>
          <w:szCs w:val="24"/>
        </w:rPr>
        <w:t>–</w:t>
      </w:r>
      <w:r w:rsidRPr="00956A0F">
        <w:rPr>
          <w:rFonts w:ascii="Calibri" w:hAnsi="Calibri" w:cs="Calibri"/>
          <w:sz w:val="24"/>
          <w:szCs w:val="24"/>
        </w:rPr>
        <w:t xml:space="preserve"> before finally settling on Christianity</w:t>
      </w:r>
      <w:r w:rsidR="00370974">
        <w:rPr>
          <w:rFonts w:ascii="Calibri" w:hAnsi="Calibri" w:cs="Calibri"/>
          <w:sz w:val="24"/>
          <w:szCs w:val="24"/>
        </w:rPr>
        <w:t>,</w:t>
      </w:r>
      <w:r w:rsidRPr="00956A0F">
        <w:rPr>
          <w:rFonts w:ascii="Calibri" w:hAnsi="Calibri" w:cs="Calibri"/>
          <w:sz w:val="24"/>
          <w:szCs w:val="24"/>
        </w:rPr>
        <w:t xml:space="preserve"> </w:t>
      </w:r>
      <w:r w:rsidR="00370974">
        <w:rPr>
          <w:rFonts w:ascii="Calibri" w:hAnsi="Calibri" w:cs="Calibri"/>
          <w:sz w:val="24"/>
          <w:szCs w:val="24"/>
        </w:rPr>
        <w:t>which he came to regard as the “true Philosophy”</w:t>
      </w:r>
      <w:r w:rsidRPr="00956A0F">
        <w:rPr>
          <w:rFonts w:ascii="Calibri" w:hAnsi="Calibri" w:cs="Calibri"/>
          <w:sz w:val="24"/>
          <w:szCs w:val="24"/>
        </w:rPr>
        <w:t xml:space="preserve">. Not incidentally, he was also impressed by the composure and dignity of the </w:t>
      </w:r>
      <w:r w:rsidRPr="00956A0F">
        <w:rPr>
          <w:rFonts w:ascii="Calibri" w:hAnsi="Calibri" w:cs="Calibri"/>
          <w:sz w:val="24"/>
          <w:szCs w:val="24"/>
        </w:rPr>
        <w:lastRenderedPageBreak/>
        <w:t xml:space="preserve">Christian martyrs: </w:t>
      </w:r>
      <w:r w:rsidR="00370974">
        <w:rPr>
          <w:rFonts w:ascii="Calibri" w:hAnsi="Calibri" w:cs="Calibri"/>
          <w:sz w:val="24"/>
          <w:szCs w:val="24"/>
        </w:rPr>
        <w:t>“</w:t>
      </w:r>
      <w:r w:rsidRPr="00956A0F">
        <w:rPr>
          <w:rFonts w:ascii="Calibri" w:hAnsi="Calibri" w:cs="Calibri"/>
          <w:sz w:val="24"/>
          <w:szCs w:val="24"/>
        </w:rPr>
        <w:t xml:space="preserve">I </w:t>
      </w:r>
      <w:r w:rsidR="008A7DF4" w:rsidRPr="00956A0F">
        <w:rPr>
          <w:rFonts w:ascii="Calibri" w:hAnsi="Calibri" w:cs="Calibri"/>
          <w:sz w:val="24"/>
          <w:szCs w:val="24"/>
        </w:rPr>
        <w:t>delighted</w:t>
      </w:r>
      <w:r w:rsidRPr="00956A0F">
        <w:rPr>
          <w:rFonts w:ascii="Calibri" w:hAnsi="Calibri" w:cs="Calibri"/>
          <w:sz w:val="24"/>
          <w:szCs w:val="24"/>
        </w:rPr>
        <w:t xml:space="preserve"> in [hearing] the Christians slandered, </w:t>
      </w:r>
      <w:r w:rsidR="008A7DF4" w:rsidRPr="00956A0F">
        <w:rPr>
          <w:rFonts w:ascii="Calibri" w:hAnsi="Calibri" w:cs="Calibri"/>
          <w:sz w:val="24"/>
          <w:szCs w:val="24"/>
        </w:rPr>
        <w:t>but when I</w:t>
      </w:r>
      <w:r w:rsidRPr="00956A0F">
        <w:rPr>
          <w:rFonts w:ascii="Calibri" w:hAnsi="Calibri" w:cs="Calibri"/>
          <w:sz w:val="24"/>
          <w:szCs w:val="24"/>
        </w:rPr>
        <w:t xml:space="preserve"> saw them fearless of death, [I] perceived that it was impossible they could be living in wickedness and pleasure’ (</w:t>
      </w:r>
      <w:r w:rsidRPr="00956A0F">
        <w:rPr>
          <w:rFonts w:ascii="Calibri" w:hAnsi="Calibri" w:cs="Calibri"/>
          <w:i/>
          <w:sz w:val="24"/>
          <w:szCs w:val="24"/>
        </w:rPr>
        <w:t>Second Apology</w:t>
      </w:r>
      <w:r w:rsidRPr="00956A0F">
        <w:rPr>
          <w:rFonts w:ascii="Calibri" w:hAnsi="Calibri" w:cs="Calibri"/>
          <w:sz w:val="24"/>
          <w:szCs w:val="24"/>
        </w:rPr>
        <w:t>, 11).</w:t>
      </w:r>
      <w:r w:rsidRPr="00956A0F">
        <w:rPr>
          <w:rStyle w:val="FootnoteReference"/>
          <w:rFonts w:ascii="Calibri" w:hAnsi="Calibri" w:cs="Calibri"/>
          <w:sz w:val="24"/>
          <w:szCs w:val="24"/>
        </w:rPr>
        <w:footnoteReference w:id="7"/>
      </w:r>
      <w:r w:rsidRPr="00956A0F">
        <w:rPr>
          <w:rFonts w:ascii="Calibri" w:hAnsi="Calibri" w:cs="Calibri"/>
          <w:sz w:val="24"/>
          <w:szCs w:val="24"/>
        </w:rPr>
        <w:t xml:space="preserve"> Roughly a decade after Polycarp met his fate in Smyrna, Justin was himself beheaded by the Romans around AD 165.</w:t>
      </w:r>
    </w:p>
    <w:p w14:paraId="137BE67E" w14:textId="77777777" w:rsidR="0027157B" w:rsidRPr="00956A0F" w:rsidRDefault="000655E9" w:rsidP="003F21CA">
      <w:pPr>
        <w:spacing w:after="0"/>
        <w:jc w:val="both"/>
        <w:rPr>
          <w:rFonts w:ascii="Calibri" w:hAnsi="Calibri" w:cs="Calibri"/>
          <w:sz w:val="24"/>
          <w:szCs w:val="24"/>
        </w:rPr>
      </w:pPr>
      <w:r w:rsidRPr="00956A0F">
        <w:rPr>
          <w:rFonts w:ascii="Calibri" w:hAnsi="Calibri" w:cs="Calibri"/>
          <w:sz w:val="24"/>
          <w:szCs w:val="24"/>
        </w:rPr>
        <w:tab/>
        <w:t xml:space="preserve"> </w:t>
      </w:r>
      <w:r w:rsidR="005C1540" w:rsidRPr="00956A0F">
        <w:rPr>
          <w:rFonts w:ascii="Calibri" w:hAnsi="Calibri" w:cs="Calibri"/>
          <w:sz w:val="24"/>
          <w:szCs w:val="24"/>
        </w:rPr>
        <w:t>Among the</w:t>
      </w:r>
      <w:r w:rsidRPr="00956A0F">
        <w:rPr>
          <w:rFonts w:ascii="Calibri" w:hAnsi="Calibri" w:cs="Calibri"/>
          <w:sz w:val="24"/>
          <w:szCs w:val="24"/>
        </w:rPr>
        <w:t xml:space="preserve"> </w:t>
      </w:r>
      <w:r w:rsidR="005C1540" w:rsidRPr="00956A0F">
        <w:rPr>
          <w:rFonts w:ascii="Calibri" w:hAnsi="Calibri" w:cs="Calibri"/>
          <w:sz w:val="24"/>
          <w:szCs w:val="24"/>
        </w:rPr>
        <w:t xml:space="preserve">many </w:t>
      </w:r>
      <w:r w:rsidRPr="00956A0F">
        <w:rPr>
          <w:rFonts w:ascii="Calibri" w:hAnsi="Calibri" w:cs="Calibri"/>
          <w:sz w:val="24"/>
          <w:szCs w:val="24"/>
        </w:rPr>
        <w:t xml:space="preserve">common misunderstandings </w:t>
      </w:r>
      <w:r w:rsidR="005C1540" w:rsidRPr="00956A0F">
        <w:rPr>
          <w:rFonts w:ascii="Calibri" w:hAnsi="Calibri" w:cs="Calibri"/>
          <w:sz w:val="24"/>
          <w:szCs w:val="24"/>
        </w:rPr>
        <w:t>about Christians</w:t>
      </w:r>
      <w:r w:rsidR="003F21CA">
        <w:rPr>
          <w:rFonts w:ascii="Calibri" w:hAnsi="Calibri" w:cs="Calibri"/>
          <w:sz w:val="24"/>
          <w:szCs w:val="24"/>
        </w:rPr>
        <w:t>,</w:t>
      </w:r>
      <w:r w:rsidR="005C1540" w:rsidRPr="00956A0F">
        <w:rPr>
          <w:rFonts w:ascii="Calibri" w:hAnsi="Calibri" w:cs="Calibri"/>
          <w:sz w:val="24"/>
          <w:szCs w:val="24"/>
        </w:rPr>
        <w:t xml:space="preserve"> Justin</w:t>
      </w:r>
      <w:r w:rsidR="003F21CA">
        <w:rPr>
          <w:rFonts w:ascii="Calibri" w:hAnsi="Calibri" w:cs="Calibri"/>
          <w:sz w:val="24"/>
          <w:szCs w:val="24"/>
        </w:rPr>
        <w:t>,</w:t>
      </w:r>
      <w:r w:rsidR="003F21CA" w:rsidRPr="003F21CA">
        <w:rPr>
          <w:rFonts w:ascii="Calibri" w:hAnsi="Calibri" w:cs="Calibri"/>
          <w:sz w:val="24"/>
          <w:szCs w:val="24"/>
        </w:rPr>
        <w:t xml:space="preserve"> </w:t>
      </w:r>
      <w:r w:rsidR="003F21CA">
        <w:rPr>
          <w:rFonts w:ascii="Calibri" w:hAnsi="Calibri" w:cs="Calibri"/>
          <w:sz w:val="24"/>
          <w:szCs w:val="24"/>
        </w:rPr>
        <w:t xml:space="preserve">in </w:t>
      </w:r>
      <w:r w:rsidR="003F21CA" w:rsidRPr="00956A0F">
        <w:rPr>
          <w:rFonts w:ascii="Calibri" w:hAnsi="Calibri" w:cs="Calibri"/>
          <w:sz w:val="24"/>
          <w:szCs w:val="24"/>
        </w:rPr>
        <w:t xml:space="preserve">his two </w:t>
      </w:r>
      <w:r w:rsidR="003F21CA" w:rsidRPr="00956A0F">
        <w:rPr>
          <w:rFonts w:ascii="Calibri" w:hAnsi="Calibri" w:cs="Calibri"/>
          <w:i/>
          <w:sz w:val="24"/>
          <w:szCs w:val="24"/>
        </w:rPr>
        <w:t>Apologies</w:t>
      </w:r>
      <w:r w:rsidR="003F21CA" w:rsidRPr="00956A0F">
        <w:rPr>
          <w:rFonts w:ascii="Calibri" w:hAnsi="Calibri" w:cs="Calibri"/>
          <w:sz w:val="24"/>
          <w:szCs w:val="24"/>
        </w:rPr>
        <w:t>,</w:t>
      </w:r>
      <w:r w:rsidR="005C1540" w:rsidRPr="00956A0F">
        <w:rPr>
          <w:rFonts w:ascii="Calibri" w:hAnsi="Calibri" w:cs="Calibri"/>
          <w:sz w:val="24"/>
          <w:szCs w:val="24"/>
        </w:rPr>
        <w:t xml:space="preserve"> tackles</w:t>
      </w:r>
      <w:r w:rsidR="003F21CA">
        <w:rPr>
          <w:rFonts w:ascii="Calibri" w:hAnsi="Calibri" w:cs="Calibri"/>
          <w:sz w:val="24"/>
          <w:szCs w:val="24"/>
        </w:rPr>
        <w:t xml:space="preserve"> the charge of “atheism”</w:t>
      </w:r>
      <w:r w:rsidR="005C1540" w:rsidRPr="00956A0F">
        <w:rPr>
          <w:rFonts w:ascii="Calibri" w:hAnsi="Calibri" w:cs="Calibri"/>
          <w:sz w:val="24"/>
          <w:szCs w:val="24"/>
        </w:rPr>
        <w:t xml:space="preserve">. </w:t>
      </w:r>
      <w:r w:rsidRPr="00956A0F">
        <w:rPr>
          <w:rFonts w:ascii="Calibri" w:hAnsi="Calibri" w:cs="Calibri"/>
          <w:sz w:val="24"/>
          <w:szCs w:val="24"/>
        </w:rPr>
        <w:t xml:space="preserve">Justin, however, </w:t>
      </w:r>
      <w:r w:rsidR="003F21CA">
        <w:rPr>
          <w:rFonts w:ascii="Calibri" w:hAnsi="Calibri" w:cs="Calibri"/>
          <w:sz w:val="24"/>
          <w:szCs w:val="24"/>
        </w:rPr>
        <w:t xml:space="preserve">in a </w:t>
      </w:r>
      <w:r w:rsidRPr="00956A0F">
        <w:rPr>
          <w:rFonts w:ascii="Calibri" w:hAnsi="Calibri" w:cs="Calibri"/>
          <w:sz w:val="24"/>
          <w:szCs w:val="24"/>
        </w:rPr>
        <w:t>novel</w:t>
      </w:r>
      <w:r w:rsidR="003F21CA">
        <w:rPr>
          <w:rFonts w:ascii="Calibri" w:hAnsi="Calibri" w:cs="Calibri"/>
          <w:sz w:val="24"/>
          <w:szCs w:val="24"/>
        </w:rPr>
        <w:t xml:space="preserve"> way,</w:t>
      </w:r>
      <w:r w:rsidRPr="00956A0F">
        <w:rPr>
          <w:rFonts w:ascii="Calibri" w:hAnsi="Calibri" w:cs="Calibri"/>
          <w:sz w:val="24"/>
          <w:szCs w:val="24"/>
        </w:rPr>
        <w:t xml:space="preserve"> chooses to side with </w:t>
      </w:r>
      <w:r w:rsidRPr="00956A0F">
        <w:rPr>
          <w:rFonts w:ascii="Calibri" w:hAnsi="Calibri" w:cs="Calibri"/>
          <w:i/>
          <w:sz w:val="24"/>
          <w:szCs w:val="24"/>
        </w:rPr>
        <w:t>both</w:t>
      </w:r>
      <w:r w:rsidRPr="00956A0F">
        <w:rPr>
          <w:rFonts w:ascii="Calibri" w:hAnsi="Calibri" w:cs="Calibri"/>
          <w:sz w:val="24"/>
          <w:szCs w:val="24"/>
        </w:rPr>
        <w:t xml:space="preserve"> Polycarp </w:t>
      </w:r>
      <w:r w:rsidRPr="00956A0F">
        <w:rPr>
          <w:rFonts w:ascii="Calibri" w:hAnsi="Calibri" w:cs="Calibri"/>
          <w:i/>
          <w:sz w:val="24"/>
          <w:szCs w:val="24"/>
        </w:rPr>
        <w:t>and</w:t>
      </w:r>
      <w:r w:rsidRPr="00956A0F">
        <w:rPr>
          <w:rFonts w:ascii="Calibri" w:hAnsi="Calibri" w:cs="Calibri"/>
          <w:sz w:val="24"/>
          <w:szCs w:val="24"/>
        </w:rPr>
        <w:t xml:space="preserve"> the crowd, declaring in his </w:t>
      </w:r>
      <w:r w:rsidRPr="00956A0F">
        <w:rPr>
          <w:rFonts w:ascii="Calibri" w:hAnsi="Calibri" w:cs="Calibri"/>
          <w:i/>
          <w:sz w:val="24"/>
          <w:szCs w:val="24"/>
        </w:rPr>
        <w:t>First Apology</w:t>
      </w:r>
      <w:r w:rsidRPr="00956A0F">
        <w:rPr>
          <w:rFonts w:ascii="Calibri" w:hAnsi="Calibri" w:cs="Calibri"/>
          <w:sz w:val="24"/>
          <w:szCs w:val="24"/>
        </w:rPr>
        <w:t xml:space="preserve"> </w:t>
      </w:r>
      <w:r w:rsidR="003F21CA">
        <w:rPr>
          <w:rFonts w:ascii="Calibri" w:hAnsi="Calibri" w:cs="Calibri"/>
          <w:sz w:val="24"/>
          <w:szCs w:val="24"/>
        </w:rPr>
        <w:t>that</w:t>
      </w:r>
      <w:r w:rsidR="00EB3E58" w:rsidRPr="00956A0F">
        <w:rPr>
          <w:rFonts w:ascii="Calibri" w:hAnsi="Calibri" w:cs="Calibri"/>
          <w:sz w:val="24"/>
          <w:szCs w:val="24"/>
        </w:rPr>
        <w:t xml:space="preserve"> </w:t>
      </w:r>
      <w:r w:rsidR="003F21CA">
        <w:rPr>
          <w:rFonts w:ascii="Calibri" w:hAnsi="Calibri" w:cs="Calibri"/>
          <w:sz w:val="24"/>
          <w:szCs w:val="24"/>
        </w:rPr>
        <w:t>“</w:t>
      </w:r>
      <w:r w:rsidRPr="00956A0F">
        <w:rPr>
          <w:rFonts w:ascii="Calibri" w:hAnsi="Calibri" w:cs="Calibri"/>
          <w:sz w:val="24"/>
          <w:szCs w:val="24"/>
        </w:rPr>
        <w:t>we confess that we are atheists, so far as gods of this sort [i.e., the Greco-Roman ones] are concerned, but not wi</w:t>
      </w:r>
      <w:r w:rsidR="003F21CA">
        <w:rPr>
          <w:rFonts w:ascii="Calibri" w:hAnsi="Calibri" w:cs="Calibri"/>
          <w:sz w:val="24"/>
          <w:szCs w:val="24"/>
        </w:rPr>
        <w:t>th respect to the Most True God”</w:t>
      </w:r>
      <w:r w:rsidRPr="00956A0F">
        <w:rPr>
          <w:rFonts w:ascii="Calibri" w:hAnsi="Calibri" w:cs="Calibri"/>
          <w:sz w:val="24"/>
          <w:szCs w:val="24"/>
        </w:rPr>
        <w:t xml:space="preserve"> (</w:t>
      </w:r>
      <w:r w:rsidRPr="00956A0F">
        <w:rPr>
          <w:rFonts w:ascii="Calibri" w:hAnsi="Calibri" w:cs="Calibri"/>
          <w:i/>
          <w:sz w:val="24"/>
          <w:szCs w:val="24"/>
        </w:rPr>
        <w:t>First Apology</w:t>
      </w:r>
      <w:r w:rsidRPr="00956A0F">
        <w:rPr>
          <w:rFonts w:ascii="Calibri" w:hAnsi="Calibri" w:cs="Calibri"/>
          <w:sz w:val="24"/>
          <w:szCs w:val="24"/>
        </w:rPr>
        <w:t xml:space="preserve">, 6). For Justin then, there is at least one sense in which Christians are, and must be, </w:t>
      </w:r>
      <w:r w:rsidRPr="00956A0F">
        <w:rPr>
          <w:rFonts w:ascii="Calibri" w:hAnsi="Calibri" w:cs="Calibri"/>
          <w:i/>
          <w:sz w:val="24"/>
          <w:szCs w:val="24"/>
        </w:rPr>
        <w:t>atheists</w:t>
      </w:r>
      <w:r w:rsidR="0027157B" w:rsidRPr="00956A0F">
        <w:rPr>
          <w:rFonts w:ascii="Calibri" w:hAnsi="Calibri" w:cs="Calibri"/>
          <w:sz w:val="24"/>
          <w:szCs w:val="24"/>
        </w:rPr>
        <w:t xml:space="preserve">: they are </w:t>
      </w:r>
      <w:r w:rsidR="00182171" w:rsidRPr="00956A0F">
        <w:rPr>
          <w:rFonts w:ascii="Calibri" w:hAnsi="Calibri" w:cs="Calibri"/>
          <w:sz w:val="24"/>
          <w:szCs w:val="24"/>
        </w:rPr>
        <w:t xml:space="preserve">indeed </w:t>
      </w:r>
      <w:r w:rsidR="0027157B" w:rsidRPr="00956A0F">
        <w:rPr>
          <w:rFonts w:ascii="Calibri" w:hAnsi="Calibri" w:cs="Calibri"/>
          <w:sz w:val="24"/>
          <w:szCs w:val="24"/>
        </w:rPr>
        <w:t xml:space="preserve">atheists with respect to </w:t>
      </w:r>
      <w:r w:rsidR="0027157B" w:rsidRPr="00956A0F">
        <w:rPr>
          <w:rFonts w:ascii="Calibri" w:hAnsi="Calibri" w:cs="Calibri"/>
          <w:i/>
          <w:sz w:val="24"/>
          <w:szCs w:val="24"/>
        </w:rPr>
        <w:t>all</w:t>
      </w:r>
      <w:r w:rsidR="0027157B" w:rsidRPr="00956A0F">
        <w:rPr>
          <w:rFonts w:ascii="Calibri" w:hAnsi="Calibri" w:cs="Calibri"/>
          <w:sz w:val="24"/>
          <w:szCs w:val="24"/>
        </w:rPr>
        <w:t xml:space="preserve"> the gods, with </w:t>
      </w:r>
      <w:r w:rsidR="00182171" w:rsidRPr="00956A0F">
        <w:rPr>
          <w:rFonts w:ascii="Calibri" w:hAnsi="Calibri" w:cs="Calibri"/>
          <w:sz w:val="24"/>
          <w:szCs w:val="24"/>
        </w:rPr>
        <w:t>just a single</w:t>
      </w:r>
      <w:r w:rsidR="0027157B" w:rsidRPr="00956A0F">
        <w:rPr>
          <w:rFonts w:ascii="Calibri" w:hAnsi="Calibri" w:cs="Calibri"/>
          <w:sz w:val="24"/>
          <w:szCs w:val="24"/>
        </w:rPr>
        <w:t xml:space="preserve"> exception.</w:t>
      </w:r>
    </w:p>
    <w:p w14:paraId="134632EA" w14:textId="77777777" w:rsidR="00182171" w:rsidRPr="00956A0F" w:rsidRDefault="0027157B" w:rsidP="003F21CA">
      <w:pPr>
        <w:spacing w:after="0"/>
        <w:jc w:val="both"/>
        <w:rPr>
          <w:rFonts w:ascii="Calibri" w:hAnsi="Calibri" w:cs="Calibri"/>
          <w:sz w:val="24"/>
          <w:szCs w:val="24"/>
        </w:rPr>
      </w:pPr>
      <w:r w:rsidRPr="00956A0F">
        <w:rPr>
          <w:rFonts w:ascii="Calibri" w:hAnsi="Calibri" w:cs="Calibri"/>
          <w:sz w:val="24"/>
          <w:szCs w:val="24"/>
        </w:rPr>
        <w:t xml:space="preserve"> </w:t>
      </w:r>
      <w:r w:rsidRPr="00956A0F">
        <w:rPr>
          <w:rFonts w:ascii="Calibri" w:hAnsi="Calibri" w:cs="Calibri"/>
          <w:sz w:val="24"/>
          <w:szCs w:val="24"/>
        </w:rPr>
        <w:tab/>
        <w:t xml:space="preserve">Incidentally, Richard Dawkins makes </w:t>
      </w:r>
      <w:r w:rsidR="0095197C" w:rsidRPr="00956A0F">
        <w:rPr>
          <w:rFonts w:ascii="Calibri" w:hAnsi="Calibri" w:cs="Calibri"/>
          <w:sz w:val="24"/>
          <w:szCs w:val="24"/>
        </w:rPr>
        <w:t>almost</w:t>
      </w:r>
      <w:r w:rsidRPr="00956A0F">
        <w:rPr>
          <w:rFonts w:ascii="Calibri" w:hAnsi="Calibri" w:cs="Calibri"/>
          <w:sz w:val="24"/>
          <w:szCs w:val="24"/>
        </w:rPr>
        <w:t xml:space="preserve"> the same point in </w:t>
      </w:r>
      <w:r w:rsidRPr="00956A0F">
        <w:rPr>
          <w:rFonts w:ascii="Calibri" w:hAnsi="Calibri" w:cs="Calibri"/>
          <w:i/>
          <w:sz w:val="24"/>
          <w:szCs w:val="24"/>
        </w:rPr>
        <w:t>The God Delusion</w:t>
      </w:r>
      <w:r w:rsidR="0095197C" w:rsidRPr="00956A0F">
        <w:rPr>
          <w:rFonts w:ascii="Calibri" w:hAnsi="Calibri" w:cs="Calibri"/>
          <w:sz w:val="24"/>
          <w:szCs w:val="24"/>
        </w:rPr>
        <w:t>.</w:t>
      </w:r>
      <w:r w:rsidRPr="00956A0F">
        <w:rPr>
          <w:rFonts w:ascii="Calibri" w:hAnsi="Calibri" w:cs="Calibri"/>
          <w:sz w:val="24"/>
          <w:szCs w:val="24"/>
        </w:rPr>
        <w:t xml:space="preserve"> </w:t>
      </w:r>
      <w:r w:rsidR="003F21CA">
        <w:rPr>
          <w:rFonts w:ascii="Calibri" w:hAnsi="Calibri" w:cs="Calibri"/>
          <w:sz w:val="24"/>
          <w:szCs w:val="24"/>
        </w:rPr>
        <w:t>He writes: “</w:t>
      </w:r>
      <w:r w:rsidRPr="00956A0F">
        <w:rPr>
          <w:rFonts w:ascii="Calibri" w:hAnsi="Calibri" w:cs="Calibri"/>
          <w:sz w:val="24"/>
          <w:szCs w:val="24"/>
        </w:rPr>
        <w:t>I have found it an amusing strategy, when asked whether I am an atheist, to point out that the questioner is also an atheist when considering Zeus, Apollo, Amon Ra, Mithras, Baal, Thor, Wotan, the Golden Calf and the Flying Spaghetti Mon</w:t>
      </w:r>
      <w:r w:rsidR="003F21CA">
        <w:rPr>
          <w:rFonts w:ascii="Calibri" w:hAnsi="Calibri" w:cs="Calibri"/>
          <w:sz w:val="24"/>
          <w:szCs w:val="24"/>
        </w:rPr>
        <w:t>ster. I just go one god further”</w:t>
      </w:r>
      <w:r w:rsidRPr="00956A0F">
        <w:rPr>
          <w:rFonts w:ascii="Calibri" w:hAnsi="Calibri" w:cs="Calibri"/>
          <w:sz w:val="24"/>
          <w:szCs w:val="24"/>
        </w:rPr>
        <w:t>.</w:t>
      </w:r>
      <w:r w:rsidR="003F21CA">
        <w:rPr>
          <w:rStyle w:val="FootnoteReference"/>
          <w:rFonts w:ascii="Calibri" w:hAnsi="Calibri" w:cs="Calibri"/>
          <w:szCs w:val="24"/>
        </w:rPr>
        <w:footnoteReference w:id="8"/>
      </w:r>
      <w:r w:rsidR="003F21CA">
        <w:rPr>
          <w:rFonts w:ascii="Calibri" w:hAnsi="Calibri" w:cs="Calibri"/>
          <w:sz w:val="24"/>
          <w:szCs w:val="24"/>
        </w:rPr>
        <w:t>So</w:t>
      </w:r>
      <w:r w:rsidRPr="00956A0F">
        <w:rPr>
          <w:rFonts w:ascii="Calibri" w:hAnsi="Calibri" w:cs="Calibri"/>
          <w:sz w:val="24"/>
          <w:szCs w:val="24"/>
        </w:rPr>
        <w:t>, Justin and Dawkins agree about far more</w:t>
      </w:r>
      <w:r w:rsidR="003F21CA">
        <w:rPr>
          <w:rFonts w:ascii="Calibri" w:hAnsi="Calibri" w:cs="Calibri"/>
          <w:sz w:val="24"/>
          <w:szCs w:val="24"/>
        </w:rPr>
        <w:t xml:space="preserve"> gods than they disagree about.</w:t>
      </w:r>
    </w:p>
    <w:p w14:paraId="071BE4E6" w14:textId="77777777" w:rsidR="00460C09" w:rsidRPr="00956A0F" w:rsidRDefault="00182171" w:rsidP="002120D2">
      <w:pPr>
        <w:jc w:val="both"/>
        <w:rPr>
          <w:rFonts w:ascii="Calibri" w:hAnsi="Calibri" w:cs="Calibri"/>
          <w:sz w:val="24"/>
          <w:szCs w:val="24"/>
        </w:rPr>
      </w:pPr>
      <w:r w:rsidRPr="00956A0F">
        <w:rPr>
          <w:rFonts w:ascii="Calibri" w:hAnsi="Calibri" w:cs="Calibri"/>
          <w:sz w:val="24"/>
          <w:szCs w:val="24"/>
        </w:rPr>
        <w:tab/>
      </w:r>
      <w:r w:rsidR="0095197C" w:rsidRPr="00956A0F">
        <w:rPr>
          <w:rFonts w:ascii="Calibri" w:hAnsi="Calibri" w:cs="Calibri"/>
          <w:sz w:val="24"/>
          <w:szCs w:val="24"/>
        </w:rPr>
        <w:t>Justin's remark is, of course,</w:t>
      </w:r>
      <w:r w:rsidR="0099102A" w:rsidRPr="00956A0F">
        <w:rPr>
          <w:rFonts w:ascii="Calibri" w:hAnsi="Calibri" w:cs="Calibri"/>
          <w:sz w:val="24"/>
          <w:szCs w:val="24"/>
        </w:rPr>
        <w:t xml:space="preserve"> </w:t>
      </w:r>
      <w:r w:rsidR="0095197C" w:rsidRPr="00956A0F">
        <w:rPr>
          <w:rFonts w:ascii="Calibri" w:hAnsi="Calibri" w:cs="Calibri"/>
          <w:sz w:val="24"/>
          <w:szCs w:val="24"/>
        </w:rPr>
        <w:t>rather</w:t>
      </w:r>
      <w:r w:rsidR="0099102A" w:rsidRPr="00956A0F">
        <w:rPr>
          <w:rFonts w:ascii="Calibri" w:hAnsi="Calibri" w:cs="Calibri"/>
          <w:sz w:val="24"/>
          <w:szCs w:val="24"/>
        </w:rPr>
        <w:t xml:space="preserve"> clever </w:t>
      </w:r>
      <w:r w:rsidRPr="00956A0F">
        <w:rPr>
          <w:rFonts w:ascii="Calibri" w:hAnsi="Calibri" w:cs="Calibri"/>
          <w:sz w:val="24"/>
          <w:szCs w:val="24"/>
        </w:rPr>
        <w:t xml:space="preserve">and witty. It was also, let us not forget, </w:t>
      </w:r>
      <w:r w:rsidR="0099102A" w:rsidRPr="00956A0F">
        <w:rPr>
          <w:rFonts w:ascii="Calibri" w:hAnsi="Calibri" w:cs="Calibri"/>
          <w:sz w:val="24"/>
          <w:szCs w:val="24"/>
        </w:rPr>
        <w:t>a</w:t>
      </w:r>
      <w:r w:rsidRPr="00956A0F">
        <w:rPr>
          <w:rFonts w:ascii="Calibri" w:hAnsi="Calibri" w:cs="Calibri"/>
          <w:sz w:val="24"/>
          <w:szCs w:val="24"/>
        </w:rPr>
        <w:t xml:space="preserve"> daring and brave</w:t>
      </w:r>
      <w:r w:rsidR="0099102A" w:rsidRPr="00956A0F">
        <w:rPr>
          <w:rFonts w:ascii="Calibri" w:hAnsi="Calibri" w:cs="Calibri"/>
          <w:sz w:val="24"/>
          <w:szCs w:val="24"/>
        </w:rPr>
        <w:t xml:space="preserve"> one</w:t>
      </w:r>
      <w:r w:rsidRPr="00956A0F">
        <w:rPr>
          <w:rFonts w:ascii="Calibri" w:hAnsi="Calibri" w:cs="Calibri"/>
          <w:sz w:val="24"/>
          <w:szCs w:val="24"/>
        </w:rPr>
        <w:t xml:space="preserve">. </w:t>
      </w:r>
      <w:r w:rsidR="0099102A" w:rsidRPr="00956A0F">
        <w:rPr>
          <w:rFonts w:ascii="Calibri" w:hAnsi="Calibri" w:cs="Calibri"/>
          <w:sz w:val="24"/>
          <w:szCs w:val="24"/>
        </w:rPr>
        <w:t xml:space="preserve">The </w:t>
      </w:r>
      <w:r w:rsidR="0099102A" w:rsidRPr="00956A0F">
        <w:rPr>
          <w:rFonts w:ascii="Calibri" w:hAnsi="Calibri" w:cs="Calibri"/>
          <w:i/>
          <w:sz w:val="24"/>
          <w:szCs w:val="24"/>
        </w:rPr>
        <w:t>First Apology</w:t>
      </w:r>
      <w:r w:rsidR="0099102A" w:rsidRPr="00956A0F">
        <w:rPr>
          <w:rFonts w:ascii="Calibri" w:hAnsi="Calibri" w:cs="Calibri"/>
          <w:sz w:val="24"/>
          <w:szCs w:val="24"/>
        </w:rPr>
        <w:t>, addressed to the Emperor</w:t>
      </w:r>
      <w:r w:rsidR="00544452" w:rsidRPr="00956A0F">
        <w:rPr>
          <w:rFonts w:ascii="Calibri" w:hAnsi="Calibri" w:cs="Calibri"/>
          <w:sz w:val="24"/>
          <w:szCs w:val="24"/>
        </w:rPr>
        <w:t xml:space="preserve"> Antoninus Pius</w:t>
      </w:r>
      <w:r w:rsidR="0099102A" w:rsidRPr="00956A0F">
        <w:rPr>
          <w:rFonts w:ascii="Calibri" w:hAnsi="Calibri" w:cs="Calibri"/>
          <w:sz w:val="24"/>
          <w:szCs w:val="24"/>
        </w:rPr>
        <w:t>, was probably written</w:t>
      </w:r>
      <w:r w:rsidRPr="00956A0F">
        <w:rPr>
          <w:rFonts w:ascii="Calibri" w:hAnsi="Calibri" w:cs="Calibri"/>
          <w:sz w:val="24"/>
          <w:szCs w:val="24"/>
        </w:rPr>
        <w:t xml:space="preserve"> </w:t>
      </w:r>
      <w:r w:rsidR="0099102A" w:rsidRPr="00956A0F">
        <w:rPr>
          <w:rFonts w:ascii="Calibri" w:hAnsi="Calibri" w:cs="Calibri"/>
          <w:sz w:val="24"/>
          <w:szCs w:val="24"/>
        </w:rPr>
        <w:t xml:space="preserve">in the same decade as Polycarp and his companions were executed </w:t>
      </w:r>
      <w:r w:rsidR="0099102A" w:rsidRPr="00956A0F">
        <w:rPr>
          <w:rFonts w:ascii="Calibri" w:hAnsi="Calibri" w:cs="Calibri"/>
          <w:i/>
          <w:sz w:val="24"/>
          <w:szCs w:val="24"/>
        </w:rPr>
        <w:t>as</w:t>
      </w:r>
      <w:r w:rsidR="0099102A" w:rsidRPr="00956A0F">
        <w:rPr>
          <w:rFonts w:ascii="Calibri" w:hAnsi="Calibri" w:cs="Calibri"/>
          <w:sz w:val="24"/>
          <w:szCs w:val="24"/>
        </w:rPr>
        <w:t xml:space="preserve"> atheists. But I believe there</w:t>
      </w:r>
      <w:r w:rsidR="003F21CA">
        <w:rPr>
          <w:rFonts w:ascii="Calibri" w:hAnsi="Calibri" w:cs="Calibri"/>
          <w:sz w:val="24"/>
          <w:szCs w:val="24"/>
        </w:rPr>
        <w:t xml:space="preserve"> i</w:t>
      </w:r>
      <w:r w:rsidR="0099102A" w:rsidRPr="00956A0F">
        <w:rPr>
          <w:rFonts w:ascii="Calibri" w:hAnsi="Calibri" w:cs="Calibri"/>
          <w:sz w:val="24"/>
          <w:szCs w:val="24"/>
        </w:rPr>
        <w:t>s a lot more</w:t>
      </w:r>
      <w:r w:rsidR="003F21CA">
        <w:rPr>
          <w:rFonts w:ascii="Calibri" w:hAnsi="Calibri" w:cs="Calibri"/>
          <w:sz w:val="24"/>
          <w:szCs w:val="24"/>
        </w:rPr>
        <w:t xml:space="preserve"> to it than simply a neat</w:t>
      </w:r>
      <w:r w:rsidR="0099102A" w:rsidRPr="00956A0F">
        <w:rPr>
          <w:rFonts w:ascii="Calibri" w:hAnsi="Calibri" w:cs="Calibri"/>
          <w:sz w:val="24"/>
          <w:szCs w:val="24"/>
        </w:rPr>
        <w:t xml:space="preserve"> soundbite. In fact, if poked around and stretched a bit, I think it can help us to understand something </w:t>
      </w:r>
      <w:r w:rsidR="00E92A2C" w:rsidRPr="00956A0F">
        <w:rPr>
          <w:rFonts w:ascii="Calibri" w:hAnsi="Calibri" w:cs="Calibri"/>
          <w:sz w:val="24"/>
          <w:szCs w:val="24"/>
        </w:rPr>
        <w:t>vital</w:t>
      </w:r>
      <w:r w:rsidR="005E5B4B" w:rsidRPr="00956A0F">
        <w:rPr>
          <w:rFonts w:ascii="Calibri" w:hAnsi="Calibri" w:cs="Calibri"/>
          <w:sz w:val="24"/>
          <w:szCs w:val="24"/>
        </w:rPr>
        <w:t xml:space="preserve"> and </w:t>
      </w:r>
      <w:r w:rsidR="0099102A" w:rsidRPr="00956A0F">
        <w:rPr>
          <w:rFonts w:ascii="Calibri" w:hAnsi="Calibri" w:cs="Calibri"/>
          <w:sz w:val="24"/>
          <w:szCs w:val="24"/>
        </w:rPr>
        <w:t xml:space="preserve">fundamental about Christian believing </w:t>
      </w:r>
      <w:r w:rsidR="003F21CA">
        <w:rPr>
          <w:rFonts w:ascii="Calibri" w:hAnsi="Calibri" w:cs="Calibri"/>
          <w:sz w:val="24"/>
          <w:szCs w:val="24"/>
        </w:rPr>
        <w:t>–</w:t>
      </w:r>
      <w:r w:rsidR="0099102A" w:rsidRPr="00956A0F">
        <w:rPr>
          <w:rFonts w:ascii="Calibri" w:hAnsi="Calibri" w:cs="Calibri"/>
          <w:sz w:val="24"/>
          <w:szCs w:val="24"/>
        </w:rPr>
        <w:t xml:space="preserve"> and Christian </w:t>
      </w:r>
      <w:r w:rsidR="0099102A" w:rsidRPr="00956A0F">
        <w:rPr>
          <w:rFonts w:ascii="Calibri" w:hAnsi="Calibri" w:cs="Calibri"/>
          <w:i/>
          <w:sz w:val="24"/>
          <w:szCs w:val="24"/>
        </w:rPr>
        <w:t>unbelieving</w:t>
      </w:r>
      <w:r w:rsidR="003F21CA">
        <w:rPr>
          <w:rFonts w:ascii="Calibri" w:hAnsi="Calibri" w:cs="Calibri"/>
          <w:sz w:val="24"/>
          <w:szCs w:val="24"/>
        </w:rPr>
        <w:t xml:space="preserve"> too</w:t>
      </w:r>
      <w:r w:rsidR="0099102A" w:rsidRPr="00956A0F">
        <w:rPr>
          <w:rFonts w:ascii="Calibri" w:hAnsi="Calibri" w:cs="Calibri"/>
          <w:sz w:val="24"/>
          <w:szCs w:val="24"/>
        </w:rPr>
        <w:t>.</w:t>
      </w:r>
      <w:r w:rsidR="003F21CA">
        <w:rPr>
          <w:rFonts w:ascii="Calibri" w:hAnsi="Calibri" w:cs="Calibri"/>
          <w:sz w:val="24"/>
          <w:szCs w:val="24"/>
        </w:rPr>
        <w:t xml:space="preserve"> So I woul</w:t>
      </w:r>
      <w:r w:rsidR="005E5B4B" w:rsidRPr="00956A0F">
        <w:rPr>
          <w:rFonts w:ascii="Calibri" w:hAnsi="Calibri" w:cs="Calibri"/>
          <w:sz w:val="24"/>
          <w:szCs w:val="24"/>
        </w:rPr>
        <w:t xml:space="preserve">d like now to delve into this idea of Justin's </w:t>
      </w:r>
      <w:r w:rsidR="003F21CA">
        <w:rPr>
          <w:rFonts w:ascii="Calibri" w:hAnsi="Calibri" w:cs="Calibri"/>
          <w:sz w:val="24"/>
          <w:szCs w:val="24"/>
        </w:rPr>
        <w:t>– that “we confess that we are atheists”</w:t>
      </w:r>
      <w:r w:rsidR="005E5B4B" w:rsidRPr="00956A0F">
        <w:rPr>
          <w:rFonts w:ascii="Calibri" w:hAnsi="Calibri" w:cs="Calibri"/>
          <w:sz w:val="24"/>
          <w:szCs w:val="24"/>
        </w:rPr>
        <w:t xml:space="preserve"> </w:t>
      </w:r>
      <w:r w:rsidR="003F21CA">
        <w:rPr>
          <w:rFonts w:ascii="Calibri" w:hAnsi="Calibri" w:cs="Calibri"/>
          <w:sz w:val="24"/>
          <w:szCs w:val="24"/>
        </w:rPr>
        <w:t>–</w:t>
      </w:r>
      <w:r w:rsidR="005E5B4B" w:rsidRPr="00956A0F">
        <w:rPr>
          <w:rFonts w:ascii="Calibri" w:hAnsi="Calibri" w:cs="Calibri"/>
          <w:sz w:val="24"/>
          <w:szCs w:val="24"/>
        </w:rPr>
        <w:t xml:space="preserve"> a little more</w:t>
      </w:r>
      <w:r w:rsidR="003F21CA">
        <w:rPr>
          <w:rFonts w:ascii="Calibri" w:hAnsi="Calibri" w:cs="Calibri"/>
          <w:sz w:val="24"/>
          <w:szCs w:val="24"/>
        </w:rPr>
        <w:t xml:space="preserve"> deeply</w:t>
      </w:r>
      <w:r w:rsidR="005E5B4B" w:rsidRPr="00956A0F">
        <w:rPr>
          <w:rFonts w:ascii="Calibri" w:hAnsi="Calibri" w:cs="Calibri"/>
          <w:sz w:val="24"/>
          <w:szCs w:val="24"/>
        </w:rPr>
        <w:t>.</w:t>
      </w:r>
    </w:p>
    <w:p w14:paraId="5428ED46" w14:textId="77777777" w:rsidR="005E5B4B" w:rsidRPr="00956A0F" w:rsidRDefault="005E5B4B" w:rsidP="002120D2">
      <w:pPr>
        <w:jc w:val="both"/>
        <w:rPr>
          <w:rFonts w:ascii="Calibri" w:hAnsi="Calibri" w:cs="Calibri"/>
          <w:sz w:val="24"/>
          <w:szCs w:val="24"/>
        </w:rPr>
      </w:pPr>
    </w:p>
    <w:p w14:paraId="4123663B" w14:textId="77777777" w:rsidR="005E5B4B" w:rsidRPr="003F21CA" w:rsidRDefault="003F21CA" w:rsidP="003F21CA">
      <w:pPr>
        <w:jc w:val="center"/>
        <w:rPr>
          <w:rFonts w:ascii="Calibri" w:hAnsi="Calibri" w:cs="Calibri"/>
          <w:sz w:val="24"/>
          <w:szCs w:val="24"/>
        </w:rPr>
      </w:pPr>
      <w:r w:rsidRPr="003F21CA">
        <w:rPr>
          <w:rFonts w:ascii="Calibri" w:hAnsi="Calibri" w:cs="Calibri"/>
          <w:sz w:val="24"/>
          <w:szCs w:val="24"/>
        </w:rPr>
        <w:t>God and “</w:t>
      </w:r>
      <w:r w:rsidR="005E5B4B" w:rsidRPr="003F21CA">
        <w:rPr>
          <w:rFonts w:ascii="Calibri" w:hAnsi="Calibri" w:cs="Calibri"/>
          <w:sz w:val="24"/>
          <w:szCs w:val="24"/>
        </w:rPr>
        <w:t>the god</w:t>
      </w:r>
      <w:r w:rsidRPr="003F21CA">
        <w:rPr>
          <w:rFonts w:ascii="Calibri" w:hAnsi="Calibri" w:cs="Calibri"/>
          <w:sz w:val="24"/>
          <w:szCs w:val="24"/>
        </w:rPr>
        <w:t>s”</w:t>
      </w:r>
    </w:p>
    <w:p w14:paraId="0615AA12" w14:textId="77777777" w:rsidR="005E5B4B" w:rsidRPr="00956A0F" w:rsidRDefault="005E5B4B" w:rsidP="00583881">
      <w:pPr>
        <w:spacing w:after="0"/>
        <w:jc w:val="both"/>
        <w:rPr>
          <w:rFonts w:ascii="Calibri" w:hAnsi="Calibri" w:cs="Calibri"/>
          <w:sz w:val="24"/>
          <w:szCs w:val="24"/>
        </w:rPr>
      </w:pPr>
      <w:r w:rsidRPr="00956A0F">
        <w:rPr>
          <w:rFonts w:ascii="Calibri" w:hAnsi="Calibri" w:cs="Calibri"/>
          <w:sz w:val="24"/>
          <w:szCs w:val="24"/>
        </w:rPr>
        <w:t xml:space="preserve">Justin's point is to drive a wedge between the authentic </w:t>
      </w:r>
      <w:r w:rsidRPr="00956A0F">
        <w:rPr>
          <w:rFonts w:ascii="Calibri" w:hAnsi="Calibri" w:cs="Calibri"/>
          <w:i/>
          <w:sz w:val="24"/>
          <w:szCs w:val="24"/>
        </w:rPr>
        <w:t>God</w:t>
      </w:r>
      <w:r w:rsidRPr="00956A0F">
        <w:rPr>
          <w:rFonts w:ascii="Calibri" w:hAnsi="Calibri" w:cs="Calibri"/>
          <w:sz w:val="24"/>
          <w:szCs w:val="24"/>
        </w:rPr>
        <w:t>-with-a-capital-G whom Christians proclaim as Lord, and the false, so-c</w:t>
      </w:r>
      <w:r w:rsidR="00583881">
        <w:rPr>
          <w:rFonts w:ascii="Calibri" w:hAnsi="Calibri" w:cs="Calibri"/>
          <w:sz w:val="24"/>
          <w:szCs w:val="24"/>
        </w:rPr>
        <w:t>alled “</w:t>
      </w:r>
      <w:r w:rsidR="00E92A2C" w:rsidRPr="00956A0F">
        <w:rPr>
          <w:rFonts w:ascii="Calibri" w:hAnsi="Calibri" w:cs="Calibri"/>
          <w:sz w:val="24"/>
          <w:szCs w:val="24"/>
        </w:rPr>
        <w:t>gods</w:t>
      </w:r>
      <w:r w:rsidR="00583881">
        <w:rPr>
          <w:rFonts w:ascii="Calibri" w:hAnsi="Calibri" w:cs="Calibri"/>
          <w:sz w:val="24"/>
          <w:szCs w:val="24"/>
        </w:rPr>
        <w:t>”</w:t>
      </w:r>
      <w:r w:rsidR="00E92A2C" w:rsidRPr="00956A0F">
        <w:rPr>
          <w:rFonts w:ascii="Calibri" w:hAnsi="Calibri" w:cs="Calibri"/>
          <w:sz w:val="24"/>
          <w:szCs w:val="24"/>
        </w:rPr>
        <w:t xml:space="preserve"> of the Roman world.</w:t>
      </w:r>
      <w:r w:rsidRPr="00956A0F">
        <w:rPr>
          <w:rFonts w:ascii="Calibri" w:hAnsi="Calibri" w:cs="Calibri"/>
          <w:sz w:val="24"/>
          <w:szCs w:val="24"/>
        </w:rPr>
        <w:t xml:space="preserve"> </w:t>
      </w:r>
      <w:r w:rsidR="00583881">
        <w:rPr>
          <w:rFonts w:ascii="Calibri" w:hAnsi="Calibri" w:cs="Calibri"/>
          <w:sz w:val="24"/>
          <w:szCs w:val="24"/>
        </w:rPr>
        <w:t>“</w:t>
      </w:r>
      <w:r w:rsidR="00E92A2C" w:rsidRPr="00956A0F">
        <w:rPr>
          <w:rFonts w:ascii="Calibri" w:hAnsi="Calibri" w:cs="Calibri"/>
          <w:sz w:val="24"/>
          <w:szCs w:val="24"/>
        </w:rPr>
        <w:t>W</w:t>
      </w:r>
      <w:r w:rsidRPr="00956A0F">
        <w:rPr>
          <w:rFonts w:ascii="Calibri" w:hAnsi="Calibri" w:cs="Calibri"/>
          <w:sz w:val="24"/>
          <w:szCs w:val="24"/>
        </w:rPr>
        <w:t>e not only deny that they</w:t>
      </w:r>
      <w:r w:rsidR="00583881">
        <w:rPr>
          <w:rFonts w:ascii="Calibri" w:hAnsi="Calibri" w:cs="Calibri"/>
          <w:sz w:val="24"/>
          <w:szCs w:val="24"/>
        </w:rPr>
        <w:t xml:space="preserve"> </w:t>
      </w:r>
      <w:r w:rsidRPr="00956A0F">
        <w:rPr>
          <w:rFonts w:ascii="Calibri" w:hAnsi="Calibri" w:cs="Calibri"/>
          <w:sz w:val="24"/>
          <w:szCs w:val="24"/>
        </w:rPr>
        <w:t xml:space="preserve">... are gods, but assert that they are wicked and </w:t>
      </w:r>
      <w:r w:rsidR="00583881">
        <w:rPr>
          <w:rFonts w:ascii="Calibri" w:hAnsi="Calibri" w:cs="Calibri"/>
          <w:sz w:val="24"/>
          <w:szCs w:val="24"/>
        </w:rPr>
        <w:t>impious demons”</w:t>
      </w:r>
      <w:r w:rsidRPr="00956A0F">
        <w:rPr>
          <w:rFonts w:ascii="Calibri" w:hAnsi="Calibri" w:cs="Calibri"/>
          <w:sz w:val="24"/>
          <w:szCs w:val="24"/>
        </w:rPr>
        <w:t xml:space="preserve"> (</w:t>
      </w:r>
      <w:r w:rsidRPr="00956A0F">
        <w:rPr>
          <w:rFonts w:ascii="Calibri" w:hAnsi="Calibri" w:cs="Calibri"/>
          <w:i/>
          <w:sz w:val="24"/>
          <w:szCs w:val="24"/>
        </w:rPr>
        <w:t>First Apology</w:t>
      </w:r>
      <w:r w:rsidR="00583881">
        <w:rPr>
          <w:rFonts w:ascii="Calibri" w:hAnsi="Calibri" w:cs="Calibri"/>
          <w:sz w:val="24"/>
          <w:szCs w:val="24"/>
        </w:rPr>
        <w:t>, 5) as he puts it</w:t>
      </w:r>
      <w:r w:rsidRPr="00956A0F">
        <w:rPr>
          <w:rFonts w:ascii="Calibri" w:hAnsi="Calibri" w:cs="Calibri"/>
          <w:sz w:val="24"/>
          <w:szCs w:val="24"/>
        </w:rPr>
        <w:t xml:space="preserve">. The point is made more explicit in another (and perhaps also second-century) text, </w:t>
      </w:r>
      <w:r w:rsidRPr="00956A0F">
        <w:rPr>
          <w:rFonts w:ascii="Calibri" w:hAnsi="Calibri" w:cs="Calibri"/>
          <w:i/>
          <w:sz w:val="24"/>
          <w:szCs w:val="24"/>
        </w:rPr>
        <w:t>On the Sole Government of God</w:t>
      </w:r>
      <w:r w:rsidRPr="00956A0F">
        <w:rPr>
          <w:rFonts w:ascii="Calibri" w:hAnsi="Calibri" w:cs="Calibri"/>
          <w:sz w:val="24"/>
          <w:szCs w:val="24"/>
        </w:rPr>
        <w:t>, sometimes ascribed to Justin himself, but now considered more likely to be the work of a Justin-inspired disciple. For Pseudo-Justin</w:t>
      </w:r>
      <w:r w:rsidR="00583881">
        <w:rPr>
          <w:rFonts w:ascii="Calibri" w:hAnsi="Calibri" w:cs="Calibri"/>
          <w:sz w:val="24"/>
          <w:szCs w:val="24"/>
        </w:rPr>
        <w:t>,</w:t>
      </w:r>
      <w:r w:rsidRPr="00956A0F">
        <w:rPr>
          <w:rFonts w:ascii="Calibri" w:hAnsi="Calibri" w:cs="Calibri"/>
          <w:sz w:val="24"/>
          <w:szCs w:val="24"/>
        </w:rPr>
        <w:t xml:space="preserve"> as it</w:t>
      </w:r>
      <w:r w:rsidR="00583881">
        <w:rPr>
          <w:rFonts w:ascii="Calibri" w:hAnsi="Calibri" w:cs="Calibri"/>
          <w:sz w:val="24"/>
          <w:szCs w:val="24"/>
        </w:rPr>
        <w:t>s author has come to be known,</w:t>
      </w:r>
      <w:r w:rsidR="00E92A2C" w:rsidRPr="00956A0F">
        <w:rPr>
          <w:rFonts w:ascii="Calibri" w:hAnsi="Calibri" w:cs="Calibri"/>
          <w:sz w:val="24"/>
          <w:szCs w:val="24"/>
        </w:rPr>
        <w:t xml:space="preserve"> </w:t>
      </w:r>
      <w:r w:rsidRPr="00956A0F">
        <w:rPr>
          <w:rFonts w:ascii="Calibri" w:hAnsi="Calibri" w:cs="Calibri"/>
          <w:sz w:val="24"/>
          <w:szCs w:val="24"/>
        </w:rPr>
        <w:t xml:space="preserve">the </w:t>
      </w:r>
      <w:r w:rsidR="00583881">
        <w:rPr>
          <w:rFonts w:ascii="Calibri" w:hAnsi="Calibri" w:cs="Calibri"/>
          <w:sz w:val="24"/>
          <w:szCs w:val="24"/>
        </w:rPr>
        <w:t>“true and invariable Name”</w:t>
      </w:r>
      <w:r w:rsidRPr="00956A0F">
        <w:rPr>
          <w:rFonts w:ascii="Calibri" w:hAnsi="Calibri" w:cs="Calibri"/>
          <w:sz w:val="24"/>
          <w:szCs w:val="24"/>
        </w:rPr>
        <w:t xml:space="preserve"> (</w:t>
      </w:r>
      <w:r w:rsidR="00583881">
        <w:rPr>
          <w:rFonts w:ascii="Calibri" w:hAnsi="Calibri" w:cs="Calibri"/>
          <w:i/>
          <w:sz w:val="24"/>
          <w:szCs w:val="24"/>
        </w:rPr>
        <w:t xml:space="preserve">Sole </w:t>
      </w:r>
      <w:r w:rsidRPr="00956A0F">
        <w:rPr>
          <w:rFonts w:ascii="Calibri" w:hAnsi="Calibri" w:cs="Calibri"/>
          <w:i/>
          <w:sz w:val="24"/>
          <w:szCs w:val="24"/>
        </w:rPr>
        <w:t>Government</w:t>
      </w:r>
      <w:r w:rsidRPr="00956A0F">
        <w:rPr>
          <w:rFonts w:ascii="Calibri" w:hAnsi="Calibri" w:cs="Calibri"/>
          <w:sz w:val="24"/>
          <w:szCs w:val="24"/>
        </w:rPr>
        <w:t>, 6)</w:t>
      </w:r>
      <w:r w:rsidR="00E92A2C" w:rsidRPr="00956A0F">
        <w:rPr>
          <w:rFonts w:ascii="Calibri" w:hAnsi="Calibri" w:cs="Calibri"/>
          <w:sz w:val="24"/>
          <w:szCs w:val="24"/>
        </w:rPr>
        <w:t xml:space="preserve"> </w:t>
      </w:r>
      <w:r w:rsidR="00583881">
        <w:rPr>
          <w:rFonts w:ascii="Calibri" w:hAnsi="Calibri" w:cs="Calibri"/>
          <w:sz w:val="24"/>
          <w:szCs w:val="24"/>
        </w:rPr>
        <w:t>–</w:t>
      </w:r>
      <w:r w:rsidR="00E92A2C" w:rsidRPr="00956A0F">
        <w:rPr>
          <w:rFonts w:ascii="Calibri" w:hAnsi="Calibri" w:cs="Calibri"/>
          <w:sz w:val="24"/>
          <w:szCs w:val="24"/>
        </w:rPr>
        <w:t xml:space="preserve"> that is,</w:t>
      </w:r>
      <w:r w:rsidRPr="00956A0F">
        <w:rPr>
          <w:rFonts w:ascii="Calibri" w:hAnsi="Calibri" w:cs="Calibri"/>
          <w:sz w:val="24"/>
          <w:szCs w:val="24"/>
        </w:rPr>
        <w:t xml:space="preserve"> </w:t>
      </w:r>
      <w:r w:rsidR="00583881">
        <w:rPr>
          <w:rFonts w:ascii="Calibri" w:hAnsi="Calibri" w:cs="Calibri"/>
          <w:sz w:val="24"/>
          <w:szCs w:val="24"/>
        </w:rPr>
        <w:t>“</w:t>
      </w:r>
      <w:r w:rsidRPr="00956A0F">
        <w:rPr>
          <w:rFonts w:ascii="Calibri" w:hAnsi="Calibri" w:cs="Calibri"/>
          <w:sz w:val="24"/>
          <w:szCs w:val="24"/>
        </w:rPr>
        <w:t>God</w:t>
      </w:r>
      <w:r w:rsidR="00583881">
        <w:rPr>
          <w:rFonts w:ascii="Calibri" w:hAnsi="Calibri" w:cs="Calibri"/>
          <w:sz w:val="24"/>
          <w:szCs w:val="24"/>
        </w:rPr>
        <w:t>”</w:t>
      </w:r>
      <w:r w:rsidRPr="00956A0F">
        <w:rPr>
          <w:rFonts w:ascii="Calibri" w:hAnsi="Calibri" w:cs="Calibri"/>
          <w:sz w:val="24"/>
          <w:szCs w:val="24"/>
        </w:rPr>
        <w:t xml:space="preserve"> </w:t>
      </w:r>
      <w:r w:rsidR="00583881">
        <w:rPr>
          <w:rFonts w:ascii="Calibri" w:hAnsi="Calibri" w:cs="Calibri"/>
          <w:sz w:val="24"/>
          <w:szCs w:val="24"/>
        </w:rPr>
        <w:t>–</w:t>
      </w:r>
      <w:r w:rsidR="00E92A2C" w:rsidRPr="00956A0F">
        <w:rPr>
          <w:rFonts w:ascii="Calibri" w:hAnsi="Calibri" w:cs="Calibri"/>
          <w:sz w:val="24"/>
          <w:szCs w:val="24"/>
        </w:rPr>
        <w:t xml:space="preserve"> </w:t>
      </w:r>
      <w:r w:rsidR="00583881">
        <w:rPr>
          <w:rFonts w:ascii="Calibri" w:hAnsi="Calibri" w:cs="Calibri"/>
          <w:sz w:val="24"/>
          <w:szCs w:val="24"/>
        </w:rPr>
        <w:t>is correctly “applicable to the only true God”</w:t>
      </w:r>
      <w:r w:rsidRPr="00956A0F">
        <w:rPr>
          <w:rFonts w:ascii="Calibri" w:hAnsi="Calibri" w:cs="Calibri"/>
          <w:sz w:val="24"/>
          <w:szCs w:val="24"/>
        </w:rPr>
        <w:t xml:space="preserve"> (</w:t>
      </w:r>
      <w:r w:rsidR="00583881">
        <w:rPr>
          <w:rFonts w:ascii="Calibri" w:hAnsi="Calibri" w:cs="Calibri"/>
          <w:i/>
          <w:sz w:val="24"/>
          <w:szCs w:val="24"/>
        </w:rPr>
        <w:t xml:space="preserve">Sole </w:t>
      </w:r>
      <w:r w:rsidRPr="00956A0F">
        <w:rPr>
          <w:rFonts w:ascii="Calibri" w:hAnsi="Calibri" w:cs="Calibri"/>
          <w:i/>
          <w:sz w:val="24"/>
          <w:szCs w:val="24"/>
        </w:rPr>
        <w:t>Government</w:t>
      </w:r>
      <w:r w:rsidRPr="00956A0F">
        <w:rPr>
          <w:rFonts w:ascii="Calibri" w:hAnsi="Calibri" w:cs="Calibri"/>
          <w:sz w:val="24"/>
          <w:szCs w:val="24"/>
        </w:rPr>
        <w:t xml:space="preserve">, 1). Any others given the name, including those whom the pagans </w:t>
      </w:r>
      <w:r w:rsidRPr="00956A0F">
        <w:rPr>
          <w:rFonts w:ascii="Calibri" w:hAnsi="Calibri" w:cs="Calibri"/>
          <w:i/>
          <w:sz w:val="24"/>
          <w:szCs w:val="24"/>
        </w:rPr>
        <w:t>call</w:t>
      </w:r>
      <w:r w:rsidRPr="00956A0F">
        <w:rPr>
          <w:rFonts w:ascii="Calibri" w:hAnsi="Calibri" w:cs="Calibri"/>
          <w:sz w:val="24"/>
          <w:szCs w:val="24"/>
        </w:rPr>
        <w:t xml:space="preserve"> gods, </w:t>
      </w:r>
      <w:r w:rsidRPr="00956A0F">
        <w:rPr>
          <w:rFonts w:ascii="Calibri" w:hAnsi="Calibri" w:cs="Calibri"/>
          <w:sz w:val="24"/>
          <w:szCs w:val="24"/>
        </w:rPr>
        <w:lastRenderedPageBreak/>
        <w:t xml:space="preserve">receive it unworthily. Hence referring to Greco-Roman mythology, he speaks dismissively of </w:t>
      </w:r>
      <w:r w:rsidR="00583881">
        <w:rPr>
          <w:rFonts w:ascii="Calibri" w:hAnsi="Calibri" w:cs="Calibri"/>
          <w:sz w:val="24"/>
          <w:szCs w:val="24"/>
        </w:rPr>
        <w:t>“</w:t>
      </w:r>
      <w:r w:rsidRPr="00956A0F">
        <w:rPr>
          <w:rFonts w:ascii="Calibri" w:hAnsi="Calibri" w:cs="Calibri"/>
          <w:sz w:val="24"/>
          <w:szCs w:val="24"/>
        </w:rPr>
        <w:t>those who think that they shall share the holy and perfect Name, which some have received by a vain tradition as if they were</w:t>
      </w:r>
      <w:r w:rsidR="00583881">
        <w:rPr>
          <w:rFonts w:ascii="Calibri" w:hAnsi="Calibri" w:cs="Calibri"/>
          <w:sz w:val="24"/>
          <w:szCs w:val="24"/>
        </w:rPr>
        <w:t xml:space="preserve"> gods”</w:t>
      </w:r>
      <w:r w:rsidRPr="00956A0F">
        <w:rPr>
          <w:rFonts w:ascii="Calibri" w:hAnsi="Calibri" w:cs="Calibri"/>
          <w:sz w:val="24"/>
          <w:szCs w:val="24"/>
        </w:rPr>
        <w:t xml:space="preserve"> (</w:t>
      </w:r>
      <w:r w:rsidR="00583881">
        <w:rPr>
          <w:rFonts w:ascii="Calibri" w:hAnsi="Calibri" w:cs="Calibri"/>
          <w:i/>
          <w:sz w:val="24"/>
          <w:szCs w:val="24"/>
        </w:rPr>
        <w:t>Sole G</w:t>
      </w:r>
      <w:r w:rsidRPr="00956A0F">
        <w:rPr>
          <w:rFonts w:ascii="Calibri" w:hAnsi="Calibri" w:cs="Calibri"/>
          <w:i/>
          <w:sz w:val="24"/>
          <w:szCs w:val="24"/>
        </w:rPr>
        <w:t>overnment</w:t>
      </w:r>
      <w:r w:rsidRPr="00956A0F">
        <w:rPr>
          <w:rFonts w:ascii="Calibri" w:hAnsi="Calibri" w:cs="Calibri"/>
          <w:sz w:val="24"/>
          <w:szCs w:val="24"/>
        </w:rPr>
        <w:t>, 5).</w:t>
      </w:r>
    </w:p>
    <w:p w14:paraId="082A36B4" w14:textId="77777777" w:rsidR="005E5B4B" w:rsidRPr="00956A0F" w:rsidRDefault="005E5B4B" w:rsidP="00583881">
      <w:pPr>
        <w:spacing w:after="0"/>
        <w:jc w:val="both"/>
        <w:rPr>
          <w:rFonts w:ascii="Calibri" w:hAnsi="Calibri" w:cs="Calibri"/>
          <w:sz w:val="24"/>
          <w:szCs w:val="24"/>
        </w:rPr>
      </w:pPr>
      <w:r w:rsidRPr="00956A0F">
        <w:rPr>
          <w:rFonts w:ascii="Calibri" w:hAnsi="Calibri" w:cs="Calibri"/>
          <w:sz w:val="24"/>
          <w:szCs w:val="24"/>
        </w:rPr>
        <w:tab/>
        <w:t>A very similar idea, although expressed slightly differently, appears in the Ne</w:t>
      </w:r>
      <w:r w:rsidR="00583881">
        <w:rPr>
          <w:rFonts w:ascii="Calibri" w:hAnsi="Calibri" w:cs="Calibri"/>
          <w:sz w:val="24"/>
          <w:szCs w:val="24"/>
        </w:rPr>
        <w:t xml:space="preserve">w Testament in 1 Corinthians 8. </w:t>
      </w:r>
      <w:r w:rsidRPr="00956A0F">
        <w:rPr>
          <w:rFonts w:ascii="Calibri" w:hAnsi="Calibri" w:cs="Calibri"/>
          <w:sz w:val="24"/>
          <w:szCs w:val="24"/>
        </w:rPr>
        <w:t>In the course of giving practical advice on the eating of food sacrificed to idols, Paul also distinguishes between the ‘so-called gods in heaven or on earth’ and the ‘one God’ (8.5-6). Paul seems to oscillate between implying that these so-ca</w:t>
      </w:r>
      <w:r w:rsidR="00583881">
        <w:rPr>
          <w:rFonts w:ascii="Calibri" w:hAnsi="Calibri" w:cs="Calibri"/>
          <w:sz w:val="24"/>
          <w:szCs w:val="24"/>
        </w:rPr>
        <w:t>lled gods are simple fictions (“</w:t>
      </w:r>
      <w:r w:rsidRPr="00956A0F">
        <w:rPr>
          <w:rFonts w:ascii="Calibri" w:hAnsi="Calibri" w:cs="Calibri"/>
          <w:sz w:val="24"/>
          <w:szCs w:val="24"/>
        </w:rPr>
        <w:t xml:space="preserve">no </w:t>
      </w:r>
      <w:r w:rsidR="00583881">
        <w:rPr>
          <w:rFonts w:ascii="Calibri" w:hAnsi="Calibri" w:cs="Calibri"/>
          <w:sz w:val="24"/>
          <w:szCs w:val="24"/>
        </w:rPr>
        <w:t>idol in the world really exists”</w:t>
      </w:r>
      <w:r w:rsidRPr="00956A0F">
        <w:rPr>
          <w:rFonts w:ascii="Calibri" w:hAnsi="Calibri" w:cs="Calibri"/>
          <w:sz w:val="24"/>
          <w:szCs w:val="24"/>
        </w:rPr>
        <w:t>), and affirming that though real enough in themselves, the</w:t>
      </w:r>
      <w:r w:rsidR="00583881">
        <w:rPr>
          <w:rFonts w:ascii="Calibri" w:hAnsi="Calibri" w:cs="Calibri"/>
          <w:sz w:val="24"/>
          <w:szCs w:val="24"/>
        </w:rPr>
        <w:t>se “many gods and many lords”</w:t>
      </w:r>
      <w:r w:rsidRPr="00956A0F">
        <w:rPr>
          <w:rFonts w:ascii="Calibri" w:hAnsi="Calibri" w:cs="Calibri"/>
          <w:sz w:val="24"/>
          <w:szCs w:val="24"/>
        </w:rPr>
        <w:t xml:space="preserve"> certainly do not deserve to share the divine name. But regardless of whether they are demons or mere figments</w:t>
      </w:r>
      <w:r w:rsidR="00583881">
        <w:rPr>
          <w:rFonts w:ascii="Calibri" w:hAnsi="Calibri" w:cs="Calibri"/>
          <w:sz w:val="24"/>
          <w:szCs w:val="24"/>
        </w:rPr>
        <w:t>, Paul’s basic point is clear: “</w:t>
      </w:r>
      <w:r w:rsidRPr="00956A0F">
        <w:rPr>
          <w:rFonts w:ascii="Calibri" w:hAnsi="Calibri" w:cs="Calibri"/>
          <w:sz w:val="24"/>
          <w:szCs w:val="24"/>
        </w:rPr>
        <w:t>for us there is one God, the Father, from whom are all things and for whom we exist, and one Lord, Jesus Christ, through whom all thing</w:t>
      </w:r>
      <w:r w:rsidR="00583881">
        <w:rPr>
          <w:rFonts w:ascii="Calibri" w:hAnsi="Calibri" w:cs="Calibri"/>
          <w:sz w:val="24"/>
          <w:szCs w:val="24"/>
        </w:rPr>
        <w:t>s are and through whom we exist”</w:t>
      </w:r>
      <w:r w:rsidRPr="00956A0F">
        <w:rPr>
          <w:rFonts w:ascii="Calibri" w:hAnsi="Calibri" w:cs="Calibri"/>
          <w:sz w:val="24"/>
          <w:szCs w:val="24"/>
        </w:rPr>
        <w:t xml:space="preserve"> (1 Cor. 8.4-6). </w:t>
      </w:r>
    </w:p>
    <w:p w14:paraId="568159C7" w14:textId="77777777" w:rsidR="00927535" w:rsidRDefault="00927535" w:rsidP="002120D2">
      <w:pPr>
        <w:ind w:firstLine="720"/>
        <w:jc w:val="both"/>
        <w:rPr>
          <w:rFonts w:ascii="Calibri" w:hAnsi="Calibri" w:cs="Calibri"/>
          <w:sz w:val="24"/>
          <w:szCs w:val="24"/>
        </w:rPr>
      </w:pPr>
      <w:r w:rsidRPr="00956A0F">
        <w:rPr>
          <w:rFonts w:ascii="Calibri" w:hAnsi="Calibri" w:cs="Calibri"/>
          <w:sz w:val="24"/>
          <w:szCs w:val="24"/>
        </w:rPr>
        <w:t>For Paul, as for J</w:t>
      </w:r>
      <w:r w:rsidR="00583881">
        <w:rPr>
          <w:rFonts w:ascii="Calibri" w:hAnsi="Calibri" w:cs="Calibri"/>
          <w:sz w:val="24"/>
          <w:szCs w:val="24"/>
        </w:rPr>
        <w:t>ustin, Christians must be atheists regarding “the gods”</w:t>
      </w:r>
      <w:r w:rsidRPr="00956A0F">
        <w:rPr>
          <w:rFonts w:ascii="Calibri" w:hAnsi="Calibri" w:cs="Calibri"/>
          <w:sz w:val="24"/>
          <w:szCs w:val="24"/>
        </w:rPr>
        <w:t xml:space="preserve">. </w:t>
      </w:r>
      <w:r w:rsidR="00583881">
        <w:rPr>
          <w:rFonts w:ascii="Calibri" w:hAnsi="Calibri" w:cs="Calibri"/>
          <w:sz w:val="24"/>
          <w:szCs w:val="24"/>
        </w:rPr>
        <w:t>N</w:t>
      </w:r>
      <w:r w:rsidRPr="00956A0F">
        <w:rPr>
          <w:rFonts w:ascii="Calibri" w:hAnsi="Calibri" w:cs="Calibri"/>
          <w:sz w:val="24"/>
          <w:szCs w:val="24"/>
        </w:rPr>
        <w:t xml:space="preserve">or is this </w:t>
      </w:r>
      <w:r w:rsidR="00583881">
        <w:rPr>
          <w:rFonts w:ascii="Calibri" w:hAnsi="Calibri" w:cs="Calibri"/>
          <w:sz w:val="24"/>
          <w:szCs w:val="24"/>
        </w:rPr>
        <w:t xml:space="preserve">for him </w:t>
      </w:r>
      <w:r w:rsidRPr="00956A0F">
        <w:rPr>
          <w:rFonts w:ascii="Calibri" w:hAnsi="Calibri" w:cs="Calibri"/>
          <w:sz w:val="24"/>
          <w:szCs w:val="24"/>
        </w:rPr>
        <w:t xml:space="preserve">merely a highfalutinly </w:t>
      </w:r>
      <w:r w:rsidR="00E92A2C" w:rsidRPr="00956A0F">
        <w:rPr>
          <w:rFonts w:ascii="Calibri" w:hAnsi="Calibri" w:cs="Calibri"/>
          <w:sz w:val="24"/>
          <w:szCs w:val="24"/>
        </w:rPr>
        <w:t>abstract,</w:t>
      </w:r>
      <w:r w:rsidR="00583881">
        <w:rPr>
          <w:rFonts w:ascii="Calibri" w:hAnsi="Calibri" w:cs="Calibri"/>
          <w:sz w:val="24"/>
          <w:szCs w:val="24"/>
        </w:rPr>
        <w:t xml:space="preserve"> theological point</w:t>
      </w:r>
      <w:r w:rsidRPr="00956A0F">
        <w:rPr>
          <w:rFonts w:ascii="Calibri" w:hAnsi="Calibri" w:cs="Calibri"/>
          <w:sz w:val="24"/>
          <w:szCs w:val="24"/>
        </w:rPr>
        <w:t>. Rather, he is anxious that the Corinthians be vigilant against lapsing, or inadvertently causing others to laps</w:t>
      </w:r>
      <w:r w:rsidR="00583881">
        <w:rPr>
          <w:rFonts w:ascii="Calibri" w:hAnsi="Calibri" w:cs="Calibri"/>
          <w:sz w:val="24"/>
          <w:szCs w:val="24"/>
        </w:rPr>
        <w:t>e, into idolatry – that is, diverting</w:t>
      </w:r>
      <w:r w:rsidRPr="00956A0F">
        <w:rPr>
          <w:rFonts w:ascii="Calibri" w:hAnsi="Calibri" w:cs="Calibri"/>
          <w:sz w:val="24"/>
          <w:szCs w:val="24"/>
        </w:rPr>
        <w:t xml:space="preserve"> </w:t>
      </w:r>
      <w:r w:rsidR="00583881">
        <w:rPr>
          <w:rFonts w:ascii="Calibri" w:hAnsi="Calibri" w:cs="Calibri"/>
          <w:sz w:val="24"/>
          <w:szCs w:val="24"/>
        </w:rPr>
        <w:t xml:space="preserve">the offering of worship due to “the Most True God” to those who are falsely </w:t>
      </w:r>
      <w:r w:rsidRPr="00956A0F">
        <w:rPr>
          <w:rFonts w:ascii="Calibri" w:hAnsi="Calibri" w:cs="Calibri"/>
          <w:sz w:val="24"/>
          <w:szCs w:val="24"/>
        </w:rPr>
        <w:t>called</w:t>
      </w:r>
      <w:r w:rsidR="00583881">
        <w:rPr>
          <w:rFonts w:ascii="Calibri" w:hAnsi="Calibri" w:cs="Calibri"/>
          <w:sz w:val="24"/>
          <w:szCs w:val="24"/>
        </w:rPr>
        <w:t xml:space="preserve"> “gods”</w:t>
      </w:r>
      <w:r w:rsidRPr="00956A0F">
        <w:rPr>
          <w:rFonts w:ascii="Calibri" w:hAnsi="Calibri" w:cs="Calibri"/>
          <w:sz w:val="24"/>
          <w:szCs w:val="24"/>
        </w:rPr>
        <w:t>. Recent converts, in particular, migh</w:t>
      </w:r>
      <w:r w:rsidR="00583881">
        <w:rPr>
          <w:rFonts w:ascii="Calibri" w:hAnsi="Calibri" w:cs="Calibri"/>
          <w:sz w:val="24"/>
          <w:szCs w:val="24"/>
        </w:rPr>
        <w:t>t be fooled into thinking that “the gods”</w:t>
      </w:r>
      <w:r w:rsidRPr="00956A0F">
        <w:rPr>
          <w:rFonts w:ascii="Calibri" w:hAnsi="Calibri" w:cs="Calibri"/>
          <w:sz w:val="24"/>
          <w:szCs w:val="24"/>
        </w:rPr>
        <w:t>, though falsely so-called, are a</w:t>
      </w:r>
      <w:r w:rsidR="00583881">
        <w:rPr>
          <w:rFonts w:ascii="Calibri" w:hAnsi="Calibri" w:cs="Calibri"/>
          <w:sz w:val="24"/>
          <w:szCs w:val="24"/>
        </w:rPr>
        <w:t>ctually deserving of the name: “</w:t>
      </w:r>
      <w:r w:rsidRPr="00956A0F">
        <w:rPr>
          <w:rFonts w:ascii="Calibri" w:hAnsi="Calibri" w:cs="Calibri"/>
          <w:sz w:val="24"/>
          <w:szCs w:val="24"/>
        </w:rPr>
        <w:t>Since some have become so accustomed to idols until now, they still think of the food they eat as offered to an idol; and their consci</w:t>
      </w:r>
      <w:r w:rsidR="00583881">
        <w:rPr>
          <w:rFonts w:ascii="Calibri" w:hAnsi="Calibri" w:cs="Calibri"/>
          <w:sz w:val="24"/>
          <w:szCs w:val="24"/>
        </w:rPr>
        <w:t>ence, being weak, is defiled”</w:t>
      </w:r>
      <w:r w:rsidRPr="00956A0F">
        <w:rPr>
          <w:rFonts w:ascii="Calibri" w:hAnsi="Calibri" w:cs="Calibri"/>
          <w:sz w:val="24"/>
          <w:szCs w:val="24"/>
        </w:rPr>
        <w:t xml:space="preserve"> (</w:t>
      </w:r>
      <w:r w:rsidR="00583881">
        <w:rPr>
          <w:rFonts w:ascii="Calibri" w:hAnsi="Calibri" w:cs="Calibri"/>
          <w:sz w:val="24"/>
          <w:szCs w:val="24"/>
        </w:rPr>
        <w:t xml:space="preserve">1 Cor </w:t>
      </w:r>
      <w:r w:rsidRPr="00956A0F">
        <w:rPr>
          <w:rFonts w:ascii="Calibri" w:hAnsi="Calibri" w:cs="Calibri"/>
          <w:sz w:val="24"/>
          <w:szCs w:val="24"/>
        </w:rPr>
        <w:t>8.7). (</w:t>
      </w:r>
      <w:r w:rsidR="00583881">
        <w:rPr>
          <w:rFonts w:ascii="Calibri" w:hAnsi="Calibri" w:cs="Calibri"/>
          <w:sz w:val="24"/>
          <w:szCs w:val="24"/>
        </w:rPr>
        <w:t>O</w:t>
      </w:r>
      <w:r w:rsidR="00E92A2C" w:rsidRPr="00956A0F">
        <w:rPr>
          <w:rFonts w:ascii="Calibri" w:hAnsi="Calibri" w:cs="Calibri"/>
          <w:sz w:val="24"/>
          <w:szCs w:val="24"/>
        </w:rPr>
        <w:t>n the plus side</w:t>
      </w:r>
      <w:r w:rsidRPr="00956A0F">
        <w:rPr>
          <w:rFonts w:ascii="Calibri" w:hAnsi="Calibri" w:cs="Calibri"/>
          <w:sz w:val="24"/>
          <w:szCs w:val="24"/>
        </w:rPr>
        <w:t xml:space="preserve">, this suggests that crises of catechesis are not a new phenomenon within the </w:t>
      </w:r>
      <w:r w:rsidR="00583881">
        <w:rPr>
          <w:rFonts w:ascii="Calibri" w:hAnsi="Calibri" w:cs="Calibri"/>
          <w:sz w:val="24"/>
          <w:szCs w:val="24"/>
        </w:rPr>
        <w:t>c</w:t>
      </w:r>
      <w:r w:rsidRPr="00956A0F">
        <w:rPr>
          <w:rFonts w:ascii="Calibri" w:hAnsi="Calibri" w:cs="Calibri"/>
          <w:sz w:val="24"/>
          <w:szCs w:val="24"/>
        </w:rPr>
        <w:t xml:space="preserve">hurch.) Lest the practice of eating food sacrificed to idols, though in itself innocuous enough, become </w:t>
      </w:r>
      <w:r w:rsidR="004C3AEB">
        <w:rPr>
          <w:rFonts w:ascii="Calibri" w:hAnsi="Calibri" w:cs="Calibri"/>
          <w:sz w:val="24"/>
          <w:szCs w:val="24"/>
        </w:rPr>
        <w:t>“</w:t>
      </w:r>
      <w:r w:rsidRPr="00956A0F">
        <w:rPr>
          <w:rFonts w:ascii="Calibri" w:hAnsi="Calibri" w:cs="Calibri"/>
          <w:sz w:val="24"/>
          <w:szCs w:val="24"/>
        </w:rPr>
        <w:t>a stumbling</w:t>
      </w:r>
      <w:r w:rsidR="004C3AEB">
        <w:rPr>
          <w:rFonts w:ascii="Calibri" w:hAnsi="Calibri" w:cs="Calibri"/>
          <w:sz w:val="24"/>
          <w:szCs w:val="24"/>
        </w:rPr>
        <w:t>-block to the weak”</w:t>
      </w:r>
      <w:r w:rsidRPr="00956A0F">
        <w:rPr>
          <w:rFonts w:ascii="Calibri" w:hAnsi="Calibri" w:cs="Calibri"/>
          <w:sz w:val="24"/>
          <w:szCs w:val="24"/>
        </w:rPr>
        <w:t>, Paul advises against</w:t>
      </w:r>
      <w:r w:rsidR="004C3AEB">
        <w:rPr>
          <w:rFonts w:ascii="Calibri" w:hAnsi="Calibri" w:cs="Calibri"/>
          <w:sz w:val="24"/>
          <w:szCs w:val="24"/>
        </w:rPr>
        <w:t xml:space="preserve"> doing</w:t>
      </w:r>
      <w:r w:rsidRPr="00956A0F">
        <w:rPr>
          <w:rFonts w:ascii="Calibri" w:hAnsi="Calibri" w:cs="Calibri"/>
          <w:sz w:val="24"/>
          <w:szCs w:val="24"/>
        </w:rPr>
        <w:t xml:space="preserve"> it. Better to go without cheap meat than to confuse others about the di</w:t>
      </w:r>
      <w:r w:rsidR="004C3AEB">
        <w:rPr>
          <w:rFonts w:ascii="Calibri" w:hAnsi="Calibri" w:cs="Calibri"/>
          <w:sz w:val="24"/>
          <w:szCs w:val="24"/>
        </w:rPr>
        <w:t>stinction between the misnamed “</w:t>
      </w:r>
      <w:r w:rsidRPr="00956A0F">
        <w:rPr>
          <w:rFonts w:ascii="Calibri" w:hAnsi="Calibri" w:cs="Calibri"/>
          <w:sz w:val="24"/>
          <w:szCs w:val="24"/>
        </w:rPr>
        <w:t>gods</w:t>
      </w:r>
      <w:r w:rsidR="004C3AEB">
        <w:rPr>
          <w:rFonts w:ascii="Calibri" w:hAnsi="Calibri" w:cs="Calibri"/>
          <w:sz w:val="24"/>
          <w:szCs w:val="24"/>
        </w:rPr>
        <w:t>”</w:t>
      </w:r>
      <w:r w:rsidRPr="00956A0F">
        <w:rPr>
          <w:rFonts w:ascii="Calibri" w:hAnsi="Calibri" w:cs="Calibri"/>
          <w:sz w:val="24"/>
          <w:szCs w:val="24"/>
        </w:rPr>
        <w:t xml:space="preserve">, and the Most – and, for that matter, </w:t>
      </w:r>
      <w:r w:rsidRPr="00956A0F">
        <w:rPr>
          <w:rFonts w:ascii="Calibri" w:hAnsi="Calibri" w:cs="Calibri"/>
          <w:i/>
          <w:sz w:val="24"/>
          <w:szCs w:val="24"/>
        </w:rPr>
        <w:t>only</w:t>
      </w:r>
      <w:r w:rsidRPr="00956A0F">
        <w:rPr>
          <w:rFonts w:ascii="Calibri" w:hAnsi="Calibri" w:cs="Calibri"/>
          <w:sz w:val="24"/>
          <w:szCs w:val="24"/>
        </w:rPr>
        <w:t xml:space="preserve"> – True one.</w:t>
      </w:r>
    </w:p>
    <w:p w14:paraId="3B5DFE96" w14:textId="77777777" w:rsidR="004C3AEB" w:rsidRPr="00956A0F" w:rsidRDefault="004C3AEB" w:rsidP="002120D2">
      <w:pPr>
        <w:ind w:firstLine="720"/>
        <w:jc w:val="both"/>
        <w:rPr>
          <w:rFonts w:ascii="Calibri" w:hAnsi="Calibri" w:cs="Calibri"/>
          <w:sz w:val="24"/>
          <w:szCs w:val="24"/>
        </w:rPr>
      </w:pPr>
    </w:p>
    <w:p w14:paraId="1FFC8B6C" w14:textId="77777777" w:rsidR="00927535" w:rsidRPr="004C3AEB" w:rsidRDefault="00927535" w:rsidP="004C3AEB">
      <w:pPr>
        <w:jc w:val="center"/>
        <w:rPr>
          <w:rFonts w:ascii="Calibri" w:hAnsi="Calibri" w:cs="Calibri"/>
          <w:sz w:val="24"/>
          <w:szCs w:val="24"/>
        </w:rPr>
      </w:pPr>
      <w:r w:rsidRPr="004C3AEB">
        <w:rPr>
          <w:rFonts w:ascii="Calibri" w:hAnsi="Calibri" w:cs="Calibri"/>
          <w:i/>
          <w:sz w:val="24"/>
          <w:szCs w:val="24"/>
        </w:rPr>
        <w:t>God</w:t>
      </w:r>
      <w:r w:rsidRPr="004C3AEB">
        <w:rPr>
          <w:rFonts w:ascii="Calibri" w:hAnsi="Calibri" w:cs="Calibri"/>
          <w:sz w:val="24"/>
          <w:szCs w:val="24"/>
        </w:rPr>
        <w:t>, falsely so-called</w:t>
      </w:r>
    </w:p>
    <w:p w14:paraId="367D7A4A" w14:textId="77777777" w:rsidR="00927535" w:rsidRPr="00956A0F" w:rsidRDefault="00AB74E8" w:rsidP="004C3AEB">
      <w:pPr>
        <w:spacing w:after="0"/>
        <w:jc w:val="both"/>
        <w:rPr>
          <w:rFonts w:ascii="Calibri" w:hAnsi="Calibri" w:cs="Calibri"/>
          <w:sz w:val="24"/>
          <w:szCs w:val="24"/>
        </w:rPr>
      </w:pPr>
      <w:r w:rsidRPr="00956A0F">
        <w:rPr>
          <w:rFonts w:ascii="Calibri" w:hAnsi="Calibri" w:cs="Calibri"/>
          <w:sz w:val="24"/>
          <w:szCs w:val="24"/>
        </w:rPr>
        <w:t xml:space="preserve">Let us </w:t>
      </w:r>
      <w:r w:rsidR="00E92A2C" w:rsidRPr="00956A0F">
        <w:rPr>
          <w:rFonts w:ascii="Calibri" w:hAnsi="Calibri" w:cs="Calibri"/>
          <w:sz w:val="24"/>
          <w:szCs w:val="24"/>
        </w:rPr>
        <w:t>push</w:t>
      </w:r>
      <w:r w:rsidRPr="00956A0F">
        <w:rPr>
          <w:rFonts w:ascii="Calibri" w:hAnsi="Calibri" w:cs="Calibri"/>
          <w:sz w:val="24"/>
          <w:szCs w:val="24"/>
        </w:rPr>
        <w:t xml:space="preserve"> this line of thinking a little farther. </w:t>
      </w:r>
      <w:r w:rsidR="00927535" w:rsidRPr="00956A0F">
        <w:rPr>
          <w:rFonts w:ascii="Calibri" w:hAnsi="Calibri" w:cs="Calibri"/>
          <w:sz w:val="24"/>
          <w:szCs w:val="24"/>
        </w:rPr>
        <w:t>As far as Pseudo</w:t>
      </w:r>
      <w:r w:rsidR="004C3AEB">
        <w:rPr>
          <w:rFonts w:ascii="Calibri" w:hAnsi="Calibri" w:cs="Calibri"/>
          <w:sz w:val="24"/>
          <w:szCs w:val="24"/>
        </w:rPr>
        <w:t>-Justin is concerned, the word “</w:t>
      </w:r>
      <w:r w:rsidR="00927535" w:rsidRPr="00956A0F">
        <w:rPr>
          <w:rFonts w:ascii="Calibri" w:hAnsi="Calibri" w:cs="Calibri"/>
          <w:sz w:val="24"/>
          <w:szCs w:val="24"/>
        </w:rPr>
        <w:t>God</w:t>
      </w:r>
      <w:r w:rsidR="004C3AEB">
        <w:rPr>
          <w:rFonts w:ascii="Calibri" w:hAnsi="Calibri" w:cs="Calibri"/>
          <w:sz w:val="24"/>
          <w:szCs w:val="24"/>
        </w:rPr>
        <w:t>”</w:t>
      </w:r>
      <w:r w:rsidR="00927535" w:rsidRPr="00956A0F">
        <w:rPr>
          <w:rFonts w:ascii="Calibri" w:hAnsi="Calibri" w:cs="Calibri"/>
          <w:sz w:val="24"/>
          <w:szCs w:val="24"/>
        </w:rPr>
        <w:t xml:space="preserve"> is not a description of something, but is rather a proper name. For him, the classical gods and goddesses – Zeus, Hera, Hermes, Aphrodite and the rest – are imposters. They are not </w:t>
      </w:r>
      <w:r w:rsidR="004C3AEB">
        <w:rPr>
          <w:rFonts w:ascii="Calibri" w:hAnsi="Calibri" w:cs="Calibri"/>
          <w:sz w:val="24"/>
          <w:szCs w:val="24"/>
        </w:rPr>
        <w:t>actual</w:t>
      </w:r>
      <w:r w:rsidRPr="00956A0F">
        <w:rPr>
          <w:rFonts w:ascii="Calibri" w:hAnsi="Calibri" w:cs="Calibri"/>
          <w:sz w:val="24"/>
          <w:szCs w:val="24"/>
        </w:rPr>
        <w:t xml:space="preserve"> </w:t>
      </w:r>
      <w:r w:rsidR="00927535" w:rsidRPr="00956A0F">
        <w:rPr>
          <w:rFonts w:ascii="Calibri" w:hAnsi="Calibri" w:cs="Calibri"/>
          <w:sz w:val="24"/>
          <w:szCs w:val="24"/>
        </w:rPr>
        <w:t>gods at all, but are masquerading under a false name and an assumed identity.</w:t>
      </w:r>
    </w:p>
    <w:p w14:paraId="06C92A60" w14:textId="77777777" w:rsidR="00927535" w:rsidRPr="00956A0F" w:rsidRDefault="00927535" w:rsidP="004C3AEB">
      <w:pPr>
        <w:spacing w:after="0"/>
        <w:jc w:val="both"/>
        <w:rPr>
          <w:rFonts w:ascii="Calibri" w:hAnsi="Calibri" w:cs="Calibri"/>
          <w:sz w:val="24"/>
          <w:szCs w:val="24"/>
        </w:rPr>
      </w:pPr>
      <w:r w:rsidRPr="00956A0F">
        <w:rPr>
          <w:rFonts w:ascii="Calibri" w:hAnsi="Calibri" w:cs="Calibri"/>
          <w:sz w:val="24"/>
          <w:szCs w:val="24"/>
        </w:rPr>
        <w:tab/>
        <w:t xml:space="preserve">Let us agree with Pseudo-Justin that, for Christians, </w:t>
      </w:r>
      <w:r w:rsidRPr="00956A0F">
        <w:rPr>
          <w:rFonts w:ascii="Calibri" w:hAnsi="Calibri" w:cs="Calibri"/>
          <w:i/>
          <w:sz w:val="24"/>
          <w:szCs w:val="24"/>
        </w:rPr>
        <w:t>God</w:t>
      </w:r>
      <w:r w:rsidRPr="00956A0F">
        <w:rPr>
          <w:rFonts w:ascii="Calibri" w:hAnsi="Calibri" w:cs="Calibri"/>
          <w:sz w:val="24"/>
          <w:szCs w:val="24"/>
        </w:rPr>
        <w:t xml:space="preserve"> is first and foremost the name of someone: a someone quite unlike any other someone, it is true, but a someone (or somethree?) nonetheless. Though we may, on occasion, use the word as though it were primarily</w:t>
      </w:r>
      <w:r w:rsidR="00E92A2C" w:rsidRPr="00956A0F">
        <w:rPr>
          <w:rFonts w:ascii="Calibri" w:hAnsi="Calibri" w:cs="Calibri"/>
          <w:sz w:val="24"/>
          <w:szCs w:val="24"/>
        </w:rPr>
        <w:t xml:space="preserve"> a description or definition –</w:t>
      </w:r>
      <w:r w:rsidR="004C3AEB">
        <w:rPr>
          <w:rFonts w:ascii="Calibri" w:hAnsi="Calibri" w:cs="Calibri"/>
          <w:sz w:val="24"/>
          <w:szCs w:val="24"/>
        </w:rPr>
        <w:t xml:space="preserve"> “</w:t>
      </w:r>
      <w:r w:rsidRPr="00956A0F">
        <w:rPr>
          <w:rFonts w:ascii="Calibri" w:hAnsi="Calibri" w:cs="Calibri"/>
          <w:sz w:val="24"/>
          <w:szCs w:val="24"/>
        </w:rPr>
        <w:t xml:space="preserve">God, </w:t>
      </w:r>
      <w:r w:rsidRPr="00956A0F">
        <w:rPr>
          <w:rFonts w:ascii="Calibri" w:hAnsi="Calibri" w:cs="Calibri"/>
          <w:i/>
          <w:sz w:val="24"/>
          <w:szCs w:val="24"/>
        </w:rPr>
        <w:t>noun</w:t>
      </w:r>
      <w:r w:rsidRPr="00956A0F">
        <w:rPr>
          <w:rFonts w:ascii="Calibri" w:hAnsi="Calibri" w:cs="Calibri"/>
          <w:sz w:val="24"/>
          <w:szCs w:val="24"/>
        </w:rPr>
        <w:t>. An omnipotent, omniscient, omnibene</w:t>
      </w:r>
      <w:r w:rsidR="004C3AEB">
        <w:rPr>
          <w:rFonts w:ascii="Calibri" w:hAnsi="Calibri" w:cs="Calibri"/>
          <w:sz w:val="24"/>
          <w:szCs w:val="24"/>
        </w:rPr>
        <w:t>volent, Creator of the universe”</w:t>
      </w:r>
      <w:r w:rsidR="00E92A2C" w:rsidRPr="00956A0F">
        <w:rPr>
          <w:rFonts w:ascii="Calibri" w:hAnsi="Calibri" w:cs="Calibri"/>
          <w:sz w:val="24"/>
          <w:szCs w:val="24"/>
        </w:rPr>
        <w:t>, or whatever</w:t>
      </w:r>
      <w:r w:rsidRPr="00956A0F">
        <w:rPr>
          <w:rFonts w:ascii="Calibri" w:hAnsi="Calibri" w:cs="Calibri"/>
          <w:sz w:val="24"/>
          <w:szCs w:val="24"/>
        </w:rPr>
        <w:t xml:space="preserve"> – this does not affect the basic point. Pseudo-Justin ass</w:t>
      </w:r>
      <w:r w:rsidR="004C3AEB">
        <w:rPr>
          <w:rFonts w:ascii="Calibri" w:hAnsi="Calibri" w:cs="Calibri"/>
          <w:sz w:val="24"/>
          <w:szCs w:val="24"/>
        </w:rPr>
        <w:t>umes, however, that the use of “</w:t>
      </w:r>
      <w:r w:rsidRPr="00956A0F">
        <w:rPr>
          <w:rFonts w:ascii="Calibri" w:hAnsi="Calibri" w:cs="Calibri"/>
          <w:sz w:val="24"/>
          <w:szCs w:val="24"/>
        </w:rPr>
        <w:t>God</w:t>
      </w:r>
      <w:r w:rsidR="004C3AEB">
        <w:rPr>
          <w:rFonts w:ascii="Calibri" w:hAnsi="Calibri" w:cs="Calibri"/>
          <w:sz w:val="24"/>
          <w:szCs w:val="24"/>
        </w:rPr>
        <w:t>”</w:t>
      </w:r>
      <w:r w:rsidRPr="00956A0F">
        <w:rPr>
          <w:rFonts w:ascii="Calibri" w:hAnsi="Calibri" w:cs="Calibri"/>
          <w:sz w:val="24"/>
          <w:szCs w:val="24"/>
        </w:rPr>
        <w:t xml:space="preserve">, </w:t>
      </w:r>
      <w:r w:rsidRPr="00956A0F">
        <w:rPr>
          <w:rFonts w:ascii="Calibri" w:hAnsi="Calibri" w:cs="Calibri"/>
          <w:i/>
          <w:sz w:val="24"/>
          <w:szCs w:val="24"/>
        </w:rPr>
        <w:t>theos</w:t>
      </w:r>
      <w:r w:rsidRPr="00956A0F">
        <w:rPr>
          <w:rFonts w:ascii="Calibri" w:hAnsi="Calibri" w:cs="Calibri"/>
          <w:sz w:val="24"/>
          <w:szCs w:val="24"/>
        </w:rPr>
        <w:t xml:space="preserve">, as a </w:t>
      </w:r>
      <w:r w:rsidRPr="00956A0F">
        <w:rPr>
          <w:rFonts w:ascii="Calibri" w:hAnsi="Calibri" w:cs="Calibri"/>
          <w:i/>
          <w:sz w:val="24"/>
          <w:szCs w:val="24"/>
        </w:rPr>
        <w:t>name</w:t>
      </w:r>
      <w:r w:rsidRPr="00956A0F">
        <w:rPr>
          <w:rFonts w:ascii="Calibri" w:hAnsi="Calibri" w:cs="Calibri"/>
          <w:sz w:val="24"/>
          <w:szCs w:val="24"/>
        </w:rPr>
        <w:t xml:space="preserve"> for </w:t>
      </w:r>
      <w:r w:rsidR="004C3AEB">
        <w:rPr>
          <w:rFonts w:ascii="Calibri" w:hAnsi="Calibri" w:cs="Calibri"/>
          <w:sz w:val="24"/>
          <w:szCs w:val="24"/>
        </w:rPr>
        <w:t xml:space="preserve">the </w:t>
      </w:r>
      <w:r w:rsidR="004C3AEB">
        <w:rPr>
          <w:rFonts w:ascii="Calibri" w:hAnsi="Calibri" w:cs="Calibri"/>
          <w:sz w:val="24"/>
          <w:szCs w:val="24"/>
        </w:rPr>
        <w:lastRenderedPageBreak/>
        <w:t>Jews’ and Christians’ “</w:t>
      </w:r>
      <w:r w:rsidRPr="00956A0F">
        <w:rPr>
          <w:rFonts w:ascii="Calibri" w:hAnsi="Calibri" w:cs="Calibri"/>
          <w:sz w:val="24"/>
          <w:szCs w:val="24"/>
        </w:rPr>
        <w:t xml:space="preserve">Sovereign Lord who made the heaven and the earth, </w:t>
      </w:r>
      <w:r w:rsidR="004C3AEB">
        <w:rPr>
          <w:rFonts w:ascii="Calibri" w:hAnsi="Calibri" w:cs="Calibri"/>
          <w:sz w:val="24"/>
          <w:szCs w:val="24"/>
        </w:rPr>
        <w:t>the sea, and everything in them”</w:t>
      </w:r>
      <w:r w:rsidRPr="00956A0F">
        <w:rPr>
          <w:rFonts w:ascii="Calibri" w:hAnsi="Calibri" w:cs="Calibri"/>
          <w:sz w:val="24"/>
          <w:szCs w:val="24"/>
        </w:rPr>
        <w:t xml:space="preserve"> (</w:t>
      </w:r>
      <w:r w:rsidR="00AB74E8" w:rsidRPr="00956A0F">
        <w:rPr>
          <w:rFonts w:ascii="Calibri" w:hAnsi="Calibri" w:cs="Calibri"/>
          <w:sz w:val="24"/>
          <w:szCs w:val="24"/>
        </w:rPr>
        <w:t>Acts 4.24)</w:t>
      </w:r>
      <w:r w:rsidRPr="00956A0F">
        <w:rPr>
          <w:rFonts w:ascii="Calibri" w:hAnsi="Calibri" w:cs="Calibri"/>
          <w:sz w:val="24"/>
          <w:szCs w:val="24"/>
        </w:rPr>
        <w:t xml:space="preserve"> somehow </w:t>
      </w:r>
      <w:r w:rsidRPr="00956A0F">
        <w:rPr>
          <w:rFonts w:ascii="Calibri" w:hAnsi="Calibri" w:cs="Calibri"/>
          <w:i/>
          <w:sz w:val="24"/>
          <w:szCs w:val="24"/>
        </w:rPr>
        <w:t>precedes</w:t>
      </w:r>
      <w:r w:rsidRPr="00956A0F">
        <w:rPr>
          <w:rFonts w:ascii="Calibri" w:hAnsi="Calibri" w:cs="Calibri"/>
          <w:sz w:val="24"/>
          <w:szCs w:val="24"/>
        </w:rPr>
        <w:t xml:space="preserve"> the use </w:t>
      </w:r>
      <w:r w:rsidR="004C3AEB">
        <w:rPr>
          <w:rFonts w:ascii="Calibri" w:hAnsi="Calibri" w:cs="Calibri"/>
          <w:sz w:val="24"/>
          <w:szCs w:val="24"/>
        </w:rPr>
        <w:t>of “</w:t>
      </w:r>
      <w:r w:rsidRPr="00956A0F">
        <w:rPr>
          <w:rFonts w:ascii="Calibri" w:hAnsi="Calibri" w:cs="Calibri"/>
          <w:sz w:val="24"/>
          <w:szCs w:val="24"/>
        </w:rPr>
        <w:t>god</w:t>
      </w:r>
      <w:r w:rsidR="004C3AEB">
        <w:rPr>
          <w:rFonts w:ascii="Calibri" w:hAnsi="Calibri" w:cs="Calibri"/>
          <w:sz w:val="24"/>
          <w:szCs w:val="24"/>
        </w:rPr>
        <w:t>”</w:t>
      </w:r>
      <w:r w:rsidRPr="00956A0F">
        <w:rPr>
          <w:rFonts w:ascii="Calibri" w:hAnsi="Calibri" w:cs="Calibri"/>
          <w:sz w:val="24"/>
          <w:szCs w:val="24"/>
        </w:rPr>
        <w:t xml:space="preserve"> as a </w:t>
      </w:r>
      <w:r w:rsidRPr="00956A0F">
        <w:rPr>
          <w:rFonts w:ascii="Calibri" w:hAnsi="Calibri" w:cs="Calibri"/>
          <w:i/>
          <w:sz w:val="24"/>
          <w:szCs w:val="24"/>
        </w:rPr>
        <w:t>description</w:t>
      </w:r>
      <w:r w:rsidRPr="00956A0F">
        <w:rPr>
          <w:rFonts w:ascii="Calibri" w:hAnsi="Calibri" w:cs="Calibri"/>
          <w:sz w:val="24"/>
          <w:szCs w:val="24"/>
        </w:rPr>
        <w:t xml:space="preserve"> for a class of vastly inferior, supernatural beings domiciled on Mount Olympus.</w:t>
      </w:r>
      <w:r w:rsidR="00E92A2C" w:rsidRPr="00956A0F">
        <w:rPr>
          <w:rFonts w:ascii="Calibri" w:hAnsi="Calibri" w:cs="Calibri"/>
          <w:sz w:val="24"/>
          <w:szCs w:val="24"/>
        </w:rPr>
        <w:t xml:space="preserve"> He thinks that it was the Greeks </w:t>
      </w:r>
      <w:r w:rsidR="004C3AEB">
        <w:rPr>
          <w:rFonts w:ascii="Calibri" w:hAnsi="Calibri" w:cs="Calibri"/>
          <w:sz w:val="24"/>
          <w:szCs w:val="24"/>
        </w:rPr>
        <w:t xml:space="preserve">who </w:t>
      </w:r>
      <w:r w:rsidR="00E92A2C" w:rsidRPr="00956A0F">
        <w:rPr>
          <w:rFonts w:ascii="Calibri" w:hAnsi="Calibri" w:cs="Calibri"/>
          <w:sz w:val="24"/>
          <w:szCs w:val="24"/>
        </w:rPr>
        <w:t xml:space="preserve">stole the name </w:t>
      </w:r>
      <w:r w:rsidR="00E92A2C" w:rsidRPr="00956A0F">
        <w:rPr>
          <w:rFonts w:ascii="Calibri" w:hAnsi="Calibri" w:cs="Calibri"/>
          <w:i/>
          <w:sz w:val="24"/>
          <w:szCs w:val="24"/>
        </w:rPr>
        <w:t>Theos</w:t>
      </w:r>
      <w:r w:rsidR="00E92A2C" w:rsidRPr="00956A0F">
        <w:rPr>
          <w:rFonts w:ascii="Calibri" w:hAnsi="Calibri" w:cs="Calibri"/>
          <w:sz w:val="24"/>
          <w:szCs w:val="24"/>
        </w:rPr>
        <w:t xml:space="preserve"> from the Jews.</w:t>
      </w:r>
      <w:r w:rsidRPr="00956A0F">
        <w:rPr>
          <w:rFonts w:ascii="Calibri" w:hAnsi="Calibri" w:cs="Calibri"/>
          <w:sz w:val="24"/>
          <w:szCs w:val="24"/>
        </w:rPr>
        <w:t xml:space="preserve"> In truth, </w:t>
      </w:r>
      <w:r w:rsidR="004C3AEB">
        <w:rPr>
          <w:rFonts w:ascii="Calibri" w:hAnsi="Calibri" w:cs="Calibri"/>
          <w:sz w:val="24"/>
          <w:szCs w:val="24"/>
        </w:rPr>
        <w:t>of cours</w:t>
      </w:r>
      <w:r w:rsidR="00E92A2C" w:rsidRPr="00956A0F">
        <w:rPr>
          <w:rFonts w:ascii="Calibri" w:hAnsi="Calibri" w:cs="Calibri"/>
          <w:sz w:val="24"/>
          <w:szCs w:val="24"/>
        </w:rPr>
        <w:t>e</w:t>
      </w:r>
      <w:r w:rsidRPr="00956A0F">
        <w:rPr>
          <w:rFonts w:ascii="Calibri" w:hAnsi="Calibri" w:cs="Calibri"/>
          <w:sz w:val="24"/>
          <w:szCs w:val="24"/>
        </w:rPr>
        <w:t xml:space="preserve">, the original borrowing was the </w:t>
      </w:r>
      <w:r w:rsidR="00E92A2C" w:rsidRPr="00956A0F">
        <w:rPr>
          <w:rFonts w:ascii="Calibri" w:hAnsi="Calibri" w:cs="Calibri"/>
          <w:sz w:val="24"/>
          <w:szCs w:val="24"/>
        </w:rPr>
        <w:t>opposite</w:t>
      </w:r>
      <w:r w:rsidRPr="00956A0F">
        <w:rPr>
          <w:rFonts w:ascii="Calibri" w:hAnsi="Calibri" w:cs="Calibri"/>
          <w:sz w:val="24"/>
          <w:szCs w:val="24"/>
        </w:rPr>
        <w:t xml:space="preserve"> way </w:t>
      </w:r>
      <w:r w:rsidR="004C3AEB">
        <w:rPr>
          <w:rFonts w:ascii="Calibri" w:hAnsi="Calibri" w:cs="Calibri"/>
          <w:sz w:val="24"/>
          <w:szCs w:val="24"/>
        </w:rPr>
        <w:t>around: Hellenized Jews stole</w:t>
      </w:r>
      <w:r w:rsidRPr="00956A0F">
        <w:rPr>
          <w:rFonts w:ascii="Calibri" w:hAnsi="Calibri" w:cs="Calibri"/>
          <w:sz w:val="24"/>
          <w:szCs w:val="24"/>
        </w:rPr>
        <w:t xml:space="preserve"> the already-existing Greek descriptive noun </w:t>
      </w:r>
      <w:r w:rsidRPr="00956A0F">
        <w:rPr>
          <w:rFonts w:ascii="Calibri" w:hAnsi="Calibri" w:cs="Calibri"/>
          <w:i/>
          <w:sz w:val="24"/>
          <w:szCs w:val="24"/>
        </w:rPr>
        <w:t>theos</w:t>
      </w:r>
      <w:r w:rsidR="004C3AEB" w:rsidRPr="004C3AEB">
        <w:rPr>
          <w:rFonts w:ascii="Calibri" w:hAnsi="Calibri" w:cs="Calibri"/>
          <w:sz w:val="24"/>
          <w:szCs w:val="24"/>
        </w:rPr>
        <w:t xml:space="preserve"> </w:t>
      </w:r>
      <w:r w:rsidR="004C3AEB" w:rsidRPr="00956A0F">
        <w:rPr>
          <w:rFonts w:ascii="Calibri" w:hAnsi="Calibri" w:cs="Calibri"/>
          <w:sz w:val="24"/>
          <w:szCs w:val="24"/>
        </w:rPr>
        <w:t xml:space="preserve">as a </w:t>
      </w:r>
      <w:r w:rsidR="004C3AEB" w:rsidRPr="00956A0F">
        <w:rPr>
          <w:rFonts w:ascii="Calibri" w:hAnsi="Calibri" w:cs="Calibri"/>
          <w:i/>
          <w:sz w:val="24"/>
          <w:szCs w:val="24"/>
        </w:rPr>
        <w:t>name</w:t>
      </w:r>
      <w:r w:rsidR="004C3AEB" w:rsidRPr="00956A0F">
        <w:rPr>
          <w:rFonts w:ascii="Calibri" w:hAnsi="Calibri" w:cs="Calibri"/>
          <w:sz w:val="24"/>
          <w:szCs w:val="24"/>
        </w:rPr>
        <w:t xml:space="preserve"> for Yahweh</w:t>
      </w:r>
      <w:r w:rsidRPr="00956A0F">
        <w:rPr>
          <w:rFonts w:ascii="Calibri" w:hAnsi="Calibri" w:cs="Calibri"/>
          <w:sz w:val="24"/>
          <w:szCs w:val="24"/>
        </w:rPr>
        <w:t xml:space="preserve">. As such, a converse case can be made for arguing that it is the Judeo-Christian </w:t>
      </w:r>
      <w:r w:rsidRPr="00956A0F">
        <w:rPr>
          <w:rFonts w:ascii="Calibri" w:hAnsi="Calibri" w:cs="Calibri"/>
          <w:i/>
          <w:sz w:val="24"/>
          <w:szCs w:val="24"/>
        </w:rPr>
        <w:t>God</w:t>
      </w:r>
      <w:r w:rsidRPr="00956A0F">
        <w:rPr>
          <w:rFonts w:ascii="Calibri" w:hAnsi="Calibri" w:cs="Calibri"/>
          <w:sz w:val="24"/>
          <w:szCs w:val="24"/>
        </w:rPr>
        <w:t xml:space="preserve"> who is falsely, or at least misleadingly, so-called. If so, th</w:t>
      </w:r>
      <w:r w:rsidR="004C3AEB">
        <w:rPr>
          <w:rFonts w:ascii="Calibri" w:hAnsi="Calibri" w:cs="Calibri"/>
          <w:sz w:val="24"/>
          <w:szCs w:val="24"/>
        </w:rPr>
        <w:t>en Christians “</w:t>
      </w:r>
      <w:r w:rsidR="00E92A2C" w:rsidRPr="00956A0F">
        <w:rPr>
          <w:rFonts w:ascii="Calibri" w:hAnsi="Calibri" w:cs="Calibri"/>
          <w:sz w:val="24"/>
          <w:szCs w:val="24"/>
        </w:rPr>
        <w:t>confess that we are</w:t>
      </w:r>
      <w:r w:rsidR="004C3AEB">
        <w:rPr>
          <w:rFonts w:ascii="Calibri" w:hAnsi="Calibri" w:cs="Calibri"/>
          <w:sz w:val="24"/>
          <w:szCs w:val="24"/>
        </w:rPr>
        <w:t xml:space="preserve"> atheists”</w:t>
      </w:r>
      <w:r w:rsidRPr="00956A0F">
        <w:rPr>
          <w:rFonts w:ascii="Calibri" w:hAnsi="Calibri" w:cs="Calibri"/>
          <w:sz w:val="24"/>
          <w:szCs w:val="24"/>
        </w:rPr>
        <w:t xml:space="preserve"> in a still deeper sense than Justin himself envisage</w:t>
      </w:r>
      <w:r w:rsidR="004C3AEB">
        <w:rPr>
          <w:rFonts w:ascii="Calibri" w:hAnsi="Calibri" w:cs="Calibri"/>
          <w:sz w:val="24"/>
          <w:szCs w:val="24"/>
        </w:rPr>
        <w:t>d</w:t>
      </w:r>
      <w:r w:rsidRPr="00956A0F">
        <w:rPr>
          <w:rFonts w:ascii="Calibri" w:hAnsi="Calibri" w:cs="Calibri"/>
          <w:sz w:val="24"/>
          <w:szCs w:val="24"/>
        </w:rPr>
        <w:t>.</w:t>
      </w:r>
    </w:p>
    <w:p w14:paraId="6E6B4EE8" w14:textId="77777777" w:rsidR="00927535" w:rsidRPr="00956A0F" w:rsidRDefault="00927535" w:rsidP="002120D2">
      <w:pPr>
        <w:jc w:val="both"/>
        <w:rPr>
          <w:rFonts w:ascii="Calibri" w:hAnsi="Calibri" w:cs="Calibri"/>
          <w:sz w:val="24"/>
          <w:szCs w:val="24"/>
        </w:rPr>
      </w:pPr>
      <w:r w:rsidRPr="00956A0F">
        <w:rPr>
          <w:rFonts w:ascii="Calibri" w:hAnsi="Calibri" w:cs="Calibri"/>
          <w:sz w:val="24"/>
          <w:szCs w:val="24"/>
        </w:rPr>
        <w:tab/>
        <w:t xml:space="preserve">This is a point that Herbert McCabe was at pains to stress. To quote a characteristic passage from </w:t>
      </w:r>
      <w:r w:rsidRPr="00956A0F">
        <w:rPr>
          <w:rFonts w:ascii="Calibri" w:hAnsi="Calibri" w:cs="Calibri"/>
          <w:i/>
          <w:sz w:val="24"/>
          <w:szCs w:val="24"/>
        </w:rPr>
        <w:t>God Still Matters</w:t>
      </w:r>
      <w:r w:rsidRPr="00956A0F">
        <w:rPr>
          <w:rFonts w:ascii="Calibri" w:hAnsi="Calibri" w:cs="Calibri"/>
          <w:sz w:val="24"/>
          <w:szCs w:val="24"/>
        </w:rPr>
        <w:t>:</w:t>
      </w:r>
    </w:p>
    <w:p w14:paraId="25BF16AA" w14:textId="77777777" w:rsidR="00927535" w:rsidRPr="00956A0F" w:rsidRDefault="00927535" w:rsidP="002120D2">
      <w:pPr>
        <w:ind w:left="720"/>
        <w:jc w:val="both"/>
        <w:rPr>
          <w:rFonts w:ascii="Calibri" w:hAnsi="Calibri" w:cs="Calibri"/>
          <w:sz w:val="24"/>
          <w:szCs w:val="24"/>
        </w:rPr>
      </w:pPr>
      <w:r w:rsidRPr="00956A0F">
        <w:rPr>
          <w:rFonts w:ascii="Calibri" w:hAnsi="Calibri" w:cs="Calibri"/>
          <w:sz w:val="24"/>
          <w:szCs w:val="24"/>
        </w:rPr>
        <w:t>We do not know what we are talking about when we use the word ‘God’… When Jews and Christians came to use the word ‘god’ it was already lying around meaning something else – I mean it meant something that God certainly could not be, a god. Whatever we are referring to when we use the word ‘God’ it can no more be a god than it can be a model aeroplane or half-past eleven.</w:t>
      </w:r>
      <w:r w:rsidRPr="00956A0F">
        <w:rPr>
          <w:rStyle w:val="FootnoteReference"/>
          <w:rFonts w:ascii="Calibri" w:hAnsi="Calibri" w:cs="Calibri"/>
          <w:sz w:val="24"/>
          <w:szCs w:val="24"/>
        </w:rPr>
        <w:footnoteReference w:id="9"/>
      </w:r>
      <w:r w:rsidRPr="00956A0F">
        <w:rPr>
          <w:rFonts w:ascii="Calibri" w:hAnsi="Calibri" w:cs="Calibri"/>
          <w:sz w:val="24"/>
          <w:szCs w:val="24"/>
        </w:rPr>
        <w:t xml:space="preserve"> </w:t>
      </w:r>
    </w:p>
    <w:p w14:paraId="2ED53F51" w14:textId="77777777" w:rsidR="00927535" w:rsidRPr="00956A0F" w:rsidRDefault="00927535" w:rsidP="002120D2">
      <w:pPr>
        <w:jc w:val="both"/>
        <w:rPr>
          <w:rFonts w:ascii="Calibri" w:hAnsi="Calibri" w:cs="Calibri"/>
          <w:sz w:val="24"/>
          <w:szCs w:val="24"/>
        </w:rPr>
      </w:pPr>
      <w:r w:rsidRPr="00956A0F">
        <w:rPr>
          <w:rFonts w:ascii="Calibri" w:hAnsi="Calibri" w:cs="Calibri"/>
          <w:sz w:val="24"/>
          <w:szCs w:val="24"/>
        </w:rPr>
        <w:t>This idea is fleshed out more fully in a different essay, slightly earlier in the book:</w:t>
      </w:r>
    </w:p>
    <w:p w14:paraId="45EACBCF" w14:textId="77777777" w:rsidR="00927535" w:rsidRPr="00956A0F" w:rsidRDefault="00927535" w:rsidP="002120D2">
      <w:pPr>
        <w:ind w:left="720"/>
        <w:jc w:val="both"/>
        <w:rPr>
          <w:rFonts w:ascii="Calibri" w:hAnsi="Calibri" w:cs="Calibri"/>
          <w:sz w:val="24"/>
          <w:szCs w:val="24"/>
        </w:rPr>
      </w:pPr>
      <w:r w:rsidRPr="00956A0F">
        <w:rPr>
          <w:rFonts w:ascii="Calibri" w:hAnsi="Calibri" w:cs="Calibri"/>
          <w:sz w:val="24"/>
          <w:szCs w:val="24"/>
        </w:rPr>
        <w:t>‘God’, ‘Theos’, ‘Deus’ is of course a name borrowed from paganism; we take it out of its proper context, where it is used for talking about the gods, and use it for our own purposes. This is quite a legitimate piece of borrowing and quite safe as long as it does not mislead us into thinking that the God we worship (or don’t) is a god… He is always dressed verbally in second-hand clothes that don’t fit him very well. We always have to be on our guard against taking these clothes as revealing who or what he is.</w:t>
      </w:r>
      <w:r w:rsidRPr="00956A0F">
        <w:rPr>
          <w:rStyle w:val="FootnoteReference"/>
          <w:rFonts w:ascii="Calibri" w:hAnsi="Calibri" w:cs="Calibri"/>
          <w:sz w:val="24"/>
          <w:szCs w:val="24"/>
        </w:rPr>
        <w:footnoteReference w:id="10"/>
      </w:r>
    </w:p>
    <w:p w14:paraId="5B99A5AE" w14:textId="77777777" w:rsidR="00927535" w:rsidRPr="00956A0F" w:rsidRDefault="00927535" w:rsidP="004C3AEB">
      <w:pPr>
        <w:spacing w:after="0"/>
        <w:jc w:val="both"/>
        <w:rPr>
          <w:rFonts w:ascii="Calibri" w:hAnsi="Calibri" w:cs="Calibri"/>
          <w:sz w:val="24"/>
          <w:szCs w:val="24"/>
        </w:rPr>
      </w:pPr>
      <w:r w:rsidRPr="00956A0F">
        <w:rPr>
          <w:rFonts w:ascii="Calibri" w:hAnsi="Calibri" w:cs="Calibri"/>
          <w:sz w:val="24"/>
          <w:szCs w:val="24"/>
        </w:rPr>
        <w:t>What McCabe is doing here, of course, is effectively turning Pseudo-J</w:t>
      </w:r>
      <w:r w:rsidR="004C3AEB">
        <w:rPr>
          <w:rFonts w:ascii="Calibri" w:hAnsi="Calibri" w:cs="Calibri"/>
          <w:sz w:val="24"/>
          <w:szCs w:val="24"/>
        </w:rPr>
        <w:t>ustin’s argument on its head. McCabe</w:t>
      </w:r>
      <w:r w:rsidRPr="00956A0F">
        <w:rPr>
          <w:rFonts w:ascii="Calibri" w:hAnsi="Calibri" w:cs="Calibri"/>
          <w:sz w:val="24"/>
          <w:szCs w:val="24"/>
        </w:rPr>
        <w:t xml:space="preserve"> points out </w:t>
      </w:r>
      <w:r w:rsidR="004C3AEB">
        <w:rPr>
          <w:rFonts w:ascii="Calibri" w:hAnsi="Calibri" w:cs="Calibri"/>
          <w:sz w:val="24"/>
          <w:szCs w:val="24"/>
        </w:rPr>
        <w:t>that, in its original context, “</w:t>
      </w:r>
      <w:r w:rsidRPr="00956A0F">
        <w:rPr>
          <w:rFonts w:ascii="Calibri" w:hAnsi="Calibri" w:cs="Calibri"/>
          <w:sz w:val="24"/>
          <w:szCs w:val="24"/>
        </w:rPr>
        <w:t>god</w:t>
      </w:r>
      <w:r w:rsidR="004C3AEB">
        <w:rPr>
          <w:rFonts w:ascii="Calibri" w:hAnsi="Calibri" w:cs="Calibri"/>
          <w:sz w:val="24"/>
          <w:szCs w:val="24"/>
        </w:rPr>
        <w:t>”</w:t>
      </w:r>
      <w:r w:rsidRPr="00956A0F">
        <w:rPr>
          <w:rFonts w:ascii="Calibri" w:hAnsi="Calibri" w:cs="Calibri"/>
          <w:sz w:val="24"/>
          <w:szCs w:val="24"/>
        </w:rPr>
        <w:t xml:space="preserve"> (</w:t>
      </w:r>
      <w:r w:rsidRPr="00956A0F">
        <w:rPr>
          <w:rFonts w:ascii="Calibri" w:hAnsi="Calibri" w:cs="Calibri"/>
          <w:i/>
          <w:sz w:val="24"/>
          <w:szCs w:val="24"/>
        </w:rPr>
        <w:t>theos</w:t>
      </w:r>
      <w:r w:rsidRPr="00956A0F">
        <w:rPr>
          <w:rFonts w:ascii="Calibri" w:hAnsi="Calibri" w:cs="Calibri"/>
          <w:sz w:val="24"/>
          <w:szCs w:val="24"/>
        </w:rPr>
        <w:t>)</w:t>
      </w:r>
      <w:r w:rsidRPr="00956A0F">
        <w:rPr>
          <w:rFonts w:ascii="Calibri" w:hAnsi="Calibri" w:cs="Calibri"/>
          <w:i/>
          <w:sz w:val="24"/>
          <w:szCs w:val="24"/>
        </w:rPr>
        <w:t xml:space="preserve"> </w:t>
      </w:r>
      <w:r w:rsidRPr="00956A0F">
        <w:rPr>
          <w:rFonts w:ascii="Calibri" w:hAnsi="Calibri" w:cs="Calibri"/>
          <w:sz w:val="24"/>
          <w:szCs w:val="24"/>
        </w:rPr>
        <w:t xml:space="preserve">denotes a class of personal, superhuman, supernatural beings, who collectively possess a wide range of impressive, though limited, super powers. Now, as a </w:t>
      </w:r>
      <w:r w:rsidRPr="00956A0F">
        <w:rPr>
          <w:rFonts w:ascii="Calibri" w:hAnsi="Calibri" w:cs="Calibri"/>
          <w:i/>
          <w:sz w:val="24"/>
          <w:szCs w:val="24"/>
        </w:rPr>
        <w:t>description</w:t>
      </w:r>
      <w:r w:rsidRPr="00956A0F">
        <w:rPr>
          <w:rFonts w:ascii="Calibri" w:hAnsi="Calibri" w:cs="Calibri"/>
          <w:sz w:val="24"/>
          <w:szCs w:val="24"/>
        </w:rPr>
        <w:t xml:space="preserve"> of the One worshipped and glorified by the ancient Israelites, and thus latterly </w:t>
      </w:r>
      <w:r w:rsidR="004C3AEB">
        <w:rPr>
          <w:rFonts w:ascii="Calibri" w:hAnsi="Calibri" w:cs="Calibri"/>
          <w:sz w:val="24"/>
          <w:szCs w:val="24"/>
        </w:rPr>
        <w:t xml:space="preserve">by </w:t>
      </w:r>
      <w:r w:rsidRPr="00956A0F">
        <w:rPr>
          <w:rFonts w:ascii="Calibri" w:hAnsi="Calibri" w:cs="Calibri"/>
          <w:sz w:val="24"/>
          <w:szCs w:val="24"/>
        </w:rPr>
        <w:t>the early Christians too, that is a fairly awful one. To give just one example, while Zeus, Hera, and Aphrodite may w</w:t>
      </w:r>
      <w:r w:rsidR="00FE1242">
        <w:rPr>
          <w:rFonts w:ascii="Calibri" w:hAnsi="Calibri" w:cs="Calibri"/>
          <w:sz w:val="24"/>
          <w:szCs w:val="24"/>
        </w:rPr>
        <w:t>ell be very powerful (and certainly</w:t>
      </w:r>
      <w:r w:rsidRPr="00956A0F">
        <w:rPr>
          <w:rFonts w:ascii="Calibri" w:hAnsi="Calibri" w:cs="Calibri"/>
          <w:sz w:val="24"/>
          <w:szCs w:val="24"/>
        </w:rPr>
        <w:t xml:space="preserve"> more powerful than any human) they are still things </w:t>
      </w:r>
      <w:r w:rsidRPr="00956A0F">
        <w:rPr>
          <w:rFonts w:ascii="Calibri" w:hAnsi="Calibri" w:cs="Calibri"/>
          <w:i/>
          <w:sz w:val="24"/>
          <w:szCs w:val="24"/>
        </w:rPr>
        <w:t>within</w:t>
      </w:r>
      <w:r w:rsidRPr="00956A0F">
        <w:rPr>
          <w:rFonts w:ascii="Calibri" w:hAnsi="Calibri" w:cs="Calibri"/>
          <w:sz w:val="24"/>
          <w:szCs w:val="24"/>
        </w:rPr>
        <w:t xml:space="preserve"> </w:t>
      </w:r>
      <w:r w:rsidR="004C3AEB">
        <w:rPr>
          <w:rFonts w:ascii="Calibri" w:hAnsi="Calibri" w:cs="Calibri"/>
          <w:sz w:val="24"/>
          <w:szCs w:val="24"/>
        </w:rPr>
        <w:t>the universe. By contrast, the “</w:t>
      </w:r>
      <w:r w:rsidRPr="00956A0F">
        <w:rPr>
          <w:rFonts w:ascii="Calibri" w:hAnsi="Calibri" w:cs="Calibri"/>
          <w:sz w:val="24"/>
          <w:szCs w:val="24"/>
        </w:rPr>
        <w:t xml:space="preserve">God of Abraham, </w:t>
      </w:r>
      <w:r w:rsidR="004C3AEB">
        <w:rPr>
          <w:rFonts w:ascii="Calibri" w:hAnsi="Calibri" w:cs="Calibri"/>
          <w:sz w:val="24"/>
          <w:szCs w:val="24"/>
        </w:rPr>
        <w:t xml:space="preserve">Isaac </w:t>
      </w:r>
      <w:r w:rsidRPr="00956A0F">
        <w:rPr>
          <w:rFonts w:ascii="Calibri" w:hAnsi="Calibri" w:cs="Calibri"/>
          <w:sz w:val="24"/>
          <w:szCs w:val="24"/>
        </w:rPr>
        <w:t>and</w:t>
      </w:r>
      <w:r w:rsidR="004C3AEB">
        <w:rPr>
          <w:rFonts w:ascii="Calibri" w:hAnsi="Calibri" w:cs="Calibri"/>
          <w:sz w:val="24"/>
          <w:szCs w:val="24"/>
        </w:rPr>
        <w:t xml:space="preserve"> Jacob”</w:t>
      </w:r>
      <w:r w:rsidRPr="00956A0F">
        <w:rPr>
          <w:rFonts w:ascii="Calibri" w:hAnsi="Calibri" w:cs="Calibri"/>
          <w:sz w:val="24"/>
          <w:szCs w:val="24"/>
        </w:rPr>
        <w:t xml:space="preserve"> is considered to be the all-powerful creator and sustainer of the universe </w:t>
      </w:r>
      <w:r w:rsidRPr="00956A0F">
        <w:rPr>
          <w:rFonts w:ascii="Calibri" w:hAnsi="Calibri" w:cs="Calibri"/>
          <w:i/>
          <w:sz w:val="24"/>
          <w:szCs w:val="24"/>
        </w:rPr>
        <w:t>itself</w:t>
      </w:r>
      <w:r w:rsidR="004C3AEB">
        <w:rPr>
          <w:rFonts w:ascii="Calibri" w:hAnsi="Calibri" w:cs="Calibri"/>
          <w:sz w:val="24"/>
          <w:szCs w:val="24"/>
        </w:rPr>
        <w:t>.</w:t>
      </w:r>
    </w:p>
    <w:p w14:paraId="3075EA1D" w14:textId="77777777" w:rsidR="00927535" w:rsidRPr="00956A0F" w:rsidRDefault="00927535" w:rsidP="00FE1242">
      <w:pPr>
        <w:spacing w:after="0"/>
        <w:jc w:val="both"/>
        <w:rPr>
          <w:rFonts w:ascii="Calibri" w:hAnsi="Calibri" w:cs="Calibri"/>
          <w:sz w:val="24"/>
          <w:szCs w:val="24"/>
        </w:rPr>
      </w:pPr>
      <w:r w:rsidRPr="00956A0F">
        <w:rPr>
          <w:rFonts w:ascii="Calibri" w:hAnsi="Calibri" w:cs="Calibri"/>
          <w:sz w:val="24"/>
          <w:szCs w:val="24"/>
        </w:rPr>
        <w:tab/>
      </w:r>
      <w:r w:rsidR="00FE1242">
        <w:rPr>
          <w:rFonts w:ascii="Calibri" w:hAnsi="Calibri" w:cs="Calibri"/>
          <w:sz w:val="24"/>
          <w:szCs w:val="24"/>
        </w:rPr>
        <w:t>B</w:t>
      </w:r>
      <w:r w:rsidRPr="00956A0F">
        <w:rPr>
          <w:rFonts w:ascii="Calibri" w:hAnsi="Calibri" w:cs="Calibri"/>
          <w:sz w:val="24"/>
          <w:szCs w:val="24"/>
        </w:rPr>
        <w:t>y choosing to r</w:t>
      </w:r>
      <w:r w:rsidR="00FE1242">
        <w:rPr>
          <w:rFonts w:ascii="Calibri" w:hAnsi="Calibri" w:cs="Calibri"/>
          <w:sz w:val="24"/>
          <w:szCs w:val="24"/>
        </w:rPr>
        <w:t>efer to this One with the word “</w:t>
      </w:r>
      <w:r w:rsidRPr="00956A0F">
        <w:rPr>
          <w:rFonts w:ascii="Calibri" w:hAnsi="Calibri" w:cs="Calibri"/>
          <w:sz w:val="24"/>
          <w:szCs w:val="24"/>
        </w:rPr>
        <w:t>god</w:t>
      </w:r>
      <w:r w:rsidR="00FE1242">
        <w:rPr>
          <w:rFonts w:ascii="Calibri" w:hAnsi="Calibri" w:cs="Calibri"/>
          <w:sz w:val="24"/>
          <w:szCs w:val="24"/>
        </w:rPr>
        <w:t>”</w:t>
      </w:r>
      <w:r w:rsidRPr="00956A0F">
        <w:rPr>
          <w:rFonts w:ascii="Calibri" w:hAnsi="Calibri" w:cs="Calibri"/>
          <w:sz w:val="24"/>
          <w:szCs w:val="24"/>
        </w:rPr>
        <w:t xml:space="preserve">, Greek-speaking Jews – including, most influentially, those translating the Hebrew scriptures – were using it as a name, rather than as a literal description. Transferred to this new context, then, the proper noun </w:t>
      </w:r>
      <w:r w:rsidRPr="00956A0F">
        <w:rPr>
          <w:rFonts w:ascii="Calibri" w:hAnsi="Calibri" w:cs="Calibri"/>
          <w:i/>
          <w:sz w:val="24"/>
          <w:szCs w:val="24"/>
        </w:rPr>
        <w:t>God</w:t>
      </w:r>
      <w:r w:rsidRPr="00956A0F">
        <w:rPr>
          <w:rFonts w:ascii="Calibri" w:hAnsi="Calibri" w:cs="Calibri"/>
          <w:sz w:val="24"/>
          <w:szCs w:val="24"/>
        </w:rPr>
        <w:t xml:space="preserve"> became a kind of metaphor. There is a sense in which </w:t>
      </w:r>
      <w:r w:rsidR="00AB74E8" w:rsidRPr="00956A0F">
        <w:rPr>
          <w:rFonts w:ascii="Calibri" w:hAnsi="Calibri" w:cs="Calibri"/>
          <w:sz w:val="24"/>
          <w:szCs w:val="24"/>
        </w:rPr>
        <w:t xml:space="preserve">the Christian </w:t>
      </w:r>
      <w:r w:rsidRPr="00956A0F">
        <w:rPr>
          <w:rFonts w:ascii="Calibri" w:hAnsi="Calibri" w:cs="Calibri"/>
          <w:sz w:val="24"/>
          <w:szCs w:val="24"/>
        </w:rPr>
        <w:t xml:space="preserve">God is </w:t>
      </w:r>
      <w:r w:rsidRPr="00956A0F">
        <w:rPr>
          <w:rFonts w:ascii="Calibri" w:hAnsi="Calibri" w:cs="Calibri"/>
          <w:i/>
          <w:sz w:val="24"/>
          <w:szCs w:val="24"/>
        </w:rPr>
        <w:t>like</w:t>
      </w:r>
      <w:r w:rsidRPr="00956A0F">
        <w:rPr>
          <w:rFonts w:ascii="Calibri" w:hAnsi="Calibri" w:cs="Calibri"/>
          <w:sz w:val="24"/>
          <w:szCs w:val="24"/>
        </w:rPr>
        <w:t xml:space="preserve"> </w:t>
      </w:r>
      <w:r w:rsidR="00AB74E8" w:rsidRPr="00956A0F">
        <w:rPr>
          <w:rFonts w:ascii="Calibri" w:hAnsi="Calibri" w:cs="Calibri"/>
          <w:sz w:val="24"/>
          <w:szCs w:val="24"/>
        </w:rPr>
        <w:t>one of the</w:t>
      </w:r>
      <w:r w:rsidR="00FE1242">
        <w:rPr>
          <w:rFonts w:ascii="Calibri" w:hAnsi="Calibri" w:cs="Calibri"/>
          <w:sz w:val="24"/>
          <w:szCs w:val="24"/>
        </w:rPr>
        <w:t xml:space="preserve"> “</w:t>
      </w:r>
      <w:r w:rsidRPr="00956A0F">
        <w:rPr>
          <w:rFonts w:ascii="Calibri" w:hAnsi="Calibri" w:cs="Calibri"/>
          <w:sz w:val="24"/>
          <w:szCs w:val="24"/>
        </w:rPr>
        <w:t>god</w:t>
      </w:r>
      <w:r w:rsidR="00AB74E8" w:rsidRPr="00956A0F">
        <w:rPr>
          <w:rFonts w:ascii="Calibri" w:hAnsi="Calibri" w:cs="Calibri"/>
          <w:sz w:val="24"/>
          <w:szCs w:val="24"/>
        </w:rPr>
        <w:t>s</w:t>
      </w:r>
      <w:r w:rsidR="00FE1242">
        <w:rPr>
          <w:rFonts w:ascii="Calibri" w:hAnsi="Calibri" w:cs="Calibri"/>
          <w:sz w:val="24"/>
          <w:szCs w:val="24"/>
        </w:rPr>
        <w:t>” God</w:t>
      </w:r>
      <w:r w:rsidRPr="00956A0F">
        <w:rPr>
          <w:rFonts w:ascii="Calibri" w:hAnsi="Calibri" w:cs="Calibri"/>
          <w:sz w:val="24"/>
          <w:szCs w:val="24"/>
        </w:rPr>
        <w:t xml:space="preserve"> too is powerful, for example, albeit both far more so, and i</w:t>
      </w:r>
      <w:r w:rsidR="00AB74E8" w:rsidRPr="00956A0F">
        <w:rPr>
          <w:rFonts w:ascii="Calibri" w:hAnsi="Calibri" w:cs="Calibri"/>
          <w:sz w:val="24"/>
          <w:szCs w:val="24"/>
        </w:rPr>
        <w:t>n a qualitatively different way. Similarly,</w:t>
      </w:r>
      <w:r w:rsidRPr="00956A0F">
        <w:rPr>
          <w:rFonts w:ascii="Calibri" w:hAnsi="Calibri" w:cs="Calibri"/>
          <w:sz w:val="24"/>
          <w:szCs w:val="24"/>
        </w:rPr>
        <w:t xml:space="preserve"> there is a sense in which God is </w:t>
      </w:r>
      <w:r w:rsidRPr="00956A0F">
        <w:rPr>
          <w:rFonts w:ascii="Calibri" w:hAnsi="Calibri" w:cs="Calibri"/>
          <w:i/>
          <w:sz w:val="24"/>
          <w:szCs w:val="24"/>
        </w:rPr>
        <w:t>like</w:t>
      </w:r>
      <w:r w:rsidR="00FE1242">
        <w:rPr>
          <w:rFonts w:ascii="Calibri" w:hAnsi="Calibri" w:cs="Calibri"/>
          <w:sz w:val="24"/>
          <w:szCs w:val="24"/>
        </w:rPr>
        <w:t xml:space="preserve"> “</w:t>
      </w:r>
      <w:r w:rsidRPr="00956A0F">
        <w:rPr>
          <w:rFonts w:ascii="Calibri" w:hAnsi="Calibri" w:cs="Calibri"/>
          <w:sz w:val="24"/>
          <w:szCs w:val="24"/>
        </w:rPr>
        <w:t>a mighty fortress</w:t>
      </w:r>
      <w:r w:rsidR="00FE1242">
        <w:rPr>
          <w:rFonts w:ascii="Calibri" w:hAnsi="Calibri" w:cs="Calibri"/>
          <w:sz w:val="24"/>
          <w:szCs w:val="24"/>
        </w:rPr>
        <w:t>”</w:t>
      </w:r>
      <w:r w:rsidR="00AB74E8" w:rsidRPr="00956A0F">
        <w:rPr>
          <w:rFonts w:ascii="Calibri" w:hAnsi="Calibri" w:cs="Calibri"/>
          <w:sz w:val="24"/>
          <w:szCs w:val="24"/>
        </w:rPr>
        <w:t>, as the Lutheran hymn puts it</w:t>
      </w:r>
      <w:r w:rsidRPr="00956A0F">
        <w:rPr>
          <w:rFonts w:ascii="Calibri" w:hAnsi="Calibri" w:cs="Calibri"/>
          <w:sz w:val="24"/>
          <w:szCs w:val="24"/>
        </w:rPr>
        <w:t xml:space="preserve"> (he is ste</w:t>
      </w:r>
      <w:r w:rsidR="00FE1242">
        <w:rPr>
          <w:rFonts w:ascii="Calibri" w:hAnsi="Calibri" w:cs="Calibri"/>
          <w:sz w:val="24"/>
          <w:szCs w:val="24"/>
        </w:rPr>
        <w:t>adfast, and protects those who “dwell within”</w:t>
      </w:r>
      <w:r w:rsidRPr="00956A0F">
        <w:rPr>
          <w:rFonts w:ascii="Calibri" w:hAnsi="Calibri" w:cs="Calibri"/>
          <w:sz w:val="24"/>
          <w:szCs w:val="24"/>
        </w:rPr>
        <w:t xml:space="preserve"> him). But the Judeo-Christian God cannot be a</w:t>
      </w:r>
      <w:r w:rsidR="00FE1242">
        <w:rPr>
          <w:rFonts w:ascii="Calibri" w:hAnsi="Calibri" w:cs="Calibri"/>
          <w:sz w:val="24"/>
          <w:szCs w:val="24"/>
        </w:rPr>
        <w:t>n actual mighty fortress. And God</w:t>
      </w:r>
      <w:r w:rsidRPr="00956A0F">
        <w:rPr>
          <w:rFonts w:ascii="Calibri" w:hAnsi="Calibri" w:cs="Calibri"/>
          <w:sz w:val="24"/>
          <w:szCs w:val="24"/>
        </w:rPr>
        <w:t xml:space="preserve"> cannot be, a</w:t>
      </w:r>
      <w:r w:rsidR="00FE1242">
        <w:rPr>
          <w:rFonts w:ascii="Calibri" w:hAnsi="Calibri" w:cs="Calibri"/>
          <w:sz w:val="24"/>
          <w:szCs w:val="24"/>
        </w:rPr>
        <w:t>s McCabe reminds us, an actual “</w:t>
      </w:r>
      <w:r w:rsidRPr="00956A0F">
        <w:rPr>
          <w:rFonts w:ascii="Calibri" w:hAnsi="Calibri" w:cs="Calibri"/>
          <w:sz w:val="24"/>
          <w:szCs w:val="24"/>
        </w:rPr>
        <w:t>god</w:t>
      </w:r>
      <w:r w:rsidR="00FE1242">
        <w:rPr>
          <w:rFonts w:ascii="Calibri" w:hAnsi="Calibri" w:cs="Calibri"/>
          <w:sz w:val="24"/>
          <w:szCs w:val="24"/>
        </w:rPr>
        <w:t>”</w:t>
      </w:r>
      <w:r w:rsidRPr="00956A0F">
        <w:rPr>
          <w:rFonts w:ascii="Calibri" w:hAnsi="Calibri" w:cs="Calibri"/>
          <w:sz w:val="24"/>
          <w:szCs w:val="24"/>
        </w:rPr>
        <w:t>.</w:t>
      </w:r>
    </w:p>
    <w:p w14:paraId="36A33593" w14:textId="77777777" w:rsidR="005E5B4B" w:rsidRPr="00956A0F" w:rsidRDefault="00927535" w:rsidP="00FE1242">
      <w:pPr>
        <w:spacing w:after="0"/>
        <w:jc w:val="both"/>
        <w:rPr>
          <w:rFonts w:ascii="Calibri" w:hAnsi="Calibri" w:cs="Calibri"/>
          <w:sz w:val="24"/>
          <w:szCs w:val="24"/>
        </w:rPr>
      </w:pPr>
      <w:r w:rsidRPr="00956A0F">
        <w:rPr>
          <w:rFonts w:ascii="Calibri" w:hAnsi="Calibri" w:cs="Calibri"/>
          <w:sz w:val="24"/>
          <w:szCs w:val="24"/>
        </w:rPr>
        <w:tab/>
        <w:t xml:space="preserve">This point may perhaps be more easily grasped if one considers </w:t>
      </w:r>
      <w:r w:rsidR="00AB74E8" w:rsidRPr="00956A0F">
        <w:rPr>
          <w:rFonts w:ascii="Calibri" w:hAnsi="Calibri" w:cs="Calibri"/>
          <w:sz w:val="24"/>
          <w:szCs w:val="24"/>
        </w:rPr>
        <w:t>two parents</w:t>
      </w:r>
      <w:r w:rsidRPr="00956A0F">
        <w:rPr>
          <w:rFonts w:ascii="Calibri" w:hAnsi="Calibri" w:cs="Calibri"/>
          <w:sz w:val="24"/>
          <w:szCs w:val="24"/>
        </w:rPr>
        <w:t xml:space="preserve"> giv</w:t>
      </w:r>
      <w:r w:rsidR="00FE1242">
        <w:rPr>
          <w:rFonts w:ascii="Calibri" w:hAnsi="Calibri" w:cs="Calibri"/>
          <w:sz w:val="24"/>
          <w:szCs w:val="24"/>
        </w:rPr>
        <w:t>ing their daughter the name of “</w:t>
      </w:r>
      <w:r w:rsidRPr="00956A0F">
        <w:rPr>
          <w:rFonts w:ascii="Calibri" w:hAnsi="Calibri" w:cs="Calibri"/>
          <w:sz w:val="24"/>
          <w:szCs w:val="24"/>
        </w:rPr>
        <w:t>Poppy</w:t>
      </w:r>
      <w:r w:rsidR="00FE1242">
        <w:rPr>
          <w:rFonts w:ascii="Calibri" w:hAnsi="Calibri" w:cs="Calibri"/>
          <w:sz w:val="24"/>
          <w:szCs w:val="24"/>
        </w:rPr>
        <w:t>”</w:t>
      </w:r>
      <w:r w:rsidRPr="00956A0F">
        <w:rPr>
          <w:rFonts w:ascii="Calibri" w:hAnsi="Calibri" w:cs="Calibri"/>
          <w:sz w:val="24"/>
          <w:szCs w:val="24"/>
        </w:rPr>
        <w:t xml:space="preserve">. They may, of course, have many reasons for doing so. Possibly it is a family name, or simply be because they like the sound of the word. Feasibly, however, there is something about </w:t>
      </w:r>
      <w:r w:rsidRPr="00956A0F">
        <w:rPr>
          <w:rFonts w:ascii="Calibri" w:hAnsi="Calibri" w:cs="Calibri"/>
          <w:i/>
          <w:sz w:val="24"/>
          <w:szCs w:val="24"/>
        </w:rPr>
        <w:t>actual</w:t>
      </w:r>
      <w:r w:rsidRPr="00956A0F">
        <w:rPr>
          <w:rFonts w:ascii="Calibri" w:hAnsi="Calibri" w:cs="Calibri"/>
          <w:sz w:val="24"/>
          <w:szCs w:val="24"/>
        </w:rPr>
        <w:t xml:space="preserve"> poppies that makes them think it would be a fitting name for a daughter: their beauty, or gracefulness, for example. Perhaps, due to some small but fondly remembered moment in their lives, poppies make the couple smile – and they think this will be true of their Poppy too. They are not, of course, using this word as a straightforward description: she is not, and will not be, an actual member of the botanical family </w:t>
      </w:r>
      <w:r w:rsidRPr="00956A0F">
        <w:rPr>
          <w:rFonts w:ascii="Calibri" w:hAnsi="Calibri" w:cs="Calibri"/>
          <w:bCs/>
          <w:i/>
          <w:sz w:val="24"/>
          <w:szCs w:val="24"/>
        </w:rPr>
        <w:t>Papaveraceae</w:t>
      </w:r>
      <w:r w:rsidRPr="00956A0F">
        <w:rPr>
          <w:rFonts w:ascii="Calibri" w:hAnsi="Calibri" w:cs="Calibri"/>
          <w:sz w:val="24"/>
          <w:szCs w:val="24"/>
        </w:rPr>
        <w:t xml:space="preserve">. Instead, the word functions as a kind of metaphor or analogy: by naming her thus, her parents are intimating that they think (or hope) </w:t>
      </w:r>
      <w:r w:rsidR="00C97EF6">
        <w:rPr>
          <w:rFonts w:ascii="Calibri" w:hAnsi="Calibri" w:cs="Calibri"/>
          <w:sz w:val="24"/>
          <w:szCs w:val="24"/>
        </w:rPr>
        <w:t xml:space="preserve">that </w:t>
      </w:r>
      <w:r w:rsidRPr="00956A0F">
        <w:rPr>
          <w:rFonts w:ascii="Calibri" w:hAnsi="Calibri" w:cs="Calibri"/>
          <w:sz w:val="24"/>
          <w:szCs w:val="24"/>
        </w:rPr>
        <w:t xml:space="preserve">she will be like a poppy </w:t>
      </w:r>
      <w:r w:rsidRPr="00956A0F">
        <w:rPr>
          <w:rFonts w:ascii="Calibri" w:hAnsi="Calibri" w:cs="Calibri"/>
          <w:i/>
          <w:sz w:val="24"/>
          <w:szCs w:val="24"/>
        </w:rPr>
        <w:t>in some way</w:t>
      </w:r>
      <w:r w:rsidRPr="00956A0F">
        <w:rPr>
          <w:rFonts w:ascii="Calibri" w:hAnsi="Calibri" w:cs="Calibri"/>
          <w:sz w:val="24"/>
          <w:szCs w:val="24"/>
        </w:rPr>
        <w:t xml:space="preserve">. Seen objectively, this link may seem somewhat tenuous. There will, after all, be vastly more ways in which the child is not at all like a poppy, than there are ways in which she is: she won’t photosynthesize, she won’t be a symbol of Remembrance Sunday, she won’t be a major ingredient in the production of heroin... But nevertheless, there </w:t>
      </w:r>
      <w:r w:rsidRPr="00956A0F">
        <w:rPr>
          <w:rFonts w:ascii="Calibri" w:hAnsi="Calibri" w:cs="Calibri"/>
          <w:i/>
          <w:sz w:val="24"/>
          <w:szCs w:val="24"/>
        </w:rPr>
        <w:t>is</w:t>
      </w:r>
      <w:r w:rsidRPr="00956A0F">
        <w:rPr>
          <w:rFonts w:ascii="Calibri" w:hAnsi="Calibri" w:cs="Calibri"/>
          <w:sz w:val="24"/>
          <w:szCs w:val="24"/>
        </w:rPr>
        <w:t xml:space="preserve"> a link, however slight, and one that is, to her parents at least, a significant one.</w:t>
      </w:r>
    </w:p>
    <w:p w14:paraId="2E4B167B" w14:textId="77777777" w:rsidR="0053484B" w:rsidRPr="00956A0F" w:rsidRDefault="00987565" w:rsidP="002120D2">
      <w:pPr>
        <w:jc w:val="both"/>
        <w:rPr>
          <w:rFonts w:ascii="Calibri" w:hAnsi="Calibri" w:cs="Calibri"/>
          <w:sz w:val="24"/>
          <w:szCs w:val="24"/>
        </w:rPr>
      </w:pPr>
      <w:r w:rsidRPr="00956A0F">
        <w:rPr>
          <w:rFonts w:ascii="Calibri" w:hAnsi="Calibri" w:cs="Calibri"/>
          <w:sz w:val="24"/>
          <w:szCs w:val="24"/>
        </w:rPr>
        <w:tab/>
        <w:t xml:space="preserve">Naturally, there is no danger whatsoever </w:t>
      </w:r>
      <w:r w:rsidR="00C97EF6">
        <w:rPr>
          <w:rFonts w:ascii="Calibri" w:hAnsi="Calibri" w:cs="Calibri"/>
          <w:sz w:val="24"/>
          <w:szCs w:val="24"/>
        </w:rPr>
        <w:t>of anyone in their right mind</w:t>
      </w:r>
      <w:r w:rsidRPr="00956A0F">
        <w:rPr>
          <w:rFonts w:ascii="Calibri" w:hAnsi="Calibri" w:cs="Calibri"/>
          <w:sz w:val="24"/>
          <w:szCs w:val="24"/>
        </w:rPr>
        <w:t xml:space="preserve"> mistaking Poppy’s metaphorical name for a literal description, as my silly examples above are intended to show. Yet, as McCabe points out, and as Paul and Pseudo-Justin were all too aware, such is not the case </w:t>
      </w:r>
      <w:r w:rsidR="00C97EF6">
        <w:rPr>
          <w:rFonts w:ascii="Calibri" w:hAnsi="Calibri" w:cs="Calibri"/>
          <w:sz w:val="24"/>
          <w:szCs w:val="24"/>
        </w:rPr>
        <w:t>with the Christian God. While God</w:t>
      </w:r>
      <w:r w:rsidRPr="00956A0F">
        <w:rPr>
          <w:rFonts w:ascii="Calibri" w:hAnsi="Calibri" w:cs="Calibri"/>
          <w:sz w:val="24"/>
          <w:szCs w:val="24"/>
        </w:rPr>
        <w:t xml:space="preserve"> may have some points of contact with the Olympian gods, he is not, and could </w:t>
      </w:r>
      <w:r w:rsidR="00C97EF6">
        <w:rPr>
          <w:rFonts w:ascii="Calibri" w:hAnsi="Calibri" w:cs="Calibri"/>
          <w:sz w:val="24"/>
          <w:szCs w:val="24"/>
        </w:rPr>
        <w:t>not be, simply a super-powerful “</w:t>
      </w:r>
      <w:r w:rsidRPr="00956A0F">
        <w:rPr>
          <w:rFonts w:ascii="Calibri" w:hAnsi="Calibri" w:cs="Calibri"/>
          <w:sz w:val="24"/>
          <w:szCs w:val="24"/>
        </w:rPr>
        <w:t>thing</w:t>
      </w:r>
      <w:r w:rsidR="00C97EF6">
        <w:rPr>
          <w:rFonts w:ascii="Calibri" w:hAnsi="Calibri" w:cs="Calibri"/>
          <w:sz w:val="24"/>
          <w:szCs w:val="24"/>
        </w:rPr>
        <w:t>”</w:t>
      </w:r>
      <w:r w:rsidRPr="00956A0F">
        <w:rPr>
          <w:rFonts w:ascii="Calibri" w:hAnsi="Calibri" w:cs="Calibri"/>
          <w:sz w:val="24"/>
          <w:szCs w:val="24"/>
        </w:rPr>
        <w:t xml:space="preserve"> within th</w:t>
      </w:r>
      <w:r w:rsidR="00C97EF6">
        <w:rPr>
          <w:rFonts w:ascii="Calibri" w:hAnsi="Calibri" w:cs="Calibri"/>
          <w:sz w:val="24"/>
          <w:szCs w:val="24"/>
        </w:rPr>
        <w:t>e universe:</w:t>
      </w:r>
      <w:r w:rsidR="00AA12D5" w:rsidRPr="00956A0F">
        <w:rPr>
          <w:rFonts w:ascii="Calibri" w:hAnsi="Calibri" w:cs="Calibri"/>
          <w:sz w:val="24"/>
          <w:szCs w:val="24"/>
        </w:rPr>
        <w:t xml:space="preserve"> </w:t>
      </w:r>
      <w:r w:rsidR="00C97EF6">
        <w:rPr>
          <w:rFonts w:ascii="Calibri" w:hAnsi="Calibri" w:cs="Calibri"/>
          <w:sz w:val="24"/>
          <w:szCs w:val="24"/>
        </w:rPr>
        <w:t>“</w:t>
      </w:r>
      <w:r w:rsidRPr="00956A0F">
        <w:rPr>
          <w:rFonts w:ascii="Calibri" w:hAnsi="Calibri" w:cs="Calibri"/>
          <w:sz w:val="24"/>
          <w:szCs w:val="24"/>
        </w:rPr>
        <w:t>Whatever we are ref</w:t>
      </w:r>
      <w:r w:rsidR="00C97EF6">
        <w:rPr>
          <w:rFonts w:ascii="Calibri" w:hAnsi="Calibri" w:cs="Calibri"/>
          <w:sz w:val="24"/>
          <w:szCs w:val="24"/>
        </w:rPr>
        <w:t>erring to when we use the word ‘</w:t>
      </w:r>
      <w:r w:rsidRPr="00956A0F">
        <w:rPr>
          <w:rFonts w:ascii="Calibri" w:hAnsi="Calibri" w:cs="Calibri"/>
          <w:sz w:val="24"/>
          <w:szCs w:val="24"/>
        </w:rPr>
        <w:t>God</w:t>
      </w:r>
      <w:r w:rsidR="00C97EF6">
        <w:rPr>
          <w:rFonts w:ascii="Calibri" w:hAnsi="Calibri" w:cs="Calibri"/>
          <w:sz w:val="24"/>
          <w:szCs w:val="24"/>
        </w:rPr>
        <w:t>’</w:t>
      </w:r>
      <w:r w:rsidRPr="00956A0F">
        <w:rPr>
          <w:rFonts w:ascii="Calibri" w:hAnsi="Calibri" w:cs="Calibri"/>
          <w:sz w:val="24"/>
          <w:szCs w:val="24"/>
        </w:rPr>
        <w:t xml:space="preserve"> it can no more be a god than it can be a model</w:t>
      </w:r>
      <w:r w:rsidR="00C97EF6">
        <w:rPr>
          <w:rFonts w:ascii="Calibri" w:hAnsi="Calibri" w:cs="Calibri"/>
          <w:sz w:val="24"/>
          <w:szCs w:val="24"/>
        </w:rPr>
        <w:t xml:space="preserve"> aeroplane or half-past eleven.”</w:t>
      </w:r>
      <w:r w:rsidRPr="00956A0F">
        <w:rPr>
          <w:rFonts w:ascii="Calibri" w:hAnsi="Calibri" w:cs="Calibri"/>
          <w:sz w:val="24"/>
          <w:szCs w:val="24"/>
        </w:rPr>
        <w:t xml:space="preserve"> To think otherwise –</w:t>
      </w:r>
      <w:r w:rsidR="007F4083" w:rsidRPr="00956A0F">
        <w:rPr>
          <w:rFonts w:ascii="Calibri" w:hAnsi="Calibri" w:cs="Calibri"/>
          <w:sz w:val="24"/>
          <w:szCs w:val="24"/>
        </w:rPr>
        <w:t xml:space="preserve"> to suppose that God is simply one of the</w:t>
      </w:r>
      <w:r w:rsidRPr="00956A0F">
        <w:rPr>
          <w:rFonts w:ascii="Calibri" w:hAnsi="Calibri" w:cs="Calibri"/>
          <w:sz w:val="24"/>
          <w:szCs w:val="24"/>
        </w:rPr>
        <w:t xml:space="preserve"> </w:t>
      </w:r>
      <w:r w:rsidR="00C97EF6">
        <w:rPr>
          <w:rFonts w:ascii="Calibri" w:hAnsi="Calibri" w:cs="Calibri"/>
          <w:sz w:val="24"/>
          <w:szCs w:val="24"/>
        </w:rPr>
        <w:t>“</w:t>
      </w:r>
      <w:r w:rsidRPr="00956A0F">
        <w:rPr>
          <w:rFonts w:ascii="Calibri" w:hAnsi="Calibri" w:cs="Calibri"/>
          <w:sz w:val="24"/>
          <w:szCs w:val="24"/>
        </w:rPr>
        <w:t>god</w:t>
      </w:r>
      <w:r w:rsidR="007F4083" w:rsidRPr="00956A0F">
        <w:rPr>
          <w:rFonts w:ascii="Calibri" w:hAnsi="Calibri" w:cs="Calibri"/>
          <w:sz w:val="24"/>
          <w:szCs w:val="24"/>
        </w:rPr>
        <w:t>s</w:t>
      </w:r>
      <w:r w:rsidR="00C97EF6">
        <w:rPr>
          <w:rFonts w:ascii="Calibri" w:hAnsi="Calibri" w:cs="Calibri"/>
          <w:sz w:val="24"/>
          <w:szCs w:val="24"/>
        </w:rPr>
        <w:t>”</w:t>
      </w:r>
      <w:r w:rsidRPr="00956A0F">
        <w:rPr>
          <w:rFonts w:ascii="Calibri" w:hAnsi="Calibri" w:cs="Calibri"/>
          <w:sz w:val="24"/>
          <w:szCs w:val="24"/>
        </w:rPr>
        <w:t xml:space="preserve">, even if </w:t>
      </w:r>
      <w:r w:rsidR="00C97EF6">
        <w:rPr>
          <w:rFonts w:ascii="Calibri" w:hAnsi="Calibri" w:cs="Calibri"/>
          <w:sz w:val="24"/>
          <w:szCs w:val="24"/>
        </w:rPr>
        <w:t xml:space="preserve">God is </w:t>
      </w:r>
      <w:r w:rsidRPr="00956A0F">
        <w:rPr>
          <w:rFonts w:ascii="Calibri" w:hAnsi="Calibri" w:cs="Calibri"/>
          <w:sz w:val="24"/>
          <w:szCs w:val="24"/>
        </w:rPr>
        <w:t>the biggest and best one of them all – is to commit idolatry.</w:t>
      </w:r>
      <w:r w:rsidR="0053484B" w:rsidRPr="00956A0F">
        <w:rPr>
          <w:rFonts w:ascii="Calibri" w:hAnsi="Calibri" w:cs="Calibri"/>
          <w:sz w:val="24"/>
          <w:szCs w:val="24"/>
        </w:rPr>
        <w:t xml:space="preserve"> </w:t>
      </w:r>
      <w:r w:rsidR="00C97EF6">
        <w:rPr>
          <w:rFonts w:ascii="Calibri" w:hAnsi="Calibri" w:cs="Calibri"/>
          <w:sz w:val="24"/>
          <w:szCs w:val="24"/>
        </w:rPr>
        <w:t>T</w:t>
      </w:r>
      <w:r w:rsidR="0053484B" w:rsidRPr="00956A0F">
        <w:rPr>
          <w:rFonts w:ascii="Calibri" w:hAnsi="Calibri" w:cs="Calibri"/>
          <w:sz w:val="24"/>
          <w:szCs w:val="24"/>
        </w:rPr>
        <w:t>his is, moreover, a point that applies far more widely. Without del</w:t>
      </w:r>
      <w:r w:rsidR="00C97EF6">
        <w:rPr>
          <w:rFonts w:ascii="Calibri" w:hAnsi="Calibri" w:cs="Calibri"/>
          <w:sz w:val="24"/>
          <w:szCs w:val="24"/>
        </w:rPr>
        <w:t>ving too deeply here into a</w:t>
      </w:r>
      <w:r w:rsidR="0053484B" w:rsidRPr="00956A0F">
        <w:rPr>
          <w:rFonts w:ascii="Calibri" w:hAnsi="Calibri" w:cs="Calibri"/>
          <w:sz w:val="24"/>
          <w:szCs w:val="24"/>
        </w:rPr>
        <w:t xml:space="preserve"> fraught and complex area, suffice it to sa</w:t>
      </w:r>
      <w:r w:rsidR="00C97EF6">
        <w:rPr>
          <w:rFonts w:ascii="Calibri" w:hAnsi="Calibri" w:cs="Calibri"/>
          <w:sz w:val="24"/>
          <w:szCs w:val="24"/>
        </w:rPr>
        <w:t>y that it is not just the word “</w:t>
      </w:r>
      <w:r w:rsidR="0053484B" w:rsidRPr="00956A0F">
        <w:rPr>
          <w:rFonts w:ascii="Calibri" w:hAnsi="Calibri" w:cs="Calibri"/>
          <w:sz w:val="24"/>
          <w:szCs w:val="24"/>
        </w:rPr>
        <w:t>god</w:t>
      </w:r>
      <w:r w:rsidR="00C97EF6">
        <w:rPr>
          <w:rFonts w:ascii="Calibri" w:hAnsi="Calibri" w:cs="Calibri"/>
          <w:sz w:val="24"/>
          <w:szCs w:val="24"/>
        </w:rPr>
        <w:t>”</w:t>
      </w:r>
      <w:r w:rsidR="0053484B" w:rsidRPr="00956A0F">
        <w:rPr>
          <w:rFonts w:ascii="Calibri" w:hAnsi="Calibri" w:cs="Calibri"/>
          <w:sz w:val="24"/>
          <w:szCs w:val="24"/>
        </w:rPr>
        <w:t xml:space="preserve"> </w:t>
      </w:r>
      <w:r w:rsidR="00C97EF6">
        <w:rPr>
          <w:rFonts w:ascii="Calibri" w:hAnsi="Calibri" w:cs="Calibri"/>
          <w:sz w:val="24"/>
          <w:szCs w:val="24"/>
        </w:rPr>
        <w:t>that</w:t>
      </w:r>
      <w:r w:rsidR="0053484B" w:rsidRPr="00956A0F">
        <w:rPr>
          <w:rFonts w:ascii="Calibri" w:hAnsi="Calibri" w:cs="Calibri"/>
          <w:sz w:val="24"/>
          <w:szCs w:val="24"/>
        </w:rPr>
        <w:t>, if mistaken as a literal description, comes</w:t>
      </w:r>
      <w:r w:rsidR="00C97EF6">
        <w:rPr>
          <w:rFonts w:ascii="Calibri" w:hAnsi="Calibri" w:cs="Calibri"/>
          <w:sz w:val="24"/>
          <w:szCs w:val="24"/>
        </w:rPr>
        <w:t xml:space="preserve"> up</w:t>
      </w:r>
      <w:r w:rsidR="0053484B" w:rsidRPr="00956A0F">
        <w:rPr>
          <w:rFonts w:ascii="Calibri" w:hAnsi="Calibri" w:cs="Calibri"/>
          <w:sz w:val="24"/>
          <w:szCs w:val="24"/>
        </w:rPr>
        <w:t xml:space="preserve"> insultingly short. Certainly, a strong case can be made that </w:t>
      </w:r>
      <w:r w:rsidR="0053484B" w:rsidRPr="00956A0F">
        <w:rPr>
          <w:rFonts w:ascii="Calibri" w:hAnsi="Calibri" w:cs="Calibri"/>
          <w:i/>
          <w:sz w:val="24"/>
          <w:szCs w:val="24"/>
        </w:rPr>
        <w:t xml:space="preserve">all </w:t>
      </w:r>
      <w:r w:rsidR="0053484B" w:rsidRPr="00956A0F">
        <w:rPr>
          <w:rFonts w:ascii="Calibri" w:hAnsi="Calibri" w:cs="Calibri"/>
          <w:sz w:val="24"/>
          <w:szCs w:val="24"/>
        </w:rPr>
        <w:t xml:space="preserve">human words about the Most True God are condemned to be egregiously lacking. Witness, for example, St Augustine’s famous </w:t>
      </w:r>
      <w:r w:rsidR="00C97EF6">
        <w:rPr>
          <w:rFonts w:ascii="Calibri" w:hAnsi="Calibri" w:cs="Calibri"/>
          <w:sz w:val="24"/>
          <w:szCs w:val="24"/>
        </w:rPr>
        <w:t>comment on our use of the word “</w:t>
      </w:r>
      <w:r w:rsidR="0053484B" w:rsidRPr="00956A0F">
        <w:rPr>
          <w:rFonts w:ascii="Calibri" w:hAnsi="Calibri" w:cs="Calibri"/>
          <w:sz w:val="24"/>
          <w:szCs w:val="24"/>
        </w:rPr>
        <w:t>person</w:t>
      </w:r>
      <w:r w:rsidR="00C97EF6">
        <w:rPr>
          <w:rFonts w:ascii="Calibri" w:hAnsi="Calibri" w:cs="Calibri"/>
          <w:sz w:val="24"/>
          <w:szCs w:val="24"/>
        </w:rPr>
        <w:t>”</w:t>
      </w:r>
      <w:r w:rsidR="0053484B" w:rsidRPr="00956A0F">
        <w:rPr>
          <w:rFonts w:ascii="Calibri" w:hAnsi="Calibri" w:cs="Calibri"/>
          <w:sz w:val="24"/>
          <w:szCs w:val="24"/>
        </w:rPr>
        <w:t xml:space="preserve"> within orthodox </w:t>
      </w:r>
      <w:r w:rsidR="00C97EF6">
        <w:rPr>
          <w:rFonts w:ascii="Calibri" w:hAnsi="Calibri" w:cs="Calibri"/>
          <w:sz w:val="24"/>
          <w:szCs w:val="24"/>
        </w:rPr>
        <w:t>T</w:t>
      </w:r>
      <w:r w:rsidR="0053484B" w:rsidRPr="00956A0F">
        <w:rPr>
          <w:rFonts w:ascii="Calibri" w:hAnsi="Calibri" w:cs="Calibri"/>
          <w:sz w:val="24"/>
          <w:szCs w:val="24"/>
        </w:rPr>
        <w:t xml:space="preserve">rinitarian theology: </w:t>
      </w:r>
    </w:p>
    <w:p w14:paraId="11AA2A81" w14:textId="77777777" w:rsidR="0053484B" w:rsidRPr="00956A0F" w:rsidRDefault="0053484B" w:rsidP="002120D2">
      <w:pPr>
        <w:ind w:left="720"/>
        <w:jc w:val="both"/>
        <w:rPr>
          <w:rFonts w:ascii="Calibri" w:hAnsi="Calibri" w:cs="Calibri"/>
          <w:sz w:val="24"/>
          <w:szCs w:val="24"/>
        </w:rPr>
      </w:pPr>
      <w:r w:rsidRPr="00956A0F">
        <w:rPr>
          <w:rFonts w:ascii="Calibri" w:hAnsi="Calibri" w:cs="Calibri"/>
          <w:bCs/>
          <w:sz w:val="24"/>
          <w:szCs w:val="24"/>
        </w:rPr>
        <w:t>Because the Father is not the Son, and the Son is not the Father, and the Holy Spirit</w:t>
      </w:r>
      <w:r w:rsidR="00C97EF6">
        <w:rPr>
          <w:rFonts w:ascii="Calibri" w:hAnsi="Calibri" w:cs="Calibri"/>
          <w:bCs/>
          <w:sz w:val="24"/>
          <w:szCs w:val="24"/>
        </w:rPr>
        <w:t xml:space="preserve"> </w:t>
      </w:r>
      <w:r w:rsidRPr="00956A0F">
        <w:rPr>
          <w:rFonts w:ascii="Calibri" w:hAnsi="Calibri" w:cs="Calibri"/>
          <w:bCs/>
          <w:sz w:val="24"/>
          <w:szCs w:val="24"/>
        </w:rPr>
        <w:t>… is neither the Father nor the Son, then certainly there are three... But when it is asked ‘Three what?’ then the great poverty from which our language suffers becomes apparent. But the formula “three persons” has been coined, not in order to give a complete explanation by means of it, but in order that we might not be obliged to remain silent.</w:t>
      </w:r>
      <w:r w:rsidR="00C97EF6">
        <w:rPr>
          <w:rStyle w:val="FootnoteReference"/>
          <w:rFonts w:ascii="Calibri" w:hAnsi="Calibri" w:cs="Calibri"/>
          <w:bCs/>
          <w:szCs w:val="24"/>
        </w:rPr>
        <w:footnoteReference w:id="11"/>
      </w:r>
    </w:p>
    <w:p w14:paraId="482D44B8" w14:textId="77777777" w:rsidR="00D70926" w:rsidRPr="00956A0F" w:rsidRDefault="00D70926" w:rsidP="002120D2">
      <w:pPr>
        <w:jc w:val="both"/>
        <w:rPr>
          <w:rFonts w:ascii="Calibri" w:hAnsi="Calibri" w:cs="Calibri"/>
          <w:sz w:val="24"/>
          <w:szCs w:val="24"/>
        </w:rPr>
      </w:pPr>
      <w:r w:rsidRPr="00956A0F">
        <w:rPr>
          <w:rFonts w:ascii="Calibri" w:hAnsi="Calibri" w:cs="Calibri"/>
          <w:sz w:val="24"/>
          <w:szCs w:val="24"/>
        </w:rPr>
        <w:t xml:space="preserve">Thomas Aquinas seems to take a similar line. Early on in the </w:t>
      </w:r>
      <w:r w:rsidRPr="00956A0F">
        <w:rPr>
          <w:rFonts w:ascii="Calibri" w:hAnsi="Calibri" w:cs="Calibri"/>
          <w:i/>
          <w:sz w:val="24"/>
          <w:szCs w:val="24"/>
        </w:rPr>
        <w:t>Summa Theologiae</w:t>
      </w:r>
      <w:r w:rsidRPr="00956A0F">
        <w:rPr>
          <w:rFonts w:ascii="Calibri" w:hAnsi="Calibri" w:cs="Calibri"/>
          <w:sz w:val="24"/>
          <w:szCs w:val="24"/>
        </w:rPr>
        <w:t>, h</w:t>
      </w:r>
      <w:r w:rsidR="00321509">
        <w:rPr>
          <w:rFonts w:ascii="Calibri" w:hAnsi="Calibri" w:cs="Calibri"/>
          <w:sz w:val="24"/>
          <w:szCs w:val="24"/>
        </w:rPr>
        <w:t>e too freely admits that:</w:t>
      </w:r>
      <w:r w:rsidRPr="00956A0F">
        <w:rPr>
          <w:rFonts w:ascii="Calibri" w:hAnsi="Calibri" w:cs="Calibri"/>
          <w:sz w:val="24"/>
          <w:szCs w:val="24"/>
        </w:rPr>
        <w:t xml:space="preserve"> </w:t>
      </w:r>
      <w:r w:rsidR="00321509">
        <w:rPr>
          <w:rFonts w:ascii="Calibri" w:hAnsi="Calibri" w:cs="Calibri"/>
          <w:sz w:val="24"/>
          <w:szCs w:val="24"/>
        </w:rPr>
        <w:t>“</w:t>
      </w:r>
      <w:r w:rsidRPr="00956A0F">
        <w:rPr>
          <w:rFonts w:ascii="Calibri" w:eastAsia="Times New Roman" w:hAnsi="Calibri" w:cs="Calibri"/>
          <w:sz w:val="24"/>
          <w:szCs w:val="24"/>
          <w:lang w:eastAsia="en-GB"/>
        </w:rPr>
        <w:t>God is above whatso</w:t>
      </w:r>
      <w:r w:rsidR="00321509">
        <w:rPr>
          <w:rFonts w:ascii="Calibri" w:eastAsia="Times New Roman" w:hAnsi="Calibri" w:cs="Calibri"/>
          <w:sz w:val="24"/>
          <w:szCs w:val="24"/>
          <w:lang w:eastAsia="en-GB"/>
        </w:rPr>
        <w:t>ever we may say or think of Him”</w:t>
      </w:r>
      <w:r w:rsidRPr="00956A0F">
        <w:rPr>
          <w:rFonts w:ascii="Calibri" w:eastAsia="Times New Roman" w:hAnsi="Calibri" w:cs="Calibri"/>
          <w:sz w:val="24"/>
          <w:szCs w:val="24"/>
          <w:lang w:eastAsia="en-GB"/>
        </w:rPr>
        <w:t xml:space="preserve"> (</w:t>
      </w:r>
      <w:r w:rsidRPr="00956A0F">
        <w:rPr>
          <w:rFonts w:ascii="Calibri" w:eastAsia="Times New Roman" w:hAnsi="Calibri" w:cs="Calibri"/>
          <w:bCs/>
          <w:sz w:val="24"/>
          <w:szCs w:val="24"/>
          <w:lang w:eastAsia="en-GB"/>
        </w:rPr>
        <w:t>1a, q. 1, a. 9</w:t>
      </w:r>
      <w:r w:rsidRPr="00956A0F">
        <w:rPr>
          <w:rFonts w:ascii="Calibri" w:eastAsia="Times New Roman" w:hAnsi="Calibri" w:cs="Calibri"/>
          <w:sz w:val="24"/>
          <w:szCs w:val="24"/>
          <w:lang w:eastAsia="en-GB"/>
        </w:rPr>
        <w:t xml:space="preserve">), but actually </w:t>
      </w:r>
      <w:r w:rsidRPr="00956A0F">
        <w:rPr>
          <w:rFonts w:ascii="Calibri" w:eastAsia="Times New Roman" w:hAnsi="Calibri" w:cs="Calibri"/>
          <w:i/>
          <w:sz w:val="24"/>
          <w:szCs w:val="24"/>
          <w:lang w:eastAsia="en-GB"/>
        </w:rPr>
        <w:t>advises</w:t>
      </w:r>
      <w:r w:rsidRPr="00956A0F">
        <w:rPr>
          <w:rFonts w:ascii="Calibri" w:eastAsia="Times New Roman" w:hAnsi="Calibri" w:cs="Calibri"/>
          <w:sz w:val="24"/>
          <w:szCs w:val="24"/>
          <w:lang w:eastAsia="en-GB"/>
        </w:rPr>
        <w:t xml:space="preserve"> tha</w:t>
      </w:r>
      <w:r w:rsidR="00321509">
        <w:rPr>
          <w:rFonts w:ascii="Calibri" w:eastAsia="Times New Roman" w:hAnsi="Calibri" w:cs="Calibri"/>
          <w:sz w:val="24"/>
          <w:szCs w:val="24"/>
          <w:lang w:eastAsia="en-GB"/>
        </w:rPr>
        <w:t>t we speak of God in metaphors “</w:t>
      </w:r>
      <w:r w:rsidRPr="00956A0F">
        <w:rPr>
          <w:rFonts w:ascii="Calibri" w:eastAsia="Times New Roman" w:hAnsi="Calibri" w:cs="Calibri"/>
          <w:sz w:val="24"/>
          <w:szCs w:val="24"/>
          <w:lang w:eastAsia="en-GB"/>
        </w:rPr>
        <w:t>drawn from things farthest away from God</w:t>
      </w:r>
      <w:r w:rsidR="00321509">
        <w:rPr>
          <w:rFonts w:ascii="Calibri" w:eastAsia="Times New Roman" w:hAnsi="Calibri" w:cs="Calibri"/>
          <w:sz w:val="24"/>
          <w:szCs w:val="24"/>
          <w:lang w:eastAsia="en-GB"/>
        </w:rPr>
        <w:t>”</w:t>
      </w:r>
      <w:r w:rsidRPr="00956A0F">
        <w:rPr>
          <w:rFonts w:ascii="Calibri" w:eastAsia="Times New Roman" w:hAnsi="Calibri" w:cs="Calibri"/>
          <w:sz w:val="24"/>
          <w:szCs w:val="24"/>
          <w:lang w:eastAsia="en-GB"/>
        </w:rPr>
        <w:t xml:space="preserve">, </w:t>
      </w:r>
      <w:r w:rsidRPr="00956A0F">
        <w:rPr>
          <w:rFonts w:ascii="Calibri" w:eastAsia="Times New Roman" w:hAnsi="Calibri" w:cs="Calibri"/>
          <w:i/>
          <w:sz w:val="24"/>
          <w:szCs w:val="24"/>
          <w:lang w:eastAsia="en-GB"/>
        </w:rPr>
        <w:t>lest we forget this fact</w:t>
      </w:r>
      <w:r w:rsidR="00321509">
        <w:rPr>
          <w:rFonts w:ascii="Calibri" w:eastAsia="Times New Roman" w:hAnsi="Calibri" w:cs="Calibri"/>
          <w:sz w:val="24"/>
          <w:szCs w:val="24"/>
          <w:lang w:eastAsia="en-GB"/>
        </w:rPr>
        <w:t>. That is, in our terms, it i</w:t>
      </w:r>
      <w:r w:rsidRPr="00956A0F">
        <w:rPr>
          <w:rFonts w:ascii="Calibri" w:eastAsia="Times New Roman" w:hAnsi="Calibri" w:cs="Calibri"/>
          <w:sz w:val="24"/>
          <w:szCs w:val="24"/>
          <w:lang w:eastAsia="en-GB"/>
        </w:rPr>
        <w:t xml:space="preserve">s </w:t>
      </w:r>
      <w:r w:rsidRPr="00956A0F">
        <w:rPr>
          <w:rFonts w:ascii="Calibri" w:eastAsia="Times New Roman" w:hAnsi="Calibri" w:cs="Calibri"/>
          <w:i/>
          <w:sz w:val="24"/>
          <w:szCs w:val="24"/>
          <w:lang w:eastAsia="en-GB"/>
        </w:rPr>
        <w:t>better</w:t>
      </w:r>
      <w:r w:rsidR="00321509">
        <w:rPr>
          <w:rFonts w:ascii="Calibri" w:eastAsia="Times New Roman" w:hAnsi="Calibri" w:cs="Calibri"/>
          <w:sz w:val="24"/>
          <w:szCs w:val="24"/>
          <w:lang w:eastAsia="en-GB"/>
        </w:rPr>
        <w:t xml:space="preserve"> to compare God to “a mighty fortress”</w:t>
      </w:r>
      <w:r w:rsidRPr="00956A0F">
        <w:rPr>
          <w:rFonts w:ascii="Calibri" w:eastAsia="Times New Roman" w:hAnsi="Calibri" w:cs="Calibri"/>
          <w:sz w:val="24"/>
          <w:szCs w:val="24"/>
          <w:lang w:eastAsia="en-GB"/>
        </w:rPr>
        <w:t xml:space="preserve"> than it is to compare him to Zeus, since one is unlikely to be misled into thinking that he actually </w:t>
      </w:r>
      <w:r w:rsidRPr="00956A0F">
        <w:rPr>
          <w:rFonts w:ascii="Calibri" w:eastAsia="Times New Roman" w:hAnsi="Calibri" w:cs="Calibri"/>
          <w:i/>
          <w:sz w:val="24"/>
          <w:szCs w:val="24"/>
          <w:lang w:eastAsia="en-GB"/>
        </w:rPr>
        <w:t>is</w:t>
      </w:r>
      <w:r w:rsidRPr="00956A0F">
        <w:rPr>
          <w:rFonts w:ascii="Calibri" w:eastAsia="Times New Roman" w:hAnsi="Calibri" w:cs="Calibri"/>
          <w:sz w:val="24"/>
          <w:szCs w:val="24"/>
          <w:lang w:eastAsia="en-GB"/>
        </w:rPr>
        <w:t xml:space="preserve"> a defensi</w:t>
      </w:r>
      <w:r w:rsidR="00321509">
        <w:rPr>
          <w:rFonts w:ascii="Calibri" w:eastAsia="Times New Roman" w:hAnsi="Calibri" w:cs="Calibri"/>
          <w:sz w:val="24"/>
          <w:szCs w:val="24"/>
          <w:lang w:eastAsia="en-GB"/>
        </w:rPr>
        <w:t>ve fortification. Or it is better to liken God I</w:t>
      </w:r>
      <w:r w:rsidRPr="00956A0F">
        <w:rPr>
          <w:rFonts w:ascii="Calibri" w:eastAsia="Times New Roman" w:hAnsi="Calibri" w:cs="Calibri"/>
          <w:sz w:val="24"/>
          <w:szCs w:val="24"/>
          <w:lang w:eastAsia="en-GB"/>
        </w:rPr>
        <w:t>ncarnate to, say, asbestos – as St Athanasius does, by the way – than to a celestial body like the Sun, because of course, some people really do worship the Su</w:t>
      </w:r>
      <w:r w:rsidR="00321509">
        <w:rPr>
          <w:rFonts w:ascii="Calibri" w:eastAsia="Times New Roman" w:hAnsi="Calibri" w:cs="Calibri"/>
          <w:sz w:val="24"/>
          <w:szCs w:val="24"/>
          <w:lang w:eastAsia="en-GB"/>
        </w:rPr>
        <w:t>n, and Christians really don’t.</w:t>
      </w:r>
    </w:p>
    <w:p w14:paraId="0BB226FB" w14:textId="77777777" w:rsidR="0053484B" w:rsidRPr="00956A0F" w:rsidRDefault="00321509" w:rsidP="002120D2">
      <w:pPr>
        <w:ind w:firstLine="720"/>
        <w:jc w:val="both"/>
        <w:rPr>
          <w:rFonts w:ascii="Calibri" w:hAnsi="Calibri" w:cs="Calibri"/>
          <w:sz w:val="24"/>
          <w:szCs w:val="24"/>
        </w:rPr>
      </w:pPr>
      <w:r>
        <w:rPr>
          <w:rFonts w:ascii="Calibri" w:hAnsi="Calibri" w:cs="Calibri"/>
          <w:sz w:val="24"/>
          <w:szCs w:val="24"/>
        </w:rPr>
        <w:t>C</w:t>
      </w:r>
      <w:r w:rsidR="00D70926" w:rsidRPr="00956A0F">
        <w:rPr>
          <w:rFonts w:ascii="Calibri" w:hAnsi="Calibri" w:cs="Calibri"/>
          <w:sz w:val="24"/>
          <w:szCs w:val="24"/>
        </w:rPr>
        <w:t xml:space="preserve">ontinuing with our Dominican theme, </w:t>
      </w:r>
      <w:r w:rsidR="0053484B" w:rsidRPr="00956A0F">
        <w:rPr>
          <w:rFonts w:ascii="Calibri" w:hAnsi="Calibri" w:cs="Calibri"/>
          <w:sz w:val="24"/>
          <w:szCs w:val="24"/>
        </w:rPr>
        <w:t xml:space="preserve">the thirteenth-century German Dominican theologian Meister Eckhart writes in one of his vernacular sermons: </w:t>
      </w:r>
      <w:r>
        <w:rPr>
          <w:rFonts w:ascii="Calibri" w:hAnsi="Calibri" w:cs="Calibri"/>
          <w:sz w:val="24"/>
          <w:szCs w:val="24"/>
        </w:rPr>
        <w:t>“</w:t>
      </w:r>
      <w:r w:rsidR="0053484B" w:rsidRPr="00956A0F">
        <w:rPr>
          <w:rFonts w:ascii="Calibri" w:hAnsi="Calibri" w:cs="Calibri"/>
          <w:sz w:val="24"/>
          <w:szCs w:val="24"/>
        </w:rPr>
        <w:t>let us pray to God that we may be free of God that we may gain t</w:t>
      </w:r>
      <w:r>
        <w:rPr>
          <w:rFonts w:ascii="Calibri" w:hAnsi="Calibri" w:cs="Calibri"/>
          <w:sz w:val="24"/>
          <w:szCs w:val="24"/>
        </w:rPr>
        <w:t>he truth and enjoy it eternally”</w:t>
      </w:r>
      <w:r w:rsidR="0053484B" w:rsidRPr="00956A0F">
        <w:rPr>
          <w:rFonts w:ascii="Calibri" w:hAnsi="Calibri" w:cs="Calibri"/>
          <w:sz w:val="24"/>
          <w:szCs w:val="24"/>
        </w:rPr>
        <w:t>.</w:t>
      </w:r>
      <w:r w:rsidR="0053484B" w:rsidRPr="00956A0F">
        <w:rPr>
          <w:rFonts w:ascii="Calibri" w:hAnsi="Calibri" w:cs="Calibri"/>
          <w:sz w:val="24"/>
          <w:szCs w:val="24"/>
          <w:vertAlign w:val="superscript"/>
        </w:rPr>
        <w:footnoteReference w:id="12"/>
      </w:r>
      <w:r w:rsidR="0053484B" w:rsidRPr="00956A0F">
        <w:rPr>
          <w:rFonts w:ascii="Calibri" w:hAnsi="Calibri" w:cs="Calibri"/>
          <w:sz w:val="24"/>
          <w:szCs w:val="24"/>
        </w:rPr>
        <w:t xml:space="preserve"> Quite how this gnomic saying should be understood is a matter of controversy. Eckhart was never one to shy away from verbal pyrotechnics, and his daring and ambiguous phrasing of fundamentally orthodox ideas both landed him in hot water in his own times, and guaranteed </w:t>
      </w:r>
      <w:r w:rsidR="003D480E">
        <w:rPr>
          <w:rFonts w:ascii="Calibri" w:hAnsi="Calibri" w:cs="Calibri"/>
          <w:sz w:val="24"/>
          <w:szCs w:val="24"/>
        </w:rPr>
        <w:t>him a wildly diverse array of af</w:t>
      </w:r>
      <w:r w:rsidR="0053484B" w:rsidRPr="00956A0F">
        <w:rPr>
          <w:rFonts w:ascii="Calibri" w:hAnsi="Calibri" w:cs="Calibri"/>
          <w:sz w:val="24"/>
          <w:szCs w:val="24"/>
        </w:rPr>
        <w:t>ficio</w:t>
      </w:r>
      <w:r>
        <w:rPr>
          <w:rFonts w:ascii="Calibri" w:hAnsi="Calibri" w:cs="Calibri"/>
          <w:sz w:val="24"/>
          <w:szCs w:val="24"/>
        </w:rPr>
        <w:t xml:space="preserve">nados in subsequent centuries. </w:t>
      </w:r>
      <w:r w:rsidR="0053484B" w:rsidRPr="00956A0F">
        <w:rPr>
          <w:rFonts w:ascii="Calibri" w:hAnsi="Calibri" w:cs="Calibri"/>
          <w:sz w:val="24"/>
          <w:szCs w:val="24"/>
        </w:rPr>
        <w:t xml:space="preserve">Few medieval theologians, for instance, can claim a list of twentieth-century devotees that is at once so impressive and so dubious as the following: the Marxist philosopher Ernst Bloch, the New Age guru Eckhart Tolle, the Nobel Peace Prize-winning statesman Dag Hammarskjöld, the </w:t>
      </w:r>
      <w:r w:rsidR="0053484B" w:rsidRPr="00956A0F">
        <w:rPr>
          <w:rFonts w:ascii="Calibri" w:hAnsi="Calibri" w:cs="Calibri"/>
          <w:i/>
          <w:sz w:val="24"/>
          <w:szCs w:val="24"/>
        </w:rPr>
        <w:t>avant-garde</w:t>
      </w:r>
      <w:r w:rsidR="0053484B" w:rsidRPr="00956A0F">
        <w:rPr>
          <w:rFonts w:ascii="Calibri" w:hAnsi="Calibri" w:cs="Calibri"/>
          <w:sz w:val="24"/>
          <w:szCs w:val="24"/>
        </w:rPr>
        <w:t xml:space="preserve"> composer John Cage, and the Nazi</w:t>
      </w:r>
      <w:r>
        <w:rPr>
          <w:rFonts w:ascii="Calibri" w:hAnsi="Calibri" w:cs="Calibri"/>
          <w:sz w:val="24"/>
          <w:szCs w:val="24"/>
        </w:rPr>
        <w:t xml:space="preserve"> war criminal Alfred Rosenberg.</w:t>
      </w:r>
      <w:r w:rsidR="0053484B" w:rsidRPr="00956A0F">
        <w:rPr>
          <w:rFonts w:ascii="Calibri" w:hAnsi="Calibri" w:cs="Calibri"/>
          <w:sz w:val="24"/>
          <w:szCs w:val="24"/>
        </w:rPr>
        <w:t xml:space="preserve"> One plausible interpretation, however, is that Eckhart is drawing a distinction h</w:t>
      </w:r>
      <w:r w:rsidR="007C3B2C">
        <w:rPr>
          <w:rFonts w:ascii="Calibri" w:hAnsi="Calibri" w:cs="Calibri"/>
          <w:sz w:val="24"/>
          <w:szCs w:val="24"/>
        </w:rPr>
        <w:t>ere between the Most True God (“let us pray to God”</w:t>
      </w:r>
      <w:r w:rsidR="0053484B" w:rsidRPr="00956A0F">
        <w:rPr>
          <w:rFonts w:ascii="Calibri" w:hAnsi="Calibri" w:cs="Calibri"/>
          <w:sz w:val="24"/>
          <w:szCs w:val="24"/>
        </w:rPr>
        <w:t>), and our flawed human conception</w:t>
      </w:r>
      <w:r w:rsidR="007C3B2C">
        <w:rPr>
          <w:rFonts w:ascii="Calibri" w:hAnsi="Calibri" w:cs="Calibri"/>
          <w:sz w:val="24"/>
          <w:szCs w:val="24"/>
        </w:rPr>
        <w:t>s of who that God actually is (“that we may be free of ‘</w:t>
      </w:r>
      <w:r w:rsidR="0053484B" w:rsidRPr="00956A0F">
        <w:rPr>
          <w:rFonts w:ascii="Calibri" w:hAnsi="Calibri" w:cs="Calibri"/>
          <w:sz w:val="24"/>
          <w:szCs w:val="24"/>
        </w:rPr>
        <w:t>god</w:t>
      </w:r>
      <w:r w:rsidR="007C3B2C">
        <w:rPr>
          <w:rFonts w:ascii="Calibri" w:hAnsi="Calibri" w:cs="Calibri"/>
          <w:sz w:val="24"/>
          <w:szCs w:val="24"/>
        </w:rPr>
        <w:t>’”</w:t>
      </w:r>
      <w:r w:rsidR="0053484B" w:rsidRPr="00956A0F">
        <w:rPr>
          <w:rFonts w:ascii="Calibri" w:hAnsi="Calibri" w:cs="Calibri"/>
          <w:sz w:val="24"/>
          <w:szCs w:val="24"/>
        </w:rPr>
        <w:t>), in the interest</w:t>
      </w:r>
      <w:r w:rsidR="007C3B2C">
        <w:rPr>
          <w:rFonts w:ascii="Calibri" w:hAnsi="Calibri" w:cs="Calibri"/>
          <w:sz w:val="24"/>
          <w:szCs w:val="24"/>
        </w:rPr>
        <w:t>s both of truth and salvation (“</w:t>
      </w:r>
      <w:r w:rsidR="0053484B" w:rsidRPr="00956A0F">
        <w:rPr>
          <w:rFonts w:ascii="Calibri" w:hAnsi="Calibri" w:cs="Calibri"/>
          <w:sz w:val="24"/>
          <w:szCs w:val="24"/>
        </w:rPr>
        <w:t>that we may gain the truth and enjoy it eternally</w:t>
      </w:r>
      <w:r w:rsidR="007C3B2C">
        <w:rPr>
          <w:rFonts w:ascii="Calibri" w:hAnsi="Calibri" w:cs="Calibri"/>
          <w:sz w:val="24"/>
          <w:szCs w:val="24"/>
        </w:rPr>
        <w:t>”</w:t>
      </w:r>
      <w:r w:rsidR="0053484B" w:rsidRPr="00956A0F">
        <w:rPr>
          <w:rFonts w:ascii="Calibri" w:hAnsi="Calibri" w:cs="Calibri"/>
          <w:sz w:val="24"/>
          <w:szCs w:val="24"/>
        </w:rPr>
        <w:t>). On this reading, Eckhart’s utterance is radical enough to be fully orthodox, and a further insta</w:t>
      </w:r>
      <w:r w:rsidR="007C3B2C">
        <w:rPr>
          <w:rFonts w:ascii="Calibri" w:hAnsi="Calibri" w:cs="Calibri"/>
          <w:sz w:val="24"/>
          <w:szCs w:val="24"/>
        </w:rPr>
        <w:t>nce of the kind of theological “atheism”</w:t>
      </w:r>
      <w:r w:rsidR="0053484B" w:rsidRPr="00956A0F">
        <w:rPr>
          <w:rFonts w:ascii="Calibri" w:hAnsi="Calibri" w:cs="Calibri"/>
          <w:sz w:val="24"/>
          <w:szCs w:val="24"/>
        </w:rPr>
        <w:t xml:space="preserve"> </w:t>
      </w:r>
      <w:r w:rsidR="007C3B2C">
        <w:rPr>
          <w:rFonts w:ascii="Calibri" w:hAnsi="Calibri" w:cs="Calibri"/>
          <w:sz w:val="24"/>
          <w:szCs w:val="24"/>
        </w:rPr>
        <w:t xml:space="preserve">that </w:t>
      </w:r>
      <w:r w:rsidR="0053484B" w:rsidRPr="00956A0F">
        <w:rPr>
          <w:rFonts w:ascii="Calibri" w:hAnsi="Calibri" w:cs="Calibri"/>
          <w:sz w:val="24"/>
          <w:szCs w:val="24"/>
        </w:rPr>
        <w:t>we have divined in the writings of Paul, Justin, Pseudo-Justin, and McCabe. For all</w:t>
      </w:r>
      <w:r w:rsidR="007C3B2C">
        <w:rPr>
          <w:rFonts w:ascii="Calibri" w:hAnsi="Calibri" w:cs="Calibri"/>
          <w:sz w:val="24"/>
          <w:szCs w:val="24"/>
        </w:rPr>
        <w:t xml:space="preserve"> of them, the worship of false “gods”</w:t>
      </w:r>
      <w:r w:rsidR="0053484B" w:rsidRPr="00956A0F">
        <w:rPr>
          <w:rFonts w:ascii="Calibri" w:hAnsi="Calibri" w:cs="Calibri"/>
          <w:sz w:val="24"/>
          <w:szCs w:val="24"/>
        </w:rPr>
        <w:t xml:space="preserve"> in whatever form – whether Olympian super-things, demons, fictions, or naive theological constructions – amounts to the same: idol worship. Hence in the words of McCabe:</w:t>
      </w:r>
    </w:p>
    <w:p w14:paraId="4C8E2062" w14:textId="77777777" w:rsidR="0053484B" w:rsidRPr="00956A0F" w:rsidRDefault="0053484B" w:rsidP="002120D2">
      <w:pPr>
        <w:ind w:left="720"/>
        <w:jc w:val="both"/>
        <w:rPr>
          <w:rFonts w:ascii="Calibri" w:hAnsi="Calibri" w:cs="Calibri"/>
          <w:sz w:val="24"/>
          <w:szCs w:val="24"/>
        </w:rPr>
      </w:pPr>
      <w:r w:rsidRPr="00956A0F">
        <w:rPr>
          <w:rFonts w:ascii="Calibri" w:hAnsi="Calibri" w:cs="Calibri"/>
          <w:sz w:val="24"/>
          <w:szCs w:val="24"/>
        </w:rPr>
        <w:t xml:space="preserve">The worship of [the] Creator is the only worship worthy of a human being. The Creator is the reason why there is a universe with or without gods in it. But if there </w:t>
      </w:r>
      <w:r w:rsidRPr="00956A0F">
        <w:rPr>
          <w:rFonts w:ascii="Calibri" w:hAnsi="Calibri" w:cs="Calibri"/>
          <w:i/>
          <w:sz w:val="24"/>
          <w:szCs w:val="24"/>
        </w:rPr>
        <w:t>are</w:t>
      </w:r>
      <w:r w:rsidRPr="00956A0F">
        <w:rPr>
          <w:rFonts w:ascii="Calibri" w:hAnsi="Calibri" w:cs="Calibri"/>
          <w:sz w:val="24"/>
          <w:szCs w:val="24"/>
        </w:rPr>
        <w:t xml:space="preserve"> gods in it, it would be degrading for humans to worship them. This, you might say, was the great Hebrew discovery: human beings are such that they worship </w:t>
      </w:r>
      <w:r w:rsidRPr="00956A0F">
        <w:rPr>
          <w:rFonts w:ascii="Calibri" w:hAnsi="Calibri" w:cs="Calibri"/>
          <w:i/>
          <w:sz w:val="24"/>
          <w:szCs w:val="24"/>
        </w:rPr>
        <w:t>only</w:t>
      </w:r>
      <w:r w:rsidRPr="00956A0F">
        <w:rPr>
          <w:rFonts w:ascii="Calibri" w:hAnsi="Calibri" w:cs="Calibri"/>
          <w:sz w:val="24"/>
          <w:szCs w:val="24"/>
        </w:rPr>
        <w:t xml:space="preserve"> the mystery by which there is anything at all instead of nothing... And this Jewish discovery was surely a turning-point in the history of humankind. It implied, of course, a piece of self-discovery about humankind: the human being is now defined, if you like, as the Creator-worshipper, the atheist with no gods to worship, no gods to petition, no gods to pray to, no gods worth praying to.</w:t>
      </w:r>
      <w:r w:rsidR="007C3B2C">
        <w:rPr>
          <w:rStyle w:val="FootnoteReference"/>
          <w:rFonts w:ascii="Calibri" w:hAnsi="Calibri" w:cs="Calibri"/>
          <w:szCs w:val="24"/>
        </w:rPr>
        <w:footnoteReference w:id="13"/>
      </w:r>
    </w:p>
    <w:p w14:paraId="037D2819" w14:textId="77777777" w:rsidR="00987565" w:rsidRPr="00956A0F" w:rsidRDefault="00987565" w:rsidP="002120D2">
      <w:pPr>
        <w:jc w:val="both"/>
        <w:rPr>
          <w:rFonts w:ascii="Calibri" w:hAnsi="Calibri" w:cs="Calibri"/>
          <w:sz w:val="24"/>
          <w:szCs w:val="24"/>
        </w:rPr>
      </w:pPr>
    </w:p>
    <w:p w14:paraId="7377E80C" w14:textId="77777777" w:rsidR="008E7435" w:rsidRPr="0013428D" w:rsidRDefault="0013428D" w:rsidP="0013428D">
      <w:pPr>
        <w:jc w:val="center"/>
        <w:rPr>
          <w:rFonts w:ascii="Calibri" w:hAnsi="Calibri" w:cs="Calibri"/>
          <w:sz w:val="24"/>
          <w:szCs w:val="24"/>
        </w:rPr>
      </w:pPr>
      <w:r w:rsidRPr="0013428D">
        <w:rPr>
          <w:rFonts w:ascii="Calibri" w:hAnsi="Calibri" w:cs="Calibri"/>
          <w:sz w:val="24"/>
          <w:szCs w:val="24"/>
        </w:rPr>
        <w:t>“</w:t>
      </w:r>
      <w:r w:rsidR="008E7435" w:rsidRPr="0013428D">
        <w:rPr>
          <w:rFonts w:ascii="Calibri" w:hAnsi="Calibri" w:cs="Calibri"/>
          <w:sz w:val="24"/>
          <w:szCs w:val="24"/>
        </w:rPr>
        <w:t xml:space="preserve">Only an </w:t>
      </w:r>
      <w:r w:rsidRPr="0013428D">
        <w:rPr>
          <w:rFonts w:ascii="Calibri" w:hAnsi="Calibri" w:cs="Calibri"/>
          <w:sz w:val="24"/>
          <w:szCs w:val="24"/>
        </w:rPr>
        <w:t>atheist can be a good Christian”</w:t>
      </w:r>
    </w:p>
    <w:p w14:paraId="5A0E1190" w14:textId="77777777" w:rsidR="008E7435" w:rsidRPr="00956A0F" w:rsidRDefault="008E7435" w:rsidP="00C93410">
      <w:pPr>
        <w:spacing w:after="0"/>
        <w:jc w:val="both"/>
        <w:rPr>
          <w:rFonts w:ascii="Calibri" w:hAnsi="Calibri" w:cs="Calibri"/>
          <w:sz w:val="24"/>
          <w:szCs w:val="24"/>
        </w:rPr>
      </w:pPr>
      <w:r w:rsidRPr="00956A0F">
        <w:rPr>
          <w:rFonts w:ascii="Calibri" w:hAnsi="Calibri" w:cs="Calibri"/>
          <w:b/>
          <w:sz w:val="24"/>
          <w:szCs w:val="24"/>
        </w:rPr>
        <w:tab/>
      </w:r>
      <w:r w:rsidRPr="00956A0F">
        <w:rPr>
          <w:rFonts w:ascii="Calibri" w:hAnsi="Calibri" w:cs="Calibri"/>
          <w:sz w:val="24"/>
          <w:szCs w:val="24"/>
        </w:rPr>
        <w:t xml:space="preserve">The East German Marxist philosopher Ernst Bloch, in his rich and remarkable 1972 book </w:t>
      </w:r>
      <w:r w:rsidRPr="00956A0F">
        <w:rPr>
          <w:rFonts w:ascii="Calibri" w:hAnsi="Calibri" w:cs="Calibri"/>
          <w:i/>
          <w:sz w:val="24"/>
          <w:szCs w:val="24"/>
        </w:rPr>
        <w:t>Atheism in Christianity</w:t>
      </w:r>
      <w:r w:rsidR="0013428D">
        <w:rPr>
          <w:rFonts w:ascii="Calibri" w:hAnsi="Calibri" w:cs="Calibri"/>
          <w:sz w:val="24"/>
          <w:szCs w:val="24"/>
        </w:rPr>
        <w:t>, famously observed: “</w:t>
      </w:r>
      <w:r w:rsidRPr="00956A0F">
        <w:rPr>
          <w:rFonts w:ascii="Calibri" w:hAnsi="Calibri" w:cs="Calibri"/>
          <w:sz w:val="24"/>
          <w:szCs w:val="24"/>
        </w:rPr>
        <w:t>Only an atheist can be a good Christian; only a C</w:t>
      </w:r>
      <w:r w:rsidR="0013428D">
        <w:rPr>
          <w:rFonts w:ascii="Calibri" w:hAnsi="Calibri" w:cs="Calibri"/>
          <w:sz w:val="24"/>
          <w:szCs w:val="24"/>
        </w:rPr>
        <w:t>hristian can be a good atheist.”</w:t>
      </w:r>
      <w:r w:rsidR="0013428D">
        <w:rPr>
          <w:rStyle w:val="FootnoteReference"/>
          <w:rFonts w:ascii="Calibri" w:hAnsi="Calibri" w:cs="Calibri"/>
          <w:szCs w:val="24"/>
        </w:rPr>
        <w:footnoteReference w:id="14"/>
      </w:r>
      <w:r w:rsidRPr="00956A0F">
        <w:rPr>
          <w:rFonts w:ascii="Calibri" w:hAnsi="Calibri" w:cs="Calibri"/>
          <w:sz w:val="24"/>
          <w:szCs w:val="24"/>
        </w:rPr>
        <w:t xml:space="preserve"> More recently, the Slovenian intellectual Slavoj Žižek – once memorably described in a </w:t>
      </w:r>
      <w:r w:rsidRPr="00956A0F">
        <w:rPr>
          <w:rFonts w:ascii="Calibri" w:hAnsi="Calibri" w:cs="Calibri"/>
          <w:i/>
          <w:sz w:val="24"/>
          <w:szCs w:val="24"/>
        </w:rPr>
        <w:t>Guardian</w:t>
      </w:r>
      <w:r w:rsidRPr="00956A0F">
        <w:rPr>
          <w:rFonts w:ascii="Calibri" w:hAnsi="Calibri" w:cs="Calibri"/>
          <w:sz w:val="24"/>
          <w:szCs w:val="24"/>
        </w:rPr>
        <w:t xml:space="preserve"> review as </w:t>
      </w:r>
      <w:r w:rsidR="0013428D">
        <w:rPr>
          <w:rFonts w:ascii="Calibri" w:hAnsi="Calibri" w:cs="Calibri"/>
          <w:sz w:val="24"/>
          <w:szCs w:val="24"/>
        </w:rPr>
        <w:t>“</w:t>
      </w:r>
      <w:r w:rsidRPr="00956A0F">
        <w:rPr>
          <w:rFonts w:ascii="Calibri" w:hAnsi="Calibri" w:cs="Calibri"/>
          <w:sz w:val="24"/>
          <w:szCs w:val="24"/>
        </w:rPr>
        <w:t>the Ken Dodd of post-Lacanian Hegelianism</w:t>
      </w:r>
      <w:r w:rsidR="0013428D">
        <w:rPr>
          <w:rFonts w:ascii="Calibri" w:hAnsi="Calibri" w:cs="Calibri"/>
          <w:sz w:val="24"/>
          <w:szCs w:val="24"/>
        </w:rPr>
        <w:t>”</w:t>
      </w:r>
      <w:r w:rsidR="00DF2B14">
        <w:rPr>
          <w:rStyle w:val="FootnoteReference"/>
          <w:rFonts w:ascii="Calibri" w:hAnsi="Calibri" w:cs="Calibri"/>
          <w:szCs w:val="24"/>
        </w:rPr>
        <w:footnoteReference w:id="15"/>
      </w:r>
      <w:r w:rsidRPr="00956A0F">
        <w:rPr>
          <w:rFonts w:ascii="Calibri" w:hAnsi="Calibri" w:cs="Calibri"/>
          <w:sz w:val="24"/>
          <w:szCs w:val="24"/>
        </w:rPr>
        <w:t xml:space="preserve"> </w:t>
      </w:r>
      <w:r w:rsidR="0013428D">
        <w:rPr>
          <w:rFonts w:ascii="Calibri" w:hAnsi="Calibri" w:cs="Calibri"/>
          <w:sz w:val="24"/>
          <w:szCs w:val="24"/>
        </w:rPr>
        <w:t>– writes: “</w:t>
      </w:r>
      <w:r w:rsidRPr="00956A0F">
        <w:rPr>
          <w:rFonts w:ascii="Calibri" w:hAnsi="Calibri" w:cs="Calibri"/>
          <w:sz w:val="24"/>
          <w:szCs w:val="24"/>
        </w:rPr>
        <w:t>not only is </w:t>
      </w:r>
      <w:r w:rsidRPr="00956A0F">
        <w:rPr>
          <w:rFonts w:ascii="Calibri" w:hAnsi="Calibri" w:cs="Calibri"/>
          <w:i/>
          <w:iCs/>
          <w:sz w:val="24"/>
          <w:szCs w:val="24"/>
        </w:rPr>
        <w:t>Christianity</w:t>
      </w:r>
      <w:r w:rsidRPr="00956A0F">
        <w:rPr>
          <w:rFonts w:ascii="Calibri" w:hAnsi="Calibri" w:cs="Calibri"/>
          <w:sz w:val="24"/>
          <w:szCs w:val="24"/>
        </w:rPr>
        <w:t> (at its core, if disavowed by its institutional practice) </w:t>
      </w:r>
      <w:r w:rsidRPr="00956A0F">
        <w:rPr>
          <w:rFonts w:ascii="Calibri" w:hAnsi="Calibri" w:cs="Calibri"/>
          <w:i/>
          <w:iCs/>
          <w:sz w:val="24"/>
          <w:szCs w:val="24"/>
        </w:rPr>
        <w:t>the only truly consistent atheism</w:t>
      </w:r>
      <w:r w:rsidRPr="00956A0F">
        <w:rPr>
          <w:rFonts w:ascii="Calibri" w:hAnsi="Calibri" w:cs="Calibri"/>
          <w:sz w:val="24"/>
          <w:szCs w:val="24"/>
        </w:rPr>
        <w:t>, it is also that </w:t>
      </w:r>
      <w:r w:rsidRPr="00956A0F">
        <w:rPr>
          <w:rFonts w:ascii="Calibri" w:hAnsi="Calibri" w:cs="Calibri"/>
          <w:i/>
          <w:iCs/>
          <w:sz w:val="24"/>
          <w:szCs w:val="24"/>
        </w:rPr>
        <w:t>atheists are the only true believers</w:t>
      </w:r>
      <w:r w:rsidR="0013428D">
        <w:rPr>
          <w:rFonts w:ascii="Calibri" w:hAnsi="Calibri" w:cs="Calibri"/>
          <w:sz w:val="24"/>
          <w:szCs w:val="24"/>
        </w:rPr>
        <w:t>”</w:t>
      </w:r>
      <w:r w:rsidRPr="00956A0F">
        <w:rPr>
          <w:rFonts w:ascii="Calibri" w:hAnsi="Calibri" w:cs="Calibri"/>
          <w:sz w:val="24"/>
          <w:szCs w:val="24"/>
        </w:rPr>
        <w:t>.</w:t>
      </w:r>
      <w:r w:rsidR="0013428D">
        <w:rPr>
          <w:rStyle w:val="FootnoteReference"/>
          <w:rFonts w:ascii="Calibri" w:hAnsi="Calibri" w:cs="Calibri"/>
          <w:szCs w:val="24"/>
        </w:rPr>
        <w:footnoteReference w:id="16"/>
      </w:r>
    </w:p>
    <w:p w14:paraId="68C4AF3B" w14:textId="77777777" w:rsidR="008E7435" w:rsidRPr="00956A0F" w:rsidRDefault="008E7435" w:rsidP="00C93410">
      <w:pPr>
        <w:spacing w:after="0"/>
        <w:jc w:val="both"/>
        <w:rPr>
          <w:rFonts w:ascii="Calibri" w:hAnsi="Calibri" w:cs="Calibri"/>
          <w:sz w:val="24"/>
          <w:szCs w:val="24"/>
        </w:rPr>
      </w:pPr>
      <w:r w:rsidRPr="00956A0F">
        <w:rPr>
          <w:rFonts w:ascii="Calibri" w:hAnsi="Calibri" w:cs="Calibri"/>
          <w:sz w:val="24"/>
          <w:szCs w:val="24"/>
        </w:rPr>
        <w:tab/>
        <w:t xml:space="preserve">Bloch and Žižek are </w:t>
      </w:r>
      <w:r w:rsidR="0013428D">
        <w:rPr>
          <w:rFonts w:ascii="Calibri" w:hAnsi="Calibri" w:cs="Calibri"/>
          <w:sz w:val="24"/>
          <w:szCs w:val="24"/>
        </w:rPr>
        <w:t>both atheists, at least in the “negative”</w:t>
      </w:r>
      <w:r w:rsidRPr="00956A0F">
        <w:rPr>
          <w:rFonts w:ascii="Calibri" w:hAnsi="Calibri" w:cs="Calibri"/>
          <w:sz w:val="24"/>
          <w:szCs w:val="24"/>
        </w:rPr>
        <w:t xml:space="preserve"> sense of being without a belief in the existence of a God or gods, and the points</w:t>
      </w:r>
      <w:r w:rsidR="0013428D">
        <w:rPr>
          <w:rFonts w:ascii="Calibri" w:hAnsi="Calibri" w:cs="Calibri"/>
          <w:sz w:val="24"/>
          <w:szCs w:val="24"/>
        </w:rPr>
        <w:t xml:space="preserve"> that</w:t>
      </w:r>
      <w:r w:rsidRPr="00956A0F">
        <w:rPr>
          <w:rFonts w:ascii="Calibri" w:hAnsi="Calibri" w:cs="Calibri"/>
          <w:sz w:val="24"/>
          <w:szCs w:val="24"/>
        </w:rPr>
        <w:t xml:space="preserve"> they are making here are largely political and ethical. For example, Bloch firmly</w:t>
      </w:r>
      <w:r w:rsidR="0013428D">
        <w:rPr>
          <w:rFonts w:ascii="Calibri" w:hAnsi="Calibri" w:cs="Calibri"/>
          <w:sz w:val="24"/>
          <w:szCs w:val="24"/>
        </w:rPr>
        <w:t xml:space="preserve"> believed that “</w:t>
      </w:r>
      <w:r w:rsidRPr="00956A0F">
        <w:rPr>
          <w:rFonts w:ascii="Calibri" w:hAnsi="Calibri" w:cs="Calibri"/>
          <w:sz w:val="24"/>
          <w:szCs w:val="24"/>
        </w:rPr>
        <w:t>the Bible has always b</w:t>
      </w:r>
      <w:r w:rsidR="0013428D">
        <w:rPr>
          <w:rFonts w:ascii="Calibri" w:hAnsi="Calibri" w:cs="Calibri"/>
          <w:sz w:val="24"/>
          <w:szCs w:val="24"/>
        </w:rPr>
        <w:t>een the Church’s bad conscience”</w:t>
      </w:r>
      <w:r w:rsidR="0013428D">
        <w:rPr>
          <w:rStyle w:val="FootnoteReference"/>
          <w:rFonts w:ascii="Calibri" w:hAnsi="Calibri" w:cs="Calibri"/>
          <w:szCs w:val="24"/>
        </w:rPr>
        <w:footnoteReference w:id="17"/>
      </w:r>
      <w:r w:rsidRPr="00956A0F">
        <w:rPr>
          <w:rFonts w:ascii="Calibri" w:hAnsi="Calibri" w:cs="Calibri"/>
          <w:sz w:val="24"/>
          <w:szCs w:val="24"/>
        </w:rPr>
        <w:t xml:space="preserve"> (1972: 21), and he stands out among Marxist theorists for giving due attention to Marx’s own observation that the working classes’ religious yearnings are, among other things, a </w:t>
      </w:r>
      <w:r w:rsidRPr="00956A0F">
        <w:rPr>
          <w:rFonts w:ascii="Calibri" w:hAnsi="Calibri" w:cs="Calibri"/>
          <w:i/>
          <w:sz w:val="24"/>
          <w:szCs w:val="24"/>
        </w:rPr>
        <w:t>protest</w:t>
      </w:r>
      <w:r w:rsidRPr="00956A0F">
        <w:rPr>
          <w:rFonts w:ascii="Calibri" w:hAnsi="Calibri" w:cs="Calibri"/>
          <w:sz w:val="24"/>
          <w:szCs w:val="24"/>
        </w:rPr>
        <w:t xml:space="preserve"> against unjust social cond</w:t>
      </w:r>
      <w:r w:rsidR="0013428D">
        <w:rPr>
          <w:rFonts w:ascii="Calibri" w:hAnsi="Calibri" w:cs="Calibri"/>
          <w:sz w:val="24"/>
          <w:szCs w:val="24"/>
        </w:rPr>
        <w:t>itions. (That’s the bit of the “</w:t>
      </w:r>
      <w:r w:rsidRPr="00956A0F">
        <w:rPr>
          <w:rFonts w:ascii="Calibri" w:hAnsi="Calibri" w:cs="Calibri"/>
          <w:sz w:val="24"/>
          <w:szCs w:val="24"/>
        </w:rPr>
        <w:t>reli</w:t>
      </w:r>
      <w:r w:rsidR="0013428D">
        <w:rPr>
          <w:rFonts w:ascii="Calibri" w:hAnsi="Calibri" w:cs="Calibri"/>
          <w:sz w:val="24"/>
          <w:szCs w:val="24"/>
        </w:rPr>
        <w:t>gion is the opium of the masses”</w:t>
      </w:r>
      <w:r w:rsidRPr="00956A0F">
        <w:rPr>
          <w:rFonts w:ascii="Calibri" w:hAnsi="Calibri" w:cs="Calibri"/>
          <w:sz w:val="24"/>
          <w:szCs w:val="24"/>
        </w:rPr>
        <w:t xml:space="preserve"> passage that people tend to overlook.) Broadly similar ideas can, however, be found in the works of influential Christian writers also. So far in this chapter w</w:t>
      </w:r>
      <w:r w:rsidR="0013428D">
        <w:rPr>
          <w:rFonts w:ascii="Calibri" w:hAnsi="Calibri" w:cs="Calibri"/>
          <w:sz w:val="24"/>
          <w:szCs w:val="24"/>
        </w:rPr>
        <w:t>e have focused on the “</w:t>
      </w:r>
      <w:r w:rsidRPr="00956A0F">
        <w:rPr>
          <w:rFonts w:ascii="Calibri" w:hAnsi="Calibri" w:cs="Calibri"/>
          <w:sz w:val="24"/>
          <w:szCs w:val="24"/>
        </w:rPr>
        <w:t>atheism</w:t>
      </w:r>
      <w:r w:rsidR="0013428D">
        <w:rPr>
          <w:rFonts w:ascii="Calibri" w:hAnsi="Calibri" w:cs="Calibri"/>
          <w:sz w:val="24"/>
          <w:szCs w:val="24"/>
        </w:rPr>
        <w:t>”</w:t>
      </w:r>
      <w:r w:rsidRPr="00956A0F">
        <w:rPr>
          <w:rFonts w:ascii="Calibri" w:hAnsi="Calibri" w:cs="Calibri"/>
          <w:sz w:val="24"/>
          <w:szCs w:val="24"/>
        </w:rPr>
        <w:t xml:space="preserve"> of Christianity, albeit in a carefully qualified, subtle, though nonetheless sign</w:t>
      </w:r>
      <w:r w:rsidR="0013428D">
        <w:rPr>
          <w:rFonts w:ascii="Calibri" w:hAnsi="Calibri" w:cs="Calibri"/>
          <w:sz w:val="24"/>
          <w:szCs w:val="24"/>
        </w:rPr>
        <w:t>ificant, sense of the word: an “atheism”</w:t>
      </w:r>
      <w:r w:rsidRPr="00956A0F">
        <w:rPr>
          <w:rFonts w:ascii="Calibri" w:hAnsi="Calibri" w:cs="Calibri"/>
          <w:sz w:val="24"/>
          <w:szCs w:val="24"/>
        </w:rPr>
        <w:t xml:space="preserve"> regarding the ‘gods</w:t>
      </w:r>
      <w:r w:rsidR="0013428D">
        <w:rPr>
          <w:rFonts w:ascii="Calibri" w:hAnsi="Calibri" w:cs="Calibri"/>
          <w:sz w:val="24"/>
          <w:szCs w:val="24"/>
        </w:rPr>
        <w:t>”</w:t>
      </w:r>
      <w:r w:rsidRPr="00956A0F">
        <w:rPr>
          <w:rFonts w:ascii="Calibri" w:hAnsi="Calibri" w:cs="Calibri"/>
          <w:sz w:val="24"/>
          <w:szCs w:val="24"/>
        </w:rPr>
        <w:t xml:space="preserve">, but not an atheism regarding </w:t>
      </w:r>
      <w:r w:rsidRPr="00956A0F">
        <w:rPr>
          <w:rFonts w:ascii="Calibri" w:hAnsi="Calibri" w:cs="Calibri"/>
          <w:i/>
          <w:sz w:val="24"/>
          <w:szCs w:val="24"/>
        </w:rPr>
        <w:t>God</w:t>
      </w:r>
      <w:r w:rsidRPr="00956A0F">
        <w:rPr>
          <w:rFonts w:ascii="Calibri" w:hAnsi="Calibri" w:cs="Calibri"/>
          <w:sz w:val="24"/>
          <w:szCs w:val="24"/>
        </w:rPr>
        <w:t>. The obvious flipside to this, of course, is a consideration of the ways in which atheism, and indeed atheists, might have points of contact with these forms of Christian (non-)believing.</w:t>
      </w:r>
    </w:p>
    <w:p w14:paraId="5C83562E" w14:textId="77777777" w:rsidR="008E7435" w:rsidRPr="00956A0F" w:rsidRDefault="008E7435" w:rsidP="002120D2">
      <w:pPr>
        <w:jc w:val="both"/>
        <w:rPr>
          <w:rFonts w:ascii="Calibri" w:hAnsi="Calibri" w:cs="Calibri"/>
          <w:sz w:val="24"/>
          <w:szCs w:val="24"/>
        </w:rPr>
      </w:pPr>
      <w:r w:rsidRPr="00956A0F">
        <w:rPr>
          <w:rFonts w:ascii="Calibri" w:hAnsi="Calibri" w:cs="Calibri"/>
          <w:sz w:val="24"/>
          <w:szCs w:val="24"/>
        </w:rPr>
        <w:tab/>
        <w:t>In the theological literature on atheism, it is possible to identify two main tendencies along these kinds of line. The first is rather negative – too negative, in my view – and dismisses atheistic ideas and arguments as being, at best, obvious and platitudinous, and at worst, wholly beside the point. The conceptions of God that (many) atheists deny have, it is claimed, no bearing at all on the God in whom Chr</w:t>
      </w:r>
      <w:r w:rsidR="00C93410">
        <w:rPr>
          <w:rFonts w:ascii="Calibri" w:hAnsi="Calibri" w:cs="Calibri"/>
          <w:sz w:val="24"/>
          <w:szCs w:val="24"/>
        </w:rPr>
        <w:t>istians actually believe: such “so-called gods”</w:t>
      </w:r>
      <w:r w:rsidRPr="00956A0F">
        <w:rPr>
          <w:rFonts w:ascii="Calibri" w:hAnsi="Calibri" w:cs="Calibri"/>
          <w:sz w:val="24"/>
          <w:szCs w:val="24"/>
        </w:rPr>
        <w:t xml:space="preserve"> are naive and idolatrous caricatures, and Christian thinkers have </w:t>
      </w:r>
      <w:r w:rsidRPr="00956A0F">
        <w:rPr>
          <w:rFonts w:ascii="Calibri" w:hAnsi="Calibri" w:cs="Calibri"/>
          <w:i/>
          <w:sz w:val="24"/>
          <w:szCs w:val="24"/>
        </w:rPr>
        <w:t>already</w:t>
      </w:r>
      <w:r w:rsidRPr="00956A0F">
        <w:rPr>
          <w:rFonts w:ascii="Calibri" w:hAnsi="Calibri" w:cs="Calibri"/>
          <w:sz w:val="24"/>
          <w:szCs w:val="24"/>
        </w:rPr>
        <w:t xml:space="preserve"> made short (and rather more sophisticated) work of dismissing them in their strivings to apprehend the Most True God. A classic and elegant example of this comes from Denys Turner. In his inaugural lecture as Cambridge’s Norris-Hulse Professor </w:t>
      </w:r>
      <w:r w:rsidR="00C93410">
        <w:rPr>
          <w:rFonts w:ascii="Calibri" w:hAnsi="Calibri" w:cs="Calibri"/>
          <w:sz w:val="24"/>
          <w:szCs w:val="24"/>
        </w:rPr>
        <w:t>of Divinity, cheekily entitled “</w:t>
      </w:r>
      <w:r w:rsidRPr="00956A0F">
        <w:rPr>
          <w:rFonts w:ascii="Calibri" w:hAnsi="Calibri" w:cs="Calibri"/>
          <w:sz w:val="24"/>
          <w:szCs w:val="24"/>
        </w:rPr>
        <w:t>How to Be an Atheist</w:t>
      </w:r>
      <w:r w:rsidR="00C93410">
        <w:rPr>
          <w:rFonts w:ascii="Calibri" w:hAnsi="Calibri" w:cs="Calibri"/>
          <w:sz w:val="24"/>
          <w:szCs w:val="24"/>
        </w:rPr>
        <w:t>”</w:t>
      </w:r>
      <w:r w:rsidRPr="00956A0F">
        <w:rPr>
          <w:rFonts w:ascii="Calibri" w:hAnsi="Calibri" w:cs="Calibri"/>
          <w:sz w:val="24"/>
          <w:szCs w:val="24"/>
        </w:rPr>
        <w:t>, Turner teases atheists for trumpeting as hard-won conclusions what their theological counterparts take to be nothing more than basic and unremarkable premises:</w:t>
      </w:r>
    </w:p>
    <w:p w14:paraId="358E0432" w14:textId="77777777" w:rsidR="008E7435" w:rsidRPr="00956A0F" w:rsidRDefault="008E7435" w:rsidP="002120D2">
      <w:pPr>
        <w:ind w:left="720"/>
        <w:jc w:val="both"/>
        <w:rPr>
          <w:rFonts w:ascii="Calibri" w:hAnsi="Calibri" w:cs="Calibri"/>
          <w:sz w:val="24"/>
          <w:szCs w:val="24"/>
        </w:rPr>
      </w:pPr>
      <w:r w:rsidRPr="00956A0F">
        <w:rPr>
          <w:rFonts w:ascii="Calibri" w:hAnsi="Calibri" w:cs="Calibri"/>
          <w:sz w:val="24"/>
          <w:szCs w:val="24"/>
        </w:rPr>
        <w:t xml:space="preserve">[Such atheists] lag well behind even the </w:t>
      </w:r>
      <w:r w:rsidRPr="00956A0F">
        <w:rPr>
          <w:rFonts w:ascii="Calibri" w:hAnsi="Calibri" w:cs="Calibri"/>
          <w:i/>
          <w:sz w:val="24"/>
          <w:szCs w:val="24"/>
        </w:rPr>
        <w:t xml:space="preserve">theologically </w:t>
      </w:r>
      <w:r w:rsidRPr="00956A0F">
        <w:rPr>
          <w:rFonts w:ascii="Calibri" w:hAnsi="Calibri" w:cs="Calibri"/>
          <w:sz w:val="24"/>
          <w:szCs w:val="24"/>
        </w:rPr>
        <w:t>necessary levels of negation, which is why their atheisms are generally lacking in theological interest... in the sense in which atheists of this sort say God ‘does not exist’, that atheist has merely arrived at the theological starting-point. Theologians of the classical traditions, an Augustine, a Thomas Aquinas or a Meister Eckhart, simply agree about the disposing of idolatries, and then proceed with the proper business of doing theology.</w:t>
      </w:r>
      <w:r w:rsidR="00C93410">
        <w:rPr>
          <w:rStyle w:val="FootnoteReference"/>
          <w:rFonts w:ascii="Calibri" w:hAnsi="Calibri" w:cs="Calibri"/>
          <w:szCs w:val="24"/>
        </w:rPr>
        <w:footnoteReference w:id="18"/>
      </w:r>
    </w:p>
    <w:p w14:paraId="2443B1B5" w14:textId="77777777" w:rsidR="008E7435" w:rsidRPr="00956A0F" w:rsidRDefault="00C93410" w:rsidP="00C93410">
      <w:pPr>
        <w:spacing w:after="0"/>
        <w:jc w:val="both"/>
        <w:rPr>
          <w:rFonts w:ascii="Calibri" w:hAnsi="Calibri" w:cs="Calibri"/>
          <w:sz w:val="24"/>
          <w:szCs w:val="24"/>
        </w:rPr>
      </w:pPr>
      <w:r>
        <w:rPr>
          <w:rFonts w:ascii="Calibri" w:hAnsi="Calibri" w:cs="Calibri"/>
          <w:sz w:val="24"/>
          <w:szCs w:val="24"/>
        </w:rPr>
        <w:tab/>
        <w:t>The second tendency m</w:t>
      </w:r>
      <w:r w:rsidR="008E7435" w:rsidRPr="00956A0F">
        <w:rPr>
          <w:rFonts w:ascii="Calibri" w:hAnsi="Calibri" w:cs="Calibri"/>
          <w:sz w:val="24"/>
          <w:szCs w:val="24"/>
        </w:rPr>
        <w:t xml:space="preserve">akes the same basic point, but gives it a rather more positive – too positive, in my view – spin. On this view, the atheist is cast as the anti-idolater </w:t>
      </w:r>
      <w:r w:rsidR="008E7435" w:rsidRPr="00956A0F">
        <w:rPr>
          <w:rFonts w:ascii="Calibri" w:hAnsi="Calibri" w:cs="Calibri"/>
          <w:i/>
          <w:sz w:val="24"/>
          <w:szCs w:val="24"/>
        </w:rPr>
        <w:t>par excellence</w:t>
      </w:r>
      <w:r w:rsidR="008E7435" w:rsidRPr="00956A0F">
        <w:rPr>
          <w:rFonts w:ascii="Calibri" w:hAnsi="Calibri" w:cs="Calibri"/>
          <w:sz w:val="24"/>
          <w:szCs w:val="24"/>
        </w:rPr>
        <w:t xml:space="preserve">, rejecting all (mis)conceptions of both God and the gods wholesale, and being, at least for the most part, right to do so: </w:t>
      </w:r>
      <w:r>
        <w:rPr>
          <w:rFonts w:ascii="Calibri" w:hAnsi="Calibri" w:cs="Calibri"/>
          <w:bCs/>
          <w:sz w:val="24"/>
          <w:szCs w:val="24"/>
        </w:rPr>
        <w:t>“</w:t>
      </w:r>
      <w:r w:rsidR="008E7435" w:rsidRPr="00956A0F">
        <w:rPr>
          <w:rFonts w:ascii="Calibri" w:hAnsi="Calibri" w:cs="Calibri"/>
          <w:bCs/>
          <w:sz w:val="24"/>
          <w:szCs w:val="24"/>
        </w:rPr>
        <w:t>atheism properly and effectively criticizes false and misleading i</w:t>
      </w:r>
      <w:r>
        <w:rPr>
          <w:rFonts w:ascii="Calibri" w:hAnsi="Calibri" w:cs="Calibri"/>
          <w:bCs/>
          <w:sz w:val="24"/>
          <w:szCs w:val="24"/>
        </w:rPr>
        <w:t>mages of God”</w:t>
      </w:r>
      <w:r w:rsidR="00206BB8">
        <w:rPr>
          <w:rFonts w:ascii="Calibri" w:hAnsi="Calibri" w:cs="Calibri"/>
          <w:bCs/>
          <w:sz w:val="24"/>
          <w:szCs w:val="24"/>
        </w:rPr>
        <w:t>.</w:t>
      </w:r>
      <w:r w:rsidR="00206BB8">
        <w:rPr>
          <w:rStyle w:val="FootnoteReference"/>
          <w:rFonts w:ascii="Calibri" w:hAnsi="Calibri" w:cs="Calibri"/>
          <w:bCs/>
          <w:szCs w:val="24"/>
        </w:rPr>
        <w:footnoteReference w:id="19"/>
      </w:r>
      <w:r w:rsidR="008E7435" w:rsidRPr="00956A0F">
        <w:rPr>
          <w:rFonts w:ascii="Calibri" w:hAnsi="Calibri" w:cs="Calibri"/>
          <w:bCs/>
          <w:sz w:val="24"/>
          <w:szCs w:val="24"/>
        </w:rPr>
        <w:t xml:space="preserve"> </w:t>
      </w:r>
      <w:r w:rsidR="008E7435" w:rsidRPr="00956A0F">
        <w:rPr>
          <w:rFonts w:ascii="Calibri" w:hAnsi="Calibri" w:cs="Calibri"/>
          <w:sz w:val="24"/>
          <w:szCs w:val="24"/>
        </w:rPr>
        <w:t xml:space="preserve">After all, so this argument sometimes goes, </w:t>
      </w:r>
      <w:r w:rsidR="008E7435" w:rsidRPr="00956A0F">
        <w:rPr>
          <w:rFonts w:ascii="Calibri" w:hAnsi="Calibri" w:cs="Calibri"/>
          <w:i/>
          <w:sz w:val="24"/>
          <w:szCs w:val="24"/>
        </w:rPr>
        <w:t>all</w:t>
      </w:r>
      <w:r w:rsidR="008E7435" w:rsidRPr="00956A0F">
        <w:rPr>
          <w:rFonts w:ascii="Calibri" w:hAnsi="Calibri" w:cs="Calibri"/>
          <w:sz w:val="24"/>
          <w:szCs w:val="24"/>
        </w:rPr>
        <w:t xml:space="preserve"> human ideas about God must necessarily fall short of him. This is, as we have seen, the insi</w:t>
      </w:r>
      <w:r>
        <w:rPr>
          <w:rFonts w:ascii="Calibri" w:hAnsi="Calibri" w:cs="Calibri"/>
          <w:sz w:val="24"/>
          <w:szCs w:val="24"/>
        </w:rPr>
        <w:t>ght of such exemplary Christian</w:t>
      </w:r>
      <w:r w:rsidR="008E7435" w:rsidRPr="00956A0F">
        <w:rPr>
          <w:rFonts w:ascii="Calibri" w:hAnsi="Calibri" w:cs="Calibri"/>
          <w:sz w:val="24"/>
          <w:szCs w:val="24"/>
        </w:rPr>
        <w:t xml:space="preserve"> thinkers as Augustine and Eckhart. In its strongest expressions, this strand of </w:t>
      </w:r>
      <w:r w:rsidR="0073608D" w:rsidRPr="00956A0F">
        <w:rPr>
          <w:rFonts w:ascii="Calibri" w:hAnsi="Calibri" w:cs="Calibri"/>
          <w:sz w:val="24"/>
          <w:szCs w:val="24"/>
        </w:rPr>
        <w:t xml:space="preserve">so-called </w:t>
      </w:r>
      <w:r w:rsidR="008E7435" w:rsidRPr="00956A0F">
        <w:rPr>
          <w:rFonts w:ascii="Calibri" w:hAnsi="Calibri" w:cs="Calibri"/>
          <w:sz w:val="24"/>
          <w:szCs w:val="24"/>
        </w:rPr>
        <w:t xml:space="preserve">negative </w:t>
      </w:r>
      <w:r w:rsidR="0073608D" w:rsidRPr="00956A0F">
        <w:rPr>
          <w:rFonts w:ascii="Calibri" w:hAnsi="Calibri" w:cs="Calibri"/>
          <w:sz w:val="24"/>
          <w:szCs w:val="24"/>
        </w:rPr>
        <w:t>theology</w:t>
      </w:r>
      <w:r w:rsidR="008E7435" w:rsidRPr="00956A0F">
        <w:rPr>
          <w:rFonts w:ascii="Calibri" w:hAnsi="Calibri" w:cs="Calibri"/>
          <w:sz w:val="24"/>
          <w:szCs w:val="24"/>
        </w:rPr>
        <w:t xml:space="preserve">, as it may be found in the writings of the enigmatic but influential fourth- or fifth-century writer known as Pseudo-Dionysius the Areopagite, asserts that whatever it is that Christians call God, </w:t>
      </w:r>
      <w:r>
        <w:rPr>
          <w:rFonts w:ascii="Calibri" w:hAnsi="Calibri" w:cs="Calibri"/>
          <w:sz w:val="24"/>
          <w:szCs w:val="24"/>
        </w:rPr>
        <w:t>“</w:t>
      </w:r>
      <w:r w:rsidR="008E7435" w:rsidRPr="00956A0F">
        <w:rPr>
          <w:rFonts w:ascii="Calibri" w:hAnsi="Calibri" w:cs="Calibri"/>
          <w:sz w:val="24"/>
          <w:szCs w:val="24"/>
        </w:rPr>
        <w:t xml:space="preserve">It falls neither within the predicate of nonbeing nor of being... It </w:t>
      </w:r>
      <w:r>
        <w:rPr>
          <w:rFonts w:ascii="Calibri" w:hAnsi="Calibri" w:cs="Calibri"/>
          <w:sz w:val="24"/>
          <w:szCs w:val="24"/>
        </w:rPr>
        <w:t>is beyond assertion and denial.”</w:t>
      </w:r>
      <w:r>
        <w:rPr>
          <w:rStyle w:val="FootnoteReference"/>
          <w:rFonts w:ascii="Calibri" w:hAnsi="Calibri" w:cs="Calibri"/>
          <w:szCs w:val="24"/>
        </w:rPr>
        <w:footnoteReference w:id="20"/>
      </w:r>
      <w:r w:rsidR="008E7435" w:rsidRPr="00956A0F">
        <w:rPr>
          <w:rFonts w:ascii="Calibri" w:hAnsi="Calibri" w:cs="Calibri"/>
          <w:sz w:val="24"/>
          <w:szCs w:val="24"/>
        </w:rPr>
        <w:t xml:space="preserve"> And if this is the case, then aren’t atheists onto something very profound – and authentically Christian – after all?</w:t>
      </w:r>
    </w:p>
    <w:p w14:paraId="5405216D" w14:textId="77777777" w:rsidR="008E7435" w:rsidRPr="00956A0F" w:rsidRDefault="008E7435" w:rsidP="006F0537">
      <w:pPr>
        <w:spacing w:after="0"/>
        <w:jc w:val="both"/>
        <w:rPr>
          <w:rFonts w:ascii="Calibri" w:hAnsi="Calibri" w:cs="Calibri"/>
          <w:sz w:val="24"/>
          <w:szCs w:val="24"/>
        </w:rPr>
      </w:pPr>
      <w:r w:rsidRPr="00956A0F">
        <w:rPr>
          <w:rFonts w:ascii="Calibri" w:hAnsi="Calibri" w:cs="Calibri"/>
          <w:sz w:val="24"/>
          <w:szCs w:val="24"/>
        </w:rPr>
        <w:tab/>
        <w:t>Evidence of both these two tendencies (painted above with rather broad brush</w:t>
      </w:r>
      <w:r w:rsidR="00C93410">
        <w:rPr>
          <w:rFonts w:ascii="Calibri" w:hAnsi="Calibri" w:cs="Calibri"/>
          <w:sz w:val="24"/>
          <w:szCs w:val="24"/>
        </w:rPr>
        <w:t>s</w:t>
      </w:r>
      <w:r w:rsidRPr="00956A0F">
        <w:rPr>
          <w:rFonts w:ascii="Calibri" w:hAnsi="Calibri" w:cs="Calibri"/>
          <w:sz w:val="24"/>
          <w:szCs w:val="24"/>
        </w:rPr>
        <w:t>trokes, I must admit) occur in the writings of the Russian novelist Fyodor Dostoevsky. As well as being one of the great geniuses of world literature, Dostoevsky is widely recognized a</w:t>
      </w:r>
      <w:r w:rsidR="00C93410">
        <w:rPr>
          <w:rFonts w:ascii="Calibri" w:hAnsi="Calibri" w:cs="Calibri"/>
          <w:sz w:val="24"/>
          <w:szCs w:val="24"/>
        </w:rPr>
        <w:t>mong the nineteenth-</w:t>
      </w:r>
      <w:r w:rsidRPr="00956A0F">
        <w:rPr>
          <w:rFonts w:ascii="Calibri" w:hAnsi="Calibri" w:cs="Calibri"/>
          <w:sz w:val="24"/>
          <w:szCs w:val="24"/>
        </w:rPr>
        <w:t>century’s most profound theological thinkers.</w:t>
      </w:r>
      <w:r w:rsidR="00C93410">
        <w:rPr>
          <w:rStyle w:val="FootnoteReference"/>
          <w:rFonts w:ascii="Calibri" w:hAnsi="Calibri" w:cs="Calibri"/>
          <w:szCs w:val="24"/>
        </w:rPr>
        <w:footnoteReference w:id="21"/>
      </w:r>
      <w:r w:rsidRPr="00956A0F">
        <w:rPr>
          <w:rFonts w:ascii="Calibri" w:hAnsi="Calibri" w:cs="Calibri"/>
          <w:sz w:val="24"/>
          <w:szCs w:val="24"/>
        </w:rPr>
        <w:t xml:space="preserve"> His wide-ranging and nuanced engagement with atheism, motivated and informed by his personal grap</w:t>
      </w:r>
      <w:r w:rsidR="006E298C">
        <w:rPr>
          <w:rFonts w:ascii="Calibri" w:hAnsi="Calibri" w:cs="Calibri"/>
          <w:sz w:val="24"/>
          <w:szCs w:val="24"/>
        </w:rPr>
        <w:t>pling</w:t>
      </w:r>
      <w:r w:rsidRPr="00956A0F">
        <w:rPr>
          <w:rFonts w:ascii="Calibri" w:hAnsi="Calibri" w:cs="Calibri"/>
          <w:sz w:val="24"/>
          <w:szCs w:val="24"/>
        </w:rPr>
        <w:t xml:space="preserve"> with the subject – his notebooks confi</w:t>
      </w:r>
      <w:r w:rsidR="006E298C">
        <w:rPr>
          <w:rFonts w:ascii="Calibri" w:hAnsi="Calibri" w:cs="Calibri"/>
          <w:sz w:val="24"/>
          <w:szCs w:val="24"/>
        </w:rPr>
        <w:t>de that his own “hosanna” had passed through “</w:t>
      </w:r>
      <w:r w:rsidRPr="00956A0F">
        <w:rPr>
          <w:rFonts w:ascii="Calibri" w:hAnsi="Calibri" w:cs="Calibri"/>
          <w:sz w:val="24"/>
          <w:szCs w:val="24"/>
        </w:rPr>
        <w:t>a furnace of doubt</w:t>
      </w:r>
      <w:r w:rsidR="006E298C">
        <w:rPr>
          <w:rFonts w:ascii="Calibri" w:hAnsi="Calibri" w:cs="Calibri"/>
          <w:sz w:val="24"/>
          <w:szCs w:val="24"/>
        </w:rPr>
        <w:t>”</w:t>
      </w:r>
      <w:r w:rsidR="006E298C">
        <w:rPr>
          <w:rStyle w:val="FootnoteReference"/>
          <w:rFonts w:ascii="Calibri" w:hAnsi="Calibri" w:cs="Calibri"/>
          <w:szCs w:val="24"/>
        </w:rPr>
        <w:footnoteReference w:id="22"/>
      </w:r>
      <w:r w:rsidRPr="00956A0F">
        <w:rPr>
          <w:rFonts w:ascii="Calibri" w:hAnsi="Calibri" w:cs="Calibri"/>
          <w:sz w:val="24"/>
          <w:szCs w:val="24"/>
        </w:rPr>
        <w:t xml:space="preserve"> – is a case in point. For our purposes here, note the conviction of Prince Myshkin, the protagonist of Dostoevsky’s 1868 novel </w:t>
      </w:r>
      <w:r w:rsidRPr="00956A0F">
        <w:rPr>
          <w:rFonts w:ascii="Calibri" w:hAnsi="Calibri" w:cs="Calibri"/>
          <w:i/>
          <w:sz w:val="24"/>
          <w:szCs w:val="24"/>
        </w:rPr>
        <w:t>The Idiot</w:t>
      </w:r>
      <w:r w:rsidRPr="00956A0F">
        <w:rPr>
          <w:rFonts w:ascii="Calibri" w:hAnsi="Calibri" w:cs="Calibri"/>
          <w:sz w:val="24"/>
          <w:szCs w:val="24"/>
        </w:rPr>
        <w:t>,</w:t>
      </w:r>
      <w:r w:rsidRPr="00956A0F">
        <w:rPr>
          <w:rFonts w:ascii="Calibri" w:hAnsi="Calibri" w:cs="Calibri"/>
          <w:i/>
          <w:sz w:val="24"/>
          <w:szCs w:val="24"/>
        </w:rPr>
        <w:t xml:space="preserve"> </w:t>
      </w:r>
      <w:r w:rsidR="006E298C">
        <w:rPr>
          <w:rFonts w:ascii="Calibri" w:hAnsi="Calibri" w:cs="Calibri"/>
          <w:sz w:val="24"/>
          <w:szCs w:val="24"/>
        </w:rPr>
        <w:t>that “</w:t>
      </w:r>
      <w:r w:rsidRPr="00956A0F">
        <w:rPr>
          <w:rFonts w:ascii="Calibri" w:hAnsi="Calibri" w:cs="Calibri"/>
          <w:sz w:val="24"/>
          <w:szCs w:val="24"/>
        </w:rPr>
        <w:t xml:space="preserve">there’s something in [true religious feeling] that atheisms eternally glance off, and they will eternally be talking </w:t>
      </w:r>
      <w:r w:rsidRPr="00956A0F">
        <w:rPr>
          <w:rFonts w:ascii="Calibri" w:hAnsi="Calibri" w:cs="Calibri"/>
          <w:i/>
          <w:sz w:val="24"/>
          <w:szCs w:val="24"/>
        </w:rPr>
        <w:t>not about that</w:t>
      </w:r>
      <w:r w:rsidR="006E298C">
        <w:rPr>
          <w:rFonts w:ascii="Calibri" w:hAnsi="Calibri" w:cs="Calibri"/>
          <w:sz w:val="24"/>
          <w:szCs w:val="24"/>
        </w:rPr>
        <w:t>”</w:t>
      </w:r>
      <w:r w:rsidRPr="00956A0F">
        <w:rPr>
          <w:rFonts w:ascii="Calibri" w:hAnsi="Calibri" w:cs="Calibri"/>
          <w:sz w:val="24"/>
          <w:szCs w:val="24"/>
        </w:rPr>
        <w:t xml:space="preserve">. For Myshkin, atheists are condemned to always to </w:t>
      </w:r>
      <w:r w:rsidR="006E298C">
        <w:rPr>
          <w:rFonts w:ascii="Calibri" w:hAnsi="Calibri" w:cs="Calibri"/>
          <w:sz w:val="24"/>
          <w:szCs w:val="24"/>
        </w:rPr>
        <w:t>“miss the point”</w:t>
      </w:r>
      <w:r w:rsidRPr="00956A0F">
        <w:rPr>
          <w:rFonts w:ascii="Calibri" w:hAnsi="Calibri" w:cs="Calibri"/>
          <w:sz w:val="24"/>
          <w:szCs w:val="24"/>
        </w:rPr>
        <w:t xml:space="preserve"> when discussing God and religion: in our terminology, their criticisms of </w:t>
      </w:r>
      <w:r w:rsidR="006E298C">
        <w:rPr>
          <w:rFonts w:ascii="Calibri" w:hAnsi="Calibri" w:cs="Calibri"/>
          <w:sz w:val="24"/>
          <w:szCs w:val="24"/>
        </w:rPr>
        <w:t>“god”</w:t>
      </w:r>
      <w:r w:rsidRPr="00956A0F">
        <w:rPr>
          <w:rFonts w:ascii="Calibri" w:hAnsi="Calibri" w:cs="Calibri"/>
          <w:sz w:val="24"/>
          <w:szCs w:val="24"/>
        </w:rPr>
        <w:t xml:space="preserve"> are irrelevant to the Most True one. This is, of course, an instance of the negative, dismissive tendency we noted above.</w:t>
      </w:r>
    </w:p>
    <w:p w14:paraId="63E04709" w14:textId="77777777" w:rsidR="008E7435" w:rsidRPr="00956A0F" w:rsidRDefault="008E7435" w:rsidP="006F0537">
      <w:pPr>
        <w:spacing w:after="0"/>
        <w:jc w:val="both"/>
        <w:rPr>
          <w:rFonts w:ascii="Calibri" w:hAnsi="Calibri" w:cs="Calibri"/>
          <w:sz w:val="24"/>
          <w:szCs w:val="24"/>
        </w:rPr>
      </w:pPr>
      <w:r w:rsidRPr="00956A0F">
        <w:rPr>
          <w:rFonts w:ascii="Calibri" w:hAnsi="Calibri" w:cs="Calibri"/>
          <w:sz w:val="24"/>
          <w:szCs w:val="24"/>
        </w:rPr>
        <w:tab/>
        <w:t>However, compare the following fro</w:t>
      </w:r>
      <w:r w:rsidR="006E298C">
        <w:rPr>
          <w:rFonts w:ascii="Calibri" w:hAnsi="Calibri" w:cs="Calibri"/>
          <w:sz w:val="24"/>
          <w:szCs w:val="24"/>
        </w:rPr>
        <w:t>m a slightly later novel,</w:t>
      </w:r>
      <w:r w:rsidRPr="00956A0F">
        <w:rPr>
          <w:rFonts w:ascii="Calibri" w:hAnsi="Calibri" w:cs="Calibri"/>
          <w:sz w:val="24"/>
          <w:szCs w:val="24"/>
        </w:rPr>
        <w:t xml:space="preserve"> </w:t>
      </w:r>
      <w:r w:rsidRPr="00956A0F">
        <w:rPr>
          <w:rFonts w:ascii="Calibri" w:hAnsi="Calibri" w:cs="Calibri"/>
          <w:i/>
          <w:sz w:val="24"/>
          <w:szCs w:val="24"/>
        </w:rPr>
        <w:t>Demons</w:t>
      </w:r>
      <w:r w:rsidR="006E298C">
        <w:rPr>
          <w:rFonts w:ascii="Calibri" w:hAnsi="Calibri" w:cs="Calibri"/>
          <w:sz w:val="24"/>
          <w:szCs w:val="24"/>
        </w:rPr>
        <w:t xml:space="preserve"> of 1872</w:t>
      </w:r>
      <w:r w:rsidRPr="00956A0F">
        <w:rPr>
          <w:rFonts w:ascii="Calibri" w:hAnsi="Calibri" w:cs="Calibri"/>
          <w:sz w:val="24"/>
          <w:szCs w:val="24"/>
        </w:rPr>
        <w:t>. Here the Orthodox bishop Tikhon t</w:t>
      </w:r>
      <w:r w:rsidR="006F0537">
        <w:rPr>
          <w:rFonts w:ascii="Calibri" w:hAnsi="Calibri" w:cs="Calibri"/>
          <w:sz w:val="24"/>
          <w:szCs w:val="24"/>
        </w:rPr>
        <w:t>ells the unbeliever Stavrogin: “</w:t>
      </w:r>
      <w:r w:rsidRPr="00956A0F">
        <w:rPr>
          <w:rFonts w:ascii="Calibri" w:hAnsi="Calibri" w:cs="Calibri"/>
          <w:sz w:val="24"/>
          <w:szCs w:val="24"/>
        </w:rPr>
        <w:t>A complete atheist stands on the next-to-last upper s</w:t>
      </w:r>
      <w:r w:rsidR="006F0537">
        <w:rPr>
          <w:rFonts w:ascii="Calibri" w:hAnsi="Calibri" w:cs="Calibri"/>
          <w:sz w:val="24"/>
          <w:szCs w:val="24"/>
        </w:rPr>
        <w:t>tep to the most complete faith.”</w:t>
      </w:r>
      <w:r w:rsidRPr="00956A0F">
        <w:rPr>
          <w:rFonts w:ascii="Calibri" w:hAnsi="Calibri" w:cs="Calibri"/>
          <w:sz w:val="24"/>
          <w:szCs w:val="24"/>
        </w:rPr>
        <w:t xml:space="preserve"> ([1872] 2000: 688) Here we see our second tendency in one of its boldes</w:t>
      </w:r>
      <w:r w:rsidR="006F0537">
        <w:rPr>
          <w:rFonts w:ascii="Calibri" w:hAnsi="Calibri" w:cs="Calibri"/>
          <w:sz w:val="24"/>
          <w:szCs w:val="24"/>
        </w:rPr>
        <w:t>t expressions. For Tikhon, the “complete atheist”</w:t>
      </w:r>
      <w:r w:rsidRPr="00956A0F">
        <w:rPr>
          <w:rFonts w:ascii="Calibri" w:hAnsi="Calibri" w:cs="Calibri"/>
          <w:sz w:val="24"/>
          <w:szCs w:val="24"/>
        </w:rPr>
        <w:t xml:space="preserve"> is one who h</w:t>
      </w:r>
      <w:r w:rsidR="006F0537">
        <w:rPr>
          <w:rFonts w:ascii="Calibri" w:hAnsi="Calibri" w:cs="Calibri"/>
          <w:sz w:val="24"/>
          <w:szCs w:val="24"/>
        </w:rPr>
        <w:t>as rejected every single false “god”</w:t>
      </w:r>
      <w:r w:rsidRPr="00956A0F">
        <w:rPr>
          <w:rFonts w:ascii="Calibri" w:hAnsi="Calibri" w:cs="Calibri"/>
          <w:sz w:val="24"/>
          <w:szCs w:val="24"/>
        </w:rPr>
        <w:t>, including everything and anything that takes, or tries to take, the rightful place of the true God (or to quote aga</w:t>
      </w:r>
      <w:r w:rsidR="006F0537">
        <w:rPr>
          <w:rFonts w:ascii="Calibri" w:hAnsi="Calibri" w:cs="Calibri"/>
          <w:sz w:val="24"/>
          <w:szCs w:val="24"/>
        </w:rPr>
        <w:t>in the words of Pseudo-Justin: “</w:t>
      </w:r>
      <w:r w:rsidRPr="00956A0F">
        <w:rPr>
          <w:rFonts w:ascii="Calibri" w:hAnsi="Calibri" w:cs="Calibri"/>
          <w:sz w:val="24"/>
          <w:szCs w:val="24"/>
        </w:rPr>
        <w:t>those who think that they shall share the holy and perfect Name, which some have received by a vain</w:t>
      </w:r>
      <w:r w:rsidR="006F0537">
        <w:rPr>
          <w:rFonts w:ascii="Calibri" w:hAnsi="Calibri" w:cs="Calibri"/>
          <w:sz w:val="24"/>
          <w:szCs w:val="24"/>
        </w:rPr>
        <w:t xml:space="preserve"> tradition as if they were gods”</w:t>
      </w:r>
      <w:r w:rsidRPr="00956A0F">
        <w:rPr>
          <w:rFonts w:ascii="Calibri" w:hAnsi="Calibri" w:cs="Calibri"/>
          <w:sz w:val="24"/>
          <w:szCs w:val="24"/>
        </w:rPr>
        <w:t xml:space="preserve">). Such a purified position, which Tikhon places higher than all </w:t>
      </w:r>
      <w:r w:rsidR="006F0537">
        <w:rPr>
          <w:rFonts w:ascii="Calibri" w:hAnsi="Calibri" w:cs="Calibri"/>
          <w:sz w:val="24"/>
          <w:szCs w:val="24"/>
        </w:rPr>
        <w:t>“incomplete”</w:t>
      </w:r>
      <w:r w:rsidRPr="00956A0F">
        <w:rPr>
          <w:rFonts w:ascii="Calibri" w:hAnsi="Calibri" w:cs="Calibri"/>
          <w:sz w:val="24"/>
          <w:szCs w:val="24"/>
        </w:rPr>
        <w:t xml:space="preserve"> forms of faith – and thus, one assumes, above the faith of the vast majority of believers, past, present and future – </w:t>
      </w:r>
      <w:r w:rsidR="006F0537">
        <w:rPr>
          <w:rFonts w:ascii="Calibri" w:hAnsi="Calibri" w:cs="Calibri"/>
          <w:sz w:val="24"/>
          <w:szCs w:val="24"/>
        </w:rPr>
        <w:t>is thus lacking only one thing.</w:t>
      </w:r>
    </w:p>
    <w:p w14:paraId="2E120873" w14:textId="77777777" w:rsidR="008E7435" w:rsidRPr="00956A0F" w:rsidRDefault="008E7435" w:rsidP="002120D2">
      <w:pPr>
        <w:ind w:firstLine="720"/>
        <w:jc w:val="both"/>
        <w:rPr>
          <w:rFonts w:ascii="Calibri" w:hAnsi="Calibri" w:cs="Calibri"/>
          <w:sz w:val="24"/>
          <w:szCs w:val="24"/>
        </w:rPr>
      </w:pPr>
      <w:r w:rsidRPr="00956A0F">
        <w:rPr>
          <w:rFonts w:ascii="Calibri" w:hAnsi="Calibri" w:cs="Calibri"/>
          <w:sz w:val="24"/>
          <w:szCs w:val="24"/>
        </w:rPr>
        <w:t xml:space="preserve">Two things are, though, worth noting here. </w:t>
      </w:r>
      <w:r w:rsidR="006F0537">
        <w:rPr>
          <w:rFonts w:ascii="Calibri" w:hAnsi="Calibri" w:cs="Calibri"/>
          <w:sz w:val="24"/>
          <w:szCs w:val="24"/>
        </w:rPr>
        <w:t>Tikhon speaks of “complete” atheism and “complete”</w:t>
      </w:r>
      <w:r w:rsidRPr="00956A0F">
        <w:rPr>
          <w:rFonts w:ascii="Calibri" w:hAnsi="Calibri" w:cs="Calibri"/>
          <w:sz w:val="24"/>
          <w:szCs w:val="24"/>
        </w:rPr>
        <w:t xml:space="preserve"> faith, with the presumable implication that very few atheists are so completely, just as very few believers – i.e., the saints – are so completely. The suggestion is, perhaps, that the great majority of atheists aren’t as thoroughgoing as they might like to think. Tikhon does not expand upon this point, though the lacuna here may perhaps be supplied by McCabe, for whom a ‘false god’ is anything in which we mistakenly place our trust and worship:</w:t>
      </w:r>
    </w:p>
    <w:p w14:paraId="04DAF800" w14:textId="77777777" w:rsidR="008E7435" w:rsidRPr="00956A0F" w:rsidRDefault="008E7435" w:rsidP="002120D2">
      <w:pPr>
        <w:ind w:left="720"/>
        <w:jc w:val="both"/>
        <w:rPr>
          <w:rFonts w:ascii="Calibri" w:hAnsi="Calibri" w:cs="Calibri"/>
          <w:sz w:val="24"/>
          <w:szCs w:val="24"/>
        </w:rPr>
      </w:pPr>
      <w:r w:rsidRPr="00956A0F">
        <w:rPr>
          <w:rFonts w:ascii="Calibri" w:hAnsi="Calibri" w:cs="Calibri"/>
          <w:sz w:val="24"/>
          <w:szCs w:val="24"/>
        </w:rPr>
        <w:t>It would be tedious to list the well-known gods of this exceptionally superstitious twentieth century. Quite apart from surviving old ones like astrology, there are a lot of new ones like racism, nationalism, The Market, the Leader</w:t>
      </w:r>
      <w:r w:rsidR="006F0537">
        <w:rPr>
          <w:rFonts w:ascii="Calibri" w:hAnsi="Calibri" w:cs="Calibri"/>
          <w:sz w:val="24"/>
          <w:szCs w:val="24"/>
        </w:rPr>
        <w:t xml:space="preserve"> </w:t>
      </w:r>
      <w:r w:rsidRPr="00956A0F">
        <w:rPr>
          <w:rFonts w:ascii="Calibri" w:hAnsi="Calibri" w:cs="Calibri"/>
          <w:sz w:val="24"/>
          <w:szCs w:val="24"/>
        </w:rPr>
        <w:t>... you name it.</w:t>
      </w:r>
      <w:r w:rsidR="006F0537">
        <w:rPr>
          <w:rStyle w:val="FootnoteReference"/>
          <w:rFonts w:ascii="Calibri" w:hAnsi="Calibri" w:cs="Calibri"/>
          <w:szCs w:val="24"/>
        </w:rPr>
        <w:footnoteReference w:id="23"/>
      </w:r>
    </w:p>
    <w:p w14:paraId="5F68D1C5" w14:textId="77777777" w:rsidR="008E7435" w:rsidRPr="00956A0F" w:rsidRDefault="008E7435" w:rsidP="006F0537">
      <w:pPr>
        <w:spacing w:after="0"/>
        <w:jc w:val="both"/>
        <w:rPr>
          <w:rFonts w:ascii="Calibri" w:hAnsi="Calibri" w:cs="Calibri"/>
          <w:sz w:val="24"/>
          <w:szCs w:val="24"/>
        </w:rPr>
      </w:pPr>
      <w:r w:rsidRPr="00956A0F">
        <w:rPr>
          <w:rFonts w:ascii="Calibri" w:hAnsi="Calibri" w:cs="Calibri"/>
          <w:sz w:val="24"/>
          <w:szCs w:val="24"/>
        </w:rPr>
        <w:t xml:space="preserve">Also worthy of comment is Tikhon’s choice of metaphor. Envisioning the Christian spiritual life as a series of ascending steps, or perhaps </w:t>
      </w:r>
      <w:r w:rsidR="006F0537">
        <w:rPr>
          <w:rFonts w:ascii="Calibri" w:hAnsi="Calibri" w:cs="Calibri"/>
          <w:sz w:val="24"/>
          <w:szCs w:val="24"/>
        </w:rPr>
        <w:t>rungs on a ladder</w:t>
      </w:r>
      <w:r w:rsidRPr="00956A0F">
        <w:rPr>
          <w:rFonts w:ascii="Calibri" w:hAnsi="Calibri" w:cs="Calibri"/>
          <w:sz w:val="24"/>
          <w:szCs w:val="24"/>
        </w:rPr>
        <w:t>, is relatively common, especially in Eastern Orthodoxy. But</w:t>
      </w:r>
      <w:r w:rsidR="006F0537">
        <w:rPr>
          <w:rFonts w:ascii="Calibri" w:hAnsi="Calibri" w:cs="Calibri"/>
          <w:sz w:val="24"/>
          <w:szCs w:val="24"/>
        </w:rPr>
        <w:t xml:space="preserve"> viewed from this perspective, “</w:t>
      </w:r>
      <w:r w:rsidRPr="00956A0F">
        <w:rPr>
          <w:rFonts w:ascii="Calibri" w:hAnsi="Calibri" w:cs="Calibri"/>
          <w:sz w:val="24"/>
          <w:szCs w:val="24"/>
        </w:rPr>
        <w:t>the most comp</w:t>
      </w:r>
      <w:r w:rsidR="006F0537">
        <w:rPr>
          <w:rFonts w:ascii="Calibri" w:hAnsi="Calibri" w:cs="Calibri"/>
          <w:sz w:val="24"/>
          <w:szCs w:val="24"/>
        </w:rPr>
        <w:t>lete atheism”</w:t>
      </w:r>
      <w:r w:rsidRPr="00956A0F">
        <w:rPr>
          <w:rFonts w:ascii="Calibri" w:hAnsi="Calibri" w:cs="Calibri"/>
          <w:sz w:val="24"/>
          <w:szCs w:val="24"/>
        </w:rPr>
        <w:t xml:space="preserve"> is</w:t>
      </w:r>
      <w:r w:rsidR="006F0537">
        <w:rPr>
          <w:rFonts w:ascii="Calibri" w:hAnsi="Calibri" w:cs="Calibri"/>
          <w:sz w:val="24"/>
          <w:szCs w:val="24"/>
        </w:rPr>
        <w:t xml:space="preserve"> </w:t>
      </w:r>
      <w:r w:rsidRPr="00956A0F">
        <w:rPr>
          <w:rFonts w:ascii="Calibri" w:hAnsi="Calibri" w:cs="Calibri"/>
          <w:sz w:val="24"/>
          <w:szCs w:val="24"/>
        </w:rPr>
        <w:t>n</w:t>
      </w:r>
      <w:r w:rsidR="006F0537">
        <w:rPr>
          <w:rFonts w:ascii="Calibri" w:hAnsi="Calibri" w:cs="Calibri"/>
          <w:sz w:val="24"/>
          <w:szCs w:val="24"/>
        </w:rPr>
        <w:t>ot simply next-best to the “most complete faith”</w:t>
      </w:r>
      <w:r w:rsidRPr="00956A0F">
        <w:rPr>
          <w:rFonts w:ascii="Calibri" w:hAnsi="Calibri" w:cs="Calibri"/>
          <w:sz w:val="24"/>
          <w:szCs w:val="24"/>
        </w:rPr>
        <w:t xml:space="preserve">. </w:t>
      </w:r>
      <w:r w:rsidR="006F0537">
        <w:rPr>
          <w:rFonts w:ascii="Calibri" w:hAnsi="Calibri" w:cs="Calibri"/>
          <w:sz w:val="24"/>
          <w:szCs w:val="24"/>
        </w:rPr>
        <w:t>Rather</w:t>
      </w:r>
      <w:r w:rsidRPr="00956A0F">
        <w:rPr>
          <w:rFonts w:ascii="Calibri" w:hAnsi="Calibri" w:cs="Calibri"/>
          <w:sz w:val="24"/>
          <w:szCs w:val="24"/>
        </w:rPr>
        <w:t xml:space="preserve"> it is a prerequisite for it: a stage that all those seeking complete faith must pass through </w:t>
      </w:r>
      <w:r w:rsidRPr="00956A0F">
        <w:rPr>
          <w:rFonts w:ascii="Calibri" w:hAnsi="Calibri" w:cs="Calibri"/>
          <w:i/>
          <w:sz w:val="24"/>
          <w:szCs w:val="24"/>
        </w:rPr>
        <w:t>en route</w:t>
      </w:r>
      <w:r w:rsidRPr="00956A0F">
        <w:rPr>
          <w:rFonts w:ascii="Calibri" w:hAnsi="Calibri" w:cs="Calibri"/>
          <w:sz w:val="24"/>
          <w:szCs w:val="24"/>
        </w:rPr>
        <w:t xml:space="preserve">. </w:t>
      </w:r>
      <w:r w:rsidR="006F0537">
        <w:rPr>
          <w:rFonts w:ascii="Calibri" w:hAnsi="Calibri" w:cs="Calibri"/>
          <w:sz w:val="24"/>
          <w:szCs w:val="24"/>
        </w:rPr>
        <w:t>One is reminded</w:t>
      </w:r>
      <w:r w:rsidR="0032027E" w:rsidRPr="00956A0F">
        <w:rPr>
          <w:rFonts w:ascii="Calibri" w:hAnsi="Calibri" w:cs="Calibri"/>
          <w:sz w:val="24"/>
          <w:szCs w:val="24"/>
        </w:rPr>
        <w:t xml:space="preserve"> of Gregory of Nyssa’s </w:t>
      </w:r>
      <w:r w:rsidR="0032027E" w:rsidRPr="00956A0F">
        <w:rPr>
          <w:rFonts w:ascii="Calibri" w:hAnsi="Calibri" w:cs="Calibri"/>
          <w:i/>
          <w:sz w:val="24"/>
          <w:szCs w:val="24"/>
        </w:rPr>
        <w:t>Life of Moses</w:t>
      </w:r>
      <w:r w:rsidR="0032027E" w:rsidRPr="00956A0F">
        <w:rPr>
          <w:rFonts w:ascii="Calibri" w:hAnsi="Calibri" w:cs="Calibri"/>
          <w:sz w:val="24"/>
          <w:szCs w:val="24"/>
        </w:rPr>
        <w:t>, in which he imagines his ascent of Mt Sinai as a journey in</w:t>
      </w:r>
      <w:r w:rsidR="006F0537">
        <w:rPr>
          <w:rFonts w:ascii="Calibri" w:hAnsi="Calibri" w:cs="Calibri"/>
          <w:sz w:val="24"/>
          <w:szCs w:val="24"/>
        </w:rPr>
        <w:t>to an ever-deepening darkness: “</w:t>
      </w:r>
      <w:r w:rsidR="0032027E" w:rsidRPr="00956A0F">
        <w:rPr>
          <w:rFonts w:ascii="Calibri" w:hAnsi="Calibri" w:cs="Calibri"/>
          <w:sz w:val="24"/>
          <w:szCs w:val="24"/>
        </w:rPr>
        <w:t>When, therefore, Moses grew in knowledge, he declared that he had seen God in the darkness, that is, that he had then come to know that what is divine is beyond all knowledge and compr</w:t>
      </w:r>
      <w:r w:rsidR="006F0537">
        <w:rPr>
          <w:rFonts w:ascii="Calibri" w:hAnsi="Calibri" w:cs="Calibri"/>
          <w:sz w:val="24"/>
          <w:szCs w:val="24"/>
        </w:rPr>
        <w:t>ehension, for the text says, ‘</w:t>
      </w:r>
      <w:r w:rsidR="0032027E" w:rsidRPr="00956A0F">
        <w:rPr>
          <w:rFonts w:ascii="Calibri" w:hAnsi="Calibri" w:cs="Calibri"/>
          <w:sz w:val="24"/>
          <w:szCs w:val="24"/>
        </w:rPr>
        <w:t xml:space="preserve">Moses approached </w:t>
      </w:r>
      <w:r w:rsidR="006F0537">
        <w:rPr>
          <w:rFonts w:ascii="Calibri" w:hAnsi="Calibri" w:cs="Calibri"/>
          <w:sz w:val="24"/>
          <w:szCs w:val="24"/>
        </w:rPr>
        <w:t>the dark cloud where God was.’”</w:t>
      </w:r>
    </w:p>
    <w:p w14:paraId="53444E21" w14:textId="77777777" w:rsidR="008E7435" w:rsidRPr="00956A0F" w:rsidRDefault="008E7435" w:rsidP="006F0537">
      <w:pPr>
        <w:spacing w:after="0"/>
        <w:jc w:val="both"/>
        <w:rPr>
          <w:rFonts w:ascii="Calibri" w:hAnsi="Calibri" w:cs="Calibri"/>
          <w:sz w:val="24"/>
          <w:szCs w:val="24"/>
        </w:rPr>
      </w:pPr>
      <w:r w:rsidRPr="00956A0F">
        <w:rPr>
          <w:rFonts w:ascii="Calibri" w:hAnsi="Calibri" w:cs="Calibri"/>
          <w:sz w:val="24"/>
          <w:szCs w:val="24"/>
        </w:rPr>
        <w:tab/>
        <w:t>Both of these tendencies, in Dostoevsky as elsewhere, provide us with considerable food for thought. And at least to some degree, both seem to have something going for them. Regarding the first one, it is surely true that positive atheists often reject specific conceptions of God that, frankly, do not pass muster in classical Christian theology. And regarding the second one, it has of course been the dominant theme of this chapter that there can indeed be authentically Chri</w:t>
      </w:r>
      <w:r w:rsidR="006F0537">
        <w:rPr>
          <w:rFonts w:ascii="Calibri" w:hAnsi="Calibri" w:cs="Calibri"/>
          <w:sz w:val="24"/>
          <w:szCs w:val="24"/>
        </w:rPr>
        <w:t>stian forms of anti-idolatrous “</w:t>
      </w:r>
      <w:r w:rsidRPr="00956A0F">
        <w:rPr>
          <w:rFonts w:ascii="Calibri" w:hAnsi="Calibri" w:cs="Calibri"/>
          <w:sz w:val="24"/>
          <w:szCs w:val="24"/>
        </w:rPr>
        <w:t>atheism</w:t>
      </w:r>
      <w:r w:rsidR="006F0537">
        <w:rPr>
          <w:rFonts w:ascii="Calibri" w:hAnsi="Calibri" w:cs="Calibri"/>
          <w:sz w:val="24"/>
          <w:szCs w:val="24"/>
        </w:rPr>
        <w:t>”</w:t>
      </w:r>
      <w:r w:rsidRPr="00956A0F">
        <w:rPr>
          <w:rFonts w:ascii="Calibri" w:hAnsi="Calibri" w:cs="Calibri"/>
          <w:sz w:val="24"/>
          <w:szCs w:val="24"/>
        </w:rPr>
        <w:t>. But, at least in their bolder and least qualified expressions, both tendencies arguably tell us far more about Christian theology than they do about actual atheists. Regarding the fo</w:t>
      </w:r>
      <w:r w:rsidR="006F0537">
        <w:rPr>
          <w:rFonts w:ascii="Calibri" w:hAnsi="Calibri" w:cs="Calibri"/>
          <w:sz w:val="24"/>
          <w:szCs w:val="24"/>
        </w:rPr>
        <w:t>r</w:t>
      </w:r>
      <w:r w:rsidRPr="00956A0F">
        <w:rPr>
          <w:rFonts w:ascii="Calibri" w:hAnsi="Calibri" w:cs="Calibri"/>
          <w:sz w:val="24"/>
          <w:szCs w:val="24"/>
        </w:rPr>
        <w:t>mer, for instance, let us accept that most unbelievers are</w:t>
      </w:r>
      <w:r w:rsidR="006F0537">
        <w:rPr>
          <w:rFonts w:ascii="Calibri" w:hAnsi="Calibri" w:cs="Calibri"/>
          <w:sz w:val="24"/>
          <w:szCs w:val="24"/>
        </w:rPr>
        <w:t xml:space="preserve"> </w:t>
      </w:r>
      <w:r w:rsidRPr="00956A0F">
        <w:rPr>
          <w:rFonts w:ascii="Calibri" w:hAnsi="Calibri" w:cs="Calibri"/>
          <w:sz w:val="24"/>
          <w:szCs w:val="24"/>
        </w:rPr>
        <w:t>n</w:t>
      </w:r>
      <w:r w:rsidR="006F0537">
        <w:rPr>
          <w:rFonts w:ascii="Calibri" w:hAnsi="Calibri" w:cs="Calibri"/>
          <w:sz w:val="24"/>
          <w:szCs w:val="24"/>
        </w:rPr>
        <w:t>o</w:t>
      </w:r>
      <w:r w:rsidRPr="00956A0F">
        <w:rPr>
          <w:rFonts w:ascii="Calibri" w:hAnsi="Calibri" w:cs="Calibri"/>
          <w:sz w:val="24"/>
          <w:szCs w:val="24"/>
        </w:rPr>
        <w:t>t terribly well acquainted with the minutiae of the Christian doctrine of God. The same is, though, unquestionably true of a great many pious, practising, faith-</w:t>
      </w:r>
      <w:r w:rsidRPr="00956A0F">
        <w:rPr>
          <w:rFonts w:ascii="Calibri" w:hAnsi="Calibri" w:cs="Calibri"/>
          <w:i/>
          <w:sz w:val="24"/>
          <w:szCs w:val="24"/>
        </w:rPr>
        <w:t>and</w:t>
      </w:r>
      <w:r w:rsidRPr="00956A0F">
        <w:rPr>
          <w:rFonts w:ascii="Calibri" w:hAnsi="Calibri" w:cs="Calibri"/>
          <w:sz w:val="24"/>
          <w:szCs w:val="24"/>
        </w:rPr>
        <w:t xml:space="preserve">-works Christian believers. Theologians are, needless to say, rather slower off the mark to deride the conceptions of God in which they (explicitly) believe, or think they do, than they are to do the same to the conceptions of God in which many atheists do not. And </w:t>
      </w:r>
      <w:r w:rsidRPr="00956A0F">
        <w:rPr>
          <w:rFonts w:ascii="Calibri" w:hAnsi="Calibri" w:cs="Calibri"/>
          <w:i/>
          <w:sz w:val="24"/>
          <w:szCs w:val="24"/>
        </w:rPr>
        <w:t>pace</w:t>
      </w:r>
      <w:r w:rsidRPr="00956A0F">
        <w:rPr>
          <w:rFonts w:ascii="Calibri" w:hAnsi="Calibri" w:cs="Calibri"/>
          <w:sz w:val="24"/>
          <w:szCs w:val="24"/>
        </w:rPr>
        <w:t xml:space="preserve"> Myshkin, it is surely not the case that </w:t>
      </w:r>
      <w:r w:rsidR="006F0537">
        <w:rPr>
          <w:rFonts w:ascii="Calibri" w:hAnsi="Calibri" w:cs="Calibri"/>
          <w:sz w:val="24"/>
          <w:szCs w:val="24"/>
        </w:rPr>
        <w:t>all atheists must be condemned “</w:t>
      </w:r>
      <w:r w:rsidRPr="00956A0F">
        <w:rPr>
          <w:rFonts w:ascii="Calibri" w:hAnsi="Calibri" w:cs="Calibri"/>
          <w:sz w:val="24"/>
          <w:szCs w:val="24"/>
        </w:rPr>
        <w:t xml:space="preserve">always [to] be talking </w:t>
      </w:r>
      <w:r w:rsidRPr="00956A0F">
        <w:rPr>
          <w:rFonts w:ascii="Calibri" w:hAnsi="Calibri" w:cs="Calibri"/>
          <w:i/>
          <w:sz w:val="24"/>
          <w:szCs w:val="24"/>
        </w:rPr>
        <w:t>not about that</w:t>
      </w:r>
      <w:r w:rsidR="006F0537">
        <w:rPr>
          <w:rFonts w:ascii="Calibri" w:hAnsi="Calibri" w:cs="Calibri"/>
          <w:sz w:val="24"/>
          <w:szCs w:val="24"/>
        </w:rPr>
        <w:t>”</w:t>
      </w:r>
      <w:r w:rsidRPr="00956A0F">
        <w:rPr>
          <w:rFonts w:ascii="Calibri" w:hAnsi="Calibri" w:cs="Calibri"/>
          <w:sz w:val="24"/>
          <w:szCs w:val="24"/>
        </w:rPr>
        <w:t xml:space="preserve"> – at least not if it is possible for some people, some of the time, to be indeed talking </w:t>
      </w:r>
      <w:r w:rsidRPr="00956A0F">
        <w:rPr>
          <w:rFonts w:ascii="Calibri" w:hAnsi="Calibri" w:cs="Calibri"/>
          <w:i/>
          <w:sz w:val="24"/>
          <w:szCs w:val="24"/>
        </w:rPr>
        <w:t xml:space="preserve">about that </w:t>
      </w:r>
      <w:r w:rsidRPr="00956A0F">
        <w:rPr>
          <w:rFonts w:ascii="Calibri" w:hAnsi="Calibri" w:cs="Calibri"/>
          <w:sz w:val="24"/>
          <w:szCs w:val="24"/>
        </w:rPr>
        <w:t>(</w:t>
      </w:r>
      <w:r w:rsidR="006F0537">
        <w:rPr>
          <w:rFonts w:ascii="Calibri" w:hAnsi="Calibri" w:cs="Calibri"/>
          <w:sz w:val="24"/>
          <w:szCs w:val="24"/>
        </w:rPr>
        <w:t>that is</w:t>
      </w:r>
      <w:r w:rsidRPr="00956A0F">
        <w:rPr>
          <w:rFonts w:ascii="Calibri" w:hAnsi="Calibri" w:cs="Calibri"/>
          <w:sz w:val="24"/>
          <w:szCs w:val="24"/>
        </w:rPr>
        <w:t>, if all theological language is</w:t>
      </w:r>
      <w:r w:rsidR="006F0537">
        <w:rPr>
          <w:rFonts w:ascii="Calibri" w:hAnsi="Calibri" w:cs="Calibri"/>
          <w:sz w:val="24"/>
          <w:szCs w:val="24"/>
        </w:rPr>
        <w:t xml:space="preserve"> </w:t>
      </w:r>
      <w:r w:rsidRPr="00956A0F">
        <w:rPr>
          <w:rFonts w:ascii="Calibri" w:hAnsi="Calibri" w:cs="Calibri"/>
          <w:sz w:val="24"/>
          <w:szCs w:val="24"/>
        </w:rPr>
        <w:t>n</w:t>
      </w:r>
      <w:r w:rsidR="006F0537">
        <w:rPr>
          <w:rFonts w:ascii="Calibri" w:hAnsi="Calibri" w:cs="Calibri"/>
          <w:sz w:val="24"/>
          <w:szCs w:val="24"/>
        </w:rPr>
        <w:t>o</w:t>
      </w:r>
      <w:r w:rsidRPr="00956A0F">
        <w:rPr>
          <w:rFonts w:ascii="Calibri" w:hAnsi="Calibri" w:cs="Calibri"/>
          <w:sz w:val="24"/>
          <w:szCs w:val="24"/>
        </w:rPr>
        <w:t>t condem</w:t>
      </w:r>
      <w:r w:rsidR="006F0537">
        <w:rPr>
          <w:rFonts w:ascii="Calibri" w:hAnsi="Calibri" w:cs="Calibri"/>
          <w:sz w:val="24"/>
          <w:szCs w:val="24"/>
        </w:rPr>
        <w:t>n</w:t>
      </w:r>
      <w:r w:rsidRPr="00956A0F">
        <w:rPr>
          <w:rFonts w:ascii="Calibri" w:hAnsi="Calibri" w:cs="Calibri"/>
          <w:sz w:val="24"/>
          <w:szCs w:val="24"/>
        </w:rPr>
        <w:t>ed t</w:t>
      </w:r>
      <w:r w:rsidR="006F0537">
        <w:rPr>
          <w:rFonts w:ascii="Calibri" w:hAnsi="Calibri" w:cs="Calibri"/>
          <w:sz w:val="24"/>
          <w:szCs w:val="24"/>
        </w:rPr>
        <w:t>o be irredeemably meaningless).</w:t>
      </w:r>
    </w:p>
    <w:p w14:paraId="7E76207A" w14:textId="77777777" w:rsidR="008E7435" w:rsidRPr="00956A0F" w:rsidRDefault="008E7435" w:rsidP="002120D2">
      <w:pPr>
        <w:ind w:firstLine="720"/>
        <w:jc w:val="both"/>
        <w:rPr>
          <w:rFonts w:ascii="Calibri" w:hAnsi="Calibri" w:cs="Calibri"/>
          <w:sz w:val="24"/>
          <w:szCs w:val="24"/>
        </w:rPr>
      </w:pPr>
      <w:r w:rsidRPr="00956A0F">
        <w:rPr>
          <w:rFonts w:ascii="Calibri" w:hAnsi="Calibri" w:cs="Calibri"/>
          <w:sz w:val="24"/>
          <w:szCs w:val="24"/>
        </w:rPr>
        <w:t xml:space="preserve">Furthermore, while there may well be a certain correlation between atheism and negative theology, it is surely rather a stretch to identify the two too closely. For all of McCabe’s and Justin’s legitimate distinction between </w:t>
      </w:r>
      <w:r w:rsidRPr="00956A0F">
        <w:rPr>
          <w:rFonts w:ascii="Calibri" w:hAnsi="Calibri" w:cs="Calibri"/>
          <w:i/>
          <w:sz w:val="24"/>
          <w:szCs w:val="24"/>
        </w:rPr>
        <w:t>God</w:t>
      </w:r>
      <w:r w:rsidR="001732DE">
        <w:rPr>
          <w:rFonts w:ascii="Calibri" w:hAnsi="Calibri" w:cs="Calibri"/>
          <w:sz w:val="24"/>
          <w:szCs w:val="24"/>
        </w:rPr>
        <w:t xml:space="preserve"> and “</w:t>
      </w:r>
      <w:r w:rsidRPr="00956A0F">
        <w:rPr>
          <w:rFonts w:ascii="Calibri" w:hAnsi="Calibri" w:cs="Calibri"/>
          <w:sz w:val="24"/>
          <w:szCs w:val="24"/>
        </w:rPr>
        <w:t>the gods</w:t>
      </w:r>
      <w:r w:rsidR="001732DE">
        <w:rPr>
          <w:rFonts w:ascii="Calibri" w:hAnsi="Calibri" w:cs="Calibri"/>
          <w:sz w:val="24"/>
          <w:szCs w:val="24"/>
        </w:rPr>
        <w:t>”</w:t>
      </w:r>
      <w:r w:rsidRPr="00956A0F">
        <w:rPr>
          <w:rFonts w:ascii="Calibri" w:hAnsi="Calibri" w:cs="Calibri"/>
          <w:sz w:val="24"/>
          <w:szCs w:val="24"/>
        </w:rPr>
        <w:t xml:space="preserve"> the fact remains that, unlike atheists, Christians do indeed affirm the existence of God – and a God whose name, howsoever metaphorically and requiring of qualification, does indeed convey at least </w:t>
      </w:r>
      <w:r w:rsidRPr="00956A0F">
        <w:rPr>
          <w:rFonts w:ascii="Calibri" w:hAnsi="Calibri" w:cs="Calibri"/>
          <w:i/>
          <w:sz w:val="24"/>
          <w:szCs w:val="24"/>
        </w:rPr>
        <w:t>something</w:t>
      </w:r>
      <w:r w:rsidRPr="00956A0F">
        <w:rPr>
          <w:rFonts w:ascii="Calibri" w:hAnsi="Calibri" w:cs="Calibri"/>
          <w:sz w:val="24"/>
          <w:szCs w:val="24"/>
        </w:rPr>
        <w:t xml:space="preserve"> of significance about </w:t>
      </w:r>
      <w:r w:rsidR="001732DE">
        <w:rPr>
          <w:rFonts w:ascii="Calibri" w:hAnsi="Calibri" w:cs="Calibri"/>
          <w:sz w:val="24"/>
          <w:szCs w:val="24"/>
        </w:rPr>
        <w:t>God</w:t>
      </w:r>
      <w:r w:rsidR="0032027E" w:rsidRPr="00956A0F">
        <w:rPr>
          <w:rFonts w:ascii="Calibri" w:hAnsi="Calibri" w:cs="Calibri"/>
          <w:sz w:val="24"/>
          <w:szCs w:val="24"/>
        </w:rPr>
        <w:t xml:space="preserve">: a significance underwritten, so to speak, by the </w:t>
      </w:r>
      <w:r w:rsidR="001732DE">
        <w:rPr>
          <w:rFonts w:ascii="Calibri" w:hAnsi="Calibri" w:cs="Calibri"/>
          <w:sz w:val="24"/>
          <w:szCs w:val="24"/>
        </w:rPr>
        <w:t>fact that God himself, incarnate as “a man among men”</w:t>
      </w:r>
      <w:r w:rsidR="001732DE">
        <w:rPr>
          <w:rStyle w:val="FootnoteReference"/>
          <w:rFonts w:ascii="Calibri" w:hAnsi="Calibri" w:cs="Calibri"/>
          <w:szCs w:val="24"/>
        </w:rPr>
        <w:footnoteReference w:id="24"/>
      </w:r>
      <w:r w:rsidR="0032027E" w:rsidRPr="00956A0F">
        <w:rPr>
          <w:rFonts w:ascii="Calibri" w:hAnsi="Calibri" w:cs="Calibri"/>
          <w:sz w:val="24"/>
          <w:szCs w:val="24"/>
        </w:rPr>
        <w:t xml:space="preserve"> speaks of God in human speech – and in language which,</w:t>
      </w:r>
      <w:r w:rsidR="001732DE">
        <w:rPr>
          <w:rFonts w:ascii="Calibri" w:hAnsi="Calibri" w:cs="Calibri"/>
          <w:sz w:val="24"/>
          <w:szCs w:val="24"/>
        </w:rPr>
        <w:t xml:space="preserve"> as God the Holy Spirit confirmed</w:t>
      </w:r>
      <w:r w:rsidR="0032027E" w:rsidRPr="00956A0F">
        <w:rPr>
          <w:rFonts w:ascii="Calibri" w:hAnsi="Calibri" w:cs="Calibri"/>
          <w:sz w:val="24"/>
          <w:szCs w:val="24"/>
        </w:rPr>
        <w:t xml:space="preserve"> at Pentecost, can b</w:t>
      </w:r>
      <w:r w:rsidR="001732DE">
        <w:rPr>
          <w:rFonts w:ascii="Calibri" w:hAnsi="Calibri" w:cs="Calibri"/>
          <w:sz w:val="24"/>
          <w:szCs w:val="24"/>
        </w:rPr>
        <w:t>e meaningfully translated into “other tongues”</w:t>
      </w:r>
      <w:r w:rsidR="0032027E" w:rsidRPr="00956A0F">
        <w:rPr>
          <w:rFonts w:ascii="Calibri" w:hAnsi="Calibri" w:cs="Calibri"/>
          <w:sz w:val="24"/>
          <w:szCs w:val="24"/>
        </w:rPr>
        <w:t xml:space="preserve"> (Acts 2.4). </w:t>
      </w:r>
      <w:r w:rsidRPr="00956A0F">
        <w:rPr>
          <w:rFonts w:ascii="Calibri" w:hAnsi="Calibri" w:cs="Calibri"/>
          <w:sz w:val="24"/>
          <w:szCs w:val="24"/>
        </w:rPr>
        <w:t>So while it is true to say that</w:t>
      </w:r>
      <w:r w:rsidR="001732DE">
        <w:rPr>
          <w:rFonts w:ascii="Calibri" w:hAnsi="Calibri" w:cs="Calibri"/>
          <w:sz w:val="24"/>
          <w:szCs w:val="24"/>
        </w:rPr>
        <w:t xml:space="preserve"> there is a sense in which Christians are indeed “</w:t>
      </w:r>
      <w:r w:rsidRPr="00956A0F">
        <w:rPr>
          <w:rFonts w:ascii="Calibri" w:hAnsi="Calibri" w:cs="Calibri"/>
          <w:sz w:val="24"/>
          <w:szCs w:val="24"/>
        </w:rPr>
        <w:t>atheists</w:t>
      </w:r>
      <w:r w:rsidR="001732DE">
        <w:rPr>
          <w:rFonts w:ascii="Calibri" w:hAnsi="Calibri" w:cs="Calibri"/>
          <w:sz w:val="24"/>
          <w:szCs w:val="24"/>
        </w:rPr>
        <w:t>” (regarding mere “gods”</w:t>
      </w:r>
      <w:r w:rsidR="0032027E" w:rsidRPr="00956A0F">
        <w:rPr>
          <w:rFonts w:ascii="Calibri" w:hAnsi="Calibri" w:cs="Calibri"/>
          <w:sz w:val="24"/>
          <w:szCs w:val="24"/>
        </w:rPr>
        <w:t>), it do</w:t>
      </w:r>
      <w:r w:rsidRPr="00956A0F">
        <w:rPr>
          <w:rFonts w:ascii="Calibri" w:hAnsi="Calibri" w:cs="Calibri"/>
          <w:sz w:val="24"/>
          <w:szCs w:val="24"/>
        </w:rPr>
        <w:t xml:space="preserve">es not follow conversely that all unbelievers are but apophatic theologians of a </w:t>
      </w:r>
      <w:r w:rsidR="001732DE">
        <w:rPr>
          <w:rFonts w:ascii="Calibri" w:hAnsi="Calibri" w:cs="Calibri"/>
          <w:sz w:val="24"/>
          <w:szCs w:val="24"/>
        </w:rPr>
        <w:t>Pseudo-Dionysian bent. For they –</w:t>
      </w:r>
      <w:r w:rsidRPr="00956A0F">
        <w:rPr>
          <w:rFonts w:ascii="Calibri" w:hAnsi="Calibri" w:cs="Calibri"/>
          <w:sz w:val="24"/>
          <w:szCs w:val="24"/>
        </w:rPr>
        <w:t xml:space="preserve"> atheists </w:t>
      </w:r>
      <w:r w:rsidRPr="00956A0F">
        <w:rPr>
          <w:rFonts w:ascii="Calibri" w:hAnsi="Calibri" w:cs="Calibri"/>
          <w:i/>
          <w:sz w:val="24"/>
          <w:szCs w:val="24"/>
        </w:rPr>
        <w:t xml:space="preserve">sans </w:t>
      </w:r>
      <w:r w:rsidR="001732DE">
        <w:rPr>
          <w:rFonts w:ascii="Calibri" w:hAnsi="Calibri" w:cs="Calibri"/>
          <w:sz w:val="24"/>
          <w:szCs w:val="24"/>
        </w:rPr>
        <w:t>inverted commas –</w:t>
      </w:r>
      <w:r w:rsidRPr="00956A0F">
        <w:rPr>
          <w:rFonts w:ascii="Calibri" w:hAnsi="Calibri" w:cs="Calibri"/>
          <w:sz w:val="24"/>
          <w:szCs w:val="24"/>
        </w:rPr>
        <w:t xml:space="preserve"> are without a belief in the existence, not only of gods, but of the Most True God as well.</w:t>
      </w:r>
    </w:p>
    <w:p w14:paraId="14C8D605" w14:textId="77777777" w:rsidR="008E7435" w:rsidRPr="00956A0F" w:rsidRDefault="008E7435" w:rsidP="002120D2">
      <w:pPr>
        <w:jc w:val="both"/>
        <w:rPr>
          <w:rFonts w:ascii="Calibri" w:hAnsi="Calibri" w:cs="Calibri"/>
          <w:sz w:val="24"/>
          <w:szCs w:val="24"/>
        </w:rPr>
      </w:pPr>
    </w:p>
    <w:p w14:paraId="77C72E4B" w14:textId="77777777" w:rsidR="0073608D" w:rsidRPr="001732DE" w:rsidRDefault="0073608D" w:rsidP="001732DE">
      <w:pPr>
        <w:jc w:val="center"/>
        <w:rPr>
          <w:rFonts w:ascii="Calibri" w:eastAsia="Times New Roman" w:hAnsi="Calibri" w:cs="Calibri"/>
          <w:sz w:val="24"/>
          <w:szCs w:val="24"/>
          <w:lang w:eastAsia="en-GB"/>
        </w:rPr>
      </w:pPr>
      <w:r w:rsidRPr="001732DE">
        <w:rPr>
          <w:rFonts w:ascii="Calibri" w:eastAsia="Times New Roman" w:hAnsi="Calibri" w:cs="Calibri"/>
          <w:sz w:val="24"/>
          <w:szCs w:val="24"/>
          <w:lang w:eastAsia="en-GB"/>
        </w:rPr>
        <w:t>Conclusion</w:t>
      </w:r>
    </w:p>
    <w:p w14:paraId="2F47E118" w14:textId="77777777" w:rsidR="00553BB9" w:rsidRDefault="00553BB9" w:rsidP="00C91805">
      <w:pPr>
        <w:spacing w:after="0"/>
        <w:jc w:val="both"/>
        <w:rPr>
          <w:rFonts w:ascii="Calibri" w:hAnsi="Calibri" w:cs="Calibri"/>
          <w:sz w:val="24"/>
          <w:szCs w:val="24"/>
        </w:rPr>
      </w:pPr>
      <w:r w:rsidRPr="00956A0F">
        <w:rPr>
          <w:rFonts w:ascii="Calibri" w:eastAsia="Times New Roman" w:hAnsi="Calibri" w:cs="Calibri"/>
          <w:sz w:val="24"/>
          <w:szCs w:val="24"/>
          <w:lang w:eastAsia="en-GB"/>
        </w:rPr>
        <w:t xml:space="preserve">The point I’ve been trying to make is this: if God really is who Christianity claims he </w:t>
      </w:r>
      <w:r w:rsidR="001732DE">
        <w:rPr>
          <w:rFonts w:ascii="Calibri" w:eastAsia="Times New Roman" w:hAnsi="Calibri" w:cs="Calibri"/>
          <w:sz w:val="24"/>
          <w:szCs w:val="24"/>
          <w:lang w:eastAsia="en-GB"/>
        </w:rPr>
        <w:t>is, then all our words about God</w:t>
      </w:r>
      <w:r w:rsidRPr="00956A0F">
        <w:rPr>
          <w:rFonts w:ascii="Calibri" w:eastAsia="Times New Roman" w:hAnsi="Calibri" w:cs="Calibri"/>
          <w:sz w:val="24"/>
          <w:szCs w:val="24"/>
          <w:lang w:eastAsia="en-GB"/>
        </w:rPr>
        <w:t xml:space="preserve"> - </w:t>
      </w:r>
      <w:r w:rsidR="001732DE">
        <w:rPr>
          <w:rFonts w:ascii="Calibri" w:eastAsia="Times New Roman" w:hAnsi="Calibri" w:cs="Calibri"/>
          <w:i/>
          <w:sz w:val="24"/>
          <w:szCs w:val="24"/>
          <w:lang w:eastAsia="en-GB"/>
        </w:rPr>
        <w:t>including the word “</w:t>
      </w:r>
      <w:r w:rsidRPr="00956A0F">
        <w:rPr>
          <w:rFonts w:ascii="Calibri" w:eastAsia="Times New Roman" w:hAnsi="Calibri" w:cs="Calibri"/>
          <w:i/>
          <w:sz w:val="24"/>
          <w:szCs w:val="24"/>
          <w:lang w:eastAsia="en-GB"/>
        </w:rPr>
        <w:t>god</w:t>
      </w:r>
      <w:r w:rsidR="001732DE">
        <w:rPr>
          <w:rFonts w:ascii="Calibri" w:eastAsia="Times New Roman" w:hAnsi="Calibri" w:cs="Calibri"/>
          <w:i/>
          <w:sz w:val="24"/>
          <w:szCs w:val="24"/>
          <w:lang w:eastAsia="en-GB"/>
        </w:rPr>
        <w:t>”</w:t>
      </w:r>
      <w:r w:rsidRPr="00956A0F">
        <w:rPr>
          <w:rFonts w:ascii="Calibri" w:eastAsia="Times New Roman" w:hAnsi="Calibri" w:cs="Calibri"/>
          <w:sz w:val="24"/>
          <w:szCs w:val="24"/>
          <w:lang w:eastAsia="en-GB"/>
        </w:rPr>
        <w:t xml:space="preserve"> - mu</w:t>
      </w:r>
      <w:r w:rsidR="001732DE">
        <w:rPr>
          <w:rFonts w:ascii="Calibri" w:eastAsia="Times New Roman" w:hAnsi="Calibri" w:cs="Calibri"/>
          <w:sz w:val="24"/>
          <w:szCs w:val="24"/>
          <w:lang w:eastAsia="en-GB"/>
        </w:rPr>
        <w:t>st necessarily fall short</w:t>
      </w:r>
      <w:r w:rsidRPr="00956A0F">
        <w:rPr>
          <w:rFonts w:ascii="Calibri" w:eastAsia="Times New Roman" w:hAnsi="Calibri" w:cs="Calibri"/>
          <w:sz w:val="24"/>
          <w:szCs w:val="24"/>
          <w:lang w:eastAsia="en-GB"/>
        </w:rPr>
        <w:t>. Whatever it is we think we mean by descriptors such as good, merciful, powerful</w:t>
      </w:r>
      <w:r w:rsidR="001732DE">
        <w:rPr>
          <w:rFonts w:ascii="Calibri" w:eastAsia="Times New Roman" w:hAnsi="Calibri" w:cs="Calibri"/>
          <w:sz w:val="24"/>
          <w:szCs w:val="24"/>
          <w:lang w:eastAsia="en-GB"/>
        </w:rPr>
        <w:t xml:space="preserve"> and so on,</w:t>
      </w:r>
      <w:r w:rsidRPr="00956A0F">
        <w:rPr>
          <w:rFonts w:ascii="Calibri" w:eastAsia="Times New Roman" w:hAnsi="Calibri" w:cs="Calibri"/>
          <w:sz w:val="24"/>
          <w:szCs w:val="24"/>
          <w:lang w:eastAsia="en-GB"/>
        </w:rPr>
        <w:t xml:space="preserve"> they cannot really come close to accurately describing God. That does</w:t>
      </w:r>
      <w:r w:rsidR="001732DE">
        <w:rPr>
          <w:rFonts w:ascii="Calibri" w:eastAsia="Times New Roman" w:hAnsi="Calibri" w:cs="Calibri"/>
          <w:sz w:val="24"/>
          <w:szCs w:val="24"/>
          <w:lang w:eastAsia="en-GB"/>
        </w:rPr>
        <w:t xml:space="preserve"> </w:t>
      </w:r>
      <w:r w:rsidRPr="00956A0F">
        <w:rPr>
          <w:rFonts w:ascii="Calibri" w:eastAsia="Times New Roman" w:hAnsi="Calibri" w:cs="Calibri"/>
          <w:sz w:val="24"/>
          <w:szCs w:val="24"/>
          <w:lang w:eastAsia="en-GB"/>
        </w:rPr>
        <w:t>n</w:t>
      </w:r>
      <w:r w:rsidR="001732DE">
        <w:rPr>
          <w:rFonts w:ascii="Calibri" w:eastAsia="Times New Roman" w:hAnsi="Calibri" w:cs="Calibri"/>
          <w:sz w:val="24"/>
          <w:szCs w:val="24"/>
          <w:lang w:eastAsia="en-GB"/>
        </w:rPr>
        <w:t>o</w:t>
      </w:r>
      <w:r w:rsidRPr="00956A0F">
        <w:rPr>
          <w:rFonts w:ascii="Calibri" w:eastAsia="Times New Roman" w:hAnsi="Calibri" w:cs="Calibri"/>
          <w:sz w:val="24"/>
          <w:szCs w:val="24"/>
          <w:lang w:eastAsia="en-GB"/>
        </w:rPr>
        <w:t xml:space="preserve">t necessarily means that we should stop trying. The </w:t>
      </w:r>
      <w:r w:rsidRPr="00956A0F">
        <w:rPr>
          <w:rFonts w:ascii="Calibri" w:eastAsia="Times New Roman" w:hAnsi="Calibri" w:cs="Calibri"/>
          <w:i/>
          <w:sz w:val="24"/>
          <w:szCs w:val="24"/>
          <w:lang w:eastAsia="en-GB"/>
        </w:rPr>
        <w:t>Summa Theologiae</w:t>
      </w:r>
      <w:r w:rsidR="001732DE">
        <w:rPr>
          <w:rFonts w:ascii="Calibri" w:eastAsia="Times New Roman" w:hAnsi="Calibri" w:cs="Calibri"/>
          <w:sz w:val="24"/>
          <w:szCs w:val="24"/>
          <w:lang w:eastAsia="en-GB"/>
        </w:rPr>
        <w:t xml:space="preserve"> might well be “like straw”</w:t>
      </w:r>
      <w:r w:rsidRPr="00956A0F">
        <w:rPr>
          <w:rFonts w:ascii="Calibri" w:eastAsia="Times New Roman" w:hAnsi="Calibri" w:cs="Calibri"/>
          <w:sz w:val="24"/>
          <w:szCs w:val="24"/>
          <w:lang w:eastAsia="en-GB"/>
        </w:rPr>
        <w:t xml:space="preserve"> compared to Thomas' mystical experience of God himself. But if the </w:t>
      </w:r>
      <w:r w:rsidRPr="00956A0F">
        <w:rPr>
          <w:rFonts w:ascii="Calibri" w:eastAsia="Times New Roman" w:hAnsi="Calibri" w:cs="Calibri"/>
          <w:i/>
          <w:sz w:val="24"/>
          <w:szCs w:val="24"/>
          <w:lang w:eastAsia="en-GB"/>
        </w:rPr>
        <w:t>Summa</w:t>
      </w:r>
      <w:r w:rsidRPr="00956A0F">
        <w:rPr>
          <w:rFonts w:ascii="Calibri" w:eastAsia="Times New Roman" w:hAnsi="Calibri" w:cs="Calibri"/>
          <w:sz w:val="24"/>
          <w:szCs w:val="24"/>
          <w:lang w:eastAsia="en-GB"/>
        </w:rPr>
        <w:t xml:space="preserve"> is the</w:t>
      </w:r>
      <w:r w:rsidR="001732DE">
        <w:rPr>
          <w:rFonts w:ascii="Calibri" w:eastAsia="Times New Roman" w:hAnsi="Calibri" w:cs="Calibri"/>
          <w:sz w:val="24"/>
          <w:szCs w:val="24"/>
          <w:lang w:eastAsia="en-GB"/>
        </w:rPr>
        <w:t xml:space="preserve"> best and most accurate “</w:t>
      </w:r>
      <w:r w:rsidRPr="00956A0F">
        <w:rPr>
          <w:rFonts w:ascii="Calibri" w:eastAsia="Times New Roman" w:hAnsi="Calibri" w:cs="Calibri"/>
          <w:sz w:val="24"/>
          <w:szCs w:val="24"/>
          <w:lang w:eastAsia="en-GB"/>
        </w:rPr>
        <w:t>straw-God</w:t>
      </w:r>
      <w:r w:rsidR="001732DE">
        <w:rPr>
          <w:rFonts w:ascii="Calibri" w:eastAsia="Times New Roman" w:hAnsi="Calibri" w:cs="Calibri"/>
          <w:sz w:val="24"/>
          <w:szCs w:val="24"/>
          <w:lang w:eastAsia="en-GB"/>
        </w:rPr>
        <w:t>” we have, then that is alright</w:t>
      </w:r>
      <w:r w:rsidRPr="00956A0F">
        <w:rPr>
          <w:rFonts w:ascii="Calibri" w:eastAsia="Times New Roman" w:hAnsi="Calibri" w:cs="Calibri"/>
          <w:sz w:val="24"/>
          <w:szCs w:val="24"/>
          <w:lang w:eastAsia="en-GB"/>
        </w:rPr>
        <w:t xml:space="preserve"> </w:t>
      </w:r>
      <w:r w:rsidR="001732DE">
        <w:rPr>
          <w:rFonts w:ascii="Calibri" w:eastAsia="Times New Roman" w:hAnsi="Calibri" w:cs="Calibri"/>
          <w:sz w:val="24"/>
          <w:szCs w:val="24"/>
          <w:lang w:eastAsia="en-GB"/>
        </w:rPr>
        <w:t>–</w:t>
      </w:r>
      <w:r w:rsidRPr="00956A0F">
        <w:rPr>
          <w:rFonts w:ascii="Calibri" w:eastAsia="Times New Roman" w:hAnsi="Calibri" w:cs="Calibri"/>
          <w:sz w:val="24"/>
          <w:szCs w:val="24"/>
          <w:lang w:eastAsia="en-GB"/>
        </w:rPr>
        <w:t xml:space="preserve"> just so long as we remember that this is so, and </w:t>
      </w:r>
      <w:r w:rsidR="001732DE">
        <w:rPr>
          <w:rFonts w:ascii="Calibri" w:eastAsia="Times New Roman" w:hAnsi="Calibri" w:cs="Calibri"/>
          <w:sz w:val="24"/>
          <w:szCs w:val="24"/>
          <w:lang w:eastAsia="en-GB"/>
        </w:rPr>
        <w:t xml:space="preserve">that </w:t>
      </w:r>
      <w:r w:rsidRPr="00956A0F">
        <w:rPr>
          <w:rFonts w:ascii="Calibri" w:eastAsia="Times New Roman" w:hAnsi="Calibri" w:cs="Calibri"/>
          <w:sz w:val="24"/>
          <w:szCs w:val="24"/>
          <w:lang w:eastAsia="en-GB"/>
        </w:rPr>
        <w:t>we do</w:t>
      </w:r>
      <w:r w:rsidR="001732DE">
        <w:rPr>
          <w:rFonts w:ascii="Calibri" w:eastAsia="Times New Roman" w:hAnsi="Calibri" w:cs="Calibri"/>
          <w:sz w:val="24"/>
          <w:szCs w:val="24"/>
          <w:lang w:eastAsia="en-GB"/>
        </w:rPr>
        <w:t xml:space="preserve"> </w:t>
      </w:r>
      <w:r w:rsidRPr="00956A0F">
        <w:rPr>
          <w:rFonts w:ascii="Calibri" w:eastAsia="Times New Roman" w:hAnsi="Calibri" w:cs="Calibri"/>
          <w:sz w:val="24"/>
          <w:szCs w:val="24"/>
          <w:lang w:eastAsia="en-GB"/>
        </w:rPr>
        <w:t>n</w:t>
      </w:r>
      <w:r w:rsidR="001732DE">
        <w:rPr>
          <w:rFonts w:ascii="Calibri" w:eastAsia="Times New Roman" w:hAnsi="Calibri" w:cs="Calibri"/>
          <w:sz w:val="24"/>
          <w:szCs w:val="24"/>
          <w:lang w:eastAsia="en-GB"/>
        </w:rPr>
        <w:t>o</w:t>
      </w:r>
      <w:r w:rsidRPr="00956A0F">
        <w:rPr>
          <w:rFonts w:ascii="Calibri" w:eastAsia="Times New Roman" w:hAnsi="Calibri" w:cs="Calibri"/>
          <w:sz w:val="24"/>
          <w:szCs w:val="24"/>
          <w:lang w:eastAsia="en-GB"/>
        </w:rPr>
        <w:t>t fail to recognize the Most True God when he appears</w:t>
      </w:r>
      <w:r w:rsidR="001732DE">
        <w:rPr>
          <w:rFonts w:ascii="Calibri" w:eastAsia="Times New Roman" w:hAnsi="Calibri" w:cs="Calibri"/>
          <w:sz w:val="24"/>
          <w:szCs w:val="24"/>
          <w:lang w:eastAsia="en-GB"/>
        </w:rPr>
        <w:t>. To again quote Denys Turner: “</w:t>
      </w:r>
      <w:r w:rsidRPr="00956A0F">
        <w:rPr>
          <w:rFonts w:ascii="Calibri" w:hAnsi="Calibri" w:cs="Calibri"/>
          <w:sz w:val="24"/>
          <w:szCs w:val="24"/>
        </w:rPr>
        <w:t>Negative theology does not mean that we are short of things to say about God; it means just that everything w</w:t>
      </w:r>
      <w:r w:rsidR="001732DE">
        <w:rPr>
          <w:rFonts w:ascii="Calibri" w:hAnsi="Calibri" w:cs="Calibri"/>
          <w:sz w:val="24"/>
          <w:szCs w:val="24"/>
        </w:rPr>
        <w:t>e say of God falls short of him”</w:t>
      </w:r>
      <w:r w:rsidRPr="00956A0F">
        <w:rPr>
          <w:rFonts w:ascii="Calibri" w:hAnsi="Calibri" w:cs="Calibri"/>
          <w:sz w:val="24"/>
          <w:szCs w:val="24"/>
        </w:rPr>
        <w:t>.</w:t>
      </w:r>
      <w:r w:rsidR="001732DE">
        <w:rPr>
          <w:rStyle w:val="FootnoteReference"/>
          <w:rFonts w:ascii="Calibri" w:hAnsi="Calibri" w:cs="Calibri"/>
          <w:szCs w:val="24"/>
        </w:rPr>
        <w:footnoteReference w:id="25"/>
      </w:r>
    </w:p>
    <w:p w14:paraId="73931448" w14:textId="77777777" w:rsidR="00C91805" w:rsidRPr="00956A0F" w:rsidRDefault="00C91805" w:rsidP="00C91805">
      <w:pPr>
        <w:jc w:val="both"/>
        <w:rPr>
          <w:rFonts w:ascii="Calibri" w:hAnsi="Calibri" w:cs="Calibri"/>
          <w:sz w:val="24"/>
          <w:szCs w:val="24"/>
        </w:rPr>
      </w:pPr>
    </w:p>
    <w:p w14:paraId="6C7E01B1" w14:textId="77777777" w:rsidR="00553BB9" w:rsidRDefault="00C91805" w:rsidP="002120D2">
      <w:pPr>
        <w:jc w:val="both"/>
        <w:rPr>
          <w:rFonts w:ascii="Calibri" w:hAnsi="Calibri" w:cs="Calibri"/>
          <w:sz w:val="24"/>
          <w:szCs w:val="24"/>
        </w:rPr>
      </w:pPr>
      <w:r>
        <w:rPr>
          <w:rFonts w:ascii="Calibri" w:hAnsi="Calibri" w:cs="Calibri"/>
          <w:sz w:val="24"/>
          <w:szCs w:val="24"/>
        </w:rPr>
        <w:tab/>
        <w:t>Or to put it another way, “</w:t>
      </w:r>
      <w:r w:rsidR="00553BB9" w:rsidRPr="00956A0F">
        <w:rPr>
          <w:rFonts w:ascii="Calibri" w:hAnsi="Calibri" w:cs="Calibri"/>
          <w:sz w:val="24"/>
          <w:szCs w:val="24"/>
        </w:rPr>
        <w:t>We confess t</w:t>
      </w:r>
      <w:r>
        <w:rPr>
          <w:rFonts w:ascii="Calibri" w:hAnsi="Calibri" w:cs="Calibri"/>
          <w:sz w:val="24"/>
          <w:szCs w:val="24"/>
        </w:rPr>
        <w:t>hat we are atheists, so far as ‘</w:t>
      </w:r>
      <w:r w:rsidR="00553BB9" w:rsidRPr="00956A0F">
        <w:rPr>
          <w:rFonts w:ascii="Calibri" w:hAnsi="Calibri" w:cs="Calibri"/>
          <w:sz w:val="24"/>
          <w:szCs w:val="24"/>
        </w:rPr>
        <w:t>god</w:t>
      </w:r>
      <w:r>
        <w:rPr>
          <w:rFonts w:ascii="Calibri" w:hAnsi="Calibri" w:cs="Calibri"/>
          <w:sz w:val="24"/>
          <w:szCs w:val="24"/>
        </w:rPr>
        <w:t>’</w:t>
      </w:r>
      <w:r w:rsidR="00553BB9" w:rsidRPr="00956A0F">
        <w:rPr>
          <w:rFonts w:ascii="Calibri" w:hAnsi="Calibri" w:cs="Calibri"/>
          <w:sz w:val="24"/>
          <w:szCs w:val="24"/>
        </w:rPr>
        <w:t xml:space="preserve"> of this sort are concerned, but not wi</w:t>
      </w:r>
      <w:r>
        <w:rPr>
          <w:rFonts w:ascii="Calibri" w:hAnsi="Calibri" w:cs="Calibri"/>
          <w:sz w:val="24"/>
          <w:szCs w:val="24"/>
        </w:rPr>
        <w:t>th respect to the Most True God.”</w:t>
      </w:r>
    </w:p>
    <w:p w14:paraId="3913E71A" w14:textId="77777777" w:rsidR="00C91805" w:rsidRDefault="00C91805" w:rsidP="002120D2">
      <w:pPr>
        <w:jc w:val="both"/>
        <w:rPr>
          <w:rFonts w:ascii="Calibri" w:hAnsi="Calibri" w:cs="Calibri"/>
          <w:sz w:val="24"/>
          <w:szCs w:val="24"/>
        </w:rPr>
      </w:pPr>
    </w:p>
    <w:p w14:paraId="4B959767" w14:textId="77777777" w:rsidR="00C91805" w:rsidRDefault="00C91805" w:rsidP="00C91805">
      <w:pPr>
        <w:spacing w:after="0"/>
        <w:jc w:val="right"/>
        <w:rPr>
          <w:rFonts w:ascii="Calibri" w:hAnsi="Calibri" w:cs="Calibri"/>
          <w:sz w:val="24"/>
          <w:szCs w:val="24"/>
        </w:rPr>
      </w:pPr>
      <w:r>
        <w:rPr>
          <w:rFonts w:ascii="Calibri" w:hAnsi="Calibri" w:cs="Calibri"/>
          <w:sz w:val="24"/>
          <w:szCs w:val="24"/>
        </w:rPr>
        <w:t>Stephen Bullivant</w:t>
      </w:r>
    </w:p>
    <w:p w14:paraId="44DE24C8" w14:textId="77777777" w:rsidR="00C91805" w:rsidRDefault="00C91805" w:rsidP="00C91805">
      <w:pPr>
        <w:spacing w:after="0"/>
        <w:jc w:val="right"/>
        <w:rPr>
          <w:rFonts w:ascii="Calibri" w:hAnsi="Calibri" w:cs="Calibri"/>
          <w:sz w:val="24"/>
          <w:szCs w:val="24"/>
        </w:rPr>
      </w:pPr>
      <w:r>
        <w:rPr>
          <w:rFonts w:ascii="Calibri" w:hAnsi="Calibri" w:cs="Calibri"/>
          <w:sz w:val="24"/>
          <w:szCs w:val="24"/>
        </w:rPr>
        <w:t>Professor of Theology and the Sociology of Religion</w:t>
      </w:r>
    </w:p>
    <w:p w14:paraId="1935E8BF" w14:textId="77777777" w:rsidR="00C91805" w:rsidRDefault="00C91805" w:rsidP="00C91805">
      <w:pPr>
        <w:spacing w:after="0"/>
        <w:jc w:val="right"/>
        <w:rPr>
          <w:rFonts w:ascii="Calibri" w:hAnsi="Calibri" w:cs="Calibri"/>
          <w:sz w:val="24"/>
          <w:szCs w:val="24"/>
        </w:rPr>
      </w:pPr>
      <w:r>
        <w:rPr>
          <w:rFonts w:ascii="Calibri" w:hAnsi="Calibri" w:cs="Calibri"/>
          <w:sz w:val="24"/>
          <w:szCs w:val="24"/>
        </w:rPr>
        <w:t>St Mary’s University</w:t>
      </w:r>
    </w:p>
    <w:p w14:paraId="442EA3EE" w14:textId="77777777" w:rsidR="00C91805" w:rsidRDefault="00C91805" w:rsidP="00C91805">
      <w:pPr>
        <w:spacing w:after="0"/>
        <w:jc w:val="right"/>
        <w:rPr>
          <w:rFonts w:ascii="Calibri" w:hAnsi="Calibri" w:cs="Calibri"/>
          <w:sz w:val="24"/>
          <w:szCs w:val="24"/>
        </w:rPr>
      </w:pPr>
      <w:r>
        <w:rPr>
          <w:rFonts w:ascii="Calibri" w:hAnsi="Calibri" w:cs="Calibri"/>
          <w:sz w:val="24"/>
          <w:szCs w:val="24"/>
        </w:rPr>
        <w:t>Twickenham</w:t>
      </w:r>
    </w:p>
    <w:p w14:paraId="4C53B24F" w14:textId="77777777" w:rsidR="00C91805" w:rsidRDefault="00C91805" w:rsidP="00C91805">
      <w:pPr>
        <w:spacing w:after="0"/>
        <w:jc w:val="right"/>
        <w:rPr>
          <w:rFonts w:ascii="Calibri" w:hAnsi="Calibri" w:cs="Calibri"/>
          <w:sz w:val="24"/>
          <w:szCs w:val="24"/>
        </w:rPr>
      </w:pPr>
      <w:r>
        <w:rPr>
          <w:rFonts w:ascii="Calibri" w:hAnsi="Calibri" w:cs="Calibri"/>
          <w:sz w:val="24"/>
          <w:szCs w:val="24"/>
        </w:rPr>
        <w:t>TW</w:t>
      </w:r>
      <w:r w:rsidR="00B0475C">
        <w:rPr>
          <w:rFonts w:ascii="Calibri" w:hAnsi="Calibri" w:cs="Calibri"/>
          <w:sz w:val="24"/>
          <w:szCs w:val="24"/>
        </w:rPr>
        <w:t>1 4SX</w:t>
      </w:r>
    </w:p>
    <w:p w14:paraId="41EC5A2A" w14:textId="77777777" w:rsidR="00C91805" w:rsidRPr="00956A0F" w:rsidRDefault="00C91805" w:rsidP="00C91805">
      <w:pPr>
        <w:jc w:val="right"/>
        <w:rPr>
          <w:rFonts w:ascii="Calibri" w:hAnsi="Calibri" w:cs="Calibri"/>
          <w:sz w:val="24"/>
          <w:szCs w:val="24"/>
        </w:rPr>
      </w:pPr>
      <w:r>
        <w:rPr>
          <w:rFonts w:ascii="Calibri" w:hAnsi="Calibri" w:cs="Calibri"/>
          <w:sz w:val="24"/>
          <w:szCs w:val="24"/>
        </w:rPr>
        <w:t>Stephen.bullivant@stmarys.ac.uk</w:t>
      </w:r>
    </w:p>
    <w:sectPr w:rsidR="00C91805" w:rsidRPr="00956A0F" w:rsidSect="005E3D39">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31232E" w14:textId="77777777" w:rsidR="00104661" w:rsidRDefault="00104661" w:rsidP="0017192D">
      <w:pPr>
        <w:spacing w:after="0" w:line="240" w:lineRule="auto"/>
      </w:pPr>
      <w:r>
        <w:separator/>
      </w:r>
    </w:p>
  </w:endnote>
  <w:endnote w:type="continuationSeparator" w:id="0">
    <w:p w14:paraId="50B421FE" w14:textId="77777777" w:rsidR="00104661" w:rsidRDefault="00104661" w:rsidP="001719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Sabon-RomanOsF">
    <w:panose1 w:val="00000000000000000000"/>
    <w:charset w:val="00"/>
    <w:family w:val="roman"/>
    <w:notTrueType/>
    <w:pitch w:val="default"/>
    <w:sig w:usb0="00000003" w:usb1="00000000" w:usb2="00000000" w:usb3="00000000" w:csb0="00000001" w:csb1="00000000"/>
  </w:font>
  <w:font w:name="Sabon-Italic">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7432110"/>
      <w:docPartObj>
        <w:docPartGallery w:val="Page Numbers (Bottom of Page)"/>
        <w:docPartUnique/>
      </w:docPartObj>
    </w:sdtPr>
    <w:sdtEndPr/>
    <w:sdtContent>
      <w:p w14:paraId="025997A5" w14:textId="77777777" w:rsidR="00910CEF" w:rsidRDefault="00784517">
        <w:pPr>
          <w:pStyle w:val="Footer"/>
          <w:jc w:val="center"/>
        </w:pPr>
        <w:r>
          <w:fldChar w:fldCharType="begin"/>
        </w:r>
        <w:r>
          <w:instrText xml:space="preserve"> PAGE   \* MERGEFORMAT </w:instrText>
        </w:r>
        <w:r>
          <w:fldChar w:fldCharType="separate"/>
        </w:r>
        <w:r w:rsidR="00E66A9F">
          <w:rPr>
            <w:noProof/>
          </w:rPr>
          <w:t>4</w:t>
        </w:r>
        <w:r>
          <w:rPr>
            <w:noProof/>
          </w:rPr>
          <w:fldChar w:fldCharType="end"/>
        </w:r>
      </w:p>
    </w:sdtContent>
  </w:sdt>
  <w:p w14:paraId="421B35C3" w14:textId="77777777" w:rsidR="00910CEF" w:rsidRDefault="00910C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171499" w14:textId="77777777" w:rsidR="00104661" w:rsidRDefault="00104661" w:rsidP="0017192D">
      <w:pPr>
        <w:spacing w:after="0" w:line="240" w:lineRule="auto"/>
      </w:pPr>
      <w:r>
        <w:separator/>
      </w:r>
    </w:p>
  </w:footnote>
  <w:footnote w:type="continuationSeparator" w:id="0">
    <w:p w14:paraId="10225E1D" w14:textId="77777777" w:rsidR="00104661" w:rsidRDefault="00104661" w:rsidP="0017192D">
      <w:pPr>
        <w:spacing w:after="0" w:line="240" w:lineRule="auto"/>
      </w:pPr>
      <w:r>
        <w:continuationSeparator/>
      </w:r>
    </w:p>
  </w:footnote>
  <w:footnote w:id="1">
    <w:p w14:paraId="73B2B37F" w14:textId="77777777" w:rsidR="00956A0F" w:rsidRPr="002120D2" w:rsidRDefault="00956A0F">
      <w:pPr>
        <w:pStyle w:val="FootnoteText"/>
        <w:rPr>
          <w:rFonts w:asciiTheme="minorHAnsi" w:hAnsiTheme="minorHAnsi" w:cstheme="minorHAnsi"/>
        </w:rPr>
      </w:pPr>
      <w:r w:rsidRPr="002120D2">
        <w:rPr>
          <w:rStyle w:val="FootnoteReference"/>
          <w:rFonts w:asciiTheme="minorHAnsi" w:hAnsiTheme="minorHAnsi" w:cstheme="minorHAnsi"/>
        </w:rPr>
        <w:footnoteRef/>
      </w:r>
      <w:r w:rsidRPr="002120D2">
        <w:rPr>
          <w:rFonts w:asciiTheme="minorHAnsi" w:hAnsiTheme="minorHAnsi" w:cstheme="minorHAnsi"/>
        </w:rPr>
        <w:t xml:space="preserve"> An earlier version of some of this paper was published in </w:t>
      </w:r>
      <w:r w:rsidRPr="002120D2">
        <w:rPr>
          <w:rFonts w:asciiTheme="minorHAnsi" w:hAnsiTheme="minorHAnsi" w:cstheme="minorHAnsi"/>
          <w:i/>
        </w:rPr>
        <w:t>Faith and Unbelief</w:t>
      </w:r>
      <w:r w:rsidRPr="002120D2">
        <w:rPr>
          <w:rFonts w:asciiTheme="minorHAnsi" w:hAnsiTheme="minorHAnsi" w:cstheme="minorHAnsi"/>
        </w:rPr>
        <w:t>, Canterbury Press, London, 2013.</w:t>
      </w:r>
    </w:p>
  </w:footnote>
  <w:footnote w:id="2">
    <w:p w14:paraId="299CFC9C" w14:textId="77777777" w:rsidR="00956A0F" w:rsidRPr="002120D2" w:rsidRDefault="00956A0F">
      <w:pPr>
        <w:pStyle w:val="FootnoteText"/>
        <w:rPr>
          <w:rFonts w:asciiTheme="minorHAnsi" w:hAnsiTheme="minorHAnsi" w:cstheme="minorHAnsi"/>
        </w:rPr>
      </w:pPr>
      <w:r w:rsidRPr="002120D2">
        <w:rPr>
          <w:rStyle w:val="FootnoteReference"/>
          <w:rFonts w:asciiTheme="minorHAnsi" w:hAnsiTheme="minorHAnsi" w:cstheme="minorHAnsi"/>
        </w:rPr>
        <w:footnoteRef/>
      </w:r>
      <w:r w:rsidRPr="002120D2">
        <w:rPr>
          <w:rFonts w:asciiTheme="minorHAnsi" w:hAnsiTheme="minorHAnsi" w:cstheme="minorHAnsi"/>
        </w:rPr>
        <w:t xml:space="preserve"> A. Towey, </w:t>
      </w:r>
      <w:r w:rsidRPr="002120D2">
        <w:rPr>
          <w:rFonts w:asciiTheme="minorHAnsi" w:hAnsiTheme="minorHAnsi" w:cstheme="minorHAnsi"/>
          <w:i/>
        </w:rPr>
        <w:t>An Introduction to Christian Theology</w:t>
      </w:r>
      <w:r w:rsidRPr="002120D2">
        <w:rPr>
          <w:rFonts w:asciiTheme="minorHAnsi" w:hAnsiTheme="minorHAnsi" w:cstheme="minorHAnsi"/>
        </w:rPr>
        <w:t>, T &amp; T. Clark, London, p.201.</w:t>
      </w:r>
    </w:p>
  </w:footnote>
  <w:footnote w:id="3">
    <w:p w14:paraId="0693AEB0" w14:textId="77777777" w:rsidR="00910CEF" w:rsidRPr="002120D2" w:rsidRDefault="00910CEF" w:rsidP="0017192D">
      <w:pPr>
        <w:pStyle w:val="FootnoteText"/>
        <w:jc w:val="both"/>
        <w:rPr>
          <w:rFonts w:asciiTheme="minorHAnsi" w:hAnsiTheme="minorHAnsi" w:cstheme="minorHAnsi"/>
        </w:rPr>
      </w:pPr>
      <w:r w:rsidRPr="002120D2">
        <w:rPr>
          <w:rStyle w:val="FootnoteReference"/>
          <w:rFonts w:asciiTheme="minorHAnsi" w:hAnsiTheme="minorHAnsi" w:cstheme="minorHAnsi"/>
        </w:rPr>
        <w:footnoteRef/>
      </w:r>
      <w:r w:rsidRPr="002120D2">
        <w:rPr>
          <w:rFonts w:asciiTheme="minorHAnsi" w:hAnsiTheme="minorHAnsi" w:cstheme="minorHAnsi"/>
        </w:rPr>
        <w:t xml:space="preserve"> The translation used here (slightly amended) is taken from Ma</w:t>
      </w:r>
      <w:r w:rsidR="002120D2" w:rsidRPr="002120D2">
        <w:rPr>
          <w:rFonts w:asciiTheme="minorHAnsi" w:hAnsiTheme="minorHAnsi" w:cstheme="minorHAnsi"/>
        </w:rPr>
        <w:t>xwell Staniforth (trans.),</w:t>
      </w:r>
      <w:r w:rsidRPr="002120D2">
        <w:rPr>
          <w:rFonts w:asciiTheme="minorHAnsi" w:hAnsiTheme="minorHAnsi" w:cstheme="minorHAnsi"/>
        </w:rPr>
        <w:t xml:space="preserve"> </w:t>
      </w:r>
      <w:r w:rsidRPr="002120D2">
        <w:rPr>
          <w:rFonts w:asciiTheme="minorHAnsi" w:hAnsiTheme="minorHAnsi" w:cstheme="minorHAnsi"/>
          <w:i/>
        </w:rPr>
        <w:t>Early Christian Writings</w:t>
      </w:r>
      <w:r w:rsidRPr="002120D2">
        <w:rPr>
          <w:rFonts w:asciiTheme="minorHAnsi" w:hAnsiTheme="minorHAnsi" w:cstheme="minorHAnsi"/>
        </w:rPr>
        <w:t>, Harmondsworth: Penguin,</w:t>
      </w:r>
      <w:r w:rsidR="002120D2" w:rsidRPr="002120D2">
        <w:rPr>
          <w:rFonts w:asciiTheme="minorHAnsi" w:hAnsiTheme="minorHAnsi" w:cstheme="minorHAnsi"/>
        </w:rPr>
        <w:t xml:space="preserve"> 1968</w:t>
      </w:r>
      <w:r w:rsidRPr="002120D2">
        <w:rPr>
          <w:rFonts w:asciiTheme="minorHAnsi" w:hAnsiTheme="minorHAnsi" w:cstheme="minorHAnsi"/>
        </w:rPr>
        <w:t xml:space="preserve"> pp.153-67.</w:t>
      </w:r>
    </w:p>
  </w:footnote>
  <w:footnote w:id="4">
    <w:p w14:paraId="6AA14A63" w14:textId="77777777" w:rsidR="00A06BB8" w:rsidRPr="00DA005D" w:rsidRDefault="00A06BB8">
      <w:pPr>
        <w:pStyle w:val="FootnoteText"/>
        <w:rPr>
          <w:rFonts w:asciiTheme="minorHAnsi" w:hAnsiTheme="minorHAnsi" w:cstheme="minorHAnsi"/>
        </w:rPr>
      </w:pPr>
      <w:r w:rsidRPr="00DA005D">
        <w:rPr>
          <w:rStyle w:val="FootnoteReference"/>
          <w:rFonts w:asciiTheme="minorHAnsi" w:hAnsiTheme="minorHAnsi" w:cstheme="minorHAnsi"/>
        </w:rPr>
        <w:footnoteRef/>
      </w:r>
      <w:r w:rsidRPr="00DA005D">
        <w:rPr>
          <w:rFonts w:asciiTheme="minorHAnsi" w:hAnsiTheme="minorHAnsi" w:cstheme="minorHAnsi"/>
        </w:rPr>
        <w:t xml:space="preserve"> The Martyrdom of Polycarp, 12 in Staniforth op. cit.</w:t>
      </w:r>
    </w:p>
  </w:footnote>
  <w:footnote w:id="5">
    <w:p w14:paraId="48AF9780" w14:textId="77777777" w:rsidR="00A06BB8" w:rsidRPr="00A06BB8" w:rsidRDefault="00A06BB8">
      <w:pPr>
        <w:pStyle w:val="FootnoteText"/>
      </w:pPr>
      <w:r w:rsidRPr="00DA005D">
        <w:rPr>
          <w:rStyle w:val="FootnoteReference"/>
          <w:rFonts w:asciiTheme="minorHAnsi" w:hAnsiTheme="minorHAnsi" w:cstheme="minorHAnsi"/>
        </w:rPr>
        <w:footnoteRef/>
      </w:r>
      <w:r w:rsidRPr="00DA005D">
        <w:rPr>
          <w:rFonts w:asciiTheme="minorHAnsi" w:hAnsiTheme="minorHAnsi" w:cstheme="minorHAnsi"/>
        </w:rPr>
        <w:t xml:space="preserve"> M. Edwards, </w:t>
      </w:r>
      <w:r w:rsidR="00206BB8" w:rsidRPr="00206BB8">
        <w:rPr>
          <w:rFonts w:asciiTheme="minorHAnsi" w:hAnsiTheme="minorHAnsi" w:cstheme="minorHAnsi"/>
          <w:highlight w:val="yellow"/>
        </w:rPr>
        <w:t xml:space="preserve">The First Millennium. In: </w:t>
      </w:r>
      <w:r w:rsidRPr="00206BB8">
        <w:rPr>
          <w:rFonts w:asciiTheme="minorHAnsi" w:hAnsiTheme="minorHAnsi" w:cstheme="minorHAnsi"/>
          <w:i/>
          <w:highlight w:val="yellow"/>
        </w:rPr>
        <w:t>The</w:t>
      </w:r>
      <w:r w:rsidRPr="00DA005D">
        <w:rPr>
          <w:rFonts w:asciiTheme="minorHAnsi" w:hAnsiTheme="minorHAnsi" w:cstheme="minorHAnsi"/>
          <w:i/>
        </w:rPr>
        <w:t xml:space="preserve"> Oxford Handbook of Atheism</w:t>
      </w:r>
      <w:r w:rsidRPr="00DA005D">
        <w:rPr>
          <w:rFonts w:asciiTheme="minorHAnsi" w:hAnsiTheme="minorHAnsi" w:cstheme="minorHAnsi"/>
        </w:rPr>
        <w:t>, ed by S. Bullivant &amp; M. Ruse, Oxford, OUP, 2013, p.155.</w:t>
      </w:r>
    </w:p>
  </w:footnote>
  <w:footnote w:id="6">
    <w:p w14:paraId="1353D3AF" w14:textId="77777777" w:rsidR="00DA005D" w:rsidRPr="00370974" w:rsidRDefault="00DA005D">
      <w:pPr>
        <w:pStyle w:val="FootnoteText"/>
        <w:rPr>
          <w:rFonts w:asciiTheme="minorHAnsi" w:hAnsiTheme="minorHAnsi" w:cstheme="minorHAnsi"/>
        </w:rPr>
      </w:pPr>
      <w:r w:rsidRPr="00370974">
        <w:rPr>
          <w:rStyle w:val="FootnoteReference"/>
          <w:rFonts w:asciiTheme="minorHAnsi" w:hAnsiTheme="minorHAnsi" w:cstheme="minorHAnsi"/>
        </w:rPr>
        <w:footnoteRef/>
      </w:r>
      <w:r w:rsidRPr="00370974">
        <w:rPr>
          <w:rFonts w:asciiTheme="minorHAnsi" w:hAnsiTheme="minorHAnsi" w:cstheme="minorHAnsi"/>
        </w:rPr>
        <w:t xml:space="preserve"> M. Novak</w:t>
      </w:r>
      <w:r w:rsidRPr="00206BB8">
        <w:rPr>
          <w:rFonts w:asciiTheme="minorHAnsi" w:hAnsiTheme="minorHAnsi" w:cstheme="minorHAnsi"/>
          <w:highlight w:val="yellow"/>
        </w:rPr>
        <w:t>,</w:t>
      </w:r>
      <w:r w:rsidR="00206BB8" w:rsidRPr="00206BB8">
        <w:rPr>
          <w:rFonts w:asciiTheme="minorHAnsi" w:hAnsiTheme="minorHAnsi" w:cstheme="minorHAnsi"/>
          <w:highlight w:val="yellow"/>
        </w:rPr>
        <w:t xml:space="preserve"> </w:t>
      </w:r>
      <w:r w:rsidR="00206BB8" w:rsidRPr="00206BB8">
        <w:rPr>
          <w:rFonts w:asciiTheme="minorHAnsi" w:hAnsiTheme="minorHAnsi" w:cstheme="minorHAnsi"/>
          <w:i/>
          <w:highlight w:val="yellow"/>
        </w:rPr>
        <w:t>Christianity and the Roman Empire: Background Texts</w:t>
      </w:r>
      <w:r w:rsidR="00206BB8" w:rsidRPr="00206BB8">
        <w:rPr>
          <w:rFonts w:asciiTheme="minorHAnsi" w:hAnsiTheme="minorHAnsi" w:cstheme="minorHAnsi"/>
          <w:highlight w:val="yellow"/>
        </w:rPr>
        <w:t>,</w:t>
      </w:r>
      <w:r w:rsidR="00DF2B14">
        <w:rPr>
          <w:rFonts w:asciiTheme="minorHAnsi" w:hAnsiTheme="minorHAnsi" w:cstheme="minorHAnsi"/>
          <w:highlight w:val="yellow"/>
        </w:rPr>
        <w:t xml:space="preserve"> Harrisburg, </w:t>
      </w:r>
      <w:r w:rsidR="00206BB8" w:rsidRPr="00206BB8">
        <w:rPr>
          <w:rFonts w:asciiTheme="minorHAnsi" w:hAnsiTheme="minorHAnsi" w:cstheme="minorHAnsi"/>
          <w:highlight w:val="yellow"/>
        </w:rPr>
        <w:t xml:space="preserve">Trinity Press, </w:t>
      </w:r>
      <w:r w:rsidRPr="00206BB8">
        <w:rPr>
          <w:rFonts w:asciiTheme="minorHAnsi" w:hAnsiTheme="minorHAnsi" w:cstheme="minorHAnsi"/>
          <w:highlight w:val="yellow"/>
        </w:rPr>
        <w:t>2001, p.183</w:t>
      </w:r>
      <w:r w:rsidRPr="00370974">
        <w:rPr>
          <w:rFonts w:asciiTheme="minorHAnsi" w:hAnsiTheme="minorHAnsi" w:cstheme="minorHAnsi"/>
        </w:rPr>
        <w:t>.</w:t>
      </w:r>
    </w:p>
  </w:footnote>
  <w:footnote w:id="7">
    <w:p w14:paraId="11EC8D4F" w14:textId="77777777" w:rsidR="00910CEF" w:rsidRPr="00583881" w:rsidRDefault="00910CEF" w:rsidP="000655E9">
      <w:pPr>
        <w:pStyle w:val="FootnoteText"/>
        <w:jc w:val="both"/>
        <w:rPr>
          <w:rFonts w:asciiTheme="minorHAnsi" w:hAnsiTheme="minorHAnsi" w:cstheme="minorHAnsi"/>
        </w:rPr>
      </w:pPr>
      <w:r w:rsidRPr="00583881">
        <w:rPr>
          <w:rStyle w:val="FootnoteReference"/>
          <w:rFonts w:asciiTheme="minorHAnsi" w:hAnsiTheme="minorHAnsi" w:cstheme="minorHAnsi"/>
        </w:rPr>
        <w:footnoteRef/>
      </w:r>
      <w:r w:rsidRPr="00583881">
        <w:rPr>
          <w:rFonts w:asciiTheme="minorHAnsi" w:hAnsiTheme="minorHAnsi" w:cstheme="minorHAnsi"/>
        </w:rPr>
        <w:t xml:space="preserve"> This, and all other quotations from Justin’s and Pseudo-Justin’s (see below) writings, may be found in Alexander Roberts and James Donaldson (eds), </w:t>
      </w:r>
      <w:r w:rsidRPr="00583881">
        <w:rPr>
          <w:rFonts w:asciiTheme="minorHAnsi" w:hAnsiTheme="minorHAnsi" w:cstheme="minorHAnsi"/>
          <w:i/>
        </w:rPr>
        <w:t>The Ante-Nicene Fathers, Volume I: The Apostolic Fathers – Justin Martyr – Irenaeus</w:t>
      </w:r>
      <w:r w:rsidRPr="00583881">
        <w:rPr>
          <w:rFonts w:asciiTheme="minorHAnsi" w:hAnsiTheme="minorHAnsi" w:cstheme="minorHAnsi"/>
        </w:rPr>
        <w:t>, T. &amp; T. Clark</w:t>
      </w:r>
      <w:r w:rsidR="00370974" w:rsidRPr="00583881">
        <w:rPr>
          <w:rFonts w:asciiTheme="minorHAnsi" w:hAnsiTheme="minorHAnsi" w:cstheme="minorHAnsi"/>
        </w:rPr>
        <w:t>, Edinburgh, 1996</w:t>
      </w:r>
      <w:r w:rsidRPr="00583881">
        <w:rPr>
          <w:rFonts w:asciiTheme="minorHAnsi" w:hAnsiTheme="minorHAnsi" w:cstheme="minorHAnsi"/>
        </w:rPr>
        <w:t xml:space="preserve">. These and a huge number of other translated texts from the early Church fathers can also be found online at: </w:t>
      </w:r>
      <w:hyperlink r:id="rId1" w:history="1">
        <w:r w:rsidRPr="00583881">
          <w:rPr>
            <w:rStyle w:val="Hyperlink"/>
            <w:rFonts w:asciiTheme="minorHAnsi" w:hAnsiTheme="minorHAnsi" w:cstheme="minorHAnsi"/>
          </w:rPr>
          <w:t>http://www.newadvent.org/fathers/</w:t>
        </w:r>
      </w:hyperlink>
      <w:r w:rsidRPr="00583881">
        <w:rPr>
          <w:rFonts w:asciiTheme="minorHAnsi" w:hAnsiTheme="minorHAnsi" w:cstheme="minorHAnsi"/>
        </w:rPr>
        <w:t>.</w:t>
      </w:r>
    </w:p>
  </w:footnote>
  <w:footnote w:id="8">
    <w:p w14:paraId="3AF5D409" w14:textId="77777777" w:rsidR="003F21CA" w:rsidRPr="00583881" w:rsidRDefault="003F21CA">
      <w:pPr>
        <w:pStyle w:val="FootnoteText"/>
        <w:rPr>
          <w:rFonts w:asciiTheme="minorHAnsi" w:hAnsiTheme="minorHAnsi" w:cstheme="minorHAnsi"/>
        </w:rPr>
      </w:pPr>
      <w:r w:rsidRPr="00583881">
        <w:rPr>
          <w:rStyle w:val="FootnoteReference"/>
          <w:rFonts w:asciiTheme="minorHAnsi" w:hAnsiTheme="minorHAnsi" w:cstheme="minorHAnsi"/>
        </w:rPr>
        <w:footnoteRef/>
      </w:r>
      <w:r w:rsidRPr="00583881">
        <w:rPr>
          <w:rFonts w:asciiTheme="minorHAnsi" w:hAnsiTheme="minorHAnsi" w:cstheme="minorHAnsi"/>
        </w:rPr>
        <w:t xml:space="preserve"> R. Dawkins, </w:t>
      </w:r>
      <w:r w:rsidRPr="00583881">
        <w:rPr>
          <w:rFonts w:asciiTheme="minorHAnsi" w:hAnsiTheme="minorHAnsi" w:cstheme="minorHAnsi"/>
          <w:i/>
        </w:rPr>
        <w:t>The God Delusion</w:t>
      </w:r>
      <w:r w:rsidRPr="00583881">
        <w:rPr>
          <w:rFonts w:asciiTheme="minorHAnsi" w:hAnsiTheme="minorHAnsi" w:cstheme="minorHAnsi"/>
        </w:rPr>
        <w:t xml:space="preserve">, </w:t>
      </w:r>
      <w:r w:rsidR="00DF2B14">
        <w:rPr>
          <w:rFonts w:asciiTheme="minorHAnsi" w:hAnsiTheme="minorHAnsi" w:cstheme="minorHAnsi"/>
        </w:rPr>
        <w:t xml:space="preserve">London, </w:t>
      </w:r>
      <w:r w:rsidRPr="00583881">
        <w:rPr>
          <w:rFonts w:asciiTheme="minorHAnsi" w:hAnsiTheme="minorHAnsi" w:cstheme="minorHAnsi"/>
        </w:rPr>
        <w:t>Bantam Press, 2006, p.53.</w:t>
      </w:r>
    </w:p>
  </w:footnote>
  <w:footnote w:id="9">
    <w:p w14:paraId="03D429ED" w14:textId="77777777" w:rsidR="00910CEF" w:rsidRPr="00FE1242" w:rsidRDefault="00910CEF" w:rsidP="00927535">
      <w:pPr>
        <w:pStyle w:val="FootnoteText"/>
        <w:jc w:val="both"/>
        <w:rPr>
          <w:rFonts w:asciiTheme="minorHAnsi" w:hAnsiTheme="minorHAnsi" w:cstheme="minorHAnsi"/>
        </w:rPr>
      </w:pPr>
      <w:r w:rsidRPr="00FE1242">
        <w:rPr>
          <w:rStyle w:val="FootnoteReference"/>
          <w:rFonts w:asciiTheme="minorHAnsi" w:hAnsiTheme="minorHAnsi" w:cstheme="minorHAnsi"/>
        </w:rPr>
        <w:footnoteRef/>
      </w:r>
      <w:r w:rsidR="004C3AEB" w:rsidRPr="00FE1242">
        <w:rPr>
          <w:rFonts w:asciiTheme="minorHAnsi" w:hAnsiTheme="minorHAnsi" w:cstheme="minorHAnsi"/>
        </w:rPr>
        <w:t xml:space="preserve"> Herbert McCabe,</w:t>
      </w:r>
      <w:r w:rsidRPr="00FE1242">
        <w:rPr>
          <w:rFonts w:asciiTheme="minorHAnsi" w:hAnsiTheme="minorHAnsi" w:cstheme="minorHAnsi"/>
        </w:rPr>
        <w:t xml:space="preserve"> </w:t>
      </w:r>
      <w:r w:rsidRPr="00FE1242">
        <w:rPr>
          <w:rFonts w:asciiTheme="minorHAnsi" w:hAnsiTheme="minorHAnsi" w:cstheme="minorHAnsi"/>
          <w:i/>
        </w:rPr>
        <w:t>God Still Matters</w:t>
      </w:r>
      <w:r w:rsidRPr="00FE1242">
        <w:rPr>
          <w:rFonts w:asciiTheme="minorHAnsi" w:hAnsiTheme="minorHAnsi" w:cstheme="minorHAnsi"/>
        </w:rPr>
        <w:t>, ed. Brian Davies,</w:t>
      </w:r>
      <w:r w:rsidR="004C3AEB" w:rsidRPr="00FE1242">
        <w:rPr>
          <w:rFonts w:asciiTheme="minorHAnsi" w:hAnsiTheme="minorHAnsi" w:cstheme="minorHAnsi"/>
        </w:rPr>
        <w:t xml:space="preserve"> </w:t>
      </w:r>
      <w:r w:rsidRPr="00FE1242">
        <w:rPr>
          <w:rFonts w:asciiTheme="minorHAnsi" w:hAnsiTheme="minorHAnsi" w:cstheme="minorHAnsi"/>
        </w:rPr>
        <w:t>Continuum,</w:t>
      </w:r>
      <w:r w:rsidR="004C3AEB" w:rsidRPr="00FE1242">
        <w:rPr>
          <w:rFonts w:asciiTheme="minorHAnsi" w:hAnsiTheme="minorHAnsi" w:cstheme="minorHAnsi"/>
        </w:rPr>
        <w:t xml:space="preserve"> London, 2002,</w:t>
      </w:r>
      <w:r w:rsidRPr="00FE1242">
        <w:rPr>
          <w:rFonts w:asciiTheme="minorHAnsi" w:hAnsiTheme="minorHAnsi" w:cstheme="minorHAnsi"/>
        </w:rPr>
        <w:t xml:space="preserve"> p. 55.</w:t>
      </w:r>
    </w:p>
  </w:footnote>
  <w:footnote w:id="10">
    <w:p w14:paraId="7D59159A" w14:textId="77777777" w:rsidR="00910CEF" w:rsidRPr="00FE1242" w:rsidRDefault="00910CEF" w:rsidP="00927535">
      <w:pPr>
        <w:pStyle w:val="FootnoteText"/>
        <w:jc w:val="both"/>
        <w:rPr>
          <w:rFonts w:asciiTheme="minorHAnsi" w:hAnsiTheme="minorHAnsi" w:cstheme="minorHAnsi"/>
        </w:rPr>
      </w:pPr>
      <w:r w:rsidRPr="00FE1242">
        <w:rPr>
          <w:rStyle w:val="FootnoteReference"/>
          <w:rFonts w:asciiTheme="minorHAnsi" w:hAnsiTheme="minorHAnsi" w:cstheme="minorHAnsi"/>
        </w:rPr>
        <w:footnoteRef/>
      </w:r>
      <w:r w:rsidR="004C3AEB" w:rsidRPr="00FE1242">
        <w:rPr>
          <w:rFonts w:asciiTheme="minorHAnsi" w:hAnsiTheme="minorHAnsi" w:cstheme="minorHAnsi"/>
        </w:rPr>
        <w:t xml:space="preserve"> Ibid,</w:t>
      </w:r>
      <w:r w:rsidRPr="00FE1242">
        <w:rPr>
          <w:rFonts w:asciiTheme="minorHAnsi" w:hAnsiTheme="minorHAnsi" w:cstheme="minorHAnsi"/>
        </w:rPr>
        <w:t xml:space="preserve"> p. 3.</w:t>
      </w:r>
    </w:p>
  </w:footnote>
  <w:footnote w:id="11">
    <w:p w14:paraId="5D9EB11A" w14:textId="77777777" w:rsidR="00C97EF6" w:rsidRPr="00C97EF6" w:rsidRDefault="00C97EF6">
      <w:pPr>
        <w:pStyle w:val="FootnoteText"/>
        <w:rPr>
          <w:rFonts w:asciiTheme="minorHAnsi" w:hAnsiTheme="minorHAnsi" w:cstheme="minorHAnsi"/>
        </w:rPr>
      </w:pPr>
      <w:r w:rsidRPr="00C97EF6">
        <w:rPr>
          <w:rStyle w:val="FootnoteReference"/>
          <w:rFonts w:asciiTheme="minorHAnsi" w:hAnsiTheme="minorHAnsi" w:cstheme="minorHAnsi"/>
        </w:rPr>
        <w:footnoteRef/>
      </w:r>
      <w:r w:rsidRPr="00C97EF6">
        <w:rPr>
          <w:rFonts w:asciiTheme="minorHAnsi" w:hAnsiTheme="minorHAnsi" w:cstheme="minorHAnsi"/>
        </w:rPr>
        <w:t xml:space="preserve"> </w:t>
      </w:r>
      <w:r>
        <w:rPr>
          <w:rFonts w:asciiTheme="minorHAnsi" w:hAnsiTheme="minorHAnsi" w:cstheme="minorHAnsi"/>
        </w:rPr>
        <w:t xml:space="preserve">Augustine, </w:t>
      </w:r>
      <w:r w:rsidRPr="00C97EF6">
        <w:rPr>
          <w:rFonts w:asciiTheme="minorHAnsi" w:hAnsiTheme="minorHAnsi" w:cstheme="minorHAnsi"/>
          <w:bCs/>
          <w:i/>
        </w:rPr>
        <w:t>On the Trinity</w:t>
      </w:r>
      <w:r w:rsidRPr="00C97EF6">
        <w:rPr>
          <w:rFonts w:asciiTheme="minorHAnsi" w:hAnsiTheme="minorHAnsi" w:cstheme="minorHAnsi"/>
          <w:bCs/>
        </w:rPr>
        <w:t xml:space="preserve">, 5.10; quoted in </w:t>
      </w:r>
      <w:r>
        <w:rPr>
          <w:rFonts w:asciiTheme="minorHAnsi" w:hAnsiTheme="minorHAnsi" w:cstheme="minorHAnsi"/>
          <w:bCs/>
        </w:rPr>
        <w:t xml:space="preserve">G. </w:t>
      </w:r>
      <w:r w:rsidRPr="00C97EF6">
        <w:rPr>
          <w:rFonts w:asciiTheme="minorHAnsi" w:hAnsiTheme="minorHAnsi" w:cstheme="minorHAnsi"/>
          <w:bCs/>
        </w:rPr>
        <w:t>O’Collins</w:t>
      </w:r>
      <w:r>
        <w:rPr>
          <w:rFonts w:asciiTheme="minorHAnsi" w:hAnsiTheme="minorHAnsi" w:cstheme="minorHAnsi"/>
          <w:bCs/>
        </w:rPr>
        <w:t xml:space="preserve">, The Incarnation: The Critical Issues. In: </w:t>
      </w:r>
      <w:r>
        <w:rPr>
          <w:rFonts w:asciiTheme="minorHAnsi" w:hAnsiTheme="minorHAnsi" w:cstheme="minorHAnsi"/>
          <w:bCs/>
          <w:i/>
        </w:rPr>
        <w:t>The Incarnation: An Interdisciplinary Symposium on the Incarnation of the Son of God</w:t>
      </w:r>
      <w:r>
        <w:rPr>
          <w:rFonts w:asciiTheme="minorHAnsi" w:hAnsiTheme="minorHAnsi" w:cstheme="minorHAnsi"/>
          <w:bCs/>
        </w:rPr>
        <w:t>, ed by S. T. Davis, D. Kendall &amp; G. O’Collins</w:t>
      </w:r>
      <w:r w:rsidR="00321509">
        <w:rPr>
          <w:rFonts w:asciiTheme="minorHAnsi" w:hAnsiTheme="minorHAnsi" w:cstheme="minorHAnsi"/>
          <w:bCs/>
        </w:rPr>
        <w:t>,</w:t>
      </w:r>
      <w:r w:rsidRPr="00C97EF6">
        <w:rPr>
          <w:rFonts w:asciiTheme="minorHAnsi" w:hAnsiTheme="minorHAnsi" w:cstheme="minorHAnsi"/>
          <w:bCs/>
        </w:rPr>
        <w:t xml:space="preserve"> 2004</w:t>
      </w:r>
      <w:r w:rsidR="00321509">
        <w:rPr>
          <w:rFonts w:asciiTheme="minorHAnsi" w:hAnsiTheme="minorHAnsi" w:cstheme="minorHAnsi"/>
          <w:bCs/>
        </w:rPr>
        <w:t>, p.</w:t>
      </w:r>
      <w:r w:rsidRPr="00C97EF6">
        <w:rPr>
          <w:rFonts w:asciiTheme="minorHAnsi" w:hAnsiTheme="minorHAnsi" w:cstheme="minorHAnsi"/>
          <w:bCs/>
        </w:rPr>
        <w:t>141</w:t>
      </w:r>
      <w:r w:rsidR="00321509">
        <w:rPr>
          <w:rFonts w:asciiTheme="minorHAnsi" w:hAnsiTheme="minorHAnsi" w:cstheme="minorHAnsi"/>
          <w:bCs/>
        </w:rPr>
        <w:t>.</w:t>
      </w:r>
    </w:p>
  </w:footnote>
  <w:footnote w:id="12">
    <w:p w14:paraId="2BFD0B89" w14:textId="77777777" w:rsidR="0053484B" w:rsidRPr="00C97EF6" w:rsidRDefault="0053484B" w:rsidP="0053484B">
      <w:pPr>
        <w:pStyle w:val="FootnoteText"/>
        <w:rPr>
          <w:rFonts w:asciiTheme="minorHAnsi" w:hAnsiTheme="minorHAnsi" w:cstheme="minorHAnsi"/>
        </w:rPr>
      </w:pPr>
      <w:r w:rsidRPr="00C97EF6">
        <w:rPr>
          <w:rStyle w:val="FootnoteReference"/>
          <w:rFonts w:asciiTheme="minorHAnsi" w:hAnsiTheme="minorHAnsi" w:cstheme="minorHAnsi"/>
        </w:rPr>
        <w:footnoteRef/>
      </w:r>
      <w:r w:rsidRPr="00C97EF6">
        <w:rPr>
          <w:rFonts w:asciiTheme="minorHAnsi" w:hAnsiTheme="minorHAnsi" w:cstheme="minorHAnsi"/>
        </w:rPr>
        <w:t xml:space="preserve"> </w:t>
      </w:r>
      <w:r w:rsidR="00321509">
        <w:rPr>
          <w:rFonts w:asciiTheme="minorHAnsi" w:hAnsiTheme="minorHAnsi" w:cstheme="minorHAnsi"/>
          <w:i/>
        </w:rPr>
        <w:t xml:space="preserve">The Complete Mystical Works of Meister </w:t>
      </w:r>
      <w:r w:rsidR="00321509" w:rsidRPr="00321509">
        <w:rPr>
          <w:rFonts w:asciiTheme="minorHAnsi" w:hAnsiTheme="minorHAnsi" w:cstheme="minorHAnsi"/>
        </w:rPr>
        <w:t>Eckhart</w:t>
      </w:r>
      <w:r w:rsidR="00321509">
        <w:rPr>
          <w:rFonts w:asciiTheme="minorHAnsi" w:hAnsiTheme="minorHAnsi" w:cstheme="minorHAnsi"/>
        </w:rPr>
        <w:t xml:space="preserve">, translated by M. O’C. Walshe, Crossroad Publishing Company, New York, 2009, p.422. </w:t>
      </w:r>
      <w:r w:rsidRPr="00321509">
        <w:rPr>
          <w:rFonts w:asciiTheme="minorHAnsi" w:hAnsiTheme="minorHAnsi" w:cstheme="minorHAnsi"/>
        </w:rPr>
        <w:t>Attentive</w:t>
      </w:r>
      <w:r w:rsidRPr="00C97EF6">
        <w:rPr>
          <w:rFonts w:asciiTheme="minorHAnsi" w:hAnsiTheme="minorHAnsi" w:cstheme="minorHAnsi"/>
        </w:rPr>
        <w:t xml:space="preserve"> readers may note here an echo of the title of Don </w:t>
      </w:r>
      <w:r w:rsidR="00321509">
        <w:rPr>
          <w:rFonts w:asciiTheme="minorHAnsi" w:hAnsiTheme="minorHAnsi" w:cstheme="minorHAnsi"/>
        </w:rPr>
        <w:t xml:space="preserve">Cupitt’s 1984 book </w:t>
      </w:r>
      <w:r w:rsidR="00321509">
        <w:rPr>
          <w:rFonts w:asciiTheme="minorHAnsi" w:hAnsiTheme="minorHAnsi" w:cstheme="minorHAnsi"/>
          <w:i/>
        </w:rPr>
        <w:t>Taking Leave of God,</w:t>
      </w:r>
      <w:r w:rsidRPr="00321509">
        <w:rPr>
          <w:rFonts w:asciiTheme="minorHAnsi" w:hAnsiTheme="minorHAnsi" w:cstheme="minorHAnsi"/>
        </w:rPr>
        <w:t xml:space="preserve"> </w:t>
      </w:r>
      <w:r w:rsidRPr="00C97EF6">
        <w:rPr>
          <w:rFonts w:asciiTheme="minorHAnsi" w:hAnsiTheme="minorHAnsi" w:cstheme="minorHAnsi"/>
        </w:rPr>
        <w:t>and they would be right to do so. Cupitt took the title from this passage of Eckhart’s (albeit in a different translation to the one I am using here), and gives a fuller quotation of it as the book’s frontispiece.</w:t>
      </w:r>
    </w:p>
  </w:footnote>
  <w:footnote w:id="13">
    <w:p w14:paraId="25B05F7D" w14:textId="77777777" w:rsidR="007C3B2C" w:rsidRPr="0013428D" w:rsidRDefault="007C3B2C">
      <w:pPr>
        <w:pStyle w:val="FootnoteText"/>
        <w:rPr>
          <w:rFonts w:asciiTheme="minorHAnsi" w:hAnsiTheme="minorHAnsi" w:cstheme="minorHAnsi"/>
        </w:rPr>
      </w:pPr>
      <w:r w:rsidRPr="0013428D">
        <w:rPr>
          <w:rStyle w:val="FootnoteReference"/>
          <w:rFonts w:asciiTheme="minorHAnsi" w:hAnsiTheme="minorHAnsi" w:cstheme="minorHAnsi"/>
        </w:rPr>
        <w:footnoteRef/>
      </w:r>
      <w:r w:rsidRPr="0013428D">
        <w:rPr>
          <w:rFonts w:asciiTheme="minorHAnsi" w:hAnsiTheme="minorHAnsi" w:cstheme="minorHAnsi"/>
        </w:rPr>
        <w:t xml:space="preserve"> McCabe, op. cit., p.56.</w:t>
      </w:r>
    </w:p>
  </w:footnote>
  <w:footnote w:id="14">
    <w:p w14:paraId="7A4BF448" w14:textId="77777777" w:rsidR="0013428D" w:rsidRPr="00DF2B14" w:rsidRDefault="0013428D">
      <w:pPr>
        <w:pStyle w:val="FootnoteText"/>
        <w:rPr>
          <w:rFonts w:asciiTheme="minorHAnsi" w:hAnsiTheme="minorHAnsi" w:cstheme="minorHAnsi"/>
        </w:rPr>
      </w:pPr>
      <w:r w:rsidRPr="0013428D">
        <w:rPr>
          <w:rStyle w:val="FootnoteReference"/>
          <w:rFonts w:asciiTheme="minorHAnsi" w:hAnsiTheme="minorHAnsi" w:cstheme="minorHAnsi"/>
        </w:rPr>
        <w:footnoteRef/>
      </w:r>
      <w:r w:rsidRPr="0013428D">
        <w:rPr>
          <w:rFonts w:asciiTheme="minorHAnsi" w:hAnsiTheme="minorHAnsi" w:cstheme="minorHAnsi"/>
        </w:rPr>
        <w:t xml:space="preserve"> E. Bloch, </w:t>
      </w:r>
      <w:r w:rsidRPr="0013428D">
        <w:rPr>
          <w:rFonts w:asciiTheme="minorHAnsi" w:hAnsiTheme="minorHAnsi" w:cstheme="minorHAnsi"/>
          <w:i/>
        </w:rPr>
        <w:t>Atheism in Christianity: the Religion of the Exodus and the Kingdom</w:t>
      </w:r>
      <w:r w:rsidRPr="0013428D">
        <w:rPr>
          <w:rFonts w:asciiTheme="minorHAnsi" w:hAnsiTheme="minorHAnsi" w:cstheme="minorHAnsi"/>
        </w:rPr>
        <w:t>, London, Verso Books, 1972, p.9.</w:t>
      </w:r>
    </w:p>
  </w:footnote>
  <w:footnote w:id="15">
    <w:p w14:paraId="4EE75EFF" w14:textId="77777777" w:rsidR="00DF2B14" w:rsidRPr="00DF2B14" w:rsidRDefault="00DF2B14">
      <w:pPr>
        <w:pStyle w:val="FootnoteText"/>
        <w:rPr>
          <w:rFonts w:asciiTheme="minorHAnsi" w:hAnsiTheme="minorHAnsi"/>
        </w:rPr>
      </w:pPr>
      <w:r w:rsidRPr="00DF2B14">
        <w:rPr>
          <w:rStyle w:val="FootnoteReference"/>
          <w:rFonts w:asciiTheme="minorHAnsi" w:hAnsiTheme="minorHAnsi"/>
          <w:highlight w:val="yellow"/>
        </w:rPr>
        <w:footnoteRef/>
      </w:r>
      <w:r w:rsidRPr="00DF2B14">
        <w:rPr>
          <w:rFonts w:asciiTheme="minorHAnsi" w:hAnsiTheme="minorHAnsi"/>
          <w:highlight w:val="yellow"/>
        </w:rPr>
        <w:t xml:space="preserve"> L. Irvine, </w:t>
      </w:r>
      <w:r w:rsidRPr="00DF2B14">
        <w:rPr>
          <w:rFonts w:asciiTheme="minorHAnsi" w:hAnsiTheme="minorHAnsi"/>
          <w:bCs/>
          <w:highlight w:val="yellow"/>
        </w:rPr>
        <w:t xml:space="preserve">Slavoj Žižek's jokes are no laughing matter, </w:t>
      </w:r>
      <w:r w:rsidRPr="00DF2B14">
        <w:rPr>
          <w:rFonts w:asciiTheme="minorHAnsi" w:hAnsiTheme="minorHAnsi"/>
          <w:bCs/>
          <w:i/>
          <w:highlight w:val="yellow"/>
        </w:rPr>
        <w:t>Guardian</w:t>
      </w:r>
      <w:r w:rsidRPr="00DF2B14">
        <w:rPr>
          <w:rFonts w:asciiTheme="minorHAnsi" w:hAnsiTheme="minorHAnsi"/>
          <w:bCs/>
          <w:highlight w:val="yellow"/>
        </w:rPr>
        <w:t xml:space="preserve">, 6 January 2012, available online at: </w:t>
      </w:r>
      <w:r w:rsidRPr="00DF2B14">
        <w:rPr>
          <w:rFonts w:asciiTheme="minorHAnsi" w:hAnsiTheme="minorHAnsi"/>
          <w:highlight w:val="yellow"/>
        </w:rPr>
        <w:t>https://www.theguardian.com/books/booksblog/2012/jan/06/slavoj-zizek-jokes</w:t>
      </w:r>
    </w:p>
  </w:footnote>
  <w:footnote w:id="16">
    <w:p w14:paraId="1D344BC2" w14:textId="77777777" w:rsidR="0013428D" w:rsidRPr="00206BB8" w:rsidRDefault="0013428D">
      <w:pPr>
        <w:pStyle w:val="FootnoteText"/>
        <w:rPr>
          <w:rFonts w:asciiTheme="minorHAnsi" w:hAnsiTheme="minorHAnsi" w:cstheme="minorHAnsi"/>
        </w:rPr>
      </w:pPr>
      <w:r w:rsidRPr="00DF2B14">
        <w:rPr>
          <w:rStyle w:val="FootnoteReference"/>
          <w:rFonts w:asciiTheme="minorHAnsi" w:hAnsiTheme="minorHAnsi" w:cstheme="minorHAnsi"/>
        </w:rPr>
        <w:footnoteRef/>
      </w:r>
      <w:r w:rsidRPr="00DF2B14">
        <w:rPr>
          <w:rFonts w:asciiTheme="minorHAnsi" w:hAnsiTheme="minorHAnsi" w:cstheme="minorHAnsi"/>
        </w:rPr>
        <w:t xml:space="preserve"> S. </w:t>
      </w:r>
      <w:r w:rsidRPr="00DF2B14">
        <w:rPr>
          <w:rFonts w:asciiTheme="minorHAnsi" w:hAnsiTheme="minorHAnsi" w:cstheme="minorHAnsi"/>
          <w:highlight w:val="yellow"/>
        </w:rPr>
        <w:t xml:space="preserve">Žižek, </w:t>
      </w:r>
      <w:r w:rsidRPr="00DF2B14">
        <w:rPr>
          <w:rFonts w:asciiTheme="minorHAnsi" w:hAnsiTheme="minorHAnsi" w:cstheme="minorHAnsi"/>
          <w:i/>
          <w:highlight w:val="yellow"/>
        </w:rPr>
        <w:t>Less</w:t>
      </w:r>
      <w:r w:rsidRPr="00206BB8">
        <w:rPr>
          <w:rFonts w:asciiTheme="minorHAnsi" w:hAnsiTheme="minorHAnsi" w:cstheme="minorHAnsi"/>
          <w:i/>
          <w:highlight w:val="yellow"/>
        </w:rPr>
        <w:t xml:space="preserve"> Than Nothing: Hegel and the Shadow of Dialectical Materialism</w:t>
      </w:r>
      <w:r w:rsidRPr="00206BB8">
        <w:rPr>
          <w:rFonts w:asciiTheme="minorHAnsi" w:hAnsiTheme="minorHAnsi" w:cstheme="minorHAnsi"/>
          <w:highlight w:val="yellow"/>
        </w:rPr>
        <w:t>,</w:t>
      </w:r>
      <w:r w:rsidR="00206BB8" w:rsidRPr="00206BB8">
        <w:rPr>
          <w:rFonts w:asciiTheme="minorHAnsi" w:hAnsiTheme="minorHAnsi" w:cstheme="minorHAnsi"/>
          <w:highlight w:val="yellow"/>
        </w:rPr>
        <w:t xml:space="preserve"> London, Verso Books, 2012, p. 116.</w:t>
      </w:r>
    </w:p>
  </w:footnote>
  <w:footnote w:id="17">
    <w:p w14:paraId="7A4B1343" w14:textId="77777777" w:rsidR="0013428D" w:rsidRPr="003D480E" w:rsidRDefault="0013428D">
      <w:pPr>
        <w:pStyle w:val="FootnoteText"/>
        <w:rPr>
          <w:rFonts w:asciiTheme="minorHAnsi" w:hAnsiTheme="minorHAnsi" w:cstheme="minorHAnsi"/>
        </w:rPr>
      </w:pPr>
      <w:r w:rsidRPr="003D480E">
        <w:rPr>
          <w:rStyle w:val="FootnoteReference"/>
          <w:rFonts w:asciiTheme="minorHAnsi" w:hAnsiTheme="minorHAnsi" w:cstheme="minorHAnsi"/>
        </w:rPr>
        <w:footnoteRef/>
      </w:r>
      <w:r w:rsidRPr="003D480E">
        <w:rPr>
          <w:rFonts w:asciiTheme="minorHAnsi" w:hAnsiTheme="minorHAnsi" w:cstheme="minorHAnsi"/>
        </w:rPr>
        <w:t xml:space="preserve"> E. Bloch, op. cit., p.21.</w:t>
      </w:r>
    </w:p>
  </w:footnote>
  <w:footnote w:id="18">
    <w:p w14:paraId="2D2EDD9D" w14:textId="77777777" w:rsidR="00C93410" w:rsidRPr="0064570F" w:rsidRDefault="00C93410">
      <w:pPr>
        <w:pStyle w:val="FootnoteText"/>
        <w:rPr>
          <w:rFonts w:asciiTheme="minorHAnsi" w:hAnsiTheme="minorHAnsi" w:cstheme="minorHAnsi"/>
        </w:rPr>
      </w:pPr>
      <w:r w:rsidRPr="0064570F">
        <w:rPr>
          <w:rStyle w:val="FootnoteReference"/>
          <w:rFonts w:asciiTheme="minorHAnsi" w:hAnsiTheme="minorHAnsi" w:cstheme="minorHAnsi"/>
        </w:rPr>
        <w:footnoteRef/>
      </w:r>
      <w:r w:rsidRPr="0064570F">
        <w:rPr>
          <w:rFonts w:asciiTheme="minorHAnsi" w:hAnsiTheme="minorHAnsi" w:cstheme="minorHAnsi"/>
        </w:rPr>
        <w:t xml:space="preserve"> D. Turner, </w:t>
      </w:r>
      <w:r w:rsidRPr="0064570F">
        <w:rPr>
          <w:rFonts w:asciiTheme="minorHAnsi" w:hAnsiTheme="minorHAnsi" w:cstheme="minorHAnsi"/>
          <w:i/>
        </w:rPr>
        <w:t>Faith Seeking</w:t>
      </w:r>
      <w:r w:rsidRPr="0064570F">
        <w:rPr>
          <w:rFonts w:asciiTheme="minorHAnsi" w:hAnsiTheme="minorHAnsi" w:cstheme="minorHAnsi"/>
        </w:rPr>
        <w:t>, London, SCM Press, 2002, p.8.</w:t>
      </w:r>
    </w:p>
  </w:footnote>
  <w:footnote w:id="19">
    <w:p w14:paraId="79F895A4" w14:textId="77777777" w:rsidR="00206BB8" w:rsidRPr="00206BB8" w:rsidRDefault="00206BB8" w:rsidP="00206BB8">
      <w:pPr>
        <w:autoSpaceDE w:val="0"/>
        <w:autoSpaceDN w:val="0"/>
        <w:adjustRightInd w:val="0"/>
        <w:spacing w:after="0" w:line="240" w:lineRule="auto"/>
        <w:rPr>
          <w:rFonts w:cs="Sabon-RomanOsF"/>
          <w:sz w:val="20"/>
          <w:szCs w:val="20"/>
        </w:rPr>
      </w:pPr>
      <w:r>
        <w:rPr>
          <w:rStyle w:val="FootnoteReference"/>
        </w:rPr>
        <w:footnoteRef/>
      </w:r>
      <w:r>
        <w:t xml:space="preserve"> </w:t>
      </w:r>
      <w:r w:rsidRPr="00206BB8">
        <w:rPr>
          <w:highlight w:val="yellow"/>
        </w:rPr>
        <w:t xml:space="preserve">É. </w:t>
      </w:r>
      <w:r w:rsidRPr="00206BB8">
        <w:rPr>
          <w:sz w:val="20"/>
          <w:szCs w:val="20"/>
          <w:highlight w:val="yellow"/>
        </w:rPr>
        <w:t xml:space="preserve">Borne, </w:t>
      </w:r>
      <w:r w:rsidRPr="00206BB8">
        <w:rPr>
          <w:rFonts w:cs="Sabon-Italic"/>
          <w:i/>
          <w:iCs/>
          <w:sz w:val="20"/>
          <w:szCs w:val="20"/>
          <w:highlight w:val="yellow"/>
        </w:rPr>
        <w:t>Modern Atheism</w:t>
      </w:r>
      <w:r w:rsidRPr="00206BB8">
        <w:rPr>
          <w:rFonts w:cs="Sabon-RomanOsF"/>
          <w:sz w:val="20"/>
          <w:szCs w:val="20"/>
          <w:highlight w:val="yellow"/>
        </w:rPr>
        <w:t>, trans. S. J. Testier, London, Burns and Oates, p. 144</w:t>
      </w:r>
      <w:r w:rsidRPr="00206BB8">
        <w:rPr>
          <w:rFonts w:cs="Sabon-RomanOsF"/>
          <w:sz w:val="20"/>
          <w:szCs w:val="20"/>
          <w:highlight w:val="yellow"/>
        </w:rPr>
        <w:t>.</w:t>
      </w:r>
    </w:p>
  </w:footnote>
  <w:footnote w:id="20">
    <w:p w14:paraId="5091AAF7" w14:textId="77777777" w:rsidR="00C93410" w:rsidRPr="0064570F" w:rsidRDefault="00C93410">
      <w:pPr>
        <w:pStyle w:val="FootnoteText"/>
        <w:rPr>
          <w:rFonts w:asciiTheme="minorHAnsi" w:hAnsiTheme="minorHAnsi" w:cstheme="minorHAnsi"/>
        </w:rPr>
      </w:pPr>
      <w:r w:rsidRPr="0064570F">
        <w:rPr>
          <w:rStyle w:val="FootnoteReference"/>
          <w:rFonts w:asciiTheme="minorHAnsi" w:hAnsiTheme="minorHAnsi" w:cstheme="minorHAnsi"/>
        </w:rPr>
        <w:footnoteRef/>
      </w:r>
      <w:r w:rsidRPr="0064570F">
        <w:rPr>
          <w:rFonts w:asciiTheme="minorHAnsi" w:hAnsiTheme="minorHAnsi" w:cstheme="minorHAnsi"/>
        </w:rPr>
        <w:t xml:space="preserve"> C. Luibheid &amp; P. Rorem, </w:t>
      </w:r>
      <w:r w:rsidRPr="0064570F">
        <w:rPr>
          <w:rFonts w:asciiTheme="minorHAnsi" w:hAnsiTheme="minorHAnsi" w:cstheme="minorHAnsi"/>
          <w:i/>
        </w:rPr>
        <w:t>Pseudo-Dionysios: the Complete Works</w:t>
      </w:r>
      <w:r w:rsidRPr="0064570F">
        <w:rPr>
          <w:rFonts w:asciiTheme="minorHAnsi" w:hAnsiTheme="minorHAnsi" w:cstheme="minorHAnsi"/>
        </w:rPr>
        <w:t>, Michigan, Paulist Press, 1987, p.141.</w:t>
      </w:r>
    </w:p>
  </w:footnote>
  <w:footnote w:id="21">
    <w:p w14:paraId="7F589F44" w14:textId="77777777" w:rsidR="00C93410" w:rsidRPr="0064570F" w:rsidRDefault="00C93410">
      <w:pPr>
        <w:pStyle w:val="FootnoteText"/>
        <w:rPr>
          <w:rFonts w:asciiTheme="minorHAnsi" w:hAnsiTheme="minorHAnsi" w:cstheme="minorHAnsi"/>
        </w:rPr>
      </w:pPr>
      <w:r w:rsidRPr="0064570F">
        <w:rPr>
          <w:rStyle w:val="FootnoteReference"/>
          <w:rFonts w:asciiTheme="minorHAnsi" w:hAnsiTheme="minorHAnsi" w:cstheme="minorHAnsi"/>
        </w:rPr>
        <w:footnoteRef/>
      </w:r>
      <w:r w:rsidRPr="0064570F">
        <w:rPr>
          <w:rFonts w:asciiTheme="minorHAnsi" w:hAnsiTheme="minorHAnsi" w:cstheme="minorHAnsi"/>
        </w:rPr>
        <w:t xml:space="preserve"> See G. Pattinson &amp; D. O. Thompson, </w:t>
      </w:r>
      <w:r w:rsidRPr="0064570F">
        <w:rPr>
          <w:rFonts w:asciiTheme="minorHAnsi" w:hAnsiTheme="minorHAnsi" w:cstheme="minorHAnsi"/>
          <w:i/>
        </w:rPr>
        <w:t>Dostoevsky and the Christian Tradition</w:t>
      </w:r>
      <w:r w:rsidR="006E298C" w:rsidRPr="0064570F">
        <w:rPr>
          <w:rFonts w:asciiTheme="minorHAnsi" w:hAnsiTheme="minorHAnsi" w:cstheme="minorHAnsi"/>
        </w:rPr>
        <w:t xml:space="preserve">, Cambridge, CUP, 2001; and R. D. Williams, </w:t>
      </w:r>
      <w:r w:rsidR="006E298C" w:rsidRPr="0064570F">
        <w:rPr>
          <w:rFonts w:asciiTheme="minorHAnsi" w:hAnsiTheme="minorHAnsi" w:cstheme="minorHAnsi"/>
          <w:i/>
        </w:rPr>
        <w:t>Dostoevsky: Language, Faith and Fiction</w:t>
      </w:r>
      <w:r w:rsidR="006E298C" w:rsidRPr="0064570F">
        <w:rPr>
          <w:rFonts w:asciiTheme="minorHAnsi" w:hAnsiTheme="minorHAnsi" w:cstheme="minorHAnsi"/>
        </w:rPr>
        <w:t>, London, Continuum, 2008.</w:t>
      </w:r>
    </w:p>
  </w:footnote>
  <w:footnote w:id="22">
    <w:p w14:paraId="05E2F63B" w14:textId="77777777" w:rsidR="006E298C" w:rsidRPr="0064570F" w:rsidRDefault="006E298C">
      <w:pPr>
        <w:pStyle w:val="FootnoteText"/>
        <w:rPr>
          <w:rFonts w:asciiTheme="minorHAnsi" w:hAnsiTheme="minorHAnsi" w:cstheme="minorHAnsi"/>
        </w:rPr>
      </w:pPr>
      <w:r w:rsidRPr="0064570F">
        <w:rPr>
          <w:rStyle w:val="FootnoteReference"/>
          <w:rFonts w:asciiTheme="minorHAnsi" w:hAnsiTheme="minorHAnsi" w:cstheme="minorHAnsi"/>
        </w:rPr>
        <w:footnoteRef/>
      </w:r>
      <w:r w:rsidRPr="0064570F">
        <w:rPr>
          <w:rFonts w:asciiTheme="minorHAnsi" w:hAnsiTheme="minorHAnsi" w:cstheme="minorHAnsi"/>
        </w:rPr>
        <w:t xml:space="preserve"> See A. Pyman, Dostoevsky in the Prism of the Orthodox Semiosphere. In: G.Pattinson &amp; D. O. Thompson, op. cit., p.103.</w:t>
      </w:r>
    </w:p>
  </w:footnote>
  <w:footnote w:id="23">
    <w:p w14:paraId="6F0CF917" w14:textId="77777777" w:rsidR="006F0537" w:rsidRPr="006F0537" w:rsidRDefault="006F0537">
      <w:pPr>
        <w:pStyle w:val="FootnoteText"/>
        <w:rPr>
          <w:rFonts w:asciiTheme="minorHAnsi" w:hAnsiTheme="minorHAnsi" w:cstheme="minorHAnsi"/>
        </w:rPr>
      </w:pPr>
      <w:r w:rsidRPr="006F0537">
        <w:rPr>
          <w:rStyle w:val="FootnoteReference"/>
          <w:rFonts w:asciiTheme="minorHAnsi" w:hAnsiTheme="minorHAnsi" w:cstheme="minorHAnsi"/>
        </w:rPr>
        <w:footnoteRef/>
      </w:r>
      <w:r w:rsidRPr="006F0537">
        <w:rPr>
          <w:rFonts w:asciiTheme="minorHAnsi" w:hAnsiTheme="minorHAnsi" w:cstheme="minorHAnsi"/>
        </w:rPr>
        <w:t xml:space="preserve"> H. McCabe, op. cit., p.32.</w:t>
      </w:r>
    </w:p>
  </w:footnote>
  <w:footnote w:id="24">
    <w:p w14:paraId="5FBCE861" w14:textId="77777777" w:rsidR="001732DE" w:rsidRPr="001732DE" w:rsidRDefault="001732DE">
      <w:pPr>
        <w:pStyle w:val="FootnoteText"/>
        <w:rPr>
          <w:rFonts w:asciiTheme="minorHAnsi" w:hAnsiTheme="minorHAnsi" w:cstheme="minorHAnsi"/>
        </w:rPr>
      </w:pPr>
      <w:r w:rsidRPr="001732DE">
        <w:rPr>
          <w:rStyle w:val="FootnoteReference"/>
          <w:rFonts w:asciiTheme="minorHAnsi" w:hAnsiTheme="minorHAnsi" w:cstheme="minorHAnsi"/>
        </w:rPr>
        <w:footnoteRef/>
      </w:r>
      <w:r w:rsidRPr="001732DE">
        <w:rPr>
          <w:rFonts w:asciiTheme="minorHAnsi" w:hAnsiTheme="minorHAnsi" w:cstheme="minorHAnsi"/>
        </w:rPr>
        <w:t xml:space="preserve"> Irenaeus of Lyons, </w:t>
      </w:r>
      <w:r w:rsidRPr="001732DE">
        <w:rPr>
          <w:rFonts w:asciiTheme="minorHAnsi" w:hAnsiTheme="minorHAnsi" w:cstheme="minorHAnsi"/>
          <w:i/>
        </w:rPr>
        <w:t>Against Heresies</w:t>
      </w:r>
      <w:r w:rsidRPr="001732DE">
        <w:rPr>
          <w:rFonts w:asciiTheme="minorHAnsi" w:hAnsiTheme="minorHAnsi" w:cstheme="minorHAnsi"/>
        </w:rPr>
        <w:t>, IV, 20, 4</w:t>
      </w:r>
    </w:p>
  </w:footnote>
  <w:footnote w:id="25">
    <w:p w14:paraId="6D2BC959" w14:textId="77777777" w:rsidR="001732DE" w:rsidRPr="001732DE" w:rsidRDefault="001732DE">
      <w:pPr>
        <w:pStyle w:val="FootnoteText"/>
        <w:rPr>
          <w:rFonts w:asciiTheme="minorHAnsi" w:hAnsiTheme="minorHAnsi" w:cstheme="minorHAnsi"/>
        </w:rPr>
      </w:pPr>
      <w:r w:rsidRPr="001732DE">
        <w:rPr>
          <w:rStyle w:val="FootnoteReference"/>
          <w:rFonts w:asciiTheme="minorHAnsi" w:hAnsiTheme="minorHAnsi" w:cstheme="minorHAnsi"/>
        </w:rPr>
        <w:footnoteRef/>
      </w:r>
      <w:r w:rsidRPr="001732DE">
        <w:rPr>
          <w:rFonts w:asciiTheme="minorHAnsi" w:hAnsiTheme="minorHAnsi" w:cstheme="minorHAnsi"/>
        </w:rPr>
        <w:t xml:space="preserve"> D. Turner, op. cit., p.11.</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4F47A2"/>
    <w:rsid w:val="00013C90"/>
    <w:rsid w:val="000562D0"/>
    <w:rsid w:val="000655E9"/>
    <w:rsid w:val="000866A3"/>
    <w:rsid w:val="000E66D0"/>
    <w:rsid w:val="00104661"/>
    <w:rsid w:val="0013428D"/>
    <w:rsid w:val="0017192D"/>
    <w:rsid w:val="0017213C"/>
    <w:rsid w:val="001732DE"/>
    <w:rsid w:val="00180E75"/>
    <w:rsid w:val="0018146A"/>
    <w:rsid w:val="00182171"/>
    <w:rsid w:val="001F2743"/>
    <w:rsid w:val="00206BB8"/>
    <w:rsid w:val="002120D2"/>
    <w:rsid w:val="00252457"/>
    <w:rsid w:val="0027157B"/>
    <w:rsid w:val="00274FDB"/>
    <w:rsid w:val="002751B2"/>
    <w:rsid w:val="002A2935"/>
    <w:rsid w:val="002B7CE9"/>
    <w:rsid w:val="002E657D"/>
    <w:rsid w:val="0032027E"/>
    <w:rsid w:val="00321509"/>
    <w:rsid w:val="00346242"/>
    <w:rsid w:val="0035417A"/>
    <w:rsid w:val="00370974"/>
    <w:rsid w:val="00374E50"/>
    <w:rsid w:val="003B0288"/>
    <w:rsid w:val="003D1AC5"/>
    <w:rsid w:val="003D480E"/>
    <w:rsid w:val="003E4672"/>
    <w:rsid w:val="003F21CA"/>
    <w:rsid w:val="00460C09"/>
    <w:rsid w:val="004636D9"/>
    <w:rsid w:val="0046762B"/>
    <w:rsid w:val="00481140"/>
    <w:rsid w:val="004A1E5B"/>
    <w:rsid w:val="004B226B"/>
    <w:rsid w:val="004C3AEB"/>
    <w:rsid w:val="004D6BD7"/>
    <w:rsid w:val="004E153D"/>
    <w:rsid w:val="004F47A2"/>
    <w:rsid w:val="00521B4E"/>
    <w:rsid w:val="0053484B"/>
    <w:rsid w:val="00544452"/>
    <w:rsid w:val="00553BB9"/>
    <w:rsid w:val="00575054"/>
    <w:rsid w:val="005768F8"/>
    <w:rsid w:val="00583881"/>
    <w:rsid w:val="00597BB2"/>
    <w:rsid w:val="005C1540"/>
    <w:rsid w:val="005E3D39"/>
    <w:rsid w:val="005E5B4B"/>
    <w:rsid w:val="0064570F"/>
    <w:rsid w:val="00686371"/>
    <w:rsid w:val="006E113B"/>
    <w:rsid w:val="006E298C"/>
    <w:rsid w:val="006F0537"/>
    <w:rsid w:val="00724479"/>
    <w:rsid w:val="0073608D"/>
    <w:rsid w:val="0076377A"/>
    <w:rsid w:val="00784517"/>
    <w:rsid w:val="007B0BD9"/>
    <w:rsid w:val="007C3B2C"/>
    <w:rsid w:val="007F4083"/>
    <w:rsid w:val="00807B74"/>
    <w:rsid w:val="008545D9"/>
    <w:rsid w:val="00857A1E"/>
    <w:rsid w:val="008813DA"/>
    <w:rsid w:val="008A551E"/>
    <w:rsid w:val="008A7DF4"/>
    <w:rsid w:val="008E7435"/>
    <w:rsid w:val="008F1C35"/>
    <w:rsid w:val="00900EB3"/>
    <w:rsid w:val="00910CEF"/>
    <w:rsid w:val="00927535"/>
    <w:rsid w:val="0095197C"/>
    <w:rsid w:val="00956A0F"/>
    <w:rsid w:val="00987565"/>
    <w:rsid w:val="0099102A"/>
    <w:rsid w:val="009A2952"/>
    <w:rsid w:val="009C2D42"/>
    <w:rsid w:val="00A06BB8"/>
    <w:rsid w:val="00A14D26"/>
    <w:rsid w:val="00AA12D5"/>
    <w:rsid w:val="00AA7458"/>
    <w:rsid w:val="00AB74E8"/>
    <w:rsid w:val="00AE05D4"/>
    <w:rsid w:val="00B0475C"/>
    <w:rsid w:val="00B10BB1"/>
    <w:rsid w:val="00B2795F"/>
    <w:rsid w:val="00B36BB4"/>
    <w:rsid w:val="00B61937"/>
    <w:rsid w:val="00B9652F"/>
    <w:rsid w:val="00C43FFD"/>
    <w:rsid w:val="00C50B5E"/>
    <w:rsid w:val="00C91805"/>
    <w:rsid w:val="00C93410"/>
    <w:rsid w:val="00C97EF6"/>
    <w:rsid w:val="00CD06E0"/>
    <w:rsid w:val="00CE3774"/>
    <w:rsid w:val="00D33EDE"/>
    <w:rsid w:val="00D3511A"/>
    <w:rsid w:val="00D70926"/>
    <w:rsid w:val="00DA005D"/>
    <w:rsid w:val="00DE0AE7"/>
    <w:rsid w:val="00DF2B14"/>
    <w:rsid w:val="00E02F00"/>
    <w:rsid w:val="00E537EA"/>
    <w:rsid w:val="00E66A9F"/>
    <w:rsid w:val="00E92A2C"/>
    <w:rsid w:val="00EB1AF1"/>
    <w:rsid w:val="00EB3E58"/>
    <w:rsid w:val="00F30C89"/>
    <w:rsid w:val="00F334C9"/>
    <w:rsid w:val="00F43197"/>
    <w:rsid w:val="00FD17D7"/>
    <w:rsid w:val="00FE1242"/>
    <w:rsid w:val="00FF13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F84A6"/>
  <w15:docId w15:val="{333E372A-DA14-4FE6-81A3-812F76C70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3D39"/>
  </w:style>
  <w:style w:type="paragraph" w:styleId="Heading1">
    <w:name w:val="heading 1"/>
    <w:basedOn w:val="Normal"/>
    <w:next w:val="Normal"/>
    <w:link w:val="Heading1Char"/>
    <w:uiPriority w:val="9"/>
    <w:qFormat/>
    <w:rsid w:val="00DF2B1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rsid w:val="0017192D"/>
    <w:rPr>
      <w:sz w:val="20"/>
      <w:vertAlign w:val="superscript"/>
    </w:rPr>
  </w:style>
  <w:style w:type="paragraph" w:styleId="FootnoteText">
    <w:name w:val="footnote text"/>
    <w:basedOn w:val="Normal"/>
    <w:link w:val="FootnoteTextChar"/>
    <w:uiPriority w:val="99"/>
    <w:rsid w:val="0017192D"/>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uiPriority w:val="99"/>
    <w:rsid w:val="0017192D"/>
    <w:rPr>
      <w:rFonts w:ascii="Times New Roman" w:eastAsia="Times New Roman" w:hAnsi="Times New Roman" w:cs="Times New Roman"/>
      <w:sz w:val="20"/>
      <w:szCs w:val="20"/>
      <w:lang w:eastAsia="en-GB"/>
    </w:rPr>
  </w:style>
  <w:style w:type="paragraph" w:styleId="ListParagraph">
    <w:name w:val="List Paragraph"/>
    <w:basedOn w:val="Normal"/>
    <w:uiPriority w:val="34"/>
    <w:qFormat/>
    <w:rsid w:val="0017192D"/>
    <w:pPr>
      <w:ind w:left="720"/>
      <w:contextualSpacing/>
    </w:pPr>
  </w:style>
  <w:style w:type="character" w:styleId="Hyperlink">
    <w:name w:val="Hyperlink"/>
    <w:basedOn w:val="DefaultParagraphFont"/>
    <w:uiPriority w:val="99"/>
    <w:rsid w:val="000655E9"/>
    <w:rPr>
      <w:color w:val="0000FF"/>
      <w:u w:val="single"/>
    </w:rPr>
  </w:style>
  <w:style w:type="paragraph" w:styleId="Header">
    <w:name w:val="header"/>
    <w:basedOn w:val="Normal"/>
    <w:link w:val="HeaderChar"/>
    <w:uiPriority w:val="99"/>
    <w:semiHidden/>
    <w:unhideWhenUsed/>
    <w:rsid w:val="005E5B4B"/>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E5B4B"/>
  </w:style>
  <w:style w:type="paragraph" w:styleId="Footer">
    <w:name w:val="footer"/>
    <w:basedOn w:val="Normal"/>
    <w:link w:val="FooterChar"/>
    <w:uiPriority w:val="99"/>
    <w:unhideWhenUsed/>
    <w:rsid w:val="005E5B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5B4B"/>
  </w:style>
  <w:style w:type="character" w:customStyle="1" w:styleId="st">
    <w:name w:val="st"/>
    <w:basedOn w:val="DefaultParagraphFont"/>
    <w:rsid w:val="00544452"/>
  </w:style>
  <w:style w:type="character" w:styleId="Emphasis">
    <w:name w:val="Emphasis"/>
    <w:basedOn w:val="DefaultParagraphFont"/>
    <w:uiPriority w:val="20"/>
    <w:qFormat/>
    <w:rsid w:val="00544452"/>
    <w:rPr>
      <w:i/>
      <w:iCs/>
    </w:rPr>
  </w:style>
  <w:style w:type="paragraph" w:styleId="BalloonText">
    <w:name w:val="Balloon Text"/>
    <w:basedOn w:val="Normal"/>
    <w:link w:val="BalloonTextChar"/>
    <w:uiPriority w:val="99"/>
    <w:semiHidden/>
    <w:unhideWhenUsed/>
    <w:rsid w:val="009A29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2952"/>
    <w:rPr>
      <w:rFonts w:ascii="Segoe UI" w:hAnsi="Segoe UI" w:cs="Segoe UI"/>
      <w:sz w:val="18"/>
      <w:szCs w:val="18"/>
    </w:rPr>
  </w:style>
  <w:style w:type="character" w:customStyle="1" w:styleId="Heading1Char">
    <w:name w:val="Heading 1 Char"/>
    <w:basedOn w:val="DefaultParagraphFont"/>
    <w:link w:val="Heading1"/>
    <w:uiPriority w:val="9"/>
    <w:rsid w:val="00DF2B14"/>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0999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newadvent.org/fath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C84751-C2F1-4532-83A4-F5E9B5A60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13</Pages>
  <Words>5425</Words>
  <Characters>30929</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Bullivant</dc:creator>
  <cp:lastModifiedBy>Stephen Bullivant</cp:lastModifiedBy>
  <cp:revision>3</cp:revision>
  <cp:lastPrinted>2019-10-09T05:44:00Z</cp:lastPrinted>
  <dcterms:created xsi:type="dcterms:W3CDTF">2019-10-24T11:06:00Z</dcterms:created>
  <dcterms:modified xsi:type="dcterms:W3CDTF">2019-10-24T12:26:00Z</dcterms:modified>
</cp:coreProperties>
</file>