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52957" w14:textId="77777777" w:rsidR="00144554" w:rsidRPr="00E41879" w:rsidRDefault="00144554" w:rsidP="00144554">
      <w:pPr>
        <w:shd w:val="clear" w:color="auto" w:fill="FFFFFF"/>
        <w:spacing w:line="300" w:lineRule="atLeast"/>
        <w:textAlignment w:val="top"/>
        <w:rPr>
          <w:rFonts w:ascii="Arial" w:hAnsi="Arial" w:cs="Arial"/>
          <w:color w:val="000000" w:themeColor="text1"/>
          <w:sz w:val="24"/>
          <w:szCs w:val="24"/>
          <w:shd w:val="clear" w:color="auto" w:fill="FFFFFF"/>
        </w:rPr>
      </w:pPr>
      <w:r w:rsidRPr="00E41879">
        <w:rPr>
          <w:rFonts w:ascii="Arial" w:hAnsi="Arial" w:cs="Arial"/>
          <w:color w:val="000000" w:themeColor="text1"/>
          <w:sz w:val="24"/>
          <w:szCs w:val="24"/>
          <w:shd w:val="clear" w:color="auto" w:fill="FFFFFF"/>
        </w:rPr>
        <w:t>Ul Haq, Naveed, Rahmat, Ullah, Todeva, Emanuela (2019) From R&amp;D to Innovation and Economic Growth: An Empirical-Based Analysis from Top Five Most Innovative Countries of the World, Chapter 23, Proceedings of the II International Triple Helix Summit, ISBN: 978-3-030-23897-1.</w:t>
      </w:r>
    </w:p>
    <w:p w14:paraId="459FA05C" w14:textId="77777777" w:rsidR="00144554" w:rsidRDefault="00144554" w:rsidP="00144554">
      <w:pPr>
        <w:shd w:val="clear" w:color="auto" w:fill="FFFFFF"/>
        <w:spacing w:line="300" w:lineRule="atLeast"/>
        <w:textAlignment w:val="top"/>
        <w:rPr>
          <w:rFonts w:ascii="Arial" w:hAnsi="Arial" w:cs="Arial"/>
          <w:color w:val="333333"/>
          <w:sz w:val="20"/>
          <w:szCs w:val="20"/>
          <w:shd w:val="clear" w:color="auto" w:fill="FFFFFF"/>
        </w:rPr>
      </w:pPr>
    </w:p>
    <w:p w14:paraId="17D7B447" w14:textId="77777777" w:rsidR="00144554" w:rsidRPr="00144554" w:rsidRDefault="00144554" w:rsidP="00144554">
      <w:pPr>
        <w:spacing w:after="120" w:line="240" w:lineRule="atLeast"/>
        <w:rPr>
          <w:rFonts w:ascii="Georgia" w:eastAsia="Times New Roman" w:hAnsi="Georgia" w:cs="Times New Roman"/>
          <w:color w:val="111111"/>
          <w:spacing w:val="5"/>
          <w:sz w:val="41"/>
          <w:szCs w:val="41"/>
          <w:lang w:eastAsia="en-GB"/>
        </w:rPr>
      </w:pPr>
      <w:r w:rsidRPr="00144554">
        <w:rPr>
          <w:rFonts w:ascii="Georgia" w:eastAsia="Times New Roman" w:hAnsi="Georgia" w:cs="Times New Roman"/>
          <w:color w:val="111111"/>
          <w:spacing w:val="5"/>
          <w:sz w:val="41"/>
          <w:szCs w:val="41"/>
          <w:lang w:eastAsia="en-GB"/>
        </w:rPr>
        <w:t>Abstract</w:t>
      </w:r>
    </w:p>
    <w:p w14:paraId="492BCCE0" w14:textId="77777777" w:rsidR="00144554" w:rsidRPr="00E41879" w:rsidRDefault="00144554" w:rsidP="00144554">
      <w:pPr>
        <w:spacing w:after="0" w:line="240" w:lineRule="auto"/>
        <w:jc w:val="both"/>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This study aims to explore the relationship between research and development, innovation and economic growth of most innovative countries of the world, where innovation and economic growth are dependent variables and R&amp;D, skills, technological innovation and economic structure are the independent variables. The data analysis is conducted using GMM dynamic panel estimations for finding the relationships among variable of the study for the period of 1990–2016 of the top five most innovative countries of the world. The findings of this study show that larger spending in research and developments, more skilled labour, the efficient economic structure of a country having more employment in industry and services sectors, a rapid increase in the technological innovation are the key factors that boost the innovation and economic growth of these countries. The existence of the strength of the relationship is however contingent country-specific socio-economic characteristics, which affect overall capacity of the country to transform research and development investments into innovation and ultimately into the economic growth of a country. The findings of this study are helpful for other countries which are on the way of innovation. The factors identified by this study are very helpful for governments, researchers and policymakers to pay attention to it for the purpose of creating a country innovative and eventually boosting the economic growth of a country.</w:t>
      </w:r>
    </w:p>
    <w:p w14:paraId="0E0BDB65" w14:textId="77777777" w:rsidR="00C6026E" w:rsidRPr="00144554" w:rsidRDefault="00C6026E" w:rsidP="00144554">
      <w:pPr>
        <w:spacing w:after="0" w:line="240" w:lineRule="auto"/>
        <w:jc w:val="both"/>
        <w:rPr>
          <w:rFonts w:ascii="Times New Roman" w:eastAsia="Times New Roman" w:hAnsi="Times New Roman" w:cs="Times New Roman"/>
          <w:color w:val="111111"/>
          <w:spacing w:val="6"/>
          <w:sz w:val="29"/>
          <w:szCs w:val="29"/>
          <w:lang w:eastAsia="en-GB"/>
        </w:rPr>
      </w:pPr>
    </w:p>
    <w:p w14:paraId="5E8ABB5B" w14:textId="77777777" w:rsidR="00144554" w:rsidRPr="00144554" w:rsidRDefault="00144554" w:rsidP="00144554">
      <w:pPr>
        <w:spacing w:after="120" w:line="240" w:lineRule="atLeast"/>
        <w:rPr>
          <w:rFonts w:ascii="Georgia" w:eastAsia="Times New Roman" w:hAnsi="Georgia" w:cs="Times New Roman"/>
          <w:color w:val="111111"/>
          <w:spacing w:val="5"/>
          <w:sz w:val="35"/>
          <w:szCs w:val="35"/>
          <w:lang w:eastAsia="en-GB"/>
        </w:rPr>
      </w:pPr>
      <w:r w:rsidRPr="00144554">
        <w:rPr>
          <w:rFonts w:ascii="Georgia" w:eastAsia="Times New Roman" w:hAnsi="Georgia" w:cs="Times New Roman"/>
          <w:color w:val="111111"/>
          <w:spacing w:val="5"/>
          <w:sz w:val="35"/>
          <w:szCs w:val="35"/>
          <w:lang w:eastAsia="en-GB"/>
        </w:rPr>
        <w:t>Keywords</w:t>
      </w:r>
    </w:p>
    <w:p w14:paraId="0B426B9A" w14:textId="77777777" w:rsidR="00144554" w:rsidRPr="00144554" w:rsidRDefault="00144554" w:rsidP="00144554">
      <w:pPr>
        <w:spacing w:after="0" w:line="240" w:lineRule="auto"/>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color w:val="111111"/>
          <w:spacing w:val="6"/>
          <w:sz w:val="29"/>
          <w:szCs w:val="29"/>
          <w:lang w:eastAsia="en-GB"/>
        </w:rPr>
        <w:t>R&amp;D</w:t>
      </w:r>
    </w:p>
    <w:p w14:paraId="0E26A8BF" w14:textId="77777777" w:rsidR="00144554" w:rsidRPr="00144554" w:rsidRDefault="00144554" w:rsidP="00144554">
      <w:pPr>
        <w:spacing w:after="0" w:line="240" w:lineRule="auto"/>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color w:val="111111"/>
          <w:spacing w:val="6"/>
          <w:sz w:val="29"/>
          <w:szCs w:val="29"/>
          <w:lang w:eastAsia="en-GB"/>
        </w:rPr>
        <w:t>Innovation</w:t>
      </w:r>
    </w:p>
    <w:p w14:paraId="7C246AE5" w14:textId="77777777" w:rsidR="00144554" w:rsidRPr="00144554" w:rsidRDefault="00144554" w:rsidP="00144554">
      <w:pPr>
        <w:spacing w:after="0" w:line="240" w:lineRule="auto"/>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color w:val="111111"/>
          <w:spacing w:val="6"/>
          <w:sz w:val="29"/>
          <w:szCs w:val="29"/>
          <w:lang w:eastAsia="en-GB"/>
        </w:rPr>
        <w:t>Economic growth</w:t>
      </w:r>
    </w:p>
    <w:p w14:paraId="1C25C649" w14:textId="77777777" w:rsidR="00144554" w:rsidRPr="00144554" w:rsidRDefault="00144554" w:rsidP="00144554">
      <w:pPr>
        <w:spacing w:after="0" w:line="240" w:lineRule="auto"/>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color w:val="111111"/>
          <w:spacing w:val="6"/>
          <w:sz w:val="29"/>
          <w:szCs w:val="29"/>
          <w:lang w:eastAsia="en-GB"/>
        </w:rPr>
        <w:t>GMM</w:t>
      </w:r>
    </w:p>
    <w:p w14:paraId="703491FE" w14:textId="77777777" w:rsidR="00144554" w:rsidRDefault="00144554" w:rsidP="00144554">
      <w:pPr>
        <w:spacing w:after="0" w:line="240" w:lineRule="auto"/>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color w:val="111111"/>
          <w:spacing w:val="6"/>
          <w:sz w:val="29"/>
          <w:szCs w:val="29"/>
          <w:lang w:eastAsia="en-GB"/>
        </w:rPr>
        <w:t>Innovative countries of the world</w:t>
      </w:r>
    </w:p>
    <w:p w14:paraId="38ED1E42" w14:textId="77777777" w:rsidR="00E41879" w:rsidRPr="00144554" w:rsidRDefault="00E41879" w:rsidP="00144554">
      <w:pPr>
        <w:spacing w:after="0" w:line="240" w:lineRule="auto"/>
        <w:rPr>
          <w:rFonts w:ascii="Times New Roman" w:eastAsia="Times New Roman" w:hAnsi="Times New Roman" w:cs="Times New Roman"/>
          <w:color w:val="111111"/>
          <w:spacing w:val="6"/>
          <w:sz w:val="29"/>
          <w:szCs w:val="29"/>
          <w:lang w:eastAsia="en-GB"/>
        </w:rPr>
      </w:pPr>
    </w:p>
    <w:p w14:paraId="2BD1B54F" w14:textId="77777777" w:rsidR="00144554" w:rsidRPr="00144554" w:rsidRDefault="00144554" w:rsidP="00144554">
      <w:pPr>
        <w:spacing w:after="0" w:line="240" w:lineRule="auto"/>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color w:val="808080"/>
          <w:spacing w:val="6"/>
          <w:sz w:val="44"/>
          <w:szCs w:val="44"/>
          <w:lang w:eastAsia="en-GB"/>
        </w:rPr>
        <w:t>1.</w:t>
      </w:r>
      <w:r w:rsidRPr="00144554">
        <w:rPr>
          <w:rFonts w:ascii="Times New Roman" w:eastAsia="Times New Roman" w:hAnsi="Times New Roman" w:cs="Times New Roman"/>
          <w:color w:val="111111"/>
          <w:spacing w:val="6"/>
          <w:sz w:val="29"/>
          <w:szCs w:val="29"/>
          <w:lang w:eastAsia="en-GB"/>
        </w:rPr>
        <w:t> </w:t>
      </w:r>
    </w:p>
    <w:p w14:paraId="2725713E" w14:textId="77777777" w:rsidR="00144554" w:rsidRPr="00144554" w:rsidRDefault="00144554" w:rsidP="00144554">
      <w:pPr>
        <w:spacing w:after="120" w:line="240" w:lineRule="atLeast"/>
        <w:rPr>
          <w:rFonts w:ascii="Georgia" w:eastAsia="Times New Roman" w:hAnsi="Georgia" w:cs="Times New Roman"/>
          <w:color w:val="111111"/>
          <w:spacing w:val="5"/>
          <w:sz w:val="41"/>
          <w:szCs w:val="41"/>
          <w:lang w:eastAsia="en-GB"/>
        </w:rPr>
      </w:pPr>
      <w:r w:rsidRPr="00144554">
        <w:rPr>
          <w:rFonts w:ascii="Georgia" w:eastAsia="Times New Roman" w:hAnsi="Georgia" w:cs="Times New Roman"/>
          <w:color w:val="111111"/>
          <w:spacing w:val="5"/>
          <w:sz w:val="41"/>
          <w:szCs w:val="41"/>
          <w:lang w:eastAsia="en-GB"/>
        </w:rPr>
        <w:t>Introduction</w:t>
      </w:r>
    </w:p>
    <w:p w14:paraId="62760D52"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The contribution of research and development to innovation and economic growth of a country is well established in the literature of economic theoretically and practically [</w:t>
      </w:r>
      <w:r w:rsidRPr="00E41879">
        <w:rPr>
          <w:rFonts w:ascii="Times New Roman" w:eastAsia="Times New Roman" w:hAnsi="Times New Roman" w:cs="Times New Roman"/>
          <w:color w:val="000000"/>
          <w:spacing w:val="6"/>
          <w:sz w:val="24"/>
          <w:szCs w:val="24"/>
          <w:lang w:eastAsia="en-GB"/>
        </w:rPr>
        <w:t>711</w:t>
      </w:r>
      <w:r w:rsidRPr="00E41879">
        <w:rPr>
          <w:rFonts w:ascii="Times New Roman" w:eastAsia="Times New Roman" w:hAnsi="Times New Roman" w:cs="Times New Roman"/>
          <w:color w:val="111111"/>
          <w:spacing w:val="6"/>
          <w:sz w:val="24"/>
          <w:szCs w:val="24"/>
          <w:lang w:eastAsia="en-GB"/>
        </w:rPr>
        <w:t>]. Over the last few decades, governments of developed countries have pursued remarkable research and development policies with the aim of fostering the innovation and economic growth in their countries. The question arises that whether these innovation policies are paying off. In this regard, technological spillovers, the increasing trend of return to scale in research and development, the unavailability of socio-economic conditions and innovation culture seems to cast doubt on the returns of these innovation policies.</w:t>
      </w:r>
    </w:p>
    <w:p w14:paraId="65E9ECA9"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The linkage between innovation and economic growth of a country largely depends on the technology and technological advances of a country, for instance, Grossman and Helpman [</w:t>
      </w:r>
      <w:r w:rsidRPr="00E41879">
        <w:rPr>
          <w:rFonts w:ascii="Times New Roman" w:eastAsia="Times New Roman" w:hAnsi="Times New Roman" w:cs="Times New Roman"/>
          <w:color w:val="000000"/>
          <w:spacing w:val="6"/>
          <w:sz w:val="24"/>
          <w:szCs w:val="24"/>
          <w:lang w:eastAsia="en-GB"/>
        </w:rPr>
        <w:t>4</w:t>
      </w:r>
      <w:r w:rsidRPr="00E41879">
        <w:rPr>
          <w:rFonts w:ascii="Times New Roman" w:eastAsia="Times New Roman" w:hAnsi="Times New Roman" w:cs="Times New Roman"/>
          <w:color w:val="111111"/>
          <w:spacing w:val="6"/>
          <w:sz w:val="24"/>
          <w:szCs w:val="24"/>
          <w:lang w:eastAsia="en-GB"/>
        </w:rPr>
        <w:t>] observed that technology has been the real force behind the rising living standards. Generally, investment in research and development has been considered as one of the strategic keys to boosting the innovation and ultimately the economic growth of a country [</w:t>
      </w:r>
      <w:r w:rsidRPr="00E41879">
        <w:rPr>
          <w:rFonts w:ascii="Times New Roman" w:eastAsia="Times New Roman" w:hAnsi="Times New Roman" w:cs="Times New Roman"/>
          <w:color w:val="000000"/>
          <w:spacing w:val="6"/>
          <w:sz w:val="24"/>
          <w:szCs w:val="24"/>
          <w:lang w:eastAsia="en-GB"/>
        </w:rPr>
        <w:t>15</w:t>
      </w:r>
      <w:r w:rsidRPr="00E41879">
        <w:rPr>
          <w:rFonts w:ascii="Times New Roman" w:eastAsia="Times New Roman" w:hAnsi="Times New Roman" w:cs="Times New Roman"/>
          <w:color w:val="111111"/>
          <w:spacing w:val="6"/>
          <w:sz w:val="24"/>
          <w:szCs w:val="24"/>
          <w:lang w:eastAsia="en-GB"/>
        </w:rPr>
        <w:t xml:space="preserve">]. Similarly, </w:t>
      </w:r>
      <w:r w:rsidRPr="00E41879">
        <w:rPr>
          <w:rFonts w:ascii="Times New Roman" w:eastAsia="Times New Roman" w:hAnsi="Times New Roman" w:cs="Times New Roman"/>
          <w:color w:val="111111"/>
          <w:spacing w:val="6"/>
          <w:sz w:val="24"/>
          <w:szCs w:val="24"/>
          <w:lang w:eastAsia="en-GB"/>
        </w:rPr>
        <w:lastRenderedPageBreak/>
        <w:t>Bilbao-Osorio and Rodríguez-Pose [</w:t>
      </w:r>
      <w:r w:rsidRPr="00E41879">
        <w:rPr>
          <w:rFonts w:ascii="Times New Roman" w:eastAsia="Times New Roman" w:hAnsi="Times New Roman" w:cs="Times New Roman"/>
          <w:color w:val="000000"/>
          <w:spacing w:val="6"/>
          <w:sz w:val="24"/>
          <w:szCs w:val="24"/>
          <w:lang w:eastAsia="en-GB"/>
        </w:rPr>
        <w:t>2</w:t>
      </w:r>
      <w:r w:rsidRPr="00E41879">
        <w:rPr>
          <w:rFonts w:ascii="Times New Roman" w:eastAsia="Times New Roman" w:hAnsi="Times New Roman" w:cs="Times New Roman"/>
          <w:color w:val="111111"/>
          <w:spacing w:val="6"/>
          <w:sz w:val="24"/>
          <w:szCs w:val="24"/>
          <w:lang w:eastAsia="en-GB"/>
        </w:rPr>
        <w:t>] have shown the relationship between research and development, innovation and economic growth, seems to show the path for the policymakers in order to boost the innovation in a country. The recent developments in the theoretical role of innovation and economic growth considered four kinds of innovation (learning by dong, human capital, research and development and public infrastructure) [</w:t>
      </w:r>
      <w:r w:rsidRPr="00E41879">
        <w:rPr>
          <w:rFonts w:ascii="Times New Roman" w:eastAsia="Times New Roman" w:hAnsi="Times New Roman" w:cs="Times New Roman"/>
          <w:color w:val="000000"/>
          <w:spacing w:val="6"/>
          <w:sz w:val="24"/>
          <w:szCs w:val="24"/>
          <w:lang w:eastAsia="en-GB"/>
        </w:rPr>
        <w:t>1610</w:t>
      </w:r>
      <w:r w:rsidRPr="00E41879">
        <w:rPr>
          <w:rFonts w:ascii="Times New Roman" w:eastAsia="Times New Roman" w:hAnsi="Times New Roman" w:cs="Times New Roman"/>
          <w:color w:val="111111"/>
          <w:spacing w:val="6"/>
          <w:sz w:val="24"/>
          <w:szCs w:val="24"/>
          <w:lang w:eastAsia="en-GB"/>
        </w:rPr>
        <w:t>]. It becomes difficult to generalize about the empirical approaches to the innovation taken by the studies to test the new growth theories.</w:t>
      </w:r>
    </w:p>
    <w:p w14:paraId="5A29027C"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The present study undertakes the world’s most innovative countries for finding the relationship between R&amp;D, innovation and economic growth. According to the Global Innovative Index 2016 rankings, Switzerland is the most innovative country. Its capacity for innovation and quality of its research institutions are the two factors that have enabled this small alpine country to hold on the first position of being most innovative country. The major research area of Switzerland is “Robotics”, that’s why Forbes recently called it as the “Silicon Valley of Robotics”. Many multinational companies and emerging startups are conducting their researchers in Switzerland, such as Amazon, Microsoft, Apple, Google, IBM, Bosch etc.</w:t>
      </w:r>
    </w:p>
    <w:p w14:paraId="725128E2"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Sweden is the second world’s most innovative country. A century ago, Sweden was among the poorest nations in Europe. But despite being a small country today, it is the world leader in innovation. There are several innovations which set the example of Sweden country to being an innovative country. The invention of the pacemaker was a great innovation of Sweden because millions of hearts around the world beat with the help of a pacemaker. Another one is candles that are lit with the help of safety matches. And finally the three-point seat belt, which can save innumerable lives. These are some examples of Swedish innovation that have made a difference [</w:t>
      </w:r>
      <w:r w:rsidRPr="00E41879">
        <w:rPr>
          <w:rFonts w:ascii="Times New Roman" w:eastAsia="Times New Roman" w:hAnsi="Times New Roman" w:cs="Times New Roman"/>
          <w:color w:val="000000"/>
          <w:spacing w:val="6"/>
          <w:sz w:val="24"/>
          <w:szCs w:val="24"/>
          <w:lang w:eastAsia="en-GB"/>
        </w:rPr>
        <w:t>14</w:t>
      </w:r>
      <w:r w:rsidRPr="00E41879">
        <w:rPr>
          <w:rFonts w:ascii="Times New Roman" w:eastAsia="Times New Roman" w:hAnsi="Times New Roman" w:cs="Times New Roman"/>
          <w:color w:val="111111"/>
          <w:spacing w:val="6"/>
          <w:sz w:val="24"/>
          <w:szCs w:val="24"/>
          <w:lang w:eastAsia="en-GB"/>
        </w:rPr>
        <w:t>]. Because innovation is closely linked with the research and development, one of the major reasons for being an innovative country is that Sweden is one of Europe top three spenders in research and development area. Sweden has strengths in terms of both input and output. The strong output of the country is demonstrated in many new published papers and registered patents. On the other hand, Sweden is also seen to have a good input basis, characterized by the stable political environment and high-quality education.</w:t>
      </w:r>
    </w:p>
    <w:p w14:paraId="2E9A5E23"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The United Kingdom is the third world’s most innovative country. The United Kingdom is the leader in scientific research, great ideas and innovativeness. The larger tendency in spending R&amp;D leads the UK towards the innovative country. There are many examples of innovations of this country which are remarkable for example, surgical forceps, clinical thermometer, first blood pressure measurement and first cardiac catheterization, a battle tank and hydraulic press etc. The United States is the fourth most innovative country in the world and is prized for its history of individual creativity. The US has been and still at the forefront of cutting-edge science, technology and innovation. The culture of US that has graced this nation since encourages risk-taking. The US innovation is followed by risk-taking and thus got handsomely rewarded and failure if any is viewed properly as a tool for learning. The greatest innovations of US include hearing aid, traffic lights, microwave oven, laser, led lights and global navigation etc. Finally, Finland is the fifth most innovative country in the world. Finland is considered as modern West Country and achieves the economic miracle. The major reasons behind this change were investing in educations with free universities and other egalitarian educational policies. One of the massive consequences is the number of technologies Finns have created. According to the Finnish Invention Foundation, the population of six million people make around 15,000 inventions every year. The major inventions of Finns include Nokia mobile phone, SSH the universal tool for secure computer administration, Linux operating system, Erwise the first available graphical web browser etc.</w:t>
      </w:r>
    </w:p>
    <w:p w14:paraId="731A3E40"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Figure </w:t>
      </w:r>
      <w:r w:rsidRPr="00E41879">
        <w:rPr>
          <w:rFonts w:ascii="Times New Roman" w:eastAsia="Times New Roman" w:hAnsi="Times New Roman" w:cs="Times New Roman"/>
          <w:color w:val="000000"/>
          <w:spacing w:val="6"/>
          <w:sz w:val="24"/>
          <w:szCs w:val="24"/>
          <w:lang w:eastAsia="en-GB"/>
        </w:rPr>
        <w:t>1</w:t>
      </w:r>
      <w:r w:rsidRPr="00E41879">
        <w:rPr>
          <w:rFonts w:ascii="Times New Roman" w:eastAsia="Times New Roman" w:hAnsi="Times New Roman" w:cs="Times New Roman"/>
          <w:color w:val="111111"/>
          <w:spacing w:val="6"/>
          <w:sz w:val="24"/>
          <w:szCs w:val="24"/>
          <w:lang w:eastAsia="en-GB"/>
        </w:rPr>
        <w:t xml:space="preserve"> shows the graphical presentation of research and development, innovation and economic growth of top five innovative countries as whole over the period from 1990 to 2016. We can see that the trend of spending in R&amp;D activities in innovative countries is very high. They initially spend more in R&amp;D and as a result of this innovation of these countries increases and ultimately economic growth also increases. The graph clearly shows that when </w:t>
      </w:r>
      <w:r w:rsidRPr="00E41879">
        <w:rPr>
          <w:rFonts w:ascii="Times New Roman" w:eastAsia="Times New Roman" w:hAnsi="Times New Roman" w:cs="Times New Roman"/>
          <w:color w:val="111111"/>
          <w:spacing w:val="6"/>
          <w:sz w:val="24"/>
          <w:szCs w:val="24"/>
          <w:lang w:eastAsia="en-GB"/>
        </w:rPr>
        <w:lastRenderedPageBreak/>
        <w:t>spending in R&amp;D decreases it suddenly effects the innovation and economic growth of these countries. Similarly, Figs. </w:t>
      </w:r>
      <w:r w:rsidRPr="00E41879">
        <w:rPr>
          <w:rFonts w:ascii="Times New Roman" w:eastAsia="Times New Roman" w:hAnsi="Times New Roman" w:cs="Times New Roman"/>
          <w:color w:val="000000"/>
          <w:spacing w:val="6"/>
          <w:sz w:val="24"/>
          <w:szCs w:val="24"/>
          <w:lang w:eastAsia="en-GB"/>
        </w:rPr>
        <w:t>2</w:t>
      </w:r>
      <w:r w:rsidRPr="00E41879">
        <w:rPr>
          <w:rFonts w:ascii="Times New Roman" w:eastAsia="Times New Roman" w:hAnsi="Times New Roman" w:cs="Times New Roman"/>
          <w:color w:val="111111"/>
          <w:spacing w:val="6"/>
          <w:sz w:val="24"/>
          <w:szCs w:val="24"/>
          <w:lang w:eastAsia="en-GB"/>
        </w:rPr>
        <w:t>, </w:t>
      </w:r>
      <w:r w:rsidRPr="00E41879">
        <w:rPr>
          <w:rFonts w:ascii="Times New Roman" w:eastAsia="Times New Roman" w:hAnsi="Times New Roman" w:cs="Times New Roman"/>
          <w:color w:val="000000"/>
          <w:spacing w:val="6"/>
          <w:sz w:val="24"/>
          <w:szCs w:val="24"/>
          <w:lang w:eastAsia="en-GB"/>
        </w:rPr>
        <w:t>3</w:t>
      </w:r>
      <w:r w:rsidRPr="00E41879">
        <w:rPr>
          <w:rFonts w:ascii="Times New Roman" w:eastAsia="Times New Roman" w:hAnsi="Times New Roman" w:cs="Times New Roman"/>
          <w:color w:val="111111"/>
          <w:spacing w:val="6"/>
          <w:sz w:val="24"/>
          <w:szCs w:val="24"/>
          <w:lang w:eastAsia="en-GB"/>
        </w:rPr>
        <w:t>, </w:t>
      </w:r>
      <w:r w:rsidRPr="00E41879">
        <w:rPr>
          <w:rFonts w:ascii="Times New Roman" w:eastAsia="Times New Roman" w:hAnsi="Times New Roman" w:cs="Times New Roman"/>
          <w:color w:val="000000"/>
          <w:spacing w:val="6"/>
          <w:sz w:val="24"/>
          <w:szCs w:val="24"/>
          <w:lang w:eastAsia="en-GB"/>
        </w:rPr>
        <w:t>4</w:t>
      </w:r>
      <w:r w:rsidRPr="00E41879">
        <w:rPr>
          <w:rFonts w:ascii="Times New Roman" w:eastAsia="Times New Roman" w:hAnsi="Times New Roman" w:cs="Times New Roman"/>
          <w:color w:val="111111"/>
          <w:spacing w:val="6"/>
          <w:sz w:val="24"/>
          <w:szCs w:val="24"/>
          <w:lang w:eastAsia="en-GB"/>
        </w:rPr>
        <w:t>, </w:t>
      </w:r>
      <w:r w:rsidRPr="00E41879">
        <w:rPr>
          <w:rFonts w:ascii="Times New Roman" w:eastAsia="Times New Roman" w:hAnsi="Times New Roman" w:cs="Times New Roman"/>
          <w:color w:val="000000"/>
          <w:spacing w:val="6"/>
          <w:sz w:val="24"/>
          <w:szCs w:val="24"/>
          <w:lang w:eastAsia="en-GB"/>
        </w:rPr>
        <w:t>5</w:t>
      </w:r>
      <w:r w:rsidRPr="00E41879">
        <w:rPr>
          <w:rFonts w:ascii="Times New Roman" w:eastAsia="Times New Roman" w:hAnsi="Times New Roman" w:cs="Times New Roman"/>
          <w:color w:val="111111"/>
          <w:spacing w:val="6"/>
          <w:sz w:val="24"/>
          <w:szCs w:val="24"/>
          <w:lang w:eastAsia="en-GB"/>
        </w:rPr>
        <w:t> and </w:t>
      </w:r>
      <w:r w:rsidRPr="00E41879">
        <w:rPr>
          <w:rFonts w:ascii="Times New Roman" w:eastAsia="Times New Roman" w:hAnsi="Times New Roman" w:cs="Times New Roman"/>
          <w:color w:val="000000"/>
          <w:spacing w:val="6"/>
          <w:sz w:val="24"/>
          <w:szCs w:val="24"/>
          <w:lang w:eastAsia="en-GB"/>
        </w:rPr>
        <w:t>6</w:t>
      </w:r>
      <w:r w:rsidRPr="00E41879">
        <w:rPr>
          <w:rFonts w:ascii="Times New Roman" w:eastAsia="Times New Roman" w:hAnsi="Times New Roman" w:cs="Times New Roman"/>
          <w:color w:val="111111"/>
          <w:spacing w:val="6"/>
          <w:sz w:val="24"/>
          <w:szCs w:val="24"/>
          <w:lang w:eastAsia="en-GB"/>
        </w:rPr>
        <w:t> shows the trend of R&amp;D, innovation and economic growth of innovative countries separately for the period of 1990–2016.</w:t>
      </w:r>
    </w:p>
    <w:p w14:paraId="21952573" w14:textId="77777777" w:rsidR="00C6026E" w:rsidRDefault="00C6026E"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p>
    <w:p w14:paraId="50D31FC6" w14:textId="77777777" w:rsidR="00144554" w:rsidRPr="00144554" w:rsidRDefault="00144554"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r w:rsidRPr="00144554">
        <w:rPr>
          <w:rFonts w:ascii="Times New Roman" w:eastAsia="Times New Roman" w:hAnsi="Times New Roman" w:cs="Times New Roman"/>
          <w:b/>
          <w:bCs/>
          <w:color w:val="111111"/>
          <w:spacing w:val="6"/>
          <w:sz w:val="29"/>
          <w:szCs w:val="29"/>
          <w:lang w:eastAsia="en-GB"/>
        </w:rPr>
        <w:t>Fig. 1</w:t>
      </w:r>
    </w:p>
    <w:p w14:paraId="4E76D8F4" w14:textId="77777777" w:rsidR="00144554" w:rsidRPr="00144554" w:rsidRDefault="00144554" w:rsidP="00144554">
      <w:pPr>
        <w:shd w:val="clear" w:color="auto" w:fill="FFFFFF"/>
        <w:spacing w:after="0" w:line="336" w:lineRule="atLeast"/>
        <w:jc w:val="both"/>
        <w:rPr>
          <w:rFonts w:ascii="Times New Roman" w:eastAsia="Times New Roman" w:hAnsi="Times New Roman" w:cs="Times New Roman"/>
          <w:color w:val="111111"/>
          <w:spacing w:val="2"/>
          <w:sz w:val="29"/>
          <w:szCs w:val="29"/>
          <w:lang w:eastAsia="en-GB"/>
        </w:rPr>
      </w:pPr>
      <w:r w:rsidRPr="00144554">
        <w:rPr>
          <w:rFonts w:ascii="Times New Roman" w:eastAsia="Times New Roman" w:hAnsi="Times New Roman" w:cs="Times New Roman"/>
          <w:color w:val="111111"/>
          <w:spacing w:val="2"/>
          <w:sz w:val="29"/>
          <w:szCs w:val="29"/>
          <w:lang w:eastAsia="en-GB"/>
        </w:rPr>
        <w:t>Trend of R&amp;D, innovation and economic growth of innovative countries for the period of 1990–2016</w:t>
      </w:r>
    </w:p>
    <w:p w14:paraId="406DE34E" w14:textId="77777777" w:rsidR="00144554" w:rsidRPr="00144554" w:rsidRDefault="00144554" w:rsidP="00C6026E">
      <w:pPr>
        <w:shd w:val="clear" w:color="auto" w:fill="FFFFFF"/>
        <w:spacing w:after="0" w:line="346" w:lineRule="atLeast"/>
        <w:jc w:val="center"/>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noProof/>
          <w:color w:val="111111"/>
          <w:spacing w:val="6"/>
          <w:sz w:val="29"/>
          <w:szCs w:val="29"/>
          <w:lang w:eastAsia="en-GB"/>
        </w:rPr>
        <w:drawing>
          <wp:inline distT="0" distB="0" distL="0" distR="0" wp14:anchorId="11A7E9FC" wp14:editId="19C1B63F">
            <wp:extent cx="4080510" cy="2668299"/>
            <wp:effectExtent l="0" t="0" r="0" b="0"/>
            <wp:docPr id="7" name="Picture 7" descr="https://eproofing.springer.com/books_v2/imagedump.php?token=qSjAGv8wwHbJKF2eVDnkZRwnluPqH2NBqgmfuH9TuHo&amp;Img=485585_1_En_23_Fig1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5585_1_En_23_Fig1" descr="https://eproofing.springer.com/books_v2/imagedump.php?token=qSjAGv8wwHbJKF2eVDnkZRwnluPqH2NBqgmfuH9TuHo&amp;Img=485585_1_En_23_Fig1_HTM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872" cy="2695346"/>
                    </a:xfrm>
                    <a:prstGeom prst="rect">
                      <a:avLst/>
                    </a:prstGeom>
                    <a:noFill/>
                    <a:ln>
                      <a:noFill/>
                    </a:ln>
                  </pic:spPr>
                </pic:pic>
              </a:graphicData>
            </a:graphic>
          </wp:inline>
        </w:drawing>
      </w:r>
    </w:p>
    <w:p w14:paraId="3DC478E1" w14:textId="77777777" w:rsidR="00C6026E" w:rsidRDefault="00C6026E"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p>
    <w:p w14:paraId="52B5F8EF" w14:textId="77777777" w:rsidR="00144554" w:rsidRPr="00144554" w:rsidRDefault="00144554"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r w:rsidRPr="00144554">
        <w:rPr>
          <w:rFonts w:ascii="Times New Roman" w:eastAsia="Times New Roman" w:hAnsi="Times New Roman" w:cs="Times New Roman"/>
          <w:b/>
          <w:bCs/>
          <w:color w:val="111111"/>
          <w:spacing w:val="6"/>
          <w:sz w:val="29"/>
          <w:szCs w:val="29"/>
          <w:lang w:eastAsia="en-GB"/>
        </w:rPr>
        <w:t>Fig. 2</w:t>
      </w:r>
    </w:p>
    <w:p w14:paraId="2A1BBB3F" w14:textId="77777777" w:rsidR="00144554" w:rsidRPr="00144554" w:rsidRDefault="00144554" w:rsidP="00144554">
      <w:pPr>
        <w:shd w:val="clear" w:color="auto" w:fill="FFFFFF"/>
        <w:spacing w:after="0" w:line="336" w:lineRule="atLeast"/>
        <w:jc w:val="both"/>
        <w:rPr>
          <w:rFonts w:ascii="Times New Roman" w:eastAsia="Times New Roman" w:hAnsi="Times New Roman" w:cs="Times New Roman"/>
          <w:color w:val="111111"/>
          <w:spacing w:val="2"/>
          <w:sz w:val="29"/>
          <w:szCs w:val="29"/>
          <w:lang w:eastAsia="en-GB"/>
        </w:rPr>
      </w:pPr>
      <w:r w:rsidRPr="00144554">
        <w:rPr>
          <w:rFonts w:ascii="Times New Roman" w:eastAsia="Times New Roman" w:hAnsi="Times New Roman" w:cs="Times New Roman"/>
          <w:color w:val="111111"/>
          <w:spacing w:val="2"/>
          <w:sz w:val="29"/>
          <w:szCs w:val="29"/>
          <w:lang w:eastAsia="en-GB"/>
        </w:rPr>
        <w:t>Trend of R&amp;D, innovation and economic growth of Switzerland for the period of 1990–2016</w:t>
      </w:r>
    </w:p>
    <w:p w14:paraId="04EB323D" w14:textId="77777777" w:rsidR="00144554" w:rsidRPr="00144554" w:rsidRDefault="00144554" w:rsidP="00C6026E">
      <w:pPr>
        <w:shd w:val="clear" w:color="auto" w:fill="FFFFFF"/>
        <w:spacing w:after="0" w:line="346" w:lineRule="atLeast"/>
        <w:jc w:val="center"/>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noProof/>
          <w:color w:val="111111"/>
          <w:spacing w:val="6"/>
          <w:sz w:val="29"/>
          <w:szCs w:val="29"/>
          <w:lang w:eastAsia="en-GB"/>
        </w:rPr>
        <w:drawing>
          <wp:inline distT="0" distB="0" distL="0" distR="0" wp14:anchorId="25C3C9F6" wp14:editId="597B7B3B">
            <wp:extent cx="4926882" cy="3314700"/>
            <wp:effectExtent l="0" t="0" r="7620" b="0"/>
            <wp:docPr id="6" name="Picture 6" descr="https://eproofing.springer.com/books_v2/imagedump.php?token=qSjAGv8wwHbJKF2eVDnkZRwnluPqH2NBqgmfuH9TuHo&amp;Img=485585_1_En_23_Fig2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5585_1_En_23_Fig2" descr="https://eproofing.springer.com/books_v2/imagedump.php?token=qSjAGv8wwHbJKF2eVDnkZRwnluPqH2NBqgmfuH9TuHo&amp;Img=485585_1_En_23_Fig2_HTM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6115" cy="3334368"/>
                    </a:xfrm>
                    <a:prstGeom prst="rect">
                      <a:avLst/>
                    </a:prstGeom>
                    <a:noFill/>
                    <a:ln>
                      <a:noFill/>
                    </a:ln>
                  </pic:spPr>
                </pic:pic>
              </a:graphicData>
            </a:graphic>
          </wp:inline>
        </w:drawing>
      </w:r>
    </w:p>
    <w:p w14:paraId="3E3C3EBB" w14:textId="77777777" w:rsidR="00C6026E" w:rsidRDefault="00C6026E"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p>
    <w:p w14:paraId="71337686" w14:textId="77777777" w:rsidR="00E41879" w:rsidRDefault="00E41879"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p>
    <w:p w14:paraId="24A2B910" w14:textId="77777777" w:rsidR="00E41879" w:rsidRDefault="00E41879"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p>
    <w:p w14:paraId="16221454" w14:textId="77777777" w:rsidR="00E41879" w:rsidRDefault="00E41879"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p>
    <w:p w14:paraId="4DF2F32D" w14:textId="77777777" w:rsidR="00144554" w:rsidRPr="00144554" w:rsidRDefault="00144554"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r w:rsidRPr="00144554">
        <w:rPr>
          <w:rFonts w:ascii="Times New Roman" w:eastAsia="Times New Roman" w:hAnsi="Times New Roman" w:cs="Times New Roman"/>
          <w:b/>
          <w:bCs/>
          <w:color w:val="111111"/>
          <w:spacing w:val="6"/>
          <w:sz w:val="29"/>
          <w:szCs w:val="29"/>
          <w:lang w:eastAsia="en-GB"/>
        </w:rPr>
        <w:lastRenderedPageBreak/>
        <w:t>Fig. 3</w:t>
      </w:r>
    </w:p>
    <w:p w14:paraId="7C67D4D8" w14:textId="77777777" w:rsidR="00144554" w:rsidRPr="00144554" w:rsidRDefault="00144554" w:rsidP="00144554">
      <w:pPr>
        <w:shd w:val="clear" w:color="auto" w:fill="FFFFFF"/>
        <w:spacing w:after="0" w:line="336" w:lineRule="atLeast"/>
        <w:jc w:val="both"/>
        <w:rPr>
          <w:rFonts w:ascii="Times New Roman" w:eastAsia="Times New Roman" w:hAnsi="Times New Roman" w:cs="Times New Roman"/>
          <w:color w:val="111111"/>
          <w:spacing w:val="2"/>
          <w:sz w:val="29"/>
          <w:szCs w:val="29"/>
          <w:lang w:eastAsia="en-GB"/>
        </w:rPr>
      </w:pPr>
      <w:r w:rsidRPr="00144554">
        <w:rPr>
          <w:rFonts w:ascii="Times New Roman" w:eastAsia="Times New Roman" w:hAnsi="Times New Roman" w:cs="Times New Roman"/>
          <w:color w:val="111111"/>
          <w:spacing w:val="2"/>
          <w:sz w:val="29"/>
          <w:szCs w:val="29"/>
          <w:lang w:eastAsia="en-GB"/>
        </w:rPr>
        <w:t>Trend of R&amp;D, innovation and economic growth of Sweden for the period of 1990–2016</w:t>
      </w:r>
    </w:p>
    <w:p w14:paraId="365D57F5" w14:textId="77777777" w:rsidR="00144554" w:rsidRPr="00144554" w:rsidRDefault="00144554" w:rsidP="00C6026E">
      <w:pPr>
        <w:shd w:val="clear" w:color="auto" w:fill="FFFFFF"/>
        <w:spacing w:after="0" w:line="346" w:lineRule="atLeast"/>
        <w:jc w:val="center"/>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noProof/>
          <w:color w:val="111111"/>
          <w:spacing w:val="6"/>
          <w:sz w:val="29"/>
          <w:szCs w:val="29"/>
          <w:lang w:eastAsia="en-GB"/>
        </w:rPr>
        <w:drawing>
          <wp:inline distT="0" distB="0" distL="0" distR="0" wp14:anchorId="023EBF0A" wp14:editId="2E019C48">
            <wp:extent cx="5442899" cy="3600450"/>
            <wp:effectExtent l="0" t="0" r="5715" b="0"/>
            <wp:docPr id="5" name="Picture 5" descr="https://eproofing.springer.com/books_v2/imagedump.php?token=qSjAGv8wwHbJKF2eVDnkZRwnluPqH2NBqgmfuH9TuHo&amp;Img=485585_1_En_23_Fig3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5585_1_En_23_Fig3" descr="https://eproofing.springer.com/books_v2/imagedump.php?token=qSjAGv8wwHbJKF2eVDnkZRwnluPqH2NBqgmfuH9TuHo&amp;Img=485585_1_En_23_Fig3_HTM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6226" cy="3615881"/>
                    </a:xfrm>
                    <a:prstGeom prst="rect">
                      <a:avLst/>
                    </a:prstGeom>
                    <a:noFill/>
                    <a:ln>
                      <a:noFill/>
                    </a:ln>
                  </pic:spPr>
                </pic:pic>
              </a:graphicData>
            </a:graphic>
          </wp:inline>
        </w:drawing>
      </w:r>
    </w:p>
    <w:p w14:paraId="360424A7" w14:textId="77777777" w:rsidR="00144554" w:rsidRPr="00144554" w:rsidRDefault="00144554"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r w:rsidRPr="00144554">
        <w:rPr>
          <w:rFonts w:ascii="Times New Roman" w:eastAsia="Times New Roman" w:hAnsi="Times New Roman" w:cs="Times New Roman"/>
          <w:b/>
          <w:bCs/>
          <w:color w:val="111111"/>
          <w:spacing w:val="6"/>
          <w:sz w:val="29"/>
          <w:szCs w:val="29"/>
          <w:lang w:eastAsia="en-GB"/>
        </w:rPr>
        <w:t>Fig. 4</w:t>
      </w:r>
    </w:p>
    <w:p w14:paraId="57FEDB8E" w14:textId="77777777" w:rsidR="00144554" w:rsidRPr="00144554" w:rsidRDefault="00144554" w:rsidP="00144554">
      <w:pPr>
        <w:shd w:val="clear" w:color="auto" w:fill="FFFFFF"/>
        <w:spacing w:after="0" w:line="336" w:lineRule="atLeast"/>
        <w:jc w:val="both"/>
        <w:rPr>
          <w:rFonts w:ascii="Times New Roman" w:eastAsia="Times New Roman" w:hAnsi="Times New Roman" w:cs="Times New Roman"/>
          <w:color w:val="111111"/>
          <w:spacing w:val="2"/>
          <w:sz w:val="29"/>
          <w:szCs w:val="29"/>
          <w:lang w:eastAsia="en-GB"/>
        </w:rPr>
      </w:pPr>
      <w:r w:rsidRPr="00144554">
        <w:rPr>
          <w:rFonts w:ascii="Times New Roman" w:eastAsia="Times New Roman" w:hAnsi="Times New Roman" w:cs="Times New Roman"/>
          <w:color w:val="111111"/>
          <w:spacing w:val="2"/>
          <w:sz w:val="29"/>
          <w:szCs w:val="29"/>
          <w:lang w:eastAsia="en-GB"/>
        </w:rPr>
        <w:t>Trend of R&amp;D, innovation and economic growth of UK for the period of 1990–2016</w:t>
      </w:r>
    </w:p>
    <w:p w14:paraId="6739BBF6" w14:textId="77777777" w:rsidR="00144554" w:rsidRPr="00144554" w:rsidRDefault="00144554" w:rsidP="00144554">
      <w:pPr>
        <w:shd w:val="clear" w:color="auto" w:fill="FFFFFF"/>
        <w:spacing w:after="0" w:line="346" w:lineRule="atLeast"/>
        <w:jc w:val="both"/>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noProof/>
          <w:color w:val="111111"/>
          <w:spacing w:val="6"/>
          <w:sz w:val="29"/>
          <w:szCs w:val="29"/>
          <w:lang w:eastAsia="en-GB"/>
        </w:rPr>
        <w:drawing>
          <wp:inline distT="0" distB="0" distL="0" distR="0" wp14:anchorId="21C7C536" wp14:editId="2E0422E4">
            <wp:extent cx="5732780" cy="3816463"/>
            <wp:effectExtent l="0" t="0" r="1270" b="0"/>
            <wp:docPr id="4" name="Picture 4" descr="https://eproofing.springer.com/books_v2/imagedump.php?token=qSjAGv8wwHbJKF2eVDnkZRwnluPqH2NBqgmfuH9TuHo&amp;Img=485585_1_En_23_Fig4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5585_1_En_23_Fig4" descr="https://eproofing.springer.com/books_v2/imagedump.php?token=qSjAGv8wwHbJKF2eVDnkZRwnluPqH2NBqgmfuH9TuHo&amp;Img=485585_1_En_23_Fig4_HTM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1793" cy="3822463"/>
                    </a:xfrm>
                    <a:prstGeom prst="rect">
                      <a:avLst/>
                    </a:prstGeom>
                    <a:noFill/>
                    <a:ln>
                      <a:noFill/>
                    </a:ln>
                  </pic:spPr>
                </pic:pic>
              </a:graphicData>
            </a:graphic>
          </wp:inline>
        </w:drawing>
      </w:r>
    </w:p>
    <w:p w14:paraId="3115FC51" w14:textId="77777777" w:rsidR="00E41879" w:rsidRDefault="00E41879"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p>
    <w:p w14:paraId="47EFCCFA" w14:textId="77777777" w:rsidR="00E41879" w:rsidRDefault="00E41879"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p>
    <w:p w14:paraId="2CECC35B" w14:textId="77777777" w:rsidR="00144554" w:rsidRPr="00144554" w:rsidRDefault="00144554"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r w:rsidRPr="00144554">
        <w:rPr>
          <w:rFonts w:ascii="Times New Roman" w:eastAsia="Times New Roman" w:hAnsi="Times New Roman" w:cs="Times New Roman"/>
          <w:b/>
          <w:bCs/>
          <w:color w:val="111111"/>
          <w:spacing w:val="6"/>
          <w:sz w:val="29"/>
          <w:szCs w:val="29"/>
          <w:lang w:eastAsia="en-GB"/>
        </w:rPr>
        <w:lastRenderedPageBreak/>
        <w:t>Fig. 5</w:t>
      </w:r>
    </w:p>
    <w:p w14:paraId="120F3E9F" w14:textId="77777777" w:rsidR="00144554" w:rsidRPr="00144554" w:rsidRDefault="00144554" w:rsidP="00144554">
      <w:pPr>
        <w:shd w:val="clear" w:color="auto" w:fill="FFFFFF"/>
        <w:spacing w:after="0" w:line="336" w:lineRule="atLeast"/>
        <w:jc w:val="both"/>
        <w:rPr>
          <w:rFonts w:ascii="Times New Roman" w:eastAsia="Times New Roman" w:hAnsi="Times New Roman" w:cs="Times New Roman"/>
          <w:color w:val="111111"/>
          <w:spacing w:val="2"/>
          <w:sz w:val="29"/>
          <w:szCs w:val="29"/>
          <w:lang w:eastAsia="en-GB"/>
        </w:rPr>
      </w:pPr>
      <w:r w:rsidRPr="00144554">
        <w:rPr>
          <w:rFonts w:ascii="Times New Roman" w:eastAsia="Times New Roman" w:hAnsi="Times New Roman" w:cs="Times New Roman"/>
          <w:color w:val="111111"/>
          <w:spacing w:val="2"/>
          <w:sz w:val="29"/>
          <w:szCs w:val="29"/>
          <w:lang w:eastAsia="en-GB"/>
        </w:rPr>
        <w:t>Trend of R&amp;D, innovation and economic growth of US for the period of 1990–2016</w:t>
      </w:r>
    </w:p>
    <w:p w14:paraId="6DE214F4" w14:textId="77777777" w:rsidR="00144554" w:rsidRPr="00144554" w:rsidRDefault="00144554" w:rsidP="00E41879">
      <w:pPr>
        <w:shd w:val="clear" w:color="auto" w:fill="FFFFFF"/>
        <w:spacing w:after="0" w:line="346" w:lineRule="atLeast"/>
        <w:jc w:val="center"/>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noProof/>
          <w:color w:val="111111"/>
          <w:spacing w:val="6"/>
          <w:sz w:val="29"/>
          <w:szCs w:val="29"/>
          <w:lang w:eastAsia="en-GB"/>
        </w:rPr>
        <w:drawing>
          <wp:inline distT="0" distB="0" distL="0" distR="0" wp14:anchorId="073B5D2D" wp14:editId="61AE6DBA">
            <wp:extent cx="4856093" cy="3267075"/>
            <wp:effectExtent l="0" t="0" r="1905" b="0"/>
            <wp:docPr id="3" name="Picture 3" descr="https://eproofing.springer.com/books_v2/imagedump.php?token=qSjAGv8wwHbJKF2eVDnkZRwnluPqH2NBqgmfuH9TuHo&amp;Img=485585_1_En_23_Fig5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5585_1_En_23_Fig5" descr="https://eproofing.springer.com/books_v2/imagedump.php?token=qSjAGv8wwHbJKF2eVDnkZRwnluPqH2NBqgmfuH9TuHo&amp;Img=485585_1_En_23_Fig5_HTM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1246" cy="3283998"/>
                    </a:xfrm>
                    <a:prstGeom prst="rect">
                      <a:avLst/>
                    </a:prstGeom>
                    <a:noFill/>
                    <a:ln>
                      <a:noFill/>
                    </a:ln>
                  </pic:spPr>
                </pic:pic>
              </a:graphicData>
            </a:graphic>
          </wp:inline>
        </w:drawing>
      </w:r>
    </w:p>
    <w:p w14:paraId="154AC184" w14:textId="77777777" w:rsidR="00144554" w:rsidRPr="00144554" w:rsidRDefault="00144554"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r w:rsidRPr="00144554">
        <w:rPr>
          <w:rFonts w:ascii="Times New Roman" w:eastAsia="Times New Roman" w:hAnsi="Times New Roman" w:cs="Times New Roman"/>
          <w:b/>
          <w:bCs/>
          <w:color w:val="111111"/>
          <w:spacing w:val="6"/>
          <w:sz w:val="29"/>
          <w:szCs w:val="29"/>
          <w:lang w:eastAsia="en-GB"/>
        </w:rPr>
        <w:t>Fig. 6</w:t>
      </w:r>
    </w:p>
    <w:p w14:paraId="6FEE9594" w14:textId="77777777" w:rsidR="00144554" w:rsidRPr="00144554" w:rsidRDefault="00144554" w:rsidP="00144554">
      <w:pPr>
        <w:shd w:val="clear" w:color="auto" w:fill="FFFFFF"/>
        <w:spacing w:after="0" w:line="336" w:lineRule="atLeast"/>
        <w:jc w:val="both"/>
        <w:rPr>
          <w:rFonts w:ascii="Times New Roman" w:eastAsia="Times New Roman" w:hAnsi="Times New Roman" w:cs="Times New Roman"/>
          <w:color w:val="111111"/>
          <w:spacing w:val="2"/>
          <w:sz w:val="29"/>
          <w:szCs w:val="29"/>
          <w:lang w:eastAsia="en-GB"/>
        </w:rPr>
      </w:pPr>
      <w:r w:rsidRPr="00144554">
        <w:rPr>
          <w:rFonts w:ascii="Times New Roman" w:eastAsia="Times New Roman" w:hAnsi="Times New Roman" w:cs="Times New Roman"/>
          <w:color w:val="111111"/>
          <w:spacing w:val="2"/>
          <w:sz w:val="29"/>
          <w:szCs w:val="29"/>
          <w:lang w:eastAsia="en-GB"/>
        </w:rPr>
        <w:t>Trend of R&amp;D, innovation and economic growth of Finland for the period of 1990–2016</w:t>
      </w:r>
    </w:p>
    <w:p w14:paraId="2EED4A8C" w14:textId="77777777" w:rsidR="00144554" w:rsidRPr="00144554" w:rsidRDefault="00144554" w:rsidP="00E41879">
      <w:pPr>
        <w:shd w:val="clear" w:color="auto" w:fill="FFFFFF"/>
        <w:spacing w:after="0" w:line="346" w:lineRule="atLeast"/>
        <w:jc w:val="center"/>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noProof/>
          <w:color w:val="111111"/>
          <w:spacing w:val="6"/>
          <w:sz w:val="29"/>
          <w:szCs w:val="29"/>
          <w:lang w:eastAsia="en-GB"/>
        </w:rPr>
        <w:drawing>
          <wp:inline distT="0" distB="0" distL="0" distR="0" wp14:anchorId="3883DF9C" wp14:editId="2B907085">
            <wp:extent cx="4918710" cy="3399390"/>
            <wp:effectExtent l="0" t="0" r="0" b="0"/>
            <wp:docPr id="2" name="Picture 2" descr="https://eproofing.springer.com/books_v2/imagedump.php?token=qSjAGv8wwHbJKF2eVDnkZRwnluPqH2NBqgmfuH9TuHo&amp;Img=485585_1_En_23_Fig6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5585_1_En_23_Fig6" descr="https://eproofing.springer.com/books_v2/imagedump.php?token=qSjAGv8wwHbJKF2eVDnkZRwnluPqH2NBqgmfuH9TuHo&amp;Img=485585_1_En_23_Fig6_HTM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895" cy="3409885"/>
                    </a:xfrm>
                    <a:prstGeom prst="rect">
                      <a:avLst/>
                    </a:prstGeom>
                    <a:noFill/>
                    <a:ln>
                      <a:noFill/>
                    </a:ln>
                  </pic:spPr>
                </pic:pic>
              </a:graphicData>
            </a:graphic>
          </wp:inline>
        </w:drawing>
      </w:r>
    </w:p>
    <w:p w14:paraId="6051B965"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 xml:space="preserve">The technological change is a very important factor for the economic growth of a country. But in recent years after neglecting the study of technological change, many economists have shown a great interest in examining the relationship between research and development, innovation and economic growth. In this study, we have developed a dynamic panel data model of top five most innovative countries in the world to test the linkage between the </w:t>
      </w:r>
      <w:r w:rsidRPr="00E41879">
        <w:rPr>
          <w:rFonts w:ascii="Times New Roman" w:eastAsia="Times New Roman" w:hAnsi="Times New Roman" w:cs="Times New Roman"/>
          <w:color w:val="111111"/>
          <w:spacing w:val="6"/>
          <w:sz w:val="24"/>
          <w:szCs w:val="24"/>
          <w:lang w:eastAsia="en-GB"/>
        </w:rPr>
        <w:lastRenderedPageBreak/>
        <w:t>research and development, innovation and economic growth. The present study is conducted to answer the following questions:</w:t>
      </w:r>
    </w:p>
    <w:p w14:paraId="3A423E0B"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Q1: What is the relationship between research and development and innovation of most innovative countries of the world?</w:t>
      </w:r>
    </w:p>
    <w:p w14:paraId="1A530A7C"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Q2: What is the relationship between innovation and economic growth of most innovative countries of the world?</w:t>
      </w:r>
    </w:p>
    <w:p w14:paraId="7EC5EC64"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To answer the research questions, we developed following research objectives:</w:t>
      </w:r>
    </w:p>
    <w:p w14:paraId="0A0AC51F"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808080"/>
          <w:spacing w:val="6"/>
          <w:sz w:val="24"/>
          <w:szCs w:val="24"/>
          <w:lang w:eastAsia="en-GB"/>
        </w:rPr>
        <w:t>1.</w:t>
      </w:r>
    </w:p>
    <w:p w14:paraId="5A38F56D"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To investigate the linkage between research and development and innovation of most innovative countries of the world.</w:t>
      </w:r>
    </w:p>
    <w:p w14:paraId="562C3528"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808080"/>
          <w:spacing w:val="6"/>
          <w:sz w:val="24"/>
          <w:szCs w:val="24"/>
          <w:lang w:eastAsia="en-GB"/>
        </w:rPr>
        <w:t>2.</w:t>
      </w:r>
    </w:p>
    <w:p w14:paraId="79002235"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To investigate the linkage between innovation and economic growth of most innovative countries of the world.</w:t>
      </w:r>
    </w:p>
    <w:p w14:paraId="152D53ED" w14:textId="77777777" w:rsidR="00144554"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Section </w:t>
      </w:r>
      <w:r w:rsidRPr="00E41879">
        <w:rPr>
          <w:rFonts w:ascii="Times New Roman" w:eastAsia="Times New Roman" w:hAnsi="Times New Roman" w:cs="Times New Roman"/>
          <w:color w:val="000000"/>
          <w:spacing w:val="6"/>
          <w:sz w:val="24"/>
          <w:szCs w:val="24"/>
          <w:lang w:eastAsia="en-GB"/>
        </w:rPr>
        <w:t>2</w:t>
      </w:r>
      <w:r w:rsidRPr="00E41879">
        <w:rPr>
          <w:rFonts w:ascii="Times New Roman" w:eastAsia="Times New Roman" w:hAnsi="Times New Roman" w:cs="Times New Roman"/>
          <w:color w:val="111111"/>
          <w:spacing w:val="6"/>
          <w:sz w:val="24"/>
          <w:szCs w:val="24"/>
          <w:lang w:eastAsia="en-GB"/>
        </w:rPr>
        <w:t> of the study sheds lights on the literature of the research and development, innovation and economic growth of a country. The first part of the literature describes the studies that explore the relationship and contribution of the research and development to innovation and economic growth of a country. The second part of the literature theoretical and empirical literature linking to the innovation and economic growth of a country and consists of the development of a hypothesis. In Sect. </w:t>
      </w:r>
      <w:r w:rsidRPr="00E41879">
        <w:rPr>
          <w:rFonts w:ascii="Times New Roman" w:eastAsia="Times New Roman" w:hAnsi="Times New Roman" w:cs="Times New Roman"/>
          <w:color w:val="000000"/>
          <w:spacing w:val="6"/>
          <w:sz w:val="24"/>
          <w:szCs w:val="24"/>
          <w:lang w:eastAsia="en-GB"/>
        </w:rPr>
        <w:t>3</w:t>
      </w:r>
      <w:r w:rsidRPr="00E41879">
        <w:rPr>
          <w:rFonts w:ascii="Times New Roman" w:eastAsia="Times New Roman" w:hAnsi="Times New Roman" w:cs="Times New Roman"/>
          <w:color w:val="111111"/>
          <w:spacing w:val="6"/>
          <w:sz w:val="24"/>
          <w:szCs w:val="24"/>
          <w:lang w:eastAsia="en-GB"/>
        </w:rPr>
        <w:t>, we describe the methodology and operational model of the study. The results and discussions are discussed in Sect. </w:t>
      </w:r>
      <w:r w:rsidRPr="00E41879">
        <w:rPr>
          <w:rFonts w:ascii="Times New Roman" w:eastAsia="Times New Roman" w:hAnsi="Times New Roman" w:cs="Times New Roman"/>
          <w:color w:val="000000"/>
          <w:spacing w:val="6"/>
          <w:sz w:val="24"/>
          <w:szCs w:val="24"/>
          <w:lang w:eastAsia="en-GB"/>
        </w:rPr>
        <w:t>4</w:t>
      </w:r>
      <w:r w:rsidRPr="00E41879">
        <w:rPr>
          <w:rFonts w:ascii="Times New Roman" w:eastAsia="Times New Roman" w:hAnsi="Times New Roman" w:cs="Times New Roman"/>
          <w:color w:val="111111"/>
          <w:spacing w:val="6"/>
          <w:sz w:val="24"/>
          <w:szCs w:val="24"/>
          <w:lang w:eastAsia="en-GB"/>
        </w:rPr>
        <w:t>, and finally, Sect. </w:t>
      </w:r>
      <w:r w:rsidRPr="00E41879">
        <w:rPr>
          <w:rFonts w:ascii="Times New Roman" w:eastAsia="Times New Roman" w:hAnsi="Times New Roman" w:cs="Times New Roman"/>
          <w:color w:val="000000"/>
          <w:spacing w:val="6"/>
          <w:sz w:val="24"/>
          <w:szCs w:val="24"/>
          <w:lang w:eastAsia="en-GB"/>
        </w:rPr>
        <w:t>5</w:t>
      </w:r>
      <w:r w:rsidRPr="00E41879">
        <w:rPr>
          <w:rFonts w:ascii="Times New Roman" w:eastAsia="Times New Roman" w:hAnsi="Times New Roman" w:cs="Times New Roman"/>
          <w:color w:val="111111"/>
          <w:spacing w:val="6"/>
          <w:sz w:val="24"/>
          <w:szCs w:val="24"/>
          <w:lang w:eastAsia="en-GB"/>
        </w:rPr>
        <w:t> describes the conclusion and Sect. </w:t>
      </w:r>
      <w:r w:rsidRPr="00E41879">
        <w:rPr>
          <w:rFonts w:ascii="Times New Roman" w:eastAsia="Times New Roman" w:hAnsi="Times New Roman" w:cs="Times New Roman"/>
          <w:color w:val="000000"/>
          <w:spacing w:val="6"/>
          <w:sz w:val="24"/>
          <w:szCs w:val="24"/>
          <w:lang w:eastAsia="en-GB"/>
        </w:rPr>
        <w:t>6</w:t>
      </w:r>
      <w:r w:rsidRPr="00E41879">
        <w:rPr>
          <w:rFonts w:ascii="Times New Roman" w:eastAsia="Times New Roman" w:hAnsi="Times New Roman" w:cs="Times New Roman"/>
          <w:color w:val="111111"/>
          <w:spacing w:val="6"/>
          <w:sz w:val="24"/>
          <w:szCs w:val="24"/>
          <w:lang w:eastAsia="en-GB"/>
        </w:rPr>
        <w:t> presents the practical implications of the study for policy makers.</w:t>
      </w:r>
    </w:p>
    <w:p w14:paraId="0F563C04" w14:textId="77777777" w:rsidR="00E41879" w:rsidRPr="00E41879" w:rsidRDefault="00E41879" w:rsidP="00144554">
      <w:pPr>
        <w:spacing w:after="0" w:line="240" w:lineRule="auto"/>
        <w:rPr>
          <w:rFonts w:ascii="Times New Roman" w:eastAsia="Times New Roman" w:hAnsi="Times New Roman" w:cs="Times New Roman"/>
          <w:color w:val="111111"/>
          <w:spacing w:val="6"/>
          <w:sz w:val="24"/>
          <w:szCs w:val="24"/>
          <w:lang w:eastAsia="en-GB"/>
        </w:rPr>
      </w:pPr>
    </w:p>
    <w:p w14:paraId="06F96A91" w14:textId="77777777" w:rsidR="00144554" w:rsidRPr="00144554" w:rsidRDefault="00144554" w:rsidP="00144554">
      <w:pPr>
        <w:spacing w:after="0" w:line="240" w:lineRule="auto"/>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color w:val="808080"/>
          <w:spacing w:val="6"/>
          <w:sz w:val="44"/>
          <w:szCs w:val="44"/>
          <w:lang w:eastAsia="en-GB"/>
        </w:rPr>
        <w:t>2.</w:t>
      </w:r>
      <w:r w:rsidRPr="00144554">
        <w:rPr>
          <w:rFonts w:ascii="Times New Roman" w:eastAsia="Times New Roman" w:hAnsi="Times New Roman" w:cs="Times New Roman"/>
          <w:color w:val="111111"/>
          <w:spacing w:val="6"/>
          <w:sz w:val="29"/>
          <w:szCs w:val="29"/>
          <w:lang w:eastAsia="en-GB"/>
        </w:rPr>
        <w:t> </w:t>
      </w:r>
    </w:p>
    <w:p w14:paraId="2979EA62" w14:textId="77777777" w:rsidR="00144554" w:rsidRPr="00144554" w:rsidRDefault="00144554" w:rsidP="00144554">
      <w:pPr>
        <w:spacing w:after="120" w:line="240" w:lineRule="atLeast"/>
        <w:rPr>
          <w:rFonts w:ascii="Georgia" w:eastAsia="Times New Roman" w:hAnsi="Georgia" w:cs="Times New Roman"/>
          <w:color w:val="111111"/>
          <w:spacing w:val="5"/>
          <w:sz w:val="41"/>
          <w:szCs w:val="41"/>
          <w:lang w:eastAsia="en-GB"/>
        </w:rPr>
      </w:pPr>
      <w:r w:rsidRPr="00144554">
        <w:rPr>
          <w:rFonts w:ascii="Georgia" w:eastAsia="Times New Roman" w:hAnsi="Georgia" w:cs="Times New Roman"/>
          <w:color w:val="111111"/>
          <w:spacing w:val="5"/>
          <w:sz w:val="41"/>
          <w:szCs w:val="41"/>
          <w:lang w:eastAsia="en-GB"/>
        </w:rPr>
        <w:t>Background of the Study</w:t>
      </w:r>
    </w:p>
    <w:p w14:paraId="452183CC"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The neoclassical growth theory developed by Solow [</w:t>
      </w:r>
      <w:r w:rsidRPr="00E41879">
        <w:rPr>
          <w:rFonts w:ascii="Times New Roman" w:eastAsia="Times New Roman" w:hAnsi="Times New Roman" w:cs="Times New Roman"/>
          <w:color w:val="000000"/>
          <w:spacing w:val="6"/>
          <w:sz w:val="24"/>
          <w:szCs w:val="24"/>
          <w:lang w:eastAsia="en-GB"/>
        </w:rPr>
        <w:t>13</w:t>
      </w:r>
      <w:r w:rsidRPr="00E41879">
        <w:rPr>
          <w:rFonts w:ascii="Times New Roman" w:eastAsia="Times New Roman" w:hAnsi="Times New Roman" w:cs="Times New Roman"/>
          <w:color w:val="111111"/>
          <w:spacing w:val="6"/>
          <w:sz w:val="24"/>
          <w:szCs w:val="24"/>
          <w:lang w:eastAsia="en-GB"/>
        </w:rPr>
        <w:t>] presents the model in which the series of neoclassical assumptions are given for the growth path of any country. These neoclassical models assume the existence of perfect competition, no externalities, constant returns to scale, diminishing returns to inputs and maximizing behaviour. As a result of these assumptions, the growth path theory model predicts productivity growth as a result of it increases the amount of capital each worker is set to operate. Under these assumptions, the investments in developed countries become increasingly inefficient making the investment in a more attractive option. The growth path theory is challenged by the researchers such as Lucas Jr. [</w:t>
      </w:r>
      <w:r w:rsidRPr="00E41879">
        <w:rPr>
          <w:rFonts w:ascii="Times New Roman" w:eastAsia="Times New Roman" w:hAnsi="Times New Roman" w:cs="Times New Roman"/>
          <w:color w:val="000000"/>
          <w:spacing w:val="6"/>
          <w:sz w:val="24"/>
          <w:szCs w:val="24"/>
          <w:lang w:eastAsia="en-GB"/>
        </w:rPr>
        <w:t>6</w:t>
      </w:r>
      <w:r w:rsidRPr="00E41879">
        <w:rPr>
          <w:rFonts w:ascii="Times New Roman" w:eastAsia="Times New Roman" w:hAnsi="Times New Roman" w:cs="Times New Roman"/>
          <w:color w:val="111111"/>
          <w:spacing w:val="6"/>
          <w:sz w:val="24"/>
          <w:szCs w:val="24"/>
          <w:lang w:eastAsia="en-GB"/>
        </w:rPr>
        <w:t>]. They highlighted the need to introduce technology because technology is an endogenous factor affecting economic growth of a country.</w:t>
      </w:r>
    </w:p>
    <w:p w14:paraId="31CA0CEA"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The investments in research and development have a number of characteristics that make it different from the ordinary investments. One of the important features if investment in R&amp;D is the degree of uncertainty which is associated with its output. This uncertainty has a tendency to be most noteworthy toward the start of an exploration program or venture, which suggests that an ideal R&amp;D technique has alternatives like character and ought not by any means be examined in a static structure. Research and development ventures with little probabilities of extraordinary accomplishment, later on, might be worth proceeding regardless of whether they don’t pass a normal rate of return test. The vulnerability here can be outrageous and not a basic matter of an all-around determined circulation with a mean and variance.</w:t>
      </w:r>
    </w:p>
    <w:p w14:paraId="2F5E44C0"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The importance of skill in the way to innovation process can never be denied. Pavitt [</w:t>
      </w:r>
      <w:r w:rsidRPr="00E41879">
        <w:rPr>
          <w:rFonts w:ascii="Times New Roman" w:eastAsia="Times New Roman" w:hAnsi="Times New Roman" w:cs="Times New Roman"/>
          <w:color w:val="000000"/>
          <w:spacing w:val="6"/>
          <w:sz w:val="24"/>
          <w:szCs w:val="24"/>
          <w:lang w:eastAsia="en-GB"/>
        </w:rPr>
        <w:t>8</w:t>
      </w:r>
      <w:r w:rsidRPr="00E41879">
        <w:rPr>
          <w:rFonts w:ascii="Times New Roman" w:eastAsia="Times New Roman" w:hAnsi="Times New Roman" w:cs="Times New Roman"/>
          <w:color w:val="111111"/>
          <w:spacing w:val="6"/>
          <w:sz w:val="24"/>
          <w:szCs w:val="24"/>
          <w:lang w:eastAsia="en-GB"/>
        </w:rPr>
        <w:t>] explained that technological and scientific knowledge requires an extensive learning process. The labour market is another factor that may influence on the innovation process of a country because the low-level activities and employment in the country are the key characteristics of the innovation averse societies [</w:t>
      </w:r>
      <w:r w:rsidRPr="00E41879">
        <w:rPr>
          <w:rFonts w:ascii="Times New Roman" w:eastAsia="Times New Roman" w:hAnsi="Times New Roman" w:cs="Times New Roman"/>
          <w:color w:val="000000"/>
          <w:spacing w:val="6"/>
          <w:sz w:val="24"/>
          <w:szCs w:val="24"/>
          <w:lang w:eastAsia="en-GB"/>
        </w:rPr>
        <w:t>9</w:t>
      </w:r>
      <w:r w:rsidRPr="00E41879">
        <w:rPr>
          <w:rFonts w:ascii="Times New Roman" w:eastAsia="Times New Roman" w:hAnsi="Times New Roman" w:cs="Times New Roman"/>
          <w:color w:val="111111"/>
          <w:spacing w:val="6"/>
          <w:sz w:val="24"/>
          <w:szCs w:val="24"/>
          <w:lang w:eastAsia="en-GB"/>
        </w:rPr>
        <w:t xml:space="preserve">]. The economic structure of a country also plays a vital role </w:t>
      </w:r>
      <w:r w:rsidRPr="00E41879">
        <w:rPr>
          <w:rFonts w:ascii="Times New Roman" w:eastAsia="Times New Roman" w:hAnsi="Times New Roman" w:cs="Times New Roman"/>
          <w:color w:val="111111"/>
          <w:spacing w:val="6"/>
          <w:sz w:val="24"/>
          <w:szCs w:val="24"/>
          <w:lang w:eastAsia="en-GB"/>
        </w:rPr>
        <w:lastRenderedPageBreak/>
        <w:t>in the genesis and assimilation of innovation [</w:t>
      </w:r>
      <w:r w:rsidRPr="00E41879">
        <w:rPr>
          <w:rFonts w:ascii="Times New Roman" w:eastAsia="Times New Roman" w:hAnsi="Times New Roman" w:cs="Times New Roman"/>
          <w:color w:val="000000"/>
          <w:spacing w:val="6"/>
          <w:sz w:val="24"/>
          <w:szCs w:val="24"/>
          <w:lang w:eastAsia="en-GB"/>
        </w:rPr>
        <w:t>12</w:t>
      </w:r>
      <w:r w:rsidRPr="00E41879">
        <w:rPr>
          <w:rFonts w:ascii="Times New Roman" w:eastAsia="Times New Roman" w:hAnsi="Times New Roman" w:cs="Times New Roman"/>
          <w:color w:val="111111"/>
          <w:spacing w:val="6"/>
          <w:sz w:val="24"/>
          <w:szCs w:val="24"/>
          <w:lang w:eastAsia="en-GB"/>
        </w:rPr>
        <w:t>]. A transcendently agricultural region is more averse to produce expansive quantities of patents, as agriculture and particularly traditional agriculture does not have a tendency to be as creative as different sectors. Alternately, certain sub-divisions inside the manufacturing and service sectors might be more inclined to foster the innovation. Specifically, the countries which rely on the technology their sub-sectors have greater tendency to achieve the higher rate of innovation.</w:t>
      </w:r>
    </w:p>
    <w:p w14:paraId="4E804820" w14:textId="77777777"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111111"/>
          <w:spacing w:val="6"/>
          <w:sz w:val="24"/>
          <w:szCs w:val="24"/>
          <w:lang w:eastAsia="en-GB"/>
        </w:rPr>
        <w:t>The greater increase in the technological innovation intensity leads to the economic growth of a country. The neoclassical and endogenous growth models of economic growth acknowledge the importance of the technological innovation in the way of economic growth of a country [</w:t>
      </w:r>
      <w:r w:rsidRPr="00E41879">
        <w:rPr>
          <w:rFonts w:ascii="Times New Roman" w:eastAsia="Times New Roman" w:hAnsi="Times New Roman" w:cs="Times New Roman"/>
          <w:color w:val="000000"/>
          <w:spacing w:val="6"/>
          <w:sz w:val="24"/>
          <w:szCs w:val="24"/>
          <w:lang w:eastAsia="en-GB"/>
        </w:rPr>
        <w:t>10</w:t>
      </w:r>
      <w:r w:rsidRPr="00E41879">
        <w:rPr>
          <w:rFonts w:ascii="Times New Roman" w:eastAsia="Times New Roman" w:hAnsi="Times New Roman" w:cs="Times New Roman"/>
          <w:color w:val="111111"/>
          <w:spacing w:val="6"/>
          <w:sz w:val="24"/>
          <w:szCs w:val="24"/>
          <w:lang w:eastAsia="en-GB"/>
        </w:rPr>
        <w:t>]. A large body of researchers has explained the rationale behind technological progress and innovation [</w:t>
      </w:r>
      <w:r w:rsidRPr="00E41879">
        <w:rPr>
          <w:rFonts w:ascii="Times New Roman" w:eastAsia="Times New Roman" w:hAnsi="Times New Roman" w:cs="Times New Roman"/>
          <w:color w:val="000000"/>
          <w:spacing w:val="6"/>
          <w:sz w:val="24"/>
          <w:szCs w:val="24"/>
          <w:lang w:eastAsia="en-GB"/>
        </w:rPr>
        <w:t>3</w:t>
      </w:r>
      <w:r w:rsidRPr="00E41879">
        <w:rPr>
          <w:rFonts w:ascii="Times New Roman" w:eastAsia="Times New Roman" w:hAnsi="Times New Roman" w:cs="Times New Roman"/>
          <w:color w:val="111111"/>
          <w:spacing w:val="6"/>
          <w:sz w:val="24"/>
          <w:szCs w:val="24"/>
          <w:lang w:eastAsia="en-GB"/>
        </w:rPr>
        <w:t>]. These studies have contributed significantly the economic growth of a country. The high technology exports of a country increase due to the increase in technological innovation. The general findings in the developed countries are that the larger exporting firms have higher productivity than non-exporters because the tendency of innovation seems to be higher in exporters firms.</w:t>
      </w:r>
    </w:p>
    <w:p w14:paraId="2A5BCD51" w14:textId="125E1BA2" w:rsidR="00144554" w:rsidRPr="00E41879"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41879">
        <w:rPr>
          <w:rFonts w:ascii="Times New Roman" w:eastAsia="Times New Roman" w:hAnsi="Times New Roman" w:cs="Times New Roman"/>
          <w:color w:val="000000"/>
          <w:spacing w:val="6"/>
          <w:sz w:val="24"/>
          <w:szCs w:val="24"/>
          <w:shd w:val="clear" w:color="auto" w:fill="FFF000"/>
          <w:lang w:eastAsia="en-GB"/>
        </w:rPr>
        <w:t>Figure 1 </w:t>
      </w:r>
      <w:r w:rsidRPr="00E41879">
        <w:rPr>
          <w:rFonts w:ascii="Times New Roman" w:eastAsia="Times New Roman" w:hAnsi="Times New Roman" w:cs="Times New Roman"/>
          <w:color w:val="111111"/>
          <w:spacing w:val="6"/>
          <w:sz w:val="24"/>
          <w:szCs w:val="24"/>
          <w:lang w:eastAsia="en-GB"/>
        </w:rPr>
        <w:t>the conceptual framework of this study. The study is estimated the linkage between R&amp;D, innovation and economic growth with some economic factors. In first step the innovation is dependent variable and R&amp;D, skill and technological innovation intensity are the independent variables followed by first four hypotheses. Then in second step for finding the linkage between innovation and economic growth we us economic growth as dependent variable and innovation, growth in innovation, skills and economic structure are the independent varia</w:t>
      </w:r>
      <w:r w:rsidR="00C6026E" w:rsidRPr="00E41879">
        <w:rPr>
          <w:rFonts w:ascii="Times New Roman" w:eastAsia="Times New Roman" w:hAnsi="Times New Roman" w:cs="Times New Roman"/>
          <w:color w:val="111111"/>
          <w:spacing w:val="6"/>
          <w:sz w:val="24"/>
          <w:szCs w:val="24"/>
          <w:lang w:eastAsia="en-GB"/>
        </w:rPr>
        <w:t>bles followed by hypotheses 4–7.</w:t>
      </w:r>
    </w:p>
    <w:p w14:paraId="3F56D1A5" w14:textId="77777777" w:rsidR="00C6026E" w:rsidRDefault="00C6026E"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p>
    <w:p w14:paraId="1EE0602A" w14:textId="77777777" w:rsidR="00144554" w:rsidRPr="00144554" w:rsidRDefault="00144554" w:rsidP="00144554">
      <w:pPr>
        <w:shd w:val="clear" w:color="auto" w:fill="FFFFFF"/>
        <w:spacing w:after="0" w:line="346" w:lineRule="atLeast"/>
        <w:rPr>
          <w:rFonts w:ascii="Times New Roman" w:eastAsia="Times New Roman" w:hAnsi="Times New Roman" w:cs="Times New Roman"/>
          <w:b/>
          <w:bCs/>
          <w:color w:val="111111"/>
          <w:spacing w:val="6"/>
          <w:sz w:val="29"/>
          <w:szCs w:val="29"/>
          <w:lang w:eastAsia="en-GB"/>
        </w:rPr>
      </w:pPr>
      <w:r w:rsidRPr="00144554">
        <w:rPr>
          <w:rFonts w:ascii="Times New Roman" w:eastAsia="Times New Roman" w:hAnsi="Times New Roman" w:cs="Times New Roman"/>
          <w:b/>
          <w:bCs/>
          <w:color w:val="111111"/>
          <w:spacing w:val="6"/>
          <w:sz w:val="29"/>
          <w:szCs w:val="29"/>
          <w:lang w:eastAsia="en-GB"/>
        </w:rPr>
        <w:t>Fig. 7</w:t>
      </w:r>
    </w:p>
    <w:p w14:paraId="20D5E687" w14:textId="77777777" w:rsidR="00144554" w:rsidRPr="00144554" w:rsidRDefault="00144554" w:rsidP="00144554">
      <w:pPr>
        <w:shd w:val="clear" w:color="auto" w:fill="FFFFFF"/>
        <w:spacing w:after="0" w:line="336" w:lineRule="atLeast"/>
        <w:jc w:val="both"/>
        <w:rPr>
          <w:rFonts w:ascii="Times New Roman" w:eastAsia="Times New Roman" w:hAnsi="Times New Roman" w:cs="Times New Roman"/>
          <w:color w:val="111111"/>
          <w:spacing w:val="2"/>
          <w:sz w:val="29"/>
          <w:szCs w:val="29"/>
          <w:lang w:eastAsia="en-GB"/>
        </w:rPr>
      </w:pPr>
      <w:r w:rsidRPr="00144554">
        <w:rPr>
          <w:rFonts w:ascii="Times New Roman" w:eastAsia="Times New Roman" w:hAnsi="Times New Roman" w:cs="Times New Roman"/>
          <w:color w:val="111111"/>
          <w:spacing w:val="2"/>
          <w:sz w:val="29"/>
          <w:szCs w:val="29"/>
          <w:lang w:eastAsia="en-GB"/>
        </w:rPr>
        <w:t>Conceptual framework of R&amp;D and innovation</w:t>
      </w:r>
    </w:p>
    <w:p w14:paraId="48F99685" w14:textId="77777777" w:rsidR="00144554" w:rsidRPr="00144554" w:rsidRDefault="00144554" w:rsidP="00144554">
      <w:pPr>
        <w:shd w:val="clear" w:color="auto" w:fill="FFFFFF"/>
        <w:spacing w:after="0" w:line="346" w:lineRule="atLeast"/>
        <w:jc w:val="both"/>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noProof/>
          <w:color w:val="111111"/>
          <w:spacing w:val="6"/>
          <w:sz w:val="29"/>
          <w:szCs w:val="29"/>
          <w:lang w:eastAsia="en-GB"/>
        </w:rPr>
        <w:drawing>
          <wp:inline distT="0" distB="0" distL="0" distR="0" wp14:anchorId="7288CDFA" wp14:editId="4BCE70FB">
            <wp:extent cx="4991100" cy="2449792"/>
            <wp:effectExtent l="0" t="0" r="0" b="8255"/>
            <wp:docPr id="1" name="Picture 1" descr="https://eproofing.springer.com/books_v2/imagedump.php?token=qSjAGv8wwHbJKF2eVDnkZRwnluPqH2NBqgmfuH9TuHo&amp;Img=485585_1_En_23_Fig7_HT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5585_1_En_23_Fig7" descr="https://eproofing.springer.com/books_v2/imagedump.php?token=qSjAGv8wwHbJKF2eVDnkZRwnluPqH2NBqgmfuH9TuHo&amp;Img=485585_1_En_23_Fig7_HTM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2094" cy="2460097"/>
                    </a:xfrm>
                    <a:prstGeom prst="rect">
                      <a:avLst/>
                    </a:prstGeom>
                    <a:noFill/>
                    <a:ln>
                      <a:noFill/>
                    </a:ln>
                  </pic:spPr>
                </pic:pic>
              </a:graphicData>
            </a:graphic>
          </wp:inline>
        </w:drawing>
      </w:r>
    </w:p>
    <w:p w14:paraId="041535DE" w14:textId="77777777" w:rsidR="00C6026E" w:rsidRDefault="00C6026E" w:rsidP="00144554">
      <w:pPr>
        <w:spacing w:after="0" w:line="240" w:lineRule="auto"/>
        <w:rPr>
          <w:rFonts w:ascii="Times New Roman" w:eastAsia="Times New Roman" w:hAnsi="Times New Roman" w:cs="Times New Roman"/>
          <w:color w:val="111111"/>
          <w:spacing w:val="6"/>
          <w:sz w:val="29"/>
          <w:szCs w:val="29"/>
          <w:lang w:eastAsia="en-GB"/>
        </w:rPr>
      </w:pPr>
    </w:p>
    <w:p w14:paraId="4C520A5C"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color w:val="111111"/>
          <w:spacing w:val="6"/>
          <w:sz w:val="24"/>
          <w:szCs w:val="24"/>
          <w:lang w:eastAsia="en-GB"/>
        </w:rPr>
        <w:t>The present study has following research hypothesis:</w:t>
      </w:r>
    </w:p>
    <w:p w14:paraId="02644890"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i/>
          <w:iCs/>
          <w:color w:val="111111"/>
          <w:spacing w:val="6"/>
          <w:sz w:val="24"/>
          <w:szCs w:val="24"/>
          <w:lang w:eastAsia="en-GB"/>
        </w:rPr>
        <w:t>H1: There is a relationship exists between research and development and innovation</w:t>
      </w:r>
    </w:p>
    <w:p w14:paraId="5C406752"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i/>
          <w:iCs/>
          <w:color w:val="111111"/>
          <w:spacing w:val="6"/>
          <w:sz w:val="24"/>
          <w:szCs w:val="24"/>
          <w:lang w:eastAsia="en-GB"/>
        </w:rPr>
        <w:t>H2: There is a relationship exists between skills and innovation</w:t>
      </w:r>
    </w:p>
    <w:p w14:paraId="2DC898AC"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i/>
          <w:iCs/>
          <w:color w:val="111111"/>
          <w:spacing w:val="6"/>
          <w:sz w:val="24"/>
          <w:szCs w:val="24"/>
          <w:lang w:eastAsia="en-GB"/>
        </w:rPr>
        <w:t>H3: There is a relationship exists between technological innovation intensity and innovation</w:t>
      </w:r>
    </w:p>
    <w:p w14:paraId="0395CDD6"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i/>
          <w:iCs/>
          <w:color w:val="111111"/>
          <w:spacing w:val="6"/>
          <w:sz w:val="24"/>
          <w:szCs w:val="24"/>
          <w:lang w:eastAsia="en-GB"/>
        </w:rPr>
        <w:t>H4: There is a relationship exists between innovation and economic growth</w:t>
      </w:r>
    </w:p>
    <w:p w14:paraId="25064BEF"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i/>
          <w:iCs/>
          <w:color w:val="111111"/>
          <w:spacing w:val="6"/>
          <w:sz w:val="24"/>
          <w:szCs w:val="24"/>
          <w:lang w:eastAsia="en-GB"/>
        </w:rPr>
        <w:t>H5: There is a relationship exists between growth in innovation and economic growth</w:t>
      </w:r>
    </w:p>
    <w:p w14:paraId="7D9BC458"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i/>
          <w:iCs/>
          <w:color w:val="111111"/>
          <w:spacing w:val="6"/>
          <w:sz w:val="24"/>
          <w:szCs w:val="24"/>
          <w:lang w:eastAsia="en-GB"/>
        </w:rPr>
        <w:t>H6: There is a relationship exists between skills and economic growth</w:t>
      </w:r>
    </w:p>
    <w:p w14:paraId="5BC870D5"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i/>
          <w:iCs/>
          <w:color w:val="111111"/>
          <w:spacing w:val="6"/>
          <w:sz w:val="24"/>
          <w:szCs w:val="24"/>
          <w:lang w:eastAsia="en-GB"/>
        </w:rPr>
        <w:t>H7: There is a relationship exists between economic structure and economic growth</w:t>
      </w:r>
      <w:r w:rsidRPr="00EC0D9B">
        <w:rPr>
          <w:rFonts w:ascii="Times New Roman" w:eastAsia="Times New Roman" w:hAnsi="Times New Roman" w:cs="Times New Roman"/>
          <w:color w:val="111111"/>
          <w:spacing w:val="6"/>
          <w:sz w:val="24"/>
          <w:szCs w:val="24"/>
          <w:lang w:eastAsia="en-GB"/>
        </w:rPr>
        <w:t>.</w:t>
      </w:r>
    </w:p>
    <w:p w14:paraId="26EDCE93" w14:textId="77777777" w:rsidR="00C6026E" w:rsidRDefault="00C6026E" w:rsidP="00144554">
      <w:pPr>
        <w:spacing w:after="0" w:line="240" w:lineRule="auto"/>
        <w:rPr>
          <w:rFonts w:ascii="Times New Roman" w:eastAsia="Times New Roman" w:hAnsi="Times New Roman" w:cs="Times New Roman"/>
          <w:color w:val="808080"/>
          <w:spacing w:val="6"/>
          <w:sz w:val="24"/>
          <w:szCs w:val="24"/>
          <w:lang w:eastAsia="en-GB"/>
        </w:rPr>
      </w:pPr>
    </w:p>
    <w:p w14:paraId="4835F914" w14:textId="77777777" w:rsidR="00EC0D9B" w:rsidRPr="00EC0D9B" w:rsidRDefault="00EC0D9B" w:rsidP="00144554">
      <w:pPr>
        <w:spacing w:after="0" w:line="240" w:lineRule="auto"/>
        <w:rPr>
          <w:rFonts w:ascii="Times New Roman" w:eastAsia="Times New Roman" w:hAnsi="Times New Roman" w:cs="Times New Roman"/>
          <w:color w:val="808080"/>
          <w:spacing w:val="6"/>
          <w:sz w:val="24"/>
          <w:szCs w:val="24"/>
          <w:lang w:eastAsia="en-GB"/>
        </w:rPr>
      </w:pPr>
    </w:p>
    <w:p w14:paraId="3D6F96F1" w14:textId="77777777" w:rsidR="00144554" w:rsidRPr="00144554" w:rsidRDefault="00144554" w:rsidP="00144554">
      <w:pPr>
        <w:spacing w:after="0" w:line="240" w:lineRule="auto"/>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color w:val="808080"/>
          <w:spacing w:val="6"/>
          <w:sz w:val="44"/>
          <w:szCs w:val="44"/>
          <w:lang w:eastAsia="en-GB"/>
        </w:rPr>
        <w:lastRenderedPageBreak/>
        <w:t>3.</w:t>
      </w:r>
      <w:r w:rsidRPr="00144554">
        <w:rPr>
          <w:rFonts w:ascii="Times New Roman" w:eastAsia="Times New Roman" w:hAnsi="Times New Roman" w:cs="Times New Roman"/>
          <w:color w:val="111111"/>
          <w:spacing w:val="6"/>
          <w:sz w:val="29"/>
          <w:szCs w:val="29"/>
          <w:lang w:eastAsia="en-GB"/>
        </w:rPr>
        <w:t> </w:t>
      </w:r>
    </w:p>
    <w:p w14:paraId="7CFE82B9" w14:textId="77777777" w:rsidR="00144554" w:rsidRPr="00144554" w:rsidRDefault="00144554" w:rsidP="00144554">
      <w:pPr>
        <w:spacing w:after="120" w:line="240" w:lineRule="atLeast"/>
        <w:rPr>
          <w:rFonts w:ascii="Georgia" w:eastAsia="Times New Roman" w:hAnsi="Georgia" w:cs="Times New Roman"/>
          <w:color w:val="111111"/>
          <w:spacing w:val="5"/>
          <w:sz w:val="41"/>
          <w:szCs w:val="41"/>
          <w:lang w:eastAsia="en-GB"/>
        </w:rPr>
      </w:pPr>
      <w:r w:rsidRPr="00144554">
        <w:rPr>
          <w:rFonts w:ascii="Georgia" w:eastAsia="Times New Roman" w:hAnsi="Georgia" w:cs="Times New Roman"/>
          <w:color w:val="111111"/>
          <w:spacing w:val="5"/>
          <w:sz w:val="41"/>
          <w:szCs w:val="41"/>
          <w:lang w:eastAsia="en-GB"/>
        </w:rPr>
        <w:t>Data and Methodology</w:t>
      </w:r>
    </w:p>
    <w:p w14:paraId="4AE9F7FB"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color w:val="111111"/>
          <w:spacing w:val="6"/>
          <w:sz w:val="24"/>
          <w:szCs w:val="24"/>
          <w:lang w:eastAsia="en-GB"/>
        </w:rPr>
        <w:t>This study uses an international sample of top five most innovative countries in the world. Top five most innovative countries are according to the Global Innovative Index 2016. Table </w:t>
      </w:r>
      <w:r w:rsidRPr="00EC0D9B">
        <w:rPr>
          <w:rFonts w:ascii="Times New Roman" w:eastAsia="Times New Roman" w:hAnsi="Times New Roman" w:cs="Times New Roman"/>
          <w:color w:val="000000"/>
          <w:spacing w:val="6"/>
          <w:sz w:val="24"/>
          <w:szCs w:val="24"/>
          <w:lang w:eastAsia="en-GB"/>
        </w:rPr>
        <w:t>1</w:t>
      </w:r>
      <w:r w:rsidRPr="00EC0D9B">
        <w:rPr>
          <w:rFonts w:ascii="Times New Roman" w:eastAsia="Times New Roman" w:hAnsi="Times New Roman" w:cs="Times New Roman"/>
          <w:color w:val="111111"/>
          <w:spacing w:val="6"/>
          <w:sz w:val="24"/>
          <w:szCs w:val="24"/>
          <w:lang w:eastAsia="en-GB"/>
        </w:rPr>
        <w:t> shows the ranking of top five most innovative countries in the world. Global Innovative Index provides matrices about the innovative performance of 127 countries and economies from all over the world. The index has 81 indicators for exploring the broad vision of innovation of a country. The data used in this research is the secondary type and collected from World Bank Database for the period of 1990–2016.</w:t>
      </w:r>
    </w:p>
    <w:tbl>
      <w:tblPr>
        <w:tblW w:w="0" w:type="auto"/>
        <w:tblBorders>
          <w:top w:val="single" w:sz="6" w:space="0" w:color="DCDCDA"/>
          <w:left w:val="single" w:sz="6" w:space="0" w:color="DCDCDA"/>
          <w:bottom w:val="single" w:sz="6" w:space="0" w:color="DCDCDA"/>
          <w:right w:val="single" w:sz="6" w:space="0" w:color="DCDCDA"/>
        </w:tblBorders>
        <w:tblCellMar>
          <w:left w:w="0" w:type="dxa"/>
          <w:right w:w="0" w:type="dxa"/>
        </w:tblCellMar>
        <w:tblLook w:val="04A0" w:firstRow="1" w:lastRow="0" w:firstColumn="1" w:lastColumn="0" w:noHBand="0" w:noVBand="1"/>
      </w:tblPr>
      <w:tblGrid>
        <w:gridCol w:w="1927"/>
        <w:gridCol w:w="766"/>
        <w:gridCol w:w="754"/>
        <w:gridCol w:w="937"/>
      </w:tblGrid>
      <w:tr w:rsidR="00144554" w:rsidRPr="00144554" w14:paraId="67A32104" w14:textId="77777777" w:rsidTr="00144554">
        <w:trPr>
          <w:tblHeader/>
        </w:trPr>
        <w:tc>
          <w:tcPr>
            <w:tcW w:w="0" w:type="auto"/>
            <w:gridSpan w:val="4"/>
            <w:tcBorders>
              <w:top w:val="nil"/>
              <w:left w:val="nil"/>
              <w:bottom w:val="nil"/>
              <w:right w:val="nil"/>
            </w:tcBorders>
            <w:shd w:val="clear" w:color="auto" w:fill="F8F8F8"/>
            <w:tcMar>
              <w:top w:w="120" w:type="dxa"/>
              <w:left w:w="120" w:type="dxa"/>
              <w:bottom w:w="120" w:type="dxa"/>
              <w:right w:w="120" w:type="dxa"/>
            </w:tcMar>
            <w:vAlign w:val="center"/>
            <w:hideMark/>
          </w:tcPr>
          <w:p w14:paraId="0CDB2CEE" w14:textId="77777777" w:rsidR="00144554" w:rsidRPr="00144554" w:rsidRDefault="00144554" w:rsidP="00144554">
            <w:pPr>
              <w:spacing w:before="300" w:after="150" w:line="311" w:lineRule="atLeast"/>
              <w:rPr>
                <w:rFonts w:ascii="Times New Roman" w:eastAsia="Times New Roman" w:hAnsi="Times New Roman" w:cs="Times New Roman"/>
                <w:b/>
                <w:bCs/>
                <w:lang w:eastAsia="en-GB"/>
              </w:rPr>
            </w:pPr>
            <w:r w:rsidRPr="00144554">
              <w:rPr>
                <w:rFonts w:ascii="Times New Roman" w:eastAsia="Times New Roman" w:hAnsi="Times New Roman" w:cs="Times New Roman"/>
                <w:b/>
                <w:bCs/>
                <w:lang w:eastAsia="en-GB"/>
              </w:rPr>
              <w:t>Table 1</w:t>
            </w:r>
          </w:p>
          <w:p w14:paraId="4F576AA5" w14:textId="77777777" w:rsidR="00144554" w:rsidRPr="00144554" w:rsidRDefault="00144554" w:rsidP="00144554">
            <w:pPr>
              <w:spacing w:before="300" w:after="150" w:line="336" w:lineRule="atLeast"/>
              <w:jc w:val="both"/>
              <w:rPr>
                <w:rFonts w:ascii="Times New Roman" w:eastAsia="Times New Roman" w:hAnsi="Times New Roman" w:cs="Times New Roman"/>
                <w:color w:val="111111"/>
                <w:spacing w:val="2"/>
                <w:lang w:eastAsia="en-GB"/>
              </w:rPr>
            </w:pPr>
            <w:r w:rsidRPr="00144554">
              <w:rPr>
                <w:rFonts w:ascii="Times New Roman" w:eastAsia="Times New Roman" w:hAnsi="Times New Roman" w:cs="Times New Roman"/>
                <w:color w:val="111111"/>
                <w:spacing w:val="2"/>
                <w:lang w:eastAsia="en-GB"/>
              </w:rPr>
              <w:t>Global innovative index 2016 rankings</w:t>
            </w:r>
          </w:p>
        </w:tc>
      </w:tr>
      <w:tr w:rsidR="00144554" w:rsidRPr="00144554" w14:paraId="03779D06" w14:textId="77777777" w:rsidTr="00144554">
        <w:trPr>
          <w:tblHeader/>
        </w:trPr>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783697ED"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Country/economy</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616F5A81"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Score</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07EFE700"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Rank</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197DA034"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Income</w:t>
            </w:r>
          </w:p>
        </w:tc>
      </w:tr>
      <w:tr w:rsidR="00144554" w:rsidRPr="00144554" w14:paraId="5619E5B6"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ECF9027"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Switzerland</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BD9D8A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66.28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F591FCA"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92546CC"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HI</w:t>
            </w:r>
          </w:p>
        </w:tc>
      </w:tr>
      <w:tr w:rsidR="00144554" w:rsidRPr="00144554" w14:paraId="4C3A4E49"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A8E5CA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Sweden</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2850481"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63.57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40A852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2</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2A4180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HI</w:t>
            </w:r>
          </w:p>
        </w:tc>
      </w:tr>
      <w:tr w:rsidR="00144554" w:rsidRPr="00144554" w14:paraId="31872AE6"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3DA118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United Kingdom</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FDF14B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61.93</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C29FAC1"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3</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185B53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HI</w:t>
            </w:r>
          </w:p>
        </w:tc>
      </w:tr>
      <w:tr w:rsidR="00144554" w:rsidRPr="00144554" w14:paraId="43380430"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9857A8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United States</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0BA064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61.4</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B90847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4</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2370141"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HI</w:t>
            </w:r>
          </w:p>
        </w:tc>
      </w:tr>
      <w:tr w:rsidR="00144554" w:rsidRPr="00144554" w14:paraId="350A2E45"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7057CBA"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Finland</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88EDCD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59.9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BBBD65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01A8918"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HI</w:t>
            </w:r>
          </w:p>
        </w:tc>
      </w:tr>
    </w:tbl>
    <w:p w14:paraId="629DCAA8"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color w:val="111111"/>
          <w:spacing w:val="6"/>
          <w:sz w:val="24"/>
          <w:szCs w:val="24"/>
          <w:lang w:eastAsia="en-GB"/>
        </w:rPr>
        <w:t>The study uses dynamic panel data model, GMM (Generalized Methods of Movements) estimations for the purpose of achieving the objectives of the study. Generally, in panel data, we have to face some econometric issues i.e. unobserved heterogeneity, omitted variables bias and the problem of endogeneity. The GMM estimations developed by Hansen [</w:t>
      </w:r>
      <w:r w:rsidRPr="00EC0D9B">
        <w:rPr>
          <w:rFonts w:ascii="Times New Roman" w:eastAsia="Times New Roman" w:hAnsi="Times New Roman" w:cs="Times New Roman"/>
          <w:color w:val="000000"/>
          <w:spacing w:val="6"/>
          <w:sz w:val="24"/>
          <w:szCs w:val="24"/>
          <w:lang w:eastAsia="en-GB"/>
        </w:rPr>
        <w:t>5</w:t>
      </w:r>
      <w:r w:rsidRPr="00EC0D9B">
        <w:rPr>
          <w:rFonts w:ascii="Times New Roman" w:eastAsia="Times New Roman" w:hAnsi="Times New Roman" w:cs="Times New Roman"/>
          <w:color w:val="111111"/>
          <w:spacing w:val="6"/>
          <w:sz w:val="24"/>
          <w:szCs w:val="24"/>
          <w:lang w:eastAsia="en-GB"/>
        </w:rPr>
        <w:t>], provides most accurate estimations of panel data and deals with endogeneity and unobserved heterogeneity. The dependent variables of the study such as innovation and economic growth of a country, are dependent on the various factors and also effects from its past performance, so the problem of endogeneity might occur [</w:t>
      </w:r>
      <w:r w:rsidRPr="00EC0D9B">
        <w:rPr>
          <w:rFonts w:ascii="Times New Roman" w:eastAsia="Times New Roman" w:hAnsi="Times New Roman" w:cs="Times New Roman"/>
          <w:color w:val="000000"/>
          <w:spacing w:val="6"/>
          <w:sz w:val="24"/>
          <w:szCs w:val="24"/>
          <w:lang w:eastAsia="en-GB"/>
        </w:rPr>
        <w:t>16</w:t>
      </w:r>
      <w:r w:rsidRPr="00EC0D9B">
        <w:rPr>
          <w:rFonts w:ascii="Times New Roman" w:eastAsia="Times New Roman" w:hAnsi="Times New Roman" w:cs="Times New Roman"/>
          <w:color w:val="111111"/>
          <w:spacing w:val="6"/>
          <w:sz w:val="24"/>
          <w:szCs w:val="24"/>
          <w:lang w:eastAsia="en-GB"/>
        </w:rPr>
        <w:t>].</w:t>
      </w:r>
    </w:p>
    <w:p w14:paraId="5A7474B5"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color w:val="111111"/>
          <w:spacing w:val="6"/>
          <w:sz w:val="24"/>
          <w:szCs w:val="24"/>
          <w:lang w:eastAsia="en-GB"/>
        </w:rPr>
        <w:t>Equations (</w:t>
      </w:r>
      <w:r w:rsidRPr="00EC0D9B">
        <w:rPr>
          <w:rFonts w:ascii="Times New Roman" w:eastAsia="Times New Roman" w:hAnsi="Times New Roman" w:cs="Times New Roman"/>
          <w:color w:val="000000"/>
          <w:spacing w:val="6"/>
          <w:sz w:val="24"/>
          <w:szCs w:val="24"/>
          <w:lang w:eastAsia="en-GB"/>
        </w:rPr>
        <w:t>1</w:t>
      </w:r>
      <w:r w:rsidRPr="00EC0D9B">
        <w:rPr>
          <w:rFonts w:ascii="Times New Roman" w:eastAsia="Times New Roman" w:hAnsi="Times New Roman" w:cs="Times New Roman"/>
          <w:color w:val="111111"/>
          <w:spacing w:val="6"/>
          <w:sz w:val="24"/>
          <w:szCs w:val="24"/>
          <w:lang w:eastAsia="en-GB"/>
        </w:rPr>
        <w:t>) and (</w:t>
      </w:r>
      <w:r w:rsidRPr="00EC0D9B">
        <w:rPr>
          <w:rFonts w:ascii="Times New Roman" w:eastAsia="Times New Roman" w:hAnsi="Times New Roman" w:cs="Times New Roman"/>
          <w:color w:val="000000"/>
          <w:spacing w:val="6"/>
          <w:sz w:val="24"/>
          <w:szCs w:val="24"/>
          <w:lang w:eastAsia="en-GB"/>
        </w:rPr>
        <w:t>2</w:t>
      </w:r>
      <w:r w:rsidRPr="00EC0D9B">
        <w:rPr>
          <w:rFonts w:ascii="Times New Roman" w:eastAsia="Times New Roman" w:hAnsi="Times New Roman" w:cs="Times New Roman"/>
          <w:color w:val="111111"/>
          <w:spacing w:val="6"/>
          <w:sz w:val="24"/>
          <w:szCs w:val="24"/>
          <w:lang w:eastAsia="en-GB"/>
        </w:rPr>
        <w:t>) are the operational model of the study under GMM estimations. In the first equation innovation is the dependent variable and research and development, skills and technological innovation intensity are the independent variables. Whereas, in the second equation, economic growth is dependent and innovation, growth in innovation, skills and economic structure are the independent variables. In the dynamic panel data model where </w:t>
      </w:r>
      <w:r w:rsidRPr="00EC0D9B">
        <w:rPr>
          <w:rFonts w:ascii="Times New Roman" w:eastAsia="Times New Roman" w:hAnsi="Times New Roman" w:cs="Times New Roman"/>
          <w:i/>
          <w:iCs/>
          <w:color w:val="111111"/>
          <w:spacing w:val="6"/>
          <w:sz w:val="24"/>
          <w:szCs w:val="24"/>
          <w:lang w:eastAsia="en-GB"/>
        </w:rPr>
        <w:t>i</w:t>
      </w:r>
      <w:r w:rsidRPr="00EC0D9B">
        <w:rPr>
          <w:rFonts w:ascii="Times New Roman" w:eastAsia="Times New Roman" w:hAnsi="Times New Roman" w:cs="Times New Roman"/>
          <w:color w:val="111111"/>
          <w:spacing w:val="6"/>
          <w:sz w:val="24"/>
          <w:szCs w:val="24"/>
          <w:lang w:eastAsia="en-GB"/>
        </w:rPr>
        <w:t> is the country at time </w:t>
      </w:r>
      <w:r w:rsidRPr="00EC0D9B">
        <w:rPr>
          <w:rFonts w:ascii="Times New Roman" w:eastAsia="Times New Roman" w:hAnsi="Times New Roman" w:cs="Times New Roman"/>
          <w:i/>
          <w:iCs/>
          <w:color w:val="111111"/>
          <w:spacing w:val="6"/>
          <w:sz w:val="24"/>
          <w:szCs w:val="24"/>
          <w:lang w:eastAsia="en-GB"/>
        </w:rPr>
        <w:t>t</w:t>
      </w:r>
      <w:r w:rsidRPr="00EC0D9B">
        <w:rPr>
          <w:rFonts w:ascii="Times New Roman" w:eastAsia="Times New Roman" w:hAnsi="Times New Roman" w:cs="Times New Roman"/>
          <w:color w:val="111111"/>
          <w:spacing w:val="6"/>
          <w:sz w:val="24"/>
          <w:szCs w:val="24"/>
          <w:lang w:eastAsia="en-GB"/>
        </w:rPr>
        <w:t>. </w:t>
      </w:r>
      <w:r w:rsidRPr="00EC0D9B">
        <w:rPr>
          <w:rFonts w:ascii="Times New Roman" w:eastAsia="Times New Roman" w:hAnsi="Times New Roman" w:cs="Times New Roman"/>
          <w:i/>
          <w:iCs/>
          <w:color w:val="111111"/>
          <w:spacing w:val="6"/>
          <w:sz w:val="24"/>
          <w:szCs w:val="24"/>
          <w:lang w:eastAsia="en-GB"/>
        </w:rPr>
        <w:t>INNOV</w:t>
      </w:r>
      <w:r w:rsidRPr="00EC0D9B">
        <w:rPr>
          <w:rFonts w:ascii="Times New Roman" w:eastAsia="Times New Roman" w:hAnsi="Times New Roman" w:cs="Times New Roman"/>
          <w:i/>
          <w:iCs/>
          <w:color w:val="111111"/>
          <w:spacing w:val="6"/>
          <w:sz w:val="24"/>
          <w:szCs w:val="24"/>
          <w:vertAlign w:val="subscript"/>
          <w:lang w:eastAsia="en-GB"/>
        </w:rPr>
        <w:t>i,t</w:t>
      </w:r>
      <w:r w:rsidRPr="00EC0D9B">
        <w:rPr>
          <w:rFonts w:ascii="Times New Roman" w:eastAsia="Times New Roman" w:hAnsi="Times New Roman" w:cs="Times New Roman"/>
          <w:color w:val="111111"/>
          <w:spacing w:val="6"/>
          <w:sz w:val="24"/>
          <w:szCs w:val="24"/>
          <w:lang w:eastAsia="en-GB"/>
        </w:rPr>
        <w:t> is explained by its lagged values and a set of exogenous explanatory variables. Here </w:t>
      </w:r>
      <w:r w:rsidRPr="00EC0D9B">
        <w:rPr>
          <w:rFonts w:ascii="Times New Roman" w:eastAsia="Times New Roman" w:hAnsi="Times New Roman" w:cs="Times New Roman"/>
          <w:i/>
          <w:iCs/>
          <w:color w:val="111111"/>
          <w:spacing w:val="6"/>
          <w:sz w:val="24"/>
          <w:szCs w:val="24"/>
          <w:lang w:eastAsia="en-GB"/>
        </w:rPr>
        <w:t>α</w:t>
      </w:r>
      <w:r w:rsidRPr="00EC0D9B">
        <w:rPr>
          <w:rFonts w:ascii="Times New Roman" w:eastAsia="Times New Roman" w:hAnsi="Times New Roman" w:cs="Times New Roman"/>
          <w:i/>
          <w:iCs/>
          <w:color w:val="111111"/>
          <w:spacing w:val="6"/>
          <w:sz w:val="24"/>
          <w:szCs w:val="24"/>
          <w:vertAlign w:val="subscript"/>
          <w:lang w:eastAsia="en-GB"/>
        </w:rPr>
        <w:t>i</w:t>
      </w:r>
      <w:r w:rsidRPr="00EC0D9B">
        <w:rPr>
          <w:rFonts w:ascii="Times New Roman" w:eastAsia="Times New Roman" w:hAnsi="Times New Roman" w:cs="Times New Roman"/>
          <w:color w:val="111111"/>
          <w:spacing w:val="6"/>
          <w:sz w:val="24"/>
          <w:szCs w:val="24"/>
          <w:lang w:eastAsia="en-GB"/>
        </w:rPr>
        <w:t> is individual specific effects and </w:t>
      </w:r>
      <w:r w:rsidRPr="00EC0D9B">
        <w:rPr>
          <w:rFonts w:ascii="Times New Roman" w:eastAsia="Times New Roman" w:hAnsi="Times New Roman" w:cs="Times New Roman"/>
          <w:i/>
          <w:iCs/>
          <w:color w:val="111111"/>
          <w:spacing w:val="6"/>
          <w:sz w:val="24"/>
          <w:szCs w:val="24"/>
          <w:lang w:eastAsia="en-GB"/>
        </w:rPr>
        <w:t>λ</w:t>
      </w:r>
      <w:r w:rsidRPr="00EC0D9B">
        <w:rPr>
          <w:rFonts w:ascii="Times New Roman" w:eastAsia="Times New Roman" w:hAnsi="Times New Roman" w:cs="Times New Roman"/>
          <w:i/>
          <w:iCs/>
          <w:color w:val="111111"/>
          <w:spacing w:val="6"/>
          <w:sz w:val="24"/>
          <w:szCs w:val="24"/>
          <w:vertAlign w:val="subscript"/>
          <w:lang w:eastAsia="en-GB"/>
        </w:rPr>
        <w:t>t</w:t>
      </w:r>
      <w:r w:rsidRPr="00EC0D9B">
        <w:rPr>
          <w:rFonts w:ascii="Times New Roman" w:eastAsia="Times New Roman" w:hAnsi="Times New Roman" w:cs="Times New Roman"/>
          <w:color w:val="111111"/>
          <w:spacing w:val="6"/>
          <w:sz w:val="24"/>
          <w:szCs w:val="24"/>
          <w:lang w:eastAsia="en-GB"/>
        </w:rPr>
        <w:t> represents the time-specific effects. Table </w:t>
      </w:r>
      <w:r w:rsidRPr="00EC0D9B">
        <w:rPr>
          <w:rFonts w:ascii="Times New Roman" w:eastAsia="Times New Roman" w:hAnsi="Times New Roman" w:cs="Times New Roman"/>
          <w:color w:val="000000"/>
          <w:spacing w:val="6"/>
          <w:sz w:val="24"/>
          <w:szCs w:val="24"/>
          <w:lang w:eastAsia="en-GB"/>
        </w:rPr>
        <w:t>2</w:t>
      </w:r>
      <w:r w:rsidRPr="00EC0D9B">
        <w:rPr>
          <w:rFonts w:ascii="Times New Roman" w:eastAsia="Times New Roman" w:hAnsi="Times New Roman" w:cs="Times New Roman"/>
          <w:color w:val="111111"/>
          <w:spacing w:val="6"/>
          <w:sz w:val="24"/>
          <w:szCs w:val="24"/>
          <w:lang w:eastAsia="en-GB"/>
        </w:rPr>
        <w:t> presents the measurement of the variables used in the study.</w:t>
      </w:r>
    </w:p>
    <w:tbl>
      <w:tblPr>
        <w:tblW w:w="0" w:type="auto"/>
        <w:tblBorders>
          <w:top w:val="single" w:sz="6" w:space="0" w:color="DCDCDA"/>
          <w:left w:val="single" w:sz="6" w:space="0" w:color="DCDCDA"/>
          <w:bottom w:val="single" w:sz="6" w:space="0" w:color="DCDCDA"/>
          <w:right w:val="single" w:sz="6" w:space="0" w:color="DCDCDA"/>
        </w:tblBorders>
        <w:tblCellMar>
          <w:left w:w="0" w:type="dxa"/>
          <w:right w:w="0" w:type="dxa"/>
        </w:tblCellMar>
        <w:tblLook w:val="04A0" w:firstRow="1" w:lastRow="0" w:firstColumn="1" w:lastColumn="0" w:noHBand="0" w:noVBand="1"/>
      </w:tblPr>
      <w:tblGrid>
        <w:gridCol w:w="2313"/>
        <w:gridCol w:w="1951"/>
        <w:gridCol w:w="5374"/>
      </w:tblGrid>
      <w:tr w:rsidR="00144554" w:rsidRPr="00144554" w14:paraId="7947FFFD" w14:textId="77777777" w:rsidTr="00144554">
        <w:trPr>
          <w:tblHeader/>
        </w:trPr>
        <w:tc>
          <w:tcPr>
            <w:tcW w:w="0" w:type="auto"/>
            <w:gridSpan w:val="3"/>
            <w:tcBorders>
              <w:top w:val="nil"/>
              <w:left w:val="nil"/>
              <w:bottom w:val="nil"/>
              <w:right w:val="nil"/>
            </w:tcBorders>
            <w:shd w:val="clear" w:color="auto" w:fill="F8F8F8"/>
            <w:tcMar>
              <w:top w:w="120" w:type="dxa"/>
              <w:left w:w="120" w:type="dxa"/>
              <w:bottom w:w="120" w:type="dxa"/>
              <w:right w:w="120" w:type="dxa"/>
            </w:tcMar>
            <w:vAlign w:val="center"/>
            <w:hideMark/>
          </w:tcPr>
          <w:p w14:paraId="40AE3040" w14:textId="77777777" w:rsidR="00144554" w:rsidRPr="00144554" w:rsidRDefault="00144554" w:rsidP="00144554">
            <w:pPr>
              <w:spacing w:before="300" w:after="150" w:line="311" w:lineRule="atLeast"/>
              <w:rPr>
                <w:rFonts w:ascii="Times New Roman" w:eastAsia="Times New Roman" w:hAnsi="Times New Roman" w:cs="Times New Roman"/>
                <w:b/>
                <w:bCs/>
                <w:lang w:eastAsia="en-GB"/>
              </w:rPr>
            </w:pPr>
            <w:r w:rsidRPr="00144554">
              <w:rPr>
                <w:rFonts w:ascii="Times New Roman" w:eastAsia="Times New Roman" w:hAnsi="Times New Roman" w:cs="Times New Roman"/>
                <w:b/>
                <w:bCs/>
                <w:lang w:eastAsia="en-GB"/>
              </w:rPr>
              <w:lastRenderedPageBreak/>
              <w:t>Table 2</w:t>
            </w:r>
          </w:p>
          <w:p w14:paraId="757DE1AF" w14:textId="77777777" w:rsidR="00144554" w:rsidRPr="00144554" w:rsidRDefault="00144554" w:rsidP="00144554">
            <w:pPr>
              <w:spacing w:before="300" w:after="150" w:line="336" w:lineRule="atLeast"/>
              <w:jc w:val="both"/>
              <w:rPr>
                <w:rFonts w:ascii="Times New Roman" w:eastAsia="Times New Roman" w:hAnsi="Times New Roman" w:cs="Times New Roman"/>
                <w:color w:val="111111"/>
                <w:spacing w:val="2"/>
                <w:lang w:eastAsia="en-GB"/>
              </w:rPr>
            </w:pPr>
            <w:r w:rsidRPr="00144554">
              <w:rPr>
                <w:rFonts w:ascii="Times New Roman" w:eastAsia="Times New Roman" w:hAnsi="Times New Roman" w:cs="Times New Roman"/>
                <w:color w:val="111111"/>
                <w:spacing w:val="2"/>
                <w:lang w:eastAsia="en-GB"/>
              </w:rPr>
              <w:t>Variables explanation</w:t>
            </w:r>
          </w:p>
        </w:tc>
      </w:tr>
      <w:tr w:rsidR="00144554" w:rsidRPr="00144554" w14:paraId="20E55CD9" w14:textId="77777777" w:rsidTr="00144554">
        <w:trPr>
          <w:tblHeader/>
        </w:trPr>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5A349235"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Variable name</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2DD9DA7D"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Abbreviation</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199FC215"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Measurement</w:t>
            </w:r>
          </w:p>
        </w:tc>
      </w:tr>
      <w:tr w:rsidR="00144554" w:rsidRPr="00144554" w14:paraId="168A62B7"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A27B3AC"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Innovation</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02481DD"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INNOV</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396AD7D"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No. of patent application</w:t>
            </w:r>
          </w:p>
        </w:tc>
      </w:tr>
      <w:tr w:rsidR="00144554" w:rsidRPr="00144554" w14:paraId="7D5C4CF8"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5F9C13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Growth in innovation</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975D92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G_INNOV</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918F42D"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Percentage change in innovation</w:t>
            </w:r>
          </w:p>
        </w:tc>
      </w:tr>
      <w:tr w:rsidR="00144554" w:rsidRPr="00144554" w14:paraId="5C220852"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901B22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Research and development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11BE63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R&amp;D</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65BD5B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Research and development expenditure as a percentage of GDP</w:t>
            </w:r>
          </w:p>
        </w:tc>
      </w:tr>
      <w:tr w:rsidR="00144554" w:rsidRPr="00144554" w14:paraId="1BF7B1A3"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0A618E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Skill</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F15BA4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Skill</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F97C1E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Total labour force</w:t>
            </w:r>
          </w:p>
        </w:tc>
      </w:tr>
      <w:tr w:rsidR="00144554" w:rsidRPr="00144554" w14:paraId="447C6001"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8667C7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Economic structure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EC1377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ECO_STR</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57AD64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Percentage of employees working in industry + Percentage of employees working in the services sector</w:t>
            </w:r>
          </w:p>
        </w:tc>
      </w:tr>
      <w:tr w:rsidR="00144554" w:rsidRPr="00144554" w14:paraId="1AC3BDA6"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27BCEE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Technological innovation intensity</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2BCFA71"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TECH_INNO_INT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6E06D08"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No. of patent applications/GDP</w:t>
            </w:r>
          </w:p>
        </w:tc>
      </w:tr>
      <w:tr w:rsidR="00144554" w:rsidRPr="00144554" w14:paraId="7A2377BE"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24F58F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Economic growth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91465B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EG</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E8E74CB"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Measured as gross domestic product (GDP) current US $</w:t>
            </w:r>
          </w:p>
        </w:tc>
      </w:tr>
    </w:tbl>
    <w:p w14:paraId="3DAA7CF5" w14:textId="77777777" w:rsidR="00EC0D9B" w:rsidRDefault="00EC0D9B" w:rsidP="00144554">
      <w:pPr>
        <w:spacing w:after="0" w:line="240" w:lineRule="auto"/>
        <w:rPr>
          <w:rFonts w:ascii="Times New Roman" w:eastAsia="Times New Roman" w:hAnsi="Times New Roman" w:cs="Times New Roman"/>
          <w:color w:val="808080"/>
          <w:spacing w:val="6"/>
          <w:sz w:val="44"/>
          <w:szCs w:val="44"/>
          <w:lang w:eastAsia="en-GB"/>
        </w:rPr>
      </w:pPr>
    </w:p>
    <w:p w14:paraId="42745222" w14:textId="77777777" w:rsidR="00144554" w:rsidRPr="00144554" w:rsidRDefault="00144554" w:rsidP="00144554">
      <w:pPr>
        <w:spacing w:after="0" w:line="240" w:lineRule="auto"/>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color w:val="808080"/>
          <w:spacing w:val="6"/>
          <w:sz w:val="44"/>
          <w:szCs w:val="44"/>
          <w:lang w:eastAsia="en-GB"/>
        </w:rPr>
        <w:t>4.</w:t>
      </w:r>
      <w:r w:rsidRPr="00144554">
        <w:rPr>
          <w:rFonts w:ascii="Times New Roman" w:eastAsia="Times New Roman" w:hAnsi="Times New Roman" w:cs="Times New Roman"/>
          <w:color w:val="111111"/>
          <w:spacing w:val="6"/>
          <w:sz w:val="29"/>
          <w:szCs w:val="29"/>
          <w:lang w:eastAsia="en-GB"/>
        </w:rPr>
        <w:t> </w:t>
      </w:r>
    </w:p>
    <w:p w14:paraId="037FC064" w14:textId="77777777" w:rsidR="00144554" w:rsidRPr="00144554" w:rsidRDefault="00144554" w:rsidP="00144554">
      <w:pPr>
        <w:spacing w:after="120" w:line="240" w:lineRule="atLeast"/>
        <w:rPr>
          <w:rFonts w:ascii="Georgia" w:eastAsia="Times New Roman" w:hAnsi="Georgia" w:cs="Times New Roman"/>
          <w:color w:val="111111"/>
          <w:spacing w:val="5"/>
          <w:sz w:val="41"/>
          <w:szCs w:val="41"/>
          <w:lang w:eastAsia="en-GB"/>
        </w:rPr>
      </w:pPr>
      <w:r w:rsidRPr="00144554">
        <w:rPr>
          <w:rFonts w:ascii="Georgia" w:eastAsia="Times New Roman" w:hAnsi="Georgia" w:cs="Times New Roman"/>
          <w:color w:val="111111"/>
          <w:spacing w:val="5"/>
          <w:sz w:val="41"/>
          <w:szCs w:val="41"/>
          <w:lang w:eastAsia="en-GB"/>
        </w:rPr>
        <w:t>Results and Discussions</w:t>
      </w:r>
    </w:p>
    <w:p w14:paraId="57046E3B"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color w:val="111111"/>
          <w:spacing w:val="6"/>
          <w:sz w:val="24"/>
          <w:szCs w:val="24"/>
          <w:lang w:eastAsia="en-GB"/>
        </w:rPr>
        <w:t>Table </w:t>
      </w:r>
      <w:r w:rsidRPr="00EC0D9B">
        <w:rPr>
          <w:rFonts w:ascii="Times New Roman" w:eastAsia="Times New Roman" w:hAnsi="Times New Roman" w:cs="Times New Roman"/>
          <w:color w:val="000000"/>
          <w:spacing w:val="6"/>
          <w:sz w:val="24"/>
          <w:szCs w:val="24"/>
          <w:lang w:eastAsia="en-GB"/>
        </w:rPr>
        <w:t>3</w:t>
      </w:r>
      <w:r w:rsidRPr="00EC0D9B">
        <w:rPr>
          <w:rFonts w:ascii="Times New Roman" w:eastAsia="Times New Roman" w:hAnsi="Times New Roman" w:cs="Times New Roman"/>
          <w:color w:val="111111"/>
          <w:spacing w:val="6"/>
          <w:sz w:val="24"/>
          <w:szCs w:val="24"/>
          <w:lang w:eastAsia="en-GB"/>
        </w:rPr>
        <w:t> shows the results of descriptive statistics of the whole sample data. The sample size is 135 observations. Descriptive statistics analysis is used to describe the various features of the dataset. In general, as compared to inferential statistics, the descriptive statistics are not based on the probability theory. These types of analysis are normally presented to describe the central tendency and variability of the dataset. Measures of central tendency include mean, median and mode whereas measures of variability include standard deviation, range, variance, maximum and minimum values in the data. Using this type of analysis is necessary before running any econometrics model because it provides the overall first look at the data and also the extreme values that are included in the dataset.</w:t>
      </w:r>
    </w:p>
    <w:tbl>
      <w:tblPr>
        <w:tblW w:w="0" w:type="auto"/>
        <w:tblBorders>
          <w:top w:val="single" w:sz="6" w:space="0" w:color="DCDCDA"/>
          <w:left w:val="single" w:sz="6" w:space="0" w:color="DCDCDA"/>
          <w:bottom w:val="single" w:sz="6" w:space="0" w:color="DCDCDA"/>
          <w:right w:val="single" w:sz="6" w:space="0" w:color="DCDCDA"/>
        </w:tblBorders>
        <w:tblCellMar>
          <w:left w:w="0" w:type="dxa"/>
          <w:right w:w="0" w:type="dxa"/>
        </w:tblCellMar>
        <w:tblLook w:val="04A0" w:firstRow="1" w:lastRow="0" w:firstColumn="1" w:lastColumn="0" w:noHBand="0" w:noVBand="1"/>
      </w:tblPr>
      <w:tblGrid>
        <w:gridCol w:w="1951"/>
        <w:gridCol w:w="845"/>
        <w:gridCol w:w="998"/>
        <w:gridCol w:w="1182"/>
        <w:gridCol w:w="1218"/>
        <w:gridCol w:w="570"/>
      </w:tblGrid>
      <w:tr w:rsidR="00144554" w:rsidRPr="00144554" w14:paraId="0A23C65E" w14:textId="77777777" w:rsidTr="00144554">
        <w:trPr>
          <w:tblHeader/>
        </w:trPr>
        <w:tc>
          <w:tcPr>
            <w:tcW w:w="0" w:type="auto"/>
            <w:gridSpan w:val="6"/>
            <w:tcBorders>
              <w:top w:val="nil"/>
              <w:left w:val="nil"/>
              <w:bottom w:val="nil"/>
              <w:right w:val="nil"/>
            </w:tcBorders>
            <w:shd w:val="clear" w:color="auto" w:fill="F8F8F8"/>
            <w:tcMar>
              <w:top w:w="120" w:type="dxa"/>
              <w:left w:w="120" w:type="dxa"/>
              <w:bottom w:w="120" w:type="dxa"/>
              <w:right w:w="120" w:type="dxa"/>
            </w:tcMar>
            <w:vAlign w:val="center"/>
            <w:hideMark/>
          </w:tcPr>
          <w:p w14:paraId="6005A639" w14:textId="77777777" w:rsidR="00144554" w:rsidRPr="00144554" w:rsidRDefault="00144554" w:rsidP="00144554">
            <w:pPr>
              <w:spacing w:before="300" w:after="150" w:line="311" w:lineRule="atLeast"/>
              <w:rPr>
                <w:rFonts w:ascii="Times New Roman" w:eastAsia="Times New Roman" w:hAnsi="Times New Roman" w:cs="Times New Roman"/>
                <w:b/>
                <w:bCs/>
                <w:lang w:eastAsia="en-GB"/>
              </w:rPr>
            </w:pPr>
            <w:r w:rsidRPr="00144554">
              <w:rPr>
                <w:rFonts w:ascii="Times New Roman" w:eastAsia="Times New Roman" w:hAnsi="Times New Roman" w:cs="Times New Roman"/>
                <w:b/>
                <w:bCs/>
                <w:lang w:eastAsia="en-GB"/>
              </w:rPr>
              <w:lastRenderedPageBreak/>
              <w:t>Table 3</w:t>
            </w:r>
          </w:p>
          <w:p w14:paraId="53C6BBE9" w14:textId="77777777" w:rsidR="00144554" w:rsidRPr="00144554" w:rsidRDefault="00144554" w:rsidP="00144554">
            <w:pPr>
              <w:spacing w:before="300" w:after="150" w:line="336" w:lineRule="atLeast"/>
              <w:jc w:val="both"/>
              <w:rPr>
                <w:rFonts w:ascii="Times New Roman" w:eastAsia="Times New Roman" w:hAnsi="Times New Roman" w:cs="Times New Roman"/>
                <w:color w:val="111111"/>
                <w:spacing w:val="2"/>
                <w:lang w:eastAsia="en-GB"/>
              </w:rPr>
            </w:pPr>
            <w:r w:rsidRPr="00144554">
              <w:rPr>
                <w:rFonts w:ascii="Times New Roman" w:eastAsia="Times New Roman" w:hAnsi="Times New Roman" w:cs="Times New Roman"/>
                <w:color w:val="111111"/>
                <w:spacing w:val="2"/>
                <w:lang w:eastAsia="en-GB"/>
              </w:rPr>
              <w:t>Summary statistics of the whole sample</w:t>
            </w:r>
          </w:p>
        </w:tc>
      </w:tr>
      <w:tr w:rsidR="00144554" w:rsidRPr="00144554" w14:paraId="1EF5CD18" w14:textId="77777777" w:rsidTr="00144554">
        <w:trPr>
          <w:tblHeader/>
        </w:trPr>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197DCD22"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Variables</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0A3341AF"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Mean</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6B6B901E"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Std. dev</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1884BBEC"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Minimum</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372A0B4D"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Maximum</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63005626"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N</w:t>
            </w:r>
          </w:p>
        </w:tc>
      </w:tr>
      <w:tr w:rsidR="00144554" w:rsidRPr="00144554" w14:paraId="67EDFF3D"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6C9CAAA"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R&amp;D</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670B76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0.946</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D387D2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0.305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B260460"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0.023</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C82D487"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1.543</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220306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135</w:t>
            </w:r>
          </w:p>
        </w:tc>
      </w:tr>
      <w:tr w:rsidR="00144554" w:rsidRPr="00144554" w14:paraId="4ACCA413"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065B1DC"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INNOV</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8651193"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8.998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860074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1.765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703DE3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7.139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A7109B8"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12.596</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D8ECFF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135</w:t>
            </w:r>
          </w:p>
        </w:tc>
      </w:tr>
      <w:tr w:rsidR="00144554" w:rsidRPr="00144554" w14:paraId="5F357EBA"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7BF3DFA"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G_INNOV</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EB967D3"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7.995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9D0F8D8"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1.775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0E7659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5.979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83113A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11.598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DCB66D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135</w:t>
            </w:r>
          </w:p>
        </w:tc>
      </w:tr>
      <w:tr w:rsidR="00144554" w:rsidRPr="00144554" w14:paraId="319CF622"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24B94F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EG</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89F8B92"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27.505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BBA3BD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1.539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295FB0D"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25.215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ECCDCB0"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30.555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43B4A4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135</w:t>
            </w:r>
          </w:p>
        </w:tc>
      </w:tr>
      <w:tr w:rsidR="00144554" w:rsidRPr="00144554" w14:paraId="73121789"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D9B519D"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SKILL</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A96D703"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16.288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7C38C5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1.519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3EBE85A"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14.715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C3DC37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18.907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880DFA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135</w:t>
            </w:r>
          </w:p>
        </w:tc>
      </w:tr>
      <w:tr w:rsidR="00144554" w:rsidRPr="00144554" w14:paraId="3CA81EDB"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81DD03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TECH_INNO_INT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ACA9C8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1.078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9E40E9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5.405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D1049AA"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2.090</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4E6C8F1"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2.430</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4B77248"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135</w:t>
            </w:r>
          </w:p>
        </w:tc>
      </w:tr>
      <w:tr w:rsidR="00144554" w:rsidRPr="00144554" w14:paraId="7F520005"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8B48437"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ECO_STR</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040DE7C"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4.572</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3A4373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0.020</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DE69EE8"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4.478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36AFC07"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4.594</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A5378E7"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135</w:t>
            </w:r>
          </w:p>
        </w:tc>
      </w:tr>
    </w:tbl>
    <w:p w14:paraId="4807E4B5" w14:textId="77777777" w:rsidR="00EC0D9B" w:rsidRDefault="00EC0D9B" w:rsidP="00144554">
      <w:pPr>
        <w:spacing w:after="0" w:line="240" w:lineRule="auto"/>
        <w:rPr>
          <w:rFonts w:ascii="Times New Roman" w:eastAsia="Times New Roman" w:hAnsi="Times New Roman" w:cs="Times New Roman"/>
          <w:color w:val="111111"/>
          <w:spacing w:val="6"/>
          <w:sz w:val="24"/>
          <w:szCs w:val="24"/>
          <w:lang w:eastAsia="en-GB"/>
        </w:rPr>
      </w:pPr>
    </w:p>
    <w:p w14:paraId="07D7B250"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color w:val="111111"/>
          <w:spacing w:val="6"/>
          <w:sz w:val="24"/>
          <w:szCs w:val="24"/>
          <w:lang w:eastAsia="en-GB"/>
        </w:rPr>
        <w:t>The mean value of R&amp;D expenditures is 0.946 with a standard deviation of 0.305, minimum value 0.023 and a maximum value of 1.543. Similarly, innovation has a mean value of 8.998 and a standard deviation of 1.765. Similarly, all variables show normality of the data. The technological innovation intensity has a larger variation in the dataset which is 5.405 with a minimum value of 2.090 and a maximum value of 2.430.</w:t>
      </w:r>
    </w:p>
    <w:p w14:paraId="78E04927"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color w:val="111111"/>
          <w:spacing w:val="6"/>
          <w:sz w:val="24"/>
          <w:szCs w:val="24"/>
          <w:lang w:eastAsia="en-GB"/>
        </w:rPr>
        <w:t>Tables </w:t>
      </w:r>
      <w:r w:rsidRPr="00EC0D9B">
        <w:rPr>
          <w:rFonts w:ascii="Times New Roman" w:eastAsia="Times New Roman" w:hAnsi="Times New Roman" w:cs="Times New Roman"/>
          <w:color w:val="000000"/>
          <w:spacing w:val="6"/>
          <w:sz w:val="24"/>
          <w:szCs w:val="24"/>
          <w:lang w:eastAsia="en-GB"/>
        </w:rPr>
        <w:t>4</w:t>
      </w:r>
      <w:r w:rsidRPr="00EC0D9B">
        <w:rPr>
          <w:rFonts w:ascii="Times New Roman" w:eastAsia="Times New Roman" w:hAnsi="Times New Roman" w:cs="Times New Roman"/>
          <w:color w:val="111111"/>
          <w:spacing w:val="6"/>
          <w:sz w:val="24"/>
          <w:szCs w:val="24"/>
          <w:lang w:eastAsia="en-GB"/>
        </w:rPr>
        <w:t> and </w:t>
      </w:r>
      <w:r w:rsidRPr="00EC0D9B">
        <w:rPr>
          <w:rFonts w:ascii="Times New Roman" w:eastAsia="Times New Roman" w:hAnsi="Times New Roman" w:cs="Times New Roman"/>
          <w:color w:val="000000"/>
          <w:spacing w:val="6"/>
          <w:sz w:val="24"/>
          <w:szCs w:val="24"/>
          <w:lang w:eastAsia="en-GB"/>
        </w:rPr>
        <w:t>5</w:t>
      </w:r>
      <w:r w:rsidRPr="00EC0D9B">
        <w:rPr>
          <w:rFonts w:ascii="Times New Roman" w:eastAsia="Times New Roman" w:hAnsi="Times New Roman" w:cs="Times New Roman"/>
          <w:color w:val="111111"/>
          <w:spacing w:val="6"/>
          <w:sz w:val="24"/>
          <w:szCs w:val="24"/>
          <w:lang w:eastAsia="en-GB"/>
        </w:rPr>
        <w:t> shows the correlation matrix of our operational models. Correlation analysis is also called the bivariate analysis. It measures the strength of the association among variables of the study. The correlation matrix provides the correlation information about dependent variable with each independent variable and among each independent variable also. The value of correlation computed by the correlation matrix ranges from −1 to +1. The positive correlation shows that when two variables move in the same direction, on the other hand, an inverse relationship is shown by negative correlation. The correlation matrix provides us information about the multicollinearity in the variables. The problem of multicollinearity occurs when the correlation between two variables is high. The correlated variables generate biased results or insignificant estimations. In order to run a regression analysis, we have to ensure that there is multicollinearity among variables. Both tables confirm that there is no such problem of multicollinearity among independent variables in the models. All variables in the model have correlation values less than 0.7 which confirms that model is free from multicollinearity.</w:t>
      </w:r>
    </w:p>
    <w:tbl>
      <w:tblPr>
        <w:tblW w:w="9072" w:type="dxa"/>
        <w:tblBorders>
          <w:top w:val="single" w:sz="6" w:space="0" w:color="DCDCDA"/>
          <w:left w:val="single" w:sz="6" w:space="0" w:color="DCDCDA"/>
          <w:bottom w:val="single" w:sz="6" w:space="0" w:color="DCDCDA"/>
          <w:right w:val="single" w:sz="6" w:space="0" w:color="DCDCDA"/>
        </w:tblBorders>
        <w:tblLayout w:type="fixed"/>
        <w:tblCellMar>
          <w:left w:w="0" w:type="dxa"/>
          <w:right w:w="0" w:type="dxa"/>
        </w:tblCellMar>
        <w:tblLook w:val="04A0" w:firstRow="1" w:lastRow="0" w:firstColumn="1" w:lastColumn="0" w:noHBand="0" w:noVBand="1"/>
      </w:tblPr>
      <w:tblGrid>
        <w:gridCol w:w="1418"/>
        <w:gridCol w:w="992"/>
        <w:gridCol w:w="759"/>
        <w:gridCol w:w="517"/>
        <w:gridCol w:w="850"/>
        <w:gridCol w:w="284"/>
        <w:gridCol w:w="1701"/>
        <w:gridCol w:w="142"/>
        <w:gridCol w:w="1275"/>
        <w:gridCol w:w="142"/>
        <w:gridCol w:w="850"/>
        <w:gridCol w:w="96"/>
        <w:gridCol w:w="46"/>
      </w:tblGrid>
      <w:tr w:rsidR="00144554" w:rsidRPr="00144554" w14:paraId="13E5E0FF" w14:textId="77777777" w:rsidTr="00C6026E">
        <w:trPr>
          <w:gridAfter w:val="1"/>
          <w:wAfter w:w="46" w:type="dxa"/>
          <w:tblHeader/>
        </w:trPr>
        <w:tc>
          <w:tcPr>
            <w:tcW w:w="9026" w:type="dxa"/>
            <w:gridSpan w:val="12"/>
            <w:tcBorders>
              <w:top w:val="nil"/>
              <w:left w:val="nil"/>
              <w:bottom w:val="nil"/>
              <w:right w:val="nil"/>
            </w:tcBorders>
            <w:shd w:val="clear" w:color="auto" w:fill="F8F8F8"/>
            <w:tcMar>
              <w:top w:w="120" w:type="dxa"/>
              <w:left w:w="120" w:type="dxa"/>
              <w:bottom w:w="120" w:type="dxa"/>
              <w:right w:w="120" w:type="dxa"/>
            </w:tcMar>
            <w:vAlign w:val="center"/>
            <w:hideMark/>
          </w:tcPr>
          <w:p w14:paraId="4F634FCF" w14:textId="77777777" w:rsidR="00144554" w:rsidRPr="00144554" w:rsidRDefault="00144554" w:rsidP="00144554">
            <w:pPr>
              <w:spacing w:before="300" w:after="150" w:line="311" w:lineRule="atLeast"/>
              <w:rPr>
                <w:rFonts w:ascii="Times New Roman" w:eastAsia="Times New Roman" w:hAnsi="Times New Roman" w:cs="Times New Roman"/>
                <w:b/>
                <w:bCs/>
                <w:lang w:eastAsia="en-GB"/>
              </w:rPr>
            </w:pPr>
            <w:r w:rsidRPr="00144554">
              <w:rPr>
                <w:rFonts w:ascii="Times New Roman" w:eastAsia="Times New Roman" w:hAnsi="Times New Roman" w:cs="Times New Roman"/>
                <w:b/>
                <w:bCs/>
                <w:lang w:eastAsia="en-GB"/>
              </w:rPr>
              <w:lastRenderedPageBreak/>
              <w:t>Table 4</w:t>
            </w:r>
          </w:p>
          <w:p w14:paraId="2FF98EBE" w14:textId="77777777" w:rsidR="00144554" w:rsidRPr="00144554" w:rsidRDefault="00144554" w:rsidP="00144554">
            <w:pPr>
              <w:spacing w:before="300" w:after="150" w:line="336" w:lineRule="atLeast"/>
              <w:jc w:val="both"/>
              <w:rPr>
                <w:rFonts w:ascii="Times New Roman" w:eastAsia="Times New Roman" w:hAnsi="Times New Roman" w:cs="Times New Roman"/>
                <w:color w:val="111111"/>
                <w:spacing w:val="2"/>
                <w:lang w:eastAsia="en-GB"/>
              </w:rPr>
            </w:pPr>
            <w:r w:rsidRPr="00144554">
              <w:rPr>
                <w:rFonts w:ascii="Times New Roman" w:eastAsia="Times New Roman" w:hAnsi="Times New Roman" w:cs="Times New Roman"/>
                <w:color w:val="111111"/>
                <w:spacing w:val="2"/>
                <w:lang w:eastAsia="en-GB"/>
              </w:rPr>
              <w:t>Correlation matrix of model 1</w:t>
            </w:r>
          </w:p>
        </w:tc>
      </w:tr>
      <w:tr w:rsidR="00144554" w:rsidRPr="00144554" w14:paraId="78BA8D9B" w14:textId="77777777" w:rsidTr="00EC0D9B">
        <w:trPr>
          <w:gridAfter w:val="1"/>
          <w:wAfter w:w="46" w:type="dxa"/>
          <w:tblHeader/>
        </w:trPr>
        <w:tc>
          <w:tcPr>
            <w:tcW w:w="1418" w:type="dxa"/>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74F56589"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Variables</w:t>
            </w:r>
          </w:p>
        </w:tc>
        <w:tc>
          <w:tcPr>
            <w:tcW w:w="1751" w:type="dxa"/>
            <w:gridSpan w:val="2"/>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05451CE1"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R&amp;D</w:t>
            </w:r>
          </w:p>
        </w:tc>
        <w:tc>
          <w:tcPr>
            <w:tcW w:w="1367" w:type="dxa"/>
            <w:gridSpan w:val="2"/>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47718AA0"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SKILL</w:t>
            </w:r>
          </w:p>
        </w:tc>
        <w:tc>
          <w:tcPr>
            <w:tcW w:w="2127" w:type="dxa"/>
            <w:gridSpan w:val="3"/>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69E00060"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TECH_INNO_INT</w:t>
            </w:r>
          </w:p>
        </w:tc>
        <w:tc>
          <w:tcPr>
            <w:tcW w:w="1417" w:type="dxa"/>
            <w:gridSpan w:val="2"/>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517B646D"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COUNTRY</w:t>
            </w:r>
          </w:p>
        </w:tc>
        <w:tc>
          <w:tcPr>
            <w:tcW w:w="946" w:type="dxa"/>
            <w:gridSpan w:val="2"/>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05C8859D"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YEAR</w:t>
            </w:r>
          </w:p>
        </w:tc>
      </w:tr>
      <w:tr w:rsidR="00144554" w:rsidRPr="00144554" w14:paraId="4394E5B4" w14:textId="77777777" w:rsidTr="00EC0D9B">
        <w:trPr>
          <w:gridAfter w:val="1"/>
          <w:wAfter w:w="46" w:type="dxa"/>
        </w:trPr>
        <w:tc>
          <w:tcPr>
            <w:tcW w:w="1418"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7D76EA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R&amp;D</w:t>
            </w:r>
          </w:p>
        </w:tc>
        <w:tc>
          <w:tcPr>
            <w:tcW w:w="1751"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EBC62D2"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w:t>
            </w:r>
          </w:p>
        </w:tc>
        <w:tc>
          <w:tcPr>
            <w:tcW w:w="136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C27D293"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2127" w:type="dxa"/>
            <w:gridSpan w:val="3"/>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EC64BC2"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141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855432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946"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9FDAAF8"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r>
      <w:tr w:rsidR="00144554" w:rsidRPr="00144554" w14:paraId="5EAF9268" w14:textId="77777777" w:rsidTr="00EC0D9B">
        <w:trPr>
          <w:gridAfter w:val="1"/>
          <w:wAfter w:w="46" w:type="dxa"/>
        </w:trPr>
        <w:tc>
          <w:tcPr>
            <w:tcW w:w="1418"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23CFCA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SKILL</w:t>
            </w:r>
          </w:p>
        </w:tc>
        <w:tc>
          <w:tcPr>
            <w:tcW w:w="1751"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8B5CA2B"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0.526</w:t>
            </w:r>
          </w:p>
        </w:tc>
        <w:tc>
          <w:tcPr>
            <w:tcW w:w="136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119A73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w:t>
            </w:r>
          </w:p>
        </w:tc>
        <w:tc>
          <w:tcPr>
            <w:tcW w:w="2127" w:type="dxa"/>
            <w:gridSpan w:val="3"/>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031C44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141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043879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946"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9B5CE13"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r>
      <w:tr w:rsidR="00144554" w:rsidRPr="00144554" w14:paraId="696F2A12" w14:textId="77777777" w:rsidTr="00EC0D9B">
        <w:trPr>
          <w:gridAfter w:val="1"/>
          <w:wAfter w:w="46" w:type="dxa"/>
        </w:trPr>
        <w:tc>
          <w:tcPr>
            <w:tcW w:w="1418"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090820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TECH_INNO_INT</w:t>
            </w:r>
          </w:p>
        </w:tc>
        <w:tc>
          <w:tcPr>
            <w:tcW w:w="1751"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2D88BF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−0.281</w:t>
            </w:r>
          </w:p>
        </w:tc>
        <w:tc>
          <w:tcPr>
            <w:tcW w:w="136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87DC178"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−0.492</w:t>
            </w:r>
          </w:p>
        </w:tc>
        <w:tc>
          <w:tcPr>
            <w:tcW w:w="2127" w:type="dxa"/>
            <w:gridSpan w:val="3"/>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B73EA6B"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w:t>
            </w:r>
          </w:p>
        </w:tc>
        <w:tc>
          <w:tcPr>
            <w:tcW w:w="141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8F4CBD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946"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23C96BB"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r>
      <w:tr w:rsidR="00144554" w:rsidRPr="00144554" w14:paraId="7CB1702F" w14:textId="77777777" w:rsidTr="00EC0D9B">
        <w:trPr>
          <w:gridAfter w:val="1"/>
          <w:wAfter w:w="46" w:type="dxa"/>
        </w:trPr>
        <w:tc>
          <w:tcPr>
            <w:tcW w:w="1418"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8ADDFD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COUNTRY</w:t>
            </w:r>
          </w:p>
        </w:tc>
        <w:tc>
          <w:tcPr>
            <w:tcW w:w="1751"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17109C7"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0.161</w:t>
            </w:r>
          </w:p>
        </w:tc>
        <w:tc>
          <w:tcPr>
            <w:tcW w:w="136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8910CDC"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0.163</w:t>
            </w:r>
          </w:p>
        </w:tc>
        <w:tc>
          <w:tcPr>
            <w:tcW w:w="2127" w:type="dxa"/>
            <w:gridSpan w:val="3"/>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FA70740"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−0.627</w:t>
            </w:r>
          </w:p>
        </w:tc>
        <w:tc>
          <w:tcPr>
            <w:tcW w:w="141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5CDE5FD"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w:t>
            </w:r>
          </w:p>
        </w:tc>
        <w:tc>
          <w:tcPr>
            <w:tcW w:w="946"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6FCD62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r>
      <w:tr w:rsidR="00144554" w:rsidRPr="00144554" w14:paraId="1CBAB6A5" w14:textId="77777777" w:rsidTr="00EC0D9B">
        <w:trPr>
          <w:gridAfter w:val="1"/>
          <w:wAfter w:w="46" w:type="dxa"/>
        </w:trPr>
        <w:tc>
          <w:tcPr>
            <w:tcW w:w="1418"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E29B43C"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YEAR</w:t>
            </w:r>
          </w:p>
        </w:tc>
        <w:tc>
          <w:tcPr>
            <w:tcW w:w="1751"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0F430B2"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−0.395</w:t>
            </w:r>
          </w:p>
        </w:tc>
        <w:tc>
          <w:tcPr>
            <w:tcW w:w="136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2FD00C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−0.469</w:t>
            </w:r>
          </w:p>
        </w:tc>
        <w:tc>
          <w:tcPr>
            <w:tcW w:w="2127" w:type="dxa"/>
            <w:gridSpan w:val="3"/>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F1352D2"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−0.566</w:t>
            </w:r>
          </w:p>
        </w:tc>
        <w:tc>
          <w:tcPr>
            <w:tcW w:w="141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35D002D"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−0.472</w:t>
            </w:r>
          </w:p>
        </w:tc>
        <w:tc>
          <w:tcPr>
            <w:tcW w:w="946"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1DCBFE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w:t>
            </w:r>
          </w:p>
        </w:tc>
      </w:tr>
      <w:tr w:rsidR="00144554" w:rsidRPr="00144554" w14:paraId="10F20FA9" w14:textId="77777777" w:rsidTr="00C6026E">
        <w:trPr>
          <w:tblHeader/>
        </w:trPr>
        <w:tc>
          <w:tcPr>
            <w:tcW w:w="9072" w:type="dxa"/>
            <w:gridSpan w:val="13"/>
            <w:tcBorders>
              <w:top w:val="nil"/>
              <w:left w:val="nil"/>
              <w:bottom w:val="nil"/>
              <w:right w:val="nil"/>
            </w:tcBorders>
            <w:shd w:val="clear" w:color="auto" w:fill="F8F8F8"/>
            <w:tcMar>
              <w:top w:w="120" w:type="dxa"/>
              <w:left w:w="120" w:type="dxa"/>
              <w:bottom w:w="120" w:type="dxa"/>
              <w:right w:w="120" w:type="dxa"/>
            </w:tcMar>
            <w:vAlign w:val="center"/>
            <w:hideMark/>
          </w:tcPr>
          <w:p w14:paraId="41FD947C" w14:textId="77777777" w:rsidR="00144554" w:rsidRPr="00144554" w:rsidRDefault="00144554" w:rsidP="00144554">
            <w:pPr>
              <w:spacing w:before="300" w:after="150" w:line="311" w:lineRule="atLeast"/>
              <w:rPr>
                <w:rFonts w:ascii="Times New Roman" w:eastAsia="Times New Roman" w:hAnsi="Times New Roman" w:cs="Times New Roman"/>
                <w:b/>
                <w:bCs/>
                <w:lang w:eastAsia="en-GB"/>
              </w:rPr>
            </w:pPr>
            <w:r w:rsidRPr="00144554">
              <w:rPr>
                <w:rFonts w:ascii="Times New Roman" w:eastAsia="Times New Roman" w:hAnsi="Times New Roman" w:cs="Times New Roman"/>
                <w:b/>
                <w:bCs/>
                <w:lang w:eastAsia="en-GB"/>
              </w:rPr>
              <w:t>Table 5</w:t>
            </w:r>
          </w:p>
          <w:p w14:paraId="383629E5" w14:textId="77777777" w:rsidR="00144554" w:rsidRPr="00144554" w:rsidRDefault="00144554" w:rsidP="00144554">
            <w:pPr>
              <w:spacing w:before="300" w:after="150" w:line="336" w:lineRule="atLeast"/>
              <w:jc w:val="both"/>
              <w:rPr>
                <w:rFonts w:ascii="Times New Roman" w:eastAsia="Times New Roman" w:hAnsi="Times New Roman" w:cs="Times New Roman"/>
                <w:color w:val="111111"/>
                <w:spacing w:val="2"/>
                <w:lang w:eastAsia="en-GB"/>
              </w:rPr>
            </w:pPr>
            <w:r w:rsidRPr="00144554">
              <w:rPr>
                <w:rFonts w:ascii="Times New Roman" w:eastAsia="Times New Roman" w:hAnsi="Times New Roman" w:cs="Times New Roman"/>
                <w:color w:val="111111"/>
                <w:spacing w:val="2"/>
                <w:lang w:eastAsia="en-GB"/>
              </w:rPr>
              <w:t>Correlation matrix of model 2</w:t>
            </w:r>
          </w:p>
        </w:tc>
      </w:tr>
      <w:tr w:rsidR="00144554" w:rsidRPr="00144554" w14:paraId="530B865B" w14:textId="77777777" w:rsidTr="00EC0D9B">
        <w:trPr>
          <w:gridAfter w:val="2"/>
          <w:wAfter w:w="142" w:type="dxa"/>
          <w:tblHeader/>
        </w:trPr>
        <w:tc>
          <w:tcPr>
            <w:tcW w:w="1418" w:type="dxa"/>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314F753A"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Variables</w:t>
            </w:r>
          </w:p>
        </w:tc>
        <w:tc>
          <w:tcPr>
            <w:tcW w:w="992" w:type="dxa"/>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5050F9B3"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INNOV</w:t>
            </w:r>
          </w:p>
        </w:tc>
        <w:tc>
          <w:tcPr>
            <w:tcW w:w="1276" w:type="dxa"/>
            <w:gridSpan w:val="2"/>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4D883ABE"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G_INNOV</w:t>
            </w:r>
          </w:p>
        </w:tc>
        <w:tc>
          <w:tcPr>
            <w:tcW w:w="1134" w:type="dxa"/>
            <w:gridSpan w:val="2"/>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7E426861"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SKILL</w:t>
            </w:r>
          </w:p>
        </w:tc>
        <w:tc>
          <w:tcPr>
            <w:tcW w:w="1701" w:type="dxa"/>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54AB5DE1"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ECO_STR</w:t>
            </w:r>
          </w:p>
        </w:tc>
        <w:tc>
          <w:tcPr>
            <w:tcW w:w="1417" w:type="dxa"/>
            <w:gridSpan w:val="2"/>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4D3D5854"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COUNTRY</w:t>
            </w:r>
          </w:p>
        </w:tc>
        <w:tc>
          <w:tcPr>
            <w:tcW w:w="992" w:type="dxa"/>
            <w:gridSpan w:val="2"/>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45727551"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YEAR</w:t>
            </w:r>
          </w:p>
        </w:tc>
      </w:tr>
      <w:tr w:rsidR="00144554" w:rsidRPr="00144554" w14:paraId="0C09C244" w14:textId="77777777" w:rsidTr="00EC0D9B">
        <w:trPr>
          <w:gridAfter w:val="2"/>
          <w:wAfter w:w="142" w:type="dxa"/>
        </w:trPr>
        <w:tc>
          <w:tcPr>
            <w:tcW w:w="1418"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C2E3A68"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INNOV</w:t>
            </w:r>
          </w:p>
        </w:tc>
        <w:tc>
          <w:tcPr>
            <w:tcW w:w="992"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483907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w:t>
            </w:r>
          </w:p>
        </w:tc>
        <w:tc>
          <w:tcPr>
            <w:tcW w:w="1276"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649A8E8"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1134"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2E17BF0"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1701"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F5C6DB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141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7EAFDC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992"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D16500C"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r>
      <w:tr w:rsidR="00144554" w:rsidRPr="00144554" w14:paraId="19D56DD7" w14:textId="77777777" w:rsidTr="00EC0D9B">
        <w:trPr>
          <w:gridAfter w:val="2"/>
          <w:wAfter w:w="142" w:type="dxa"/>
        </w:trPr>
        <w:tc>
          <w:tcPr>
            <w:tcW w:w="1418"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D6E5F60"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G_INNOV</w:t>
            </w:r>
          </w:p>
        </w:tc>
        <w:tc>
          <w:tcPr>
            <w:tcW w:w="992"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E4DDA50"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−0.665</w:t>
            </w:r>
          </w:p>
        </w:tc>
        <w:tc>
          <w:tcPr>
            <w:tcW w:w="1276"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BBD136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w:t>
            </w:r>
          </w:p>
        </w:tc>
        <w:tc>
          <w:tcPr>
            <w:tcW w:w="1134"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F9DC57C"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1701"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2ADFDF0"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141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7F3BC7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992"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C934BF2"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r>
      <w:tr w:rsidR="00144554" w:rsidRPr="00144554" w14:paraId="07A4ABA8" w14:textId="77777777" w:rsidTr="00EC0D9B">
        <w:trPr>
          <w:gridAfter w:val="2"/>
          <w:wAfter w:w="142" w:type="dxa"/>
        </w:trPr>
        <w:tc>
          <w:tcPr>
            <w:tcW w:w="1418"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BE38C4D"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SKILL</w:t>
            </w:r>
          </w:p>
        </w:tc>
        <w:tc>
          <w:tcPr>
            <w:tcW w:w="992"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38A2C7B"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−0.233</w:t>
            </w:r>
          </w:p>
        </w:tc>
        <w:tc>
          <w:tcPr>
            <w:tcW w:w="1276"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6D9419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0.044</w:t>
            </w:r>
          </w:p>
        </w:tc>
        <w:tc>
          <w:tcPr>
            <w:tcW w:w="1134"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7B67F6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w:t>
            </w:r>
          </w:p>
        </w:tc>
        <w:tc>
          <w:tcPr>
            <w:tcW w:w="1701"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F42266C"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141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7C8EA2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992"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1CCC4B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r>
      <w:tr w:rsidR="00144554" w:rsidRPr="00144554" w14:paraId="6E4FCC25" w14:textId="77777777" w:rsidTr="00EC0D9B">
        <w:trPr>
          <w:gridAfter w:val="2"/>
          <w:wAfter w:w="142" w:type="dxa"/>
        </w:trPr>
        <w:tc>
          <w:tcPr>
            <w:tcW w:w="1418"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359FE7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ECO_STR</w:t>
            </w:r>
          </w:p>
        </w:tc>
        <w:tc>
          <w:tcPr>
            <w:tcW w:w="992"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E83B1B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0.388</w:t>
            </w:r>
          </w:p>
        </w:tc>
        <w:tc>
          <w:tcPr>
            <w:tcW w:w="1276"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D45597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−0.378</w:t>
            </w:r>
          </w:p>
        </w:tc>
        <w:tc>
          <w:tcPr>
            <w:tcW w:w="1134"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886664D"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−0.261</w:t>
            </w:r>
          </w:p>
        </w:tc>
        <w:tc>
          <w:tcPr>
            <w:tcW w:w="1701"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70F6EAA"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w:t>
            </w:r>
          </w:p>
        </w:tc>
        <w:tc>
          <w:tcPr>
            <w:tcW w:w="141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6154FAA"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c>
          <w:tcPr>
            <w:tcW w:w="992"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A9E19C8"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r>
      <w:tr w:rsidR="00144554" w:rsidRPr="00144554" w14:paraId="57B2EF72" w14:textId="77777777" w:rsidTr="00EC0D9B">
        <w:trPr>
          <w:gridAfter w:val="2"/>
          <w:wAfter w:w="142" w:type="dxa"/>
        </w:trPr>
        <w:tc>
          <w:tcPr>
            <w:tcW w:w="1418"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657940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COUNTRY</w:t>
            </w:r>
          </w:p>
        </w:tc>
        <w:tc>
          <w:tcPr>
            <w:tcW w:w="992"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8D61892"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0.069</w:t>
            </w:r>
          </w:p>
        </w:tc>
        <w:tc>
          <w:tcPr>
            <w:tcW w:w="1276"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8797EF0"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−0.146</w:t>
            </w:r>
          </w:p>
        </w:tc>
        <w:tc>
          <w:tcPr>
            <w:tcW w:w="1134"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807BE9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0.238</w:t>
            </w:r>
          </w:p>
        </w:tc>
        <w:tc>
          <w:tcPr>
            <w:tcW w:w="1701"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C277502"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0.552</w:t>
            </w:r>
          </w:p>
        </w:tc>
        <w:tc>
          <w:tcPr>
            <w:tcW w:w="141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0C09282"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w:t>
            </w:r>
          </w:p>
        </w:tc>
        <w:tc>
          <w:tcPr>
            <w:tcW w:w="992"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6C17BB0"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w:t>
            </w:r>
          </w:p>
        </w:tc>
      </w:tr>
      <w:tr w:rsidR="00144554" w:rsidRPr="00144554" w14:paraId="0871F596" w14:textId="77777777" w:rsidTr="00EC0D9B">
        <w:trPr>
          <w:gridAfter w:val="2"/>
          <w:wAfter w:w="142" w:type="dxa"/>
        </w:trPr>
        <w:tc>
          <w:tcPr>
            <w:tcW w:w="1418"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698C07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YEAR</w:t>
            </w:r>
          </w:p>
        </w:tc>
        <w:tc>
          <w:tcPr>
            <w:tcW w:w="992"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D1C0C6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−0.145</w:t>
            </w:r>
          </w:p>
        </w:tc>
        <w:tc>
          <w:tcPr>
            <w:tcW w:w="1276"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814218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0.202</w:t>
            </w:r>
          </w:p>
        </w:tc>
        <w:tc>
          <w:tcPr>
            <w:tcW w:w="1134"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7574A01"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−0.168</w:t>
            </w:r>
          </w:p>
        </w:tc>
        <w:tc>
          <w:tcPr>
            <w:tcW w:w="1701" w:type="dxa"/>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ABEDBE8"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−0.562</w:t>
            </w:r>
          </w:p>
        </w:tc>
        <w:tc>
          <w:tcPr>
            <w:tcW w:w="1417"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707416C"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−0.445</w:t>
            </w:r>
          </w:p>
        </w:tc>
        <w:tc>
          <w:tcPr>
            <w:tcW w:w="992" w:type="dxa"/>
            <w:gridSpan w:val="2"/>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C65CCE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w:t>
            </w:r>
          </w:p>
        </w:tc>
      </w:tr>
    </w:tbl>
    <w:p w14:paraId="7CF54242" w14:textId="77777777" w:rsidR="00C6026E" w:rsidRDefault="00C6026E" w:rsidP="00144554">
      <w:pPr>
        <w:spacing w:after="0" w:line="240" w:lineRule="auto"/>
        <w:rPr>
          <w:rFonts w:ascii="Times New Roman" w:eastAsia="Times New Roman" w:hAnsi="Times New Roman" w:cs="Times New Roman"/>
          <w:color w:val="808080"/>
          <w:spacing w:val="6"/>
          <w:sz w:val="44"/>
          <w:szCs w:val="44"/>
          <w:lang w:eastAsia="en-GB"/>
        </w:rPr>
      </w:pPr>
    </w:p>
    <w:p w14:paraId="51F50F80" w14:textId="7DCC4F69" w:rsidR="00EC0D9B" w:rsidRDefault="00EC0D9B" w:rsidP="00144554">
      <w:pPr>
        <w:spacing w:after="0" w:line="240" w:lineRule="auto"/>
        <w:rPr>
          <w:rFonts w:ascii="Times New Roman" w:eastAsia="Times New Roman" w:hAnsi="Times New Roman" w:cs="Times New Roman"/>
          <w:color w:val="808080"/>
          <w:spacing w:val="6"/>
          <w:sz w:val="44"/>
          <w:szCs w:val="44"/>
          <w:lang w:eastAsia="en-GB"/>
        </w:rPr>
      </w:pPr>
    </w:p>
    <w:p w14:paraId="339888FE" w14:textId="77777777" w:rsidR="00EC0D9B" w:rsidRDefault="00EC0D9B" w:rsidP="00144554">
      <w:pPr>
        <w:spacing w:after="0" w:line="240" w:lineRule="auto"/>
        <w:rPr>
          <w:rFonts w:ascii="Times New Roman" w:eastAsia="Times New Roman" w:hAnsi="Times New Roman" w:cs="Times New Roman"/>
          <w:color w:val="808080"/>
          <w:spacing w:val="6"/>
          <w:sz w:val="44"/>
          <w:szCs w:val="44"/>
          <w:lang w:eastAsia="en-GB"/>
        </w:rPr>
      </w:pPr>
    </w:p>
    <w:p w14:paraId="013B8DE0" w14:textId="77777777" w:rsidR="00EC0D9B" w:rsidRDefault="00EC0D9B" w:rsidP="00144554">
      <w:pPr>
        <w:spacing w:after="0" w:line="240" w:lineRule="auto"/>
        <w:rPr>
          <w:rFonts w:ascii="Times New Roman" w:eastAsia="Times New Roman" w:hAnsi="Times New Roman" w:cs="Times New Roman"/>
          <w:color w:val="808080"/>
          <w:spacing w:val="6"/>
          <w:sz w:val="44"/>
          <w:szCs w:val="44"/>
          <w:lang w:eastAsia="en-GB"/>
        </w:rPr>
      </w:pPr>
    </w:p>
    <w:p w14:paraId="16E73C28" w14:textId="77777777" w:rsidR="00144554" w:rsidRPr="00144554" w:rsidRDefault="00144554" w:rsidP="00144554">
      <w:pPr>
        <w:spacing w:after="0" w:line="240" w:lineRule="auto"/>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color w:val="808080"/>
          <w:spacing w:val="6"/>
          <w:sz w:val="44"/>
          <w:szCs w:val="44"/>
          <w:lang w:eastAsia="en-GB"/>
        </w:rPr>
        <w:lastRenderedPageBreak/>
        <w:t>5.</w:t>
      </w:r>
      <w:r w:rsidRPr="00144554">
        <w:rPr>
          <w:rFonts w:ascii="Times New Roman" w:eastAsia="Times New Roman" w:hAnsi="Times New Roman" w:cs="Times New Roman"/>
          <w:color w:val="111111"/>
          <w:spacing w:val="6"/>
          <w:sz w:val="29"/>
          <w:szCs w:val="29"/>
          <w:lang w:eastAsia="en-GB"/>
        </w:rPr>
        <w:t> </w:t>
      </w:r>
    </w:p>
    <w:p w14:paraId="3FFB9B01" w14:textId="77777777" w:rsidR="00144554" w:rsidRPr="00144554" w:rsidRDefault="00144554" w:rsidP="00144554">
      <w:pPr>
        <w:spacing w:after="120" w:line="240" w:lineRule="atLeast"/>
        <w:rPr>
          <w:rFonts w:ascii="Georgia" w:eastAsia="Times New Roman" w:hAnsi="Georgia" w:cs="Times New Roman"/>
          <w:color w:val="111111"/>
          <w:spacing w:val="5"/>
          <w:sz w:val="41"/>
          <w:szCs w:val="41"/>
          <w:lang w:eastAsia="en-GB"/>
        </w:rPr>
      </w:pPr>
      <w:r w:rsidRPr="00144554">
        <w:rPr>
          <w:rFonts w:ascii="Georgia" w:eastAsia="Times New Roman" w:hAnsi="Georgia" w:cs="Times New Roman"/>
          <w:color w:val="111111"/>
          <w:spacing w:val="5"/>
          <w:sz w:val="41"/>
          <w:szCs w:val="41"/>
          <w:lang w:eastAsia="en-GB"/>
        </w:rPr>
        <w:t>Results of GMM Dynamic Panel Estimation</w:t>
      </w:r>
    </w:p>
    <w:p w14:paraId="3276525A"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color w:val="111111"/>
          <w:spacing w:val="6"/>
          <w:sz w:val="24"/>
          <w:szCs w:val="24"/>
          <w:lang w:eastAsia="en-GB"/>
        </w:rPr>
        <w:t>Table </w:t>
      </w:r>
      <w:r w:rsidRPr="00EC0D9B">
        <w:rPr>
          <w:rFonts w:ascii="Times New Roman" w:eastAsia="Times New Roman" w:hAnsi="Times New Roman" w:cs="Times New Roman"/>
          <w:color w:val="000000"/>
          <w:spacing w:val="6"/>
          <w:sz w:val="24"/>
          <w:szCs w:val="24"/>
          <w:lang w:eastAsia="en-GB"/>
        </w:rPr>
        <w:t>6</w:t>
      </w:r>
      <w:r w:rsidRPr="00EC0D9B">
        <w:rPr>
          <w:rFonts w:ascii="Times New Roman" w:eastAsia="Times New Roman" w:hAnsi="Times New Roman" w:cs="Times New Roman"/>
          <w:color w:val="111111"/>
          <w:spacing w:val="6"/>
          <w:sz w:val="24"/>
          <w:szCs w:val="24"/>
          <w:lang w:eastAsia="en-GB"/>
        </w:rPr>
        <w:t> shows the results of the model 1 of the study under Generalized Methods of Movements (GMM) estimations of the whole sample. The overall results of the model show a clear picture of innovation and economic growth of innovative countries having significant relationships. The model 1 of the study captures the relationship between research and development and innovation with other economic variables of the country. The dependent variable is innovation and independent variables are research and development, skills, technological innovation intensity. To measure the country effect and time effect we use country and year dummies in our operational models. The GMM estimations include the lagged value of the dependent variable as the independent variable and also the country dummy for measuring the country effect. The model results indicate that lagged innovation has a positive significant impact on the innovation of years ahead.</w:t>
      </w:r>
    </w:p>
    <w:tbl>
      <w:tblPr>
        <w:tblW w:w="0" w:type="auto"/>
        <w:tblBorders>
          <w:top w:val="single" w:sz="6" w:space="0" w:color="DCDCDA"/>
          <w:left w:val="single" w:sz="6" w:space="0" w:color="DCDCDA"/>
          <w:bottom w:val="single" w:sz="6" w:space="0" w:color="DCDCDA"/>
          <w:right w:val="single" w:sz="6" w:space="0" w:color="DCDCDA"/>
        </w:tblBorders>
        <w:tblCellMar>
          <w:left w:w="0" w:type="dxa"/>
          <w:right w:w="0" w:type="dxa"/>
        </w:tblCellMar>
        <w:tblLook w:val="04A0" w:firstRow="1" w:lastRow="0" w:firstColumn="1" w:lastColumn="0" w:noHBand="0" w:noVBand="1"/>
      </w:tblPr>
      <w:tblGrid>
        <w:gridCol w:w="3070"/>
        <w:gridCol w:w="1665"/>
        <w:gridCol w:w="1536"/>
        <w:gridCol w:w="1399"/>
      </w:tblGrid>
      <w:tr w:rsidR="00144554" w:rsidRPr="00144554" w14:paraId="02BE9023" w14:textId="77777777" w:rsidTr="00144554">
        <w:trPr>
          <w:tblHeader/>
        </w:trPr>
        <w:tc>
          <w:tcPr>
            <w:tcW w:w="0" w:type="auto"/>
            <w:gridSpan w:val="4"/>
            <w:tcBorders>
              <w:top w:val="nil"/>
              <w:left w:val="nil"/>
              <w:bottom w:val="nil"/>
              <w:right w:val="nil"/>
            </w:tcBorders>
            <w:shd w:val="clear" w:color="auto" w:fill="F8F8F8"/>
            <w:tcMar>
              <w:top w:w="120" w:type="dxa"/>
              <w:left w:w="120" w:type="dxa"/>
              <w:bottom w:w="120" w:type="dxa"/>
              <w:right w:w="120" w:type="dxa"/>
            </w:tcMar>
            <w:vAlign w:val="center"/>
            <w:hideMark/>
          </w:tcPr>
          <w:p w14:paraId="00420A23" w14:textId="77777777" w:rsidR="00144554" w:rsidRPr="00144554" w:rsidRDefault="00144554" w:rsidP="00144554">
            <w:pPr>
              <w:spacing w:before="300" w:after="150" w:line="311" w:lineRule="atLeast"/>
              <w:rPr>
                <w:rFonts w:ascii="Times New Roman" w:eastAsia="Times New Roman" w:hAnsi="Times New Roman" w:cs="Times New Roman"/>
                <w:b/>
                <w:bCs/>
                <w:lang w:eastAsia="en-GB"/>
              </w:rPr>
            </w:pPr>
            <w:r w:rsidRPr="00144554">
              <w:rPr>
                <w:rFonts w:ascii="Times New Roman" w:eastAsia="Times New Roman" w:hAnsi="Times New Roman" w:cs="Times New Roman"/>
                <w:b/>
                <w:bCs/>
                <w:lang w:eastAsia="en-GB"/>
              </w:rPr>
              <w:t>Table 6</w:t>
            </w:r>
          </w:p>
          <w:p w14:paraId="008B801D" w14:textId="77777777" w:rsidR="00144554" w:rsidRPr="00144554" w:rsidRDefault="00144554" w:rsidP="00144554">
            <w:pPr>
              <w:spacing w:before="300" w:after="150" w:line="336" w:lineRule="atLeast"/>
              <w:jc w:val="both"/>
              <w:rPr>
                <w:rFonts w:ascii="Times New Roman" w:eastAsia="Times New Roman" w:hAnsi="Times New Roman" w:cs="Times New Roman"/>
                <w:color w:val="111111"/>
                <w:spacing w:val="2"/>
                <w:lang w:eastAsia="en-GB"/>
              </w:rPr>
            </w:pPr>
            <w:r w:rsidRPr="00144554">
              <w:rPr>
                <w:rFonts w:ascii="Times New Roman" w:eastAsia="Times New Roman" w:hAnsi="Times New Roman" w:cs="Times New Roman"/>
                <w:color w:val="111111"/>
                <w:spacing w:val="2"/>
                <w:lang w:eastAsia="en-GB"/>
              </w:rPr>
              <w:t>Model 1 results of GMM estimations on R&amp;D and innovation of the whole sample</w:t>
            </w:r>
          </w:p>
        </w:tc>
      </w:tr>
      <w:tr w:rsidR="00144554" w:rsidRPr="00144554" w14:paraId="6353DAE8" w14:textId="77777777" w:rsidTr="00144554">
        <w:trPr>
          <w:tblHeader/>
        </w:trPr>
        <w:tc>
          <w:tcPr>
            <w:tcW w:w="0" w:type="auto"/>
            <w:gridSpan w:val="4"/>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63AC4805"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Dependent variable: INNOV</w:t>
            </w:r>
          </w:p>
        </w:tc>
      </w:tr>
      <w:tr w:rsidR="00144554" w:rsidRPr="00144554" w14:paraId="5DCDF749" w14:textId="77777777" w:rsidTr="00144554">
        <w:trPr>
          <w:tblHeader/>
        </w:trPr>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2301E720"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Independent variables</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1B0C7F3C"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Coefficient</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4979D4A6"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Std. error</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61DFB274"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Prob.</w:t>
            </w:r>
          </w:p>
        </w:tc>
      </w:tr>
      <w:tr w:rsidR="00144554" w:rsidRPr="00144554" w14:paraId="49C171A2"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194A1FB"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LAG_INNOV</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E16FAB0"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0.8499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29C3057"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0.0250</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CF763E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0.000***</w:t>
            </w:r>
          </w:p>
        </w:tc>
      </w:tr>
      <w:tr w:rsidR="00144554" w:rsidRPr="00144554" w14:paraId="1BD5F05D"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D313B5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R&amp;D</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4BDD970"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0.0695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24B61F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0.0327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0F96CF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0.034**</w:t>
            </w:r>
          </w:p>
        </w:tc>
      </w:tr>
      <w:tr w:rsidR="00144554" w:rsidRPr="00144554" w14:paraId="145034B1"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972E5D7"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SKILL</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7E862F0"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0.1695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928788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0.0274</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0A425E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0.000***</w:t>
            </w:r>
          </w:p>
        </w:tc>
      </w:tr>
      <w:tr w:rsidR="00144554" w:rsidRPr="00144554" w14:paraId="6CCDB423"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4022F3C"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TECH_INNO_INT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2DAEED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1.2707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40939A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0.2177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0F547BB"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0.000***</w:t>
            </w:r>
          </w:p>
        </w:tc>
      </w:tr>
      <w:tr w:rsidR="00144554" w:rsidRPr="00144554" w14:paraId="56FB71D1"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A848F70"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COUNTRY_DUMMY</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A7F84B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0.0115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9144AA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0.0096</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A81F75D"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0.231</w:t>
            </w:r>
          </w:p>
        </w:tc>
      </w:tr>
      <w:tr w:rsidR="00144554" w:rsidRPr="00144554" w14:paraId="6217A39C"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74A4043"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YEAR_DUMMY</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68FFBF1"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0.0010</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CC12FD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0.0955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A54CBB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0.303</w:t>
            </w:r>
          </w:p>
        </w:tc>
      </w:tr>
      <w:tr w:rsidR="00144554" w:rsidRPr="00144554" w14:paraId="78584BFE"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FEC951A"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CONSTANT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220E2D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−1.6681</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2AADDCB"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0.2545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00B9B7A"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0.000***</w:t>
            </w:r>
          </w:p>
        </w:tc>
      </w:tr>
      <w:tr w:rsidR="00144554" w:rsidRPr="00144554" w14:paraId="30FA8173" w14:textId="77777777" w:rsidTr="00144554">
        <w:tc>
          <w:tcPr>
            <w:tcW w:w="0" w:type="auto"/>
            <w:gridSpan w:val="4"/>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E6843B6" w14:textId="77777777" w:rsidR="00144554" w:rsidRPr="00144554" w:rsidRDefault="00144554" w:rsidP="00144554">
            <w:pPr>
              <w:spacing w:before="48" w:after="48" w:line="259" w:lineRule="atLeast"/>
              <w:rPr>
                <w:rFonts w:ascii="Times New Roman" w:eastAsia="Times New Roman" w:hAnsi="Times New Roman" w:cs="Times New Roman"/>
                <w:lang w:eastAsia="en-GB"/>
              </w:rPr>
            </w:pPr>
            <w:r w:rsidRPr="00144554">
              <w:rPr>
                <w:rFonts w:ascii="Times New Roman" w:eastAsia="Times New Roman" w:hAnsi="Times New Roman" w:cs="Times New Roman"/>
                <w:lang w:eastAsia="en-GB"/>
              </w:rPr>
              <w:t>*</w:t>
            </w:r>
            <w:r w:rsidRPr="00144554">
              <w:rPr>
                <w:rFonts w:ascii="Times New Roman" w:eastAsia="Times New Roman" w:hAnsi="Times New Roman" w:cs="Times New Roman"/>
                <w:i/>
                <w:iCs/>
                <w:lang w:eastAsia="en-GB"/>
              </w:rPr>
              <w:t>p</w:t>
            </w:r>
            <w:r w:rsidRPr="00144554">
              <w:rPr>
                <w:rFonts w:ascii="Times New Roman" w:eastAsia="Times New Roman" w:hAnsi="Times New Roman" w:cs="Times New Roman"/>
                <w:lang w:eastAsia="en-GB"/>
              </w:rPr>
              <w:t> &lt; 0.10, **</w:t>
            </w:r>
            <w:r w:rsidRPr="00144554">
              <w:rPr>
                <w:rFonts w:ascii="Times New Roman" w:eastAsia="Times New Roman" w:hAnsi="Times New Roman" w:cs="Times New Roman"/>
                <w:i/>
                <w:iCs/>
                <w:lang w:eastAsia="en-GB"/>
              </w:rPr>
              <w:t>p</w:t>
            </w:r>
            <w:r w:rsidRPr="00144554">
              <w:rPr>
                <w:rFonts w:ascii="Times New Roman" w:eastAsia="Times New Roman" w:hAnsi="Times New Roman" w:cs="Times New Roman"/>
                <w:lang w:eastAsia="en-GB"/>
              </w:rPr>
              <w:t> &lt; 0.05, ***</w:t>
            </w:r>
            <w:r w:rsidRPr="00144554">
              <w:rPr>
                <w:rFonts w:ascii="Times New Roman" w:eastAsia="Times New Roman" w:hAnsi="Times New Roman" w:cs="Times New Roman"/>
                <w:i/>
                <w:iCs/>
                <w:lang w:eastAsia="en-GB"/>
              </w:rPr>
              <w:t>p</w:t>
            </w:r>
            <w:r w:rsidRPr="00144554">
              <w:rPr>
                <w:rFonts w:ascii="Times New Roman" w:eastAsia="Times New Roman" w:hAnsi="Times New Roman" w:cs="Times New Roman"/>
                <w:lang w:eastAsia="en-GB"/>
              </w:rPr>
              <w:t> &lt; 0.01</w:t>
            </w:r>
          </w:p>
        </w:tc>
      </w:tr>
    </w:tbl>
    <w:p w14:paraId="1544D4A6"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color w:val="111111"/>
          <w:spacing w:val="6"/>
          <w:sz w:val="24"/>
          <w:szCs w:val="24"/>
          <w:lang w:eastAsia="en-GB"/>
        </w:rPr>
        <w:t>To test the hypothesis from H</w:t>
      </w:r>
      <w:r w:rsidRPr="00EC0D9B">
        <w:rPr>
          <w:rFonts w:ascii="Times New Roman" w:eastAsia="Times New Roman" w:hAnsi="Times New Roman" w:cs="Times New Roman"/>
          <w:color w:val="111111"/>
          <w:spacing w:val="6"/>
          <w:sz w:val="24"/>
          <w:szCs w:val="24"/>
          <w:vertAlign w:val="subscript"/>
          <w:lang w:eastAsia="en-GB"/>
        </w:rPr>
        <w:t>1</w:t>
      </w:r>
      <w:r w:rsidRPr="00EC0D9B">
        <w:rPr>
          <w:rFonts w:ascii="Times New Roman" w:eastAsia="Times New Roman" w:hAnsi="Times New Roman" w:cs="Times New Roman"/>
          <w:color w:val="111111"/>
          <w:spacing w:val="6"/>
          <w:sz w:val="24"/>
          <w:szCs w:val="24"/>
          <w:lang w:eastAsia="en-GB"/>
        </w:rPr>
        <w:t> to H</w:t>
      </w:r>
      <w:r w:rsidRPr="00EC0D9B">
        <w:rPr>
          <w:rFonts w:ascii="Times New Roman" w:eastAsia="Times New Roman" w:hAnsi="Times New Roman" w:cs="Times New Roman"/>
          <w:color w:val="111111"/>
          <w:spacing w:val="6"/>
          <w:sz w:val="24"/>
          <w:szCs w:val="24"/>
          <w:vertAlign w:val="subscript"/>
          <w:lang w:eastAsia="en-GB"/>
        </w:rPr>
        <w:t>3</w:t>
      </w:r>
      <w:r w:rsidRPr="00EC0D9B">
        <w:rPr>
          <w:rFonts w:ascii="Times New Roman" w:eastAsia="Times New Roman" w:hAnsi="Times New Roman" w:cs="Times New Roman"/>
          <w:color w:val="111111"/>
          <w:spacing w:val="6"/>
          <w:sz w:val="24"/>
          <w:szCs w:val="24"/>
          <w:lang w:eastAsia="en-GB"/>
        </w:rPr>
        <w:t> we run model 1 under GMM dynamic panel estimations. The first hypothesis of the study states the relationship between R&amp;D and innovation. We find the evidence in support of this hypothesis and that are; H</w:t>
      </w:r>
      <w:r w:rsidRPr="00EC0D9B">
        <w:rPr>
          <w:rFonts w:ascii="Times New Roman" w:eastAsia="Times New Roman" w:hAnsi="Times New Roman" w:cs="Times New Roman"/>
          <w:color w:val="111111"/>
          <w:spacing w:val="6"/>
          <w:sz w:val="24"/>
          <w:szCs w:val="24"/>
          <w:vertAlign w:val="subscript"/>
          <w:lang w:eastAsia="en-GB"/>
        </w:rPr>
        <w:t>1</w:t>
      </w:r>
      <w:r w:rsidRPr="00EC0D9B">
        <w:rPr>
          <w:rFonts w:ascii="Times New Roman" w:eastAsia="Times New Roman" w:hAnsi="Times New Roman" w:cs="Times New Roman"/>
          <w:color w:val="111111"/>
          <w:spacing w:val="6"/>
          <w:sz w:val="24"/>
          <w:szCs w:val="24"/>
          <w:lang w:eastAsia="en-GB"/>
        </w:rPr>
        <w:t> (β = 0.0695, p &lt; 0.05), states that there is a positive significant relationship exists between R&amp;D and innovation of innovative countries of the world. The more a country invests in the R&amp;D activities the greater the innovation will be. The Skill; H</w:t>
      </w:r>
      <w:r w:rsidRPr="00EC0D9B">
        <w:rPr>
          <w:rFonts w:ascii="Times New Roman" w:eastAsia="Times New Roman" w:hAnsi="Times New Roman" w:cs="Times New Roman"/>
          <w:color w:val="111111"/>
          <w:spacing w:val="6"/>
          <w:sz w:val="24"/>
          <w:szCs w:val="24"/>
          <w:vertAlign w:val="subscript"/>
          <w:lang w:eastAsia="en-GB"/>
        </w:rPr>
        <w:t>2</w:t>
      </w:r>
      <w:r w:rsidRPr="00EC0D9B">
        <w:rPr>
          <w:rFonts w:ascii="Times New Roman" w:eastAsia="Times New Roman" w:hAnsi="Times New Roman" w:cs="Times New Roman"/>
          <w:color w:val="111111"/>
          <w:spacing w:val="6"/>
          <w:sz w:val="24"/>
          <w:szCs w:val="24"/>
          <w:lang w:eastAsia="en-GB"/>
        </w:rPr>
        <w:t xml:space="preserve"> (β = 0.1696, p &lt; 0.01), states that there is positive significant </w:t>
      </w:r>
      <w:r w:rsidRPr="00EC0D9B">
        <w:rPr>
          <w:rFonts w:ascii="Times New Roman" w:eastAsia="Times New Roman" w:hAnsi="Times New Roman" w:cs="Times New Roman"/>
          <w:color w:val="111111"/>
          <w:spacing w:val="6"/>
          <w:sz w:val="24"/>
          <w:szCs w:val="24"/>
          <w:lang w:eastAsia="en-GB"/>
        </w:rPr>
        <w:lastRenderedPageBreak/>
        <w:t>relationship exists between skills and innovation of innovative countries, leading to accept the second hypothesis of the study. Similarly H</w:t>
      </w:r>
      <w:r w:rsidRPr="00EC0D9B">
        <w:rPr>
          <w:rFonts w:ascii="Times New Roman" w:eastAsia="Times New Roman" w:hAnsi="Times New Roman" w:cs="Times New Roman"/>
          <w:color w:val="111111"/>
          <w:spacing w:val="6"/>
          <w:sz w:val="24"/>
          <w:szCs w:val="24"/>
          <w:vertAlign w:val="subscript"/>
          <w:lang w:eastAsia="en-GB"/>
        </w:rPr>
        <w:t>3</w:t>
      </w:r>
      <w:r w:rsidRPr="00EC0D9B">
        <w:rPr>
          <w:rFonts w:ascii="Times New Roman" w:eastAsia="Times New Roman" w:hAnsi="Times New Roman" w:cs="Times New Roman"/>
          <w:color w:val="111111"/>
          <w:spacing w:val="6"/>
          <w:sz w:val="24"/>
          <w:szCs w:val="24"/>
          <w:lang w:eastAsia="en-GB"/>
        </w:rPr>
        <w:t> (β = 1.2707, p &lt; 0.01), states that technological innovation intensity has a positive significant impact on the innovation of innovative countries, thus leading to accept the third hypothesis of the study. Moreover country and year do not have a significant impact on the dependent variable innovation.</w:t>
      </w:r>
    </w:p>
    <w:p w14:paraId="0C9E9CCE" w14:textId="77777777" w:rsidR="00144554" w:rsidRPr="00EC0D9B"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EC0D9B">
        <w:rPr>
          <w:rFonts w:ascii="Times New Roman" w:eastAsia="Times New Roman" w:hAnsi="Times New Roman" w:cs="Times New Roman"/>
          <w:color w:val="111111"/>
          <w:spacing w:val="6"/>
          <w:sz w:val="24"/>
          <w:szCs w:val="24"/>
          <w:lang w:eastAsia="en-GB"/>
        </w:rPr>
        <w:t>Table </w:t>
      </w:r>
      <w:r w:rsidRPr="00EC0D9B">
        <w:rPr>
          <w:rFonts w:ascii="Times New Roman" w:eastAsia="Times New Roman" w:hAnsi="Times New Roman" w:cs="Times New Roman"/>
          <w:color w:val="000000"/>
          <w:spacing w:val="6"/>
          <w:sz w:val="24"/>
          <w:szCs w:val="24"/>
          <w:lang w:eastAsia="en-GB"/>
        </w:rPr>
        <w:t>7</w:t>
      </w:r>
      <w:r w:rsidRPr="00EC0D9B">
        <w:rPr>
          <w:rFonts w:ascii="Times New Roman" w:eastAsia="Times New Roman" w:hAnsi="Times New Roman" w:cs="Times New Roman"/>
          <w:color w:val="111111"/>
          <w:spacing w:val="6"/>
          <w:sz w:val="24"/>
          <w:szCs w:val="24"/>
          <w:lang w:eastAsia="en-GB"/>
        </w:rPr>
        <w:t> shows the results of model 2 of the study to explain the linkage between innovation and economic growth of innovation countries. To the hypothesis H</w:t>
      </w:r>
      <w:r w:rsidRPr="00EC0D9B">
        <w:rPr>
          <w:rFonts w:ascii="Times New Roman" w:eastAsia="Times New Roman" w:hAnsi="Times New Roman" w:cs="Times New Roman"/>
          <w:color w:val="111111"/>
          <w:spacing w:val="6"/>
          <w:sz w:val="24"/>
          <w:szCs w:val="24"/>
          <w:vertAlign w:val="subscript"/>
          <w:lang w:eastAsia="en-GB"/>
        </w:rPr>
        <w:t>4</w:t>
      </w:r>
      <w:r w:rsidRPr="00EC0D9B">
        <w:rPr>
          <w:rFonts w:ascii="Times New Roman" w:eastAsia="Times New Roman" w:hAnsi="Times New Roman" w:cs="Times New Roman"/>
          <w:color w:val="111111"/>
          <w:spacing w:val="6"/>
          <w:sz w:val="24"/>
          <w:szCs w:val="24"/>
          <w:lang w:eastAsia="en-GB"/>
        </w:rPr>
        <w:t> to H</w:t>
      </w:r>
      <w:r w:rsidRPr="00EC0D9B">
        <w:rPr>
          <w:rFonts w:ascii="Times New Roman" w:eastAsia="Times New Roman" w:hAnsi="Times New Roman" w:cs="Times New Roman"/>
          <w:color w:val="111111"/>
          <w:spacing w:val="6"/>
          <w:sz w:val="24"/>
          <w:szCs w:val="24"/>
          <w:vertAlign w:val="subscript"/>
          <w:lang w:eastAsia="en-GB"/>
        </w:rPr>
        <w:t>7</w:t>
      </w:r>
      <w:r w:rsidRPr="00EC0D9B">
        <w:rPr>
          <w:rFonts w:ascii="Times New Roman" w:eastAsia="Times New Roman" w:hAnsi="Times New Roman" w:cs="Times New Roman"/>
          <w:color w:val="111111"/>
          <w:spacing w:val="6"/>
          <w:sz w:val="24"/>
          <w:szCs w:val="24"/>
          <w:lang w:eastAsia="en-GB"/>
        </w:rPr>
        <w:t>, we run Eq. (</w:t>
      </w:r>
      <w:r w:rsidRPr="00EC0D9B">
        <w:rPr>
          <w:rFonts w:ascii="Times New Roman" w:eastAsia="Times New Roman" w:hAnsi="Times New Roman" w:cs="Times New Roman"/>
          <w:color w:val="000000"/>
          <w:spacing w:val="6"/>
          <w:sz w:val="24"/>
          <w:szCs w:val="24"/>
          <w:lang w:eastAsia="en-GB"/>
        </w:rPr>
        <w:t>2</w:t>
      </w:r>
      <w:r w:rsidRPr="00EC0D9B">
        <w:rPr>
          <w:rFonts w:ascii="Times New Roman" w:eastAsia="Times New Roman" w:hAnsi="Times New Roman" w:cs="Times New Roman"/>
          <w:color w:val="111111"/>
          <w:spacing w:val="6"/>
          <w:sz w:val="24"/>
          <w:szCs w:val="24"/>
          <w:lang w:eastAsia="en-GB"/>
        </w:rPr>
        <w:t>) under GMM estimation. The H</w:t>
      </w:r>
      <w:r w:rsidRPr="00EC0D9B">
        <w:rPr>
          <w:rFonts w:ascii="Times New Roman" w:eastAsia="Times New Roman" w:hAnsi="Times New Roman" w:cs="Times New Roman"/>
          <w:color w:val="111111"/>
          <w:spacing w:val="6"/>
          <w:sz w:val="24"/>
          <w:szCs w:val="24"/>
          <w:vertAlign w:val="subscript"/>
          <w:lang w:eastAsia="en-GB"/>
        </w:rPr>
        <w:t>4</w:t>
      </w:r>
      <w:r w:rsidRPr="00EC0D9B">
        <w:rPr>
          <w:rFonts w:ascii="Times New Roman" w:eastAsia="Times New Roman" w:hAnsi="Times New Roman" w:cs="Times New Roman"/>
          <w:color w:val="111111"/>
          <w:spacing w:val="6"/>
          <w:sz w:val="24"/>
          <w:szCs w:val="24"/>
          <w:lang w:eastAsia="en-GB"/>
        </w:rPr>
        <w:t> of the study states the relationship between innovation and economic growth. The H</w:t>
      </w:r>
      <w:r w:rsidRPr="00EC0D9B">
        <w:rPr>
          <w:rFonts w:ascii="Times New Roman" w:eastAsia="Times New Roman" w:hAnsi="Times New Roman" w:cs="Times New Roman"/>
          <w:color w:val="111111"/>
          <w:spacing w:val="6"/>
          <w:sz w:val="24"/>
          <w:szCs w:val="24"/>
          <w:vertAlign w:val="subscript"/>
          <w:lang w:eastAsia="en-GB"/>
        </w:rPr>
        <w:t>4</w:t>
      </w:r>
      <w:r w:rsidRPr="00EC0D9B">
        <w:rPr>
          <w:rFonts w:ascii="Times New Roman" w:eastAsia="Times New Roman" w:hAnsi="Times New Roman" w:cs="Times New Roman"/>
          <w:color w:val="111111"/>
          <w:spacing w:val="6"/>
          <w:sz w:val="24"/>
          <w:szCs w:val="24"/>
          <w:lang w:eastAsia="en-GB"/>
        </w:rPr>
        <w:t> (β = 1.1885, p &lt; 0.1), proves the existence of a positive relationship between growth in innovation and economic growth of innovative countries. The H</w:t>
      </w:r>
      <w:r w:rsidRPr="00EC0D9B">
        <w:rPr>
          <w:rFonts w:ascii="Times New Roman" w:eastAsia="Times New Roman" w:hAnsi="Times New Roman" w:cs="Times New Roman"/>
          <w:color w:val="111111"/>
          <w:spacing w:val="6"/>
          <w:sz w:val="24"/>
          <w:szCs w:val="24"/>
          <w:vertAlign w:val="subscript"/>
          <w:lang w:eastAsia="en-GB"/>
        </w:rPr>
        <w:t>5</w:t>
      </w:r>
      <w:r w:rsidRPr="00EC0D9B">
        <w:rPr>
          <w:rFonts w:ascii="Times New Roman" w:eastAsia="Times New Roman" w:hAnsi="Times New Roman" w:cs="Times New Roman"/>
          <w:color w:val="111111"/>
          <w:spacing w:val="6"/>
          <w:sz w:val="24"/>
          <w:szCs w:val="24"/>
          <w:lang w:eastAsia="en-GB"/>
        </w:rPr>
        <w:t> (β = 1.1780, p &gt; 0.1), states that there is a significant positive relationship between growth in innovation and economic growth of innovative countries. This states that when the country achieves significant growth in innovation activities then it has a significant impact on its economic growth. The H</w:t>
      </w:r>
      <w:r w:rsidRPr="00EC0D9B">
        <w:rPr>
          <w:rFonts w:ascii="Times New Roman" w:eastAsia="Times New Roman" w:hAnsi="Times New Roman" w:cs="Times New Roman"/>
          <w:color w:val="111111"/>
          <w:spacing w:val="6"/>
          <w:sz w:val="24"/>
          <w:szCs w:val="24"/>
          <w:vertAlign w:val="subscript"/>
          <w:lang w:eastAsia="en-GB"/>
        </w:rPr>
        <w:t>6</w:t>
      </w:r>
      <w:r w:rsidRPr="00EC0D9B">
        <w:rPr>
          <w:rFonts w:ascii="Times New Roman" w:eastAsia="Times New Roman" w:hAnsi="Times New Roman" w:cs="Times New Roman"/>
          <w:color w:val="111111"/>
          <w:spacing w:val="6"/>
          <w:sz w:val="24"/>
          <w:szCs w:val="24"/>
          <w:lang w:eastAsia="en-GB"/>
        </w:rPr>
        <w:t> (β = 0.1764, p &lt; 0.01) and H</w:t>
      </w:r>
      <w:r w:rsidRPr="00EC0D9B">
        <w:rPr>
          <w:rFonts w:ascii="Times New Roman" w:eastAsia="Times New Roman" w:hAnsi="Times New Roman" w:cs="Times New Roman"/>
          <w:color w:val="111111"/>
          <w:spacing w:val="6"/>
          <w:sz w:val="24"/>
          <w:szCs w:val="24"/>
          <w:vertAlign w:val="subscript"/>
          <w:lang w:eastAsia="en-GB"/>
        </w:rPr>
        <w:t>7</w:t>
      </w:r>
      <w:r w:rsidRPr="00EC0D9B">
        <w:rPr>
          <w:rFonts w:ascii="Times New Roman" w:eastAsia="Times New Roman" w:hAnsi="Times New Roman" w:cs="Times New Roman"/>
          <w:color w:val="111111"/>
          <w:spacing w:val="6"/>
          <w:sz w:val="24"/>
          <w:szCs w:val="24"/>
          <w:lang w:eastAsia="en-GB"/>
        </w:rPr>
        <w:t> (β = 0.5936, p &lt; 0.05), provides the evidence that there is significant positive relationship between skills, economic structure and economic growth of innovative counties.</w:t>
      </w:r>
    </w:p>
    <w:tbl>
      <w:tblPr>
        <w:tblW w:w="0" w:type="auto"/>
        <w:tblBorders>
          <w:top w:val="single" w:sz="6" w:space="0" w:color="DCDCDA"/>
          <w:left w:val="single" w:sz="6" w:space="0" w:color="DCDCDA"/>
          <w:bottom w:val="single" w:sz="6" w:space="0" w:color="DCDCDA"/>
          <w:right w:val="single" w:sz="6" w:space="0" w:color="DCDCDA"/>
        </w:tblBorders>
        <w:tblCellMar>
          <w:left w:w="0" w:type="dxa"/>
          <w:right w:w="0" w:type="dxa"/>
        </w:tblCellMar>
        <w:tblLook w:val="04A0" w:firstRow="1" w:lastRow="0" w:firstColumn="1" w:lastColumn="0" w:noHBand="0" w:noVBand="1"/>
      </w:tblPr>
      <w:tblGrid>
        <w:gridCol w:w="3076"/>
        <w:gridCol w:w="1667"/>
        <w:gridCol w:w="1538"/>
        <w:gridCol w:w="1401"/>
      </w:tblGrid>
      <w:tr w:rsidR="00144554" w:rsidRPr="00144554" w14:paraId="52AB7017" w14:textId="77777777" w:rsidTr="00144554">
        <w:trPr>
          <w:tblHeader/>
        </w:trPr>
        <w:tc>
          <w:tcPr>
            <w:tcW w:w="0" w:type="auto"/>
            <w:gridSpan w:val="4"/>
            <w:tcBorders>
              <w:top w:val="nil"/>
              <w:left w:val="nil"/>
              <w:bottom w:val="nil"/>
              <w:right w:val="nil"/>
            </w:tcBorders>
            <w:shd w:val="clear" w:color="auto" w:fill="F8F8F8"/>
            <w:tcMar>
              <w:top w:w="120" w:type="dxa"/>
              <w:left w:w="120" w:type="dxa"/>
              <w:bottom w:w="120" w:type="dxa"/>
              <w:right w:w="120" w:type="dxa"/>
            </w:tcMar>
            <w:vAlign w:val="center"/>
            <w:hideMark/>
          </w:tcPr>
          <w:p w14:paraId="3BF23CAA" w14:textId="77777777" w:rsidR="00144554" w:rsidRPr="00144554" w:rsidRDefault="00144554" w:rsidP="00144554">
            <w:pPr>
              <w:spacing w:before="300" w:after="150" w:line="311" w:lineRule="atLeast"/>
              <w:rPr>
                <w:rFonts w:ascii="Times New Roman" w:eastAsia="Times New Roman" w:hAnsi="Times New Roman" w:cs="Times New Roman"/>
                <w:b/>
                <w:bCs/>
                <w:lang w:eastAsia="en-GB"/>
              </w:rPr>
            </w:pPr>
            <w:r w:rsidRPr="00144554">
              <w:rPr>
                <w:rFonts w:ascii="Times New Roman" w:eastAsia="Times New Roman" w:hAnsi="Times New Roman" w:cs="Times New Roman"/>
                <w:b/>
                <w:bCs/>
                <w:lang w:eastAsia="en-GB"/>
              </w:rPr>
              <w:t>Table 7</w:t>
            </w:r>
          </w:p>
          <w:p w14:paraId="570E1794" w14:textId="77777777" w:rsidR="00144554" w:rsidRPr="00144554" w:rsidRDefault="00144554" w:rsidP="00144554">
            <w:pPr>
              <w:spacing w:before="300" w:after="150" w:line="336" w:lineRule="atLeast"/>
              <w:jc w:val="both"/>
              <w:rPr>
                <w:rFonts w:ascii="Times New Roman" w:eastAsia="Times New Roman" w:hAnsi="Times New Roman" w:cs="Times New Roman"/>
                <w:color w:val="111111"/>
                <w:spacing w:val="2"/>
                <w:lang w:eastAsia="en-GB"/>
              </w:rPr>
            </w:pPr>
            <w:r w:rsidRPr="00144554">
              <w:rPr>
                <w:rFonts w:ascii="Times New Roman" w:eastAsia="Times New Roman" w:hAnsi="Times New Roman" w:cs="Times New Roman"/>
                <w:color w:val="111111"/>
                <w:spacing w:val="2"/>
                <w:lang w:eastAsia="en-GB"/>
              </w:rPr>
              <w:t>Results of GMM estimations on innovation and economic growth of whole sample</w:t>
            </w:r>
          </w:p>
        </w:tc>
      </w:tr>
      <w:tr w:rsidR="00144554" w:rsidRPr="00144554" w14:paraId="6858DBE4" w14:textId="77777777" w:rsidTr="00144554">
        <w:trPr>
          <w:tblHeader/>
        </w:trPr>
        <w:tc>
          <w:tcPr>
            <w:tcW w:w="0" w:type="auto"/>
            <w:gridSpan w:val="4"/>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15F80EB4"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Dependent variable: EG</w:t>
            </w:r>
          </w:p>
        </w:tc>
      </w:tr>
      <w:tr w:rsidR="00144554" w:rsidRPr="00144554" w14:paraId="6CF2AF47" w14:textId="77777777" w:rsidTr="00144554">
        <w:trPr>
          <w:tblHeader/>
        </w:trPr>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33F8A520"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Independent variables</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64E39AA8"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Coefficient</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0AB11DAA"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Std. error</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47CBB52F" w14:textId="77777777" w:rsidR="00144554" w:rsidRPr="00144554" w:rsidRDefault="00144554" w:rsidP="00144554">
            <w:pPr>
              <w:spacing w:before="300" w:after="150" w:line="311" w:lineRule="atLeast"/>
              <w:rPr>
                <w:rFonts w:ascii="Times New Roman" w:eastAsia="Times New Roman" w:hAnsi="Times New Roman" w:cs="Times New Roman"/>
                <w:b/>
                <w:bCs/>
                <w:color w:val="111111"/>
                <w:lang w:eastAsia="en-GB"/>
              </w:rPr>
            </w:pPr>
            <w:r w:rsidRPr="00144554">
              <w:rPr>
                <w:rFonts w:ascii="Times New Roman" w:eastAsia="Times New Roman" w:hAnsi="Times New Roman" w:cs="Times New Roman"/>
                <w:b/>
                <w:bCs/>
                <w:color w:val="111111"/>
                <w:lang w:eastAsia="en-GB"/>
              </w:rPr>
              <w:t>Prob.</w:t>
            </w:r>
          </w:p>
        </w:tc>
      </w:tr>
      <w:tr w:rsidR="00144554" w:rsidRPr="00144554" w14:paraId="781E6224"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53B238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LAG_EG</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8CE4802"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0.8129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CAD5263"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0.0368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03E7BC2"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0.000***</w:t>
            </w:r>
          </w:p>
        </w:tc>
      </w:tr>
      <w:tr w:rsidR="00144554" w:rsidRPr="00144554" w14:paraId="618E4883"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0A806C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INNOV</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918C05C"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1.1885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598488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0.6808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E22A12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0.081*</w:t>
            </w:r>
          </w:p>
        </w:tc>
      </w:tr>
      <w:tr w:rsidR="00144554" w:rsidRPr="00144554" w14:paraId="55B5D95A"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A80AB8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G_INNOV</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540F6AB"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1.1780</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843C06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0.6787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A3A32A5"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0.083*</w:t>
            </w:r>
          </w:p>
        </w:tc>
      </w:tr>
      <w:tr w:rsidR="00144554" w:rsidRPr="00144554" w14:paraId="06EBB4BC"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C6043BD"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SKILL</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4136EAB"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0.1764</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8897B21"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0.0420</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D454EC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0.000***</w:t>
            </w:r>
          </w:p>
        </w:tc>
      </w:tr>
      <w:tr w:rsidR="00144554" w:rsidRPr="00144554" w14:paraId="07E2EC22"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B81499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ECO_STR</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9F20A8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0.5936</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58A34C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0.6053</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218AE4A"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0.049**</w:t>
            </w:r>
          </w:p>
        </w:tc>
      </w:tr>
      <w:tr w:rsidR="00144554" w:rsidRPr="00144554" w14:paraId="4F564B1D"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7897E04"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COUNTRY_DUMMY</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0B4299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−0.0126</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AADA2F8"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0.0072</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2520352"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0.083*</w:t>
            </w:r>
          </w:p>
        </w:tc>
      </w:tr>
      <w:tr w:rsidR="00144554" w:rsidRPr="00144554" w14:paraId="1C31AEB7"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C8C67C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YEAR_DUMMY</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1765219"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0.0059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3387F3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0.0017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976589A"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0.001***</w:t>
            </w:r>
          </w:p>
        </w:tc>
      </w:tr>
      <w:tr w:rsidR="00144554" w:rsidRPr="00144554" w14:paraId="765133DA" w14:textId="77777777" w:rsidTr="00144554">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90860BF"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CONSTANT</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174570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−1.7319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73C7B7E"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2.8305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65A6E96" w14:textId="77777777" w:rsidR="00144554" w:rsidRPr="00144554" w:rsidRDefault="00144554" w:rsidP="00144554">
            <w:pPr>
              <w:spacing w:before="48" w:after="48" w:line="259" w:lineRule="atLeast"/>
              <w:rPr>
                <w:rFonts w:ascii="Times New Roman" w:eastAsia="Times New Roman" w:hAnsi="Times New Roman" w:cs="Times New Roman"/>
                <w:color w:val="111111"/>
                <w:lang w:eastAsia="en-GB"/>
              </w:rPr>
            </w:pPr>
            <w:r w:rsidRPr="00144554">
              <w:rPr>
                <w:rFonts w:ascii="Times New Roman" w:eastAsia="Times New Roman" w:hAnsi="Times New Roman" w:cs="Times New Roman"/>
                <w:color w:val="111111"/>
                <w:lang w:eastAsia="en-GB"/>
              </w:rPr>
              <w:t>0.541</w:t>
            </w:r>
          </w:p>
        </w:tc>
      </w:tr>
      <w:tr w:rsidR="00144554" w:rsidRPr="00144554" w14:paraId="236F9391" w14:textId="77777777" w:rsidTr="00144554">
        <w:tc>
          <w:tcPr>
            <w:tcW w:w="0" w:type="auto"/>
            <w:gridSpan w:val="4"/>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43F175A" w14:textId="77777777" w:rsidR="00144554" w:rsidRPr="00144554" w:rsidRDefault="00144554" w:rsidP="00144554">
            <w:pPr>
              <w:spacing w:before="48" w:after="48" w:line="259" w:lineRule="atLeast"/>
              <w:rPr>
                <w:rFonts w:ascii="Times New Roman" w:eastAsia="Times New Roman" w:hAnsi="Times New Roman" w:cs="Times New Roman"/>
                <w:lang w:eastAsia="en-GB"/>
              </w:rPr>
            </w:pPr>
            <w:r w:rsidRPr="00144554">
              <w:rPr>
                <w:rFonts w:ascii="Times New Roman" w:eastAsia="Times New Roman" w:hAnsi="Times New Roman" w:cs="Times New Roman"/>
                <w:lang w:eastAsia="en-GB"/>
              </w:rPr>
              <w:t>*</w:t>
            </w:r>
            <w:r w:rsidRPr="00144554">
              <w:rPr>
                <w:rFonts w:ascii="Times New Roman" w:eastAsia="Times New Roman" w:hAnsi="Times New Roman" w:cs="Times New Roman"/>
                <w:i/>
                <w:iCs/>
                <w:lang w:eastAsia="en-GB"/>
              </w:rPr>
              <w:t>p</w:t>
            </w:r>
            <w:r w:rsidRPr="00144554">
              <w:rPr>
                <w:rFonts w:ascii="Times New Roman" w:eastAsia="Times New Roman" w:hAnsi="Times New Roman" w:cs="Times New Roman"/>
                <w:lang w:eastAsia="en-GB"/>
              </w:rPr>
              <w:t> &lt; 0.10, **</w:t>
            </w:r>
            <w:r w:rsidRPr="00144554">
              <w:rPr>
                <w:rFonts w:ascii="Times New Roman" w:eastAsia="Times New Roman" w:hAnsi="Times New Roman" w:cs="Times New Roman"/>
                <w:i/>
                <w:iCs/>
                <w:lang w:eastAsia="en-GB"/>
              </w:rPr>
              <w:t>p</w:t>
            </w:r>
            <w:r w:rsidRPr="00144554">
              <w:rPr>
                <w:rFonts w:ascii="Times New Roman" w:eastAsia="Times New Roman" w:hAnsi="Times New Roman" w:cs="Times New Roman"/>
                <w:lang w:eastAsia="en-GB"/>
              </w:rPr>
              <w:t> &lt; 0.05, ***</w:t>
            </w:r>
            <w:r w:rsidRPr="00144554">
              <w:rPr>
                <w:rFonts w:ascii="Times New Roman" w:eastAsia="Times New Roman" w:hAnsi="Times New Roman" w:cs="Times New Roman"/>
                <w:i/>
                <w:iCs/>
                <w:lang w:eastAsia="en-GB"/>
              </w:rPr>
              <w:t>p</w:t>
            </w:r>
            <w:r w:rsidRPr="00144554">
              <w:rPr>
                <w:rFonts w:ascii="Times New Roman" w:eastAsia="Times New Roman" w:hAnsi="Times New Roman" w:cs="Times New Roman"/>
                <w:lang w:eastAsia="en-GB"/>
              </w:rPr>
              <w:t> &lt; 0.01</w:t>
            </w:r>
          </w:p>
        </w:tc>
      </w:tr>
    </w:tbl>
    <w:p w14:paraId="49369F4E" w14:textId="77777777" w:rsidR="00BB738D" w:rsidRDefault="00BB738D" w:rsidP="00144554">
      <w:pPr>
        <w:spacing w:after="0" w:line="240" w:lineRule="auto"/>
        <w:rPr>
          <w:rFonts w:ascii="Times New Roman" w:eastAsia="Times New Roman" w:hAnsi="Times New Roman" w:cs="Times New Roman"/>
          <w:color w:val="808080"/>
          <w:spacing w:val="6"/>
          <w:sz w:val="44"/>
          <w:szCs w:val="44"/>
          <w:lang w:eastAsia="en-GB"/>
        </w:rPr>
      </w:pPr>
    </w:p>
    <w:p w14:paraId="0A7CDA2D" w14:textId="77777777" w:rsidR="00144554" w:rsidRPr="00144554" w:rsidRDefault="00144554" w:rsidP="00144554">
      <w:pPr>
        <w:spacing w:after="0" w:line="240" w:lineRule="auto"/>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color w:val="808080"/>
          <w:spacing w:val="6"/>
          <w:sz w:val="44"/>
          <w:szCs w:val="44"/>
          <w:lang w:eastAsia="en-GB"/>
        </w:rPr>
        <w:lastRenderedPageBreak/>
        <w:t>6.</w:t>
      </w:r>
      <w:r w:rsidRPr="00144554">
        <w:rPr>
          <w:rFonts w:ascii="Times New Roman" w:eastAsia="Times New Roman" w:hAnsi="Times New Roman" w:cs="Times New Roman"/>
          <w:color w:val="111111"/>
          <w:spacing w:val="6"/>
          <w:sz w:val="29"/>
          <w:szCs w:val="29"/>
          <w:lang w:eastAsia="en-GB"/>
        </w:rPr>
        <w:t> </w:t>
      </w:r>
    </w:p>
    <w:p w14:paraId="72CAA22C" w14:textId="77777777" w:rsidR="00144554" w:rsidRPr="00144554" w:rsidRDefault="00144554" w:rsidP="00144554">
      <w:pPr>
        <w:spacing w:after="120" w:line="240" w:lineRule="atLeast"/>
        <w:rPr>
          <w:rFonts w:ascii="Georgia" w:eastAsia="Times New Roman" w:hAnsi="Georgia" w:cs="Times New Roman"/>
          <w:color w:val="111111"/>
          <w:spacing w:val="5"/>
          <w:sz w:val="41"/>
          <w:szCs w:val="41"/>
          <w:lang w:eastAsia="en-GB"/>
        </w:rPr>
      </w:pPr>
      <w:r w:rsidRPr="00144554">
        <w:rPr>
          <w:rFonts w:ascii="Georgia" w:eastAsia="Times New Roman" w:hAnsi="Georgia" w:cs="Times New Roman"/>
          <w:color w:val="111111"/>
          <w:spacing w:val="5"/>
          <w:sz w:val="41"/>
          <w:szCs w:val="41"/>
          <w:lang w:eastAsia="en-GB"/>
        </w:rPr>
        <w:t>Conclusion</w:t>
      </w:r>
    </w:p>
    <w:p w14:paraId="62BC6A2B"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This study is an attempt to shed some lights on the importance of research and development in innovation and innovation ultimately on economic growth of most innovative countries of the world. The study begins with the importance of R&amp;D in innovation and economic growth of the country, then discussed the top five innovative countries of the world. The primary objective of this study is to find the linkage between R&amp;D, innovation and economic growth of innovative countries with the support of some socio-economic variables of the economy so that we can find out the characteristics of the innovative countries. We also observed the linkage between R&amp;D, innovation and economic growth of innovative countries individually.</w:t>
      </w:r>
    </w:p>
    <w:p w14:paraId="7141DAF2"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We began by estimating model 1 of the study for finding the dynamic relationship between research and development and innovation using GMM estimations and found a significant positive relationship in innovative countries as a whole. The reason for a positive linear relationship because these countries have larger tendency to invest in R&amp;D activities. Furthermore, other factors such as labour skills, the economic structure of a country and technological innovation also found to be significant and show a positive relationship with the innovation of innovative countries of the world. Most of the variables found to significant in innovative counties individually such as R&amp;D expenditures, skills, economic structure and technological innovation. In Switzerland and the strength of the relationship between technological innovation and innovation is strong. The findings of the study are consistent with [</w:t>
      </w:r>
      <w:r w:rsidRPr="00BB738D">
        <w:rPr>
          <w:rFonts w:ascii="Times New Roman" w:eastAsia="Times New Roman" w:hAnsi="Times New Roman" w:cs="Times New Roman"/>
          <w:color w:val="000000"/>
          <w:spacing w:val="6"/>
          <w:sz w:val="24"/>
          <w:szCs w:val="24"/>
          <w:lang w:eastAsia="en-GB"/>
        </w:rPr>
        <w:t>2</w:t>
      </w:r>
      <w:r w:rsidRPr="00BB738D">
        <w:rPr>
          <w:rFonts w:ascii="Times New Roman" w:eastAsia="Times New Roman" w:hAnsi="Times New Roman" w:cs="Times New Roman"/>
          <w:color w:val="111111"/>
          <w:spacing w:val="6"/>
          <w:sz w:val="24"/>
          <w:szCs w:val="24"/>
          <w:lang w:eastAsia="en-GB"/>
        </w:rPr>
        <w:t>]. The model 2 of the study estimated the linkage between innovation and economic growth of innovative countries and results supports the literature on innovation and economic growth. The significant and positive relationship states that innovation leads to the ultimate economic growth of a country. The other economic factors found to be positive and significant such as growth in innovation, skills and technological innovation. The individual country-wise results show that economic structure of Switzerland and Finland is supportive for innovation and shows a higher value of coefficient thus states the strong relationship between them. This might be the reason that Switzerland holds a top position as an innovative country in the world.</w:t>
      </w:r>
    </w:p>
    <w:p w14:paraId="2BCEA961" w14:textId="77777777" w:rsidR="00C6026E" w:rsidRPr="00144554" w:rsidRDefault="00C6026E" w:rsidP="00144554">
      <w:pPr>
        <w:spacing w:after="0" w:line="240" w:lineRule="auto"/>
        <w:rPr>
          <w:rFonts w:ascii="Times New Roman" w:eastAsia="Times New Roman" w:hAnsi="Times New Roman" w:cs="Times New Roman"/>
          <w:color w:val="111111"/>
          <w:spacing w:val="6"/>
          <w:sz w:val="29"/>
          <w:szCs w:val="29"/>
          <w:lang w:eastAsia="en-GB"/>
        </w:rPr>
      </w:pPr>
    </w:p>
    <w:p w14:paraId="06796244" w14:textId="77777777" w:rsidR="00144554" w:rsidRPr="00144554" w:rsidRDefault="00144554" w:rsidP="00144554">
      <w:pPr>
        <w:spacing w:after="0" w:line="240" w:lineRule="auto"/>
        <w:rPr>
          <w:rFonts w:ascii="Times New Roman" w:eastAsia="Times New Roman" w:hAnsi="Times New Roman" w:cs="Times New Roman"/>
          <w:color w:val="111111"/>
          <w:spacing w:val="6"/>
          <w:sz w:val="29"/>
          <w:szCs w:val="29"/>
          <w:lang w:eastAsia="en-GB"/>
        </w:rPr>
      </w:pPr>
      <w:r w:rsidRPr="00144554">
        <w:rPr>
          <w:rFonts w:ascii="Times New Roman" w:eastAsia="Times New Roman" w:hAnsi="Times New Roman" w:cs="Times New Roman"/>
          <w:color w:val="808080"/>
          <w:spacing w:val="6"/>
          <w:sz w:val="44"/>
          <w:szCs w:val="44"/>
          <w:lang w:eastAsia="en-GB"/>
        </w:rPr>
        <w:t>7.</w:t>
      </w:r>
      <w:r w:rsidRPr="00144554">
        <w:rPr>
          <w:rFonts w:ascii="Times New Roman" w:eastAsia="Times New Roman" w:hAnsi="Times New Roman" w:cs="Times New Roman"/>
          <w:color w:val="111111"/>
          <w:spacing w:val="6"/>
          <w:sz w:val="29"/>
          <w:szCs w:val="29"/>
          <w:lang w:eastAsia="en-GB"/>
        </w:rPr>
        <w:t> </w:t>
      </w:r>
    </w:p>
    <w:p w14:paraId="79BB70FD" w14:textId="77777777" w:rsidR="00144554" w:rsidRPr="00144554" w:rsidRDefault="00144554" w:rsidP="00144554">
      <w:pPr>
        <w:spacing w:after="120" w:line="240" w:lineRule="atLeast"/>
        <w:rPr>
          <w:rFonts w:ascii="Georgia" w:eastAsia="Times New Roman" w:hAnsi="Georgia" w:cs="Times New Roman"/>
          <w:color w:val="111111"/>
          <w:spacing w:val="5"/>
          <w:sz w:val="41"/>
          <w:szCs w:val="41"/>
          <w:lang w:eastAsia="en-GB"/>
        </w:rPr>
      </w:pPr>
      <w:r w:rsidRPr="00144554">
        <w:rPr>
          <w:rFonts w:ascii="Georgia" w:eastAsia="Times New Roman" w:hAnsi="Georgia" w:cs="Times New Roman"/>
          <w:color w:val="111111"/>
          <w:spacing w:val="5"/>
          <w:sz w:val="41"/>
          <w:szCs w:val="41"/>
          <w:lang w:eastAsia="en-GB"/>
        </w:rPr>
        <w:t>Proposals for Policy Makers</w:t>
      </w:r>
    </w:p>
    <w:p w14:paraId="26EA9325"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As a whole, this study has emphasized the multifaceted relationship between R&amp;D, innovation and economic growth of innovative countries of the world. The R&amp;D, skills and technological innovation are the significant factors that we found in the innovative countries that leads them towards the direction from R&amp;D to innovation and economic growth. The policymakers must focus on the R&amp;D based strategies to generate the innovation and consequently the economic growth of a country. Although research and development is the base for innovation, the economic structure of a country is very much essential to implement the R&amp;D strategies in that country. The governments of developing countries must put efforts for increasing the percentage of employment in industry and service sectors for strengthening its economic structure. The findings of the study provide useful guidelines for policymakers of the less innovative countries to invest in R&amp;D activities, strengthen their economic structures and consider other significant factors to increase the innovation and for securing the position for being innovative countries of the world.</w:t>
      </w:r>
    </w:p>
    <w:p w14:paraId="6C03997A" w14:textId="77777777" w:rsidR="00C6026E" w:rsidRDefault="00C6026E" w:rsidP="00144554">
      <w:pPr>
        <w:spacing w:after="0" w:line="240" w:lineRule="auto"/>
        <w:rPr>
          <w:rFonts w:ascii="Times New Roman" w:eastAsia="Times New Roman" w:hAnsi="Times New Roman" w:cs="Times New Roman"/>
          <w:color w:val="111111"/>
          <w:spacing w:val="6"/>
          <w:sz w:val="29"/>
          <w:szCs w:val="29"/>
          <w:lang w:eastAsia="en-GB"/>
        </w:rPr>
      </w:pPr>
    </w:p>
    <w:p w14:paraId="371CE594" w14:textId="77777777" w:rsidR="00BB738D" w:rsidRPr="00144554" w:rsidRDefault="00BB738D" w:rsidP="00144554">
      <w:pPr>
        <w:spacing w:after="0" w:line="240" w:lineRule="auto"/>
        <w:rPr>
          <w:rFonts w:ascii="Times New Roman" w:eastAsia="Times New Roman" w:hAnsi="Times New Roman" w:cs="Times New Roman"/>
          <w:color w:val="111111"/>
          <w:spacing w:val="6"/>
          <w:sz w:val="29"/>
          <w:szCs w:val="29"/>
          <w:lang w:eastAsia="en-GB"/>
        </w:rPr>
      </w:pPr>
    </w:p>
    <w:p w14:paraId="101BC863" w14:textId="77777777" w:rsidR="00144554" w:rsidRPr="00144554" w:rsidRDefault="00144554" w:rsidP="00144554">
      <w:pPr>
        <w:spacing w:after="0" w:line="240" w:lineRule="atLeast"/>
        <w:rPr>
          <w:rFonts w:ascii="Georgia" w:eastAsia="Times New Roman" w:hAnsi="Georgia" w:cs="Times New Roman"/>
          <w:color w:val="111111"/>
          <w:spacing w:val="5"/>
          <w:sz w:val="41"/>
          <w:szCs w:val="41"/>
          <w:lang w:eastAsia="en-GB"/>
        </w:rPr>
      </w:pPr>
      <w:r w:rsidRPr="00144554">
        <w:rPr>
          <w:rFonts w:ascii="Georgia" w:eastAsia="Times New Roman" w:hAnsi="Georgia" w:cs="Times New Roman"/>
          <w:color w:val="111111"/>
          <w:spacing w:val="5"/>
          <w:sz w:val="41"/>
          <w:szCs w:val="41"/>
          <w:lang w:eastAsia="en-GB"/>
        </w:rPr>
        <w:lastRenderedPageBreak/>
        <w:t>References</w:t>
      </w:r>
    </w:p>
    <w:p w14:paraId="14E33E8E"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1.</w:t>
      </w:r>
    </w:p>
    <w:p w14:paraId="6CE39717"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Aghion P, Harris C, Howitt P, Vickers J (2001) Competition, imitation and growth with step-by-step innovation. Rev Econ Stud 68(3):467–492</w:t>
      </w:r>
    </w:p>
    <w:p w14:paraId="72282E76"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2.</w:t>
      </w:r>
    </w:p>
    <w:p w14:paraId="0A8B4E4B"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Bilbao-Osorio B, Rodríguez-Pose A (2004) From R&amp;D to innovation and economic growth in the EU. Growth Change 35(4):434–455</w:t>
      </w:r>
    </w:p>
    <w:p w14:paraId="1D475C9A"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3.</w:t>
      </w:r>
    </w:p>
    <w:p w14:paraId="55B8531D"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Griliches Z (1990) Patent statistics as economic indicators. J Econ</w:t>
      </w:r>
    </w:p>
    <w:p w14:paraId="1B597134"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4.</w:t>
      </w:r>
    </w:p>
    <w:p w14:paraId="5158A06C"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Grossman GM, Helpman E (1994) Endogenous innovation in the theory of growth. J Econ Perspect 8(1):23–44</w:t>
      </w:r>
    </w:p>
    <w:p w14:paraId="500F227B"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5.</w:t>
      </w:r>
    </w:p>
    <w:p w14:paraId="6FAA9AF4"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Hansen LP (1982) Large sample properties of generalized method of moments estimators. Econ J Econ Soc 1029–1054</w:t>
      </w:r>
    </w:p>
    <w:p w14:paraId="7F076D69"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6.</w:t>
      </w:r>
    </w:p>
    <w:p w14:paraId="5AFD4F34"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Lucas RE Jr (1988) On the mechanics of economic development. J Monet Econ 22(1):3–42</w:t>
      </w:r>
    </w:p>
    <w:p w14:paraId="42D453AF"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7.</w:t>
      </w:r>
    </w:p>
    <w:p w14:paraId="669B3996"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Nadiri MI (1993) Innovations and technological spillovers. National Bureau of Economic Research</w:t>
      </w:r>
    </w:p>
    <w:p w14:paraId="6BFD279A"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8.</w:t>
      </w:r>
    </w:p>
    <w:p w14:paraId="69E51F4D"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Pavitt K (1991) Key characteristics of the large innovating firm. Br J Manag 2(1):41–50</w:t>
      </w:r>
    </w:p>
    <w:p w14:paraId="15EEBD98"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9.</w:t>
      </w:r>
    </w:p>
    <w:p w14:paraId="02EC23EC"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Rodríguez-Pose A (1999) Innovation prone and innovation averse societies: economic performance in Europe. Growth Change 30(1):75–105</w:t>
      </w:r>
    </w:p>
    <w:p w14:paraId="382AD4F3"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10.</w:t>
      </w:r>
    </w:p>
    <w:p w14:paraId="5E383B4E"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Romer PM (1986) Increasing returns and long-run growth. J Polit Econ 94(5):1002–1037</w:t>
      </w:r>
    </w:p>
    <w:p w14:paraId="2E4805B0"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11.</w:t>
      </w:r>
    </w:p>
    <w:p w14:paraId="1C0F0F6D"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Romer PM (1990) Endogenous technological change. J Polit Econ 98(5, Part 2):S71–S102</w:t>
      </w:r>
    </w:p>
    <w:p w14:paraId="08CF7DF3"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12.</w:t>
      </w:r>
    </w:p>
    <w:p w14:paraId="1B1F9358"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Roper S, Hewitt-Dundas N, Love JH (2004) An ex ante evaluation framework for the regional benefits of publicly supported R&amp;D projects. Res Policy 33(3):487–509</w:t>
      </w:r>
    </w:p>
    <w:p w14:paraId="2564560F"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13.</w:t>
      </w:r>
    </w:p>
    <w:p w14:paraId="1546550B"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Solow RM (1956) A contribution to the theory of economic growth. Q J Econ 70(1):65–94</w:t>
      </w:r>
    </w:p>
    <w:p w14:paraId="4639476F"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14.</w:t>
      </w:r>
    </w:p>
    <w:p w14:paraId="1E764F42"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Sverige S (2017) Inventing tomorrow’s world. https://sweden.se/business/innovation-in-sweden/</w:t>
      </w:r>
    </w:p>
    <w:p w14:paraId="3BCB59F7"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15.</w:t>
      </w:r>
    </w:p>
    <w:p w14:paraId="03471B0C" w14:textId="77777777" w:rsidR="00144554" w:rsidRPr="00BB738D" w:rsidRDefault="00144554" w:rsidP="00144554">
      <w:pPr>
        <w:spacing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111111"/>
          <w:spacing w:val="6"/>
          <w:sz w:val="24"/>
          <w:szCs w:val="24"/>
          <w:lang w:eastAsia="en-GB"/>
        </w:rPr>
        <w:t>Trajtenberg M (1990) A penny for your quotes: patent citations and the value of innovations. Rand J Econ 172–187</w:t>
      </w:r>
    </w:p>
    <w:p w14:paraId="59E54551" w14:textId="77777777" w:rsidR="00144554" w:rsidRPr="00BB738D" w:rsidRDefault="00144554" w:rsidP="00144554">
      <w:pPr>
        <w:spacing w:after="0" w:line="240" w:lineRule="auto"/>
        <w:rPr>
          <w:rFonts w:ascii="Times New Roman" w:eastAsia="Times New Roman" w:hAnsi="Times New Roman" w:cs="Times New Roman"/>
          <w:color w:val="111111"/>
          <w:spacing w:val="6"/>
          <w:sz w:val="24"/>
          <w:szCs w:val="24"/>
          <w:lang w:eastAsia="en-GB"/>
        </w:rPr>
      </w:pPr>
      <w:r w:rsidRPr="00BB738D">
        <w:rPr>
          <w:rFonts w:ascii="Times New Roman" w:eastAsia="Times New Roman" w:hAnsi="Times New Roman" w:cs="Times New Roman"/>
          <w:color w:val="808080"/>
          <w:spacing w:val="6"/>
          <w:sz w:val="24"/>
          <w:szCs w:val="24"/>
          <w:lang w:eastAsia="en-GB"/>
        </w:rPr>
        <w:t>16.</w:t>
      </w:r>
    </w:p>
    <w:p w14:paraId="2037A454" w14:textId="51629488" w:rsidR="00144554" w:rsidRDefault="00144554" w:rsidP="00BB738D">
      <w:pPr>
        <w:spacing w:line="240" w:lineRule="auto"/>
      </w:pPr>
      <w:r w:rsidRPr="00BB738D">
        <w:rPr>
          <w:rFonts w:ascii="Times New Roman" w:eastAsia="Times New Roman" w:hAnsi="Times New Roman" w:cs="Times New Roman"/>
          <w:color w:val="111111"/>
          <w:spacing w:val="6"/>
          <w:sz w:val="24"/>
          <w:szCs w:val="24"/>
          <w:lang w:eastAsia="en-GB"/>
        </w:rPr>
        <w:t>Wintoki MB, Linck JS, Netter JM (2012) Endogeneity and the dynamics of internal corporate governance. J Financ Econ 105(3):581–606</w:t>
      </w:r>
      <w:bookmarkStart w:id="0" w:name="_GoBack"/>
      <w:bookmarkEnd w:id="0"/>
    </w:p>
    <w:sectPr w:rsidR="00144554" w:rsidSect="00E41879">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734BA" w14:textId="77777777" w:rsidR="00E41879" w:rsidRDefault="00E41879" w:rsidP="00E41879">
      <w:pPr>
        <w:spacing w:after="0" w:line="240" w:lineRule="auto"/>
      </w:pPr>
      <w:r>
        <w:separator/>
      </w:r>
    </w:p>
  </w:endnote>
  <w:endnote w:type="continuationSeparator" w:id="0">
    <w:p w14:paraId="2E022129" w14:textId="77777777" w:rsidR="00E41879" w:rsidRDefault="00E41879" w:rsidP="00E41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16360"/>
      <w:docPartObj>
        <w:docPartGallery w:val="Page Numbers (Bottom of Page)"/>
        <w:docPartUnique/>
      </w:docPartObj>
    </w:sdtPr>
    <w:sdtEndPr>
      <w:rPr>
        <w:noProof/>
      </w:rPr>
    </w:sdtEndPr>
    <w:sdtContent>
      <w:p w14:paraId="0ED51AB9" w14:textId="5B3610A8" w:rsidR="00E41879" w:rsidRDefault="00E41879">
        <w:pPr>
          <w:pStyle w:val="Footer"/>
          <w:jc w:val="center"/>
        </w:pPr>
        <w:r>
          <w:fldChar w:fldCharType="begin"/>
        </w:r>
        <w:r>
          <w:instrText xml:space="preserve"> PAGE   \* MERGEFORMAT </w:instrText>
        </w:r>
        <w:r>
          <w:fldChar w:fldCharType="separate"/>
        </w:r>
        <w:r w:rsidR="00BB738D">
          <w:rPr>
            <w:noProof/>
          </w:rPr>
          <w:t>14</w:t>
        </w:r>
        <w:r>
          <w:rPr>
            <w:noProof/>
          </w:rPr>
          <w:fldChar w:fldCharType="end"/>
        </w:r>
      </w:p>
    </w:sdtContent>
  </w:sdt>
  <w:p w14:paraId="0753A2FA" w14:textId="77777777" w:rsidR="00E41879" w:rsidRDefault="00E41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C5AA7" w14:textId="77777777" w:rsidR="00E41879" w:rsidRDefault="00E41879" w:rsidP="00E41879">
      <w:pPr>
        <w:spacing w:after="0" w:line="240" w:lineRule="auto"/>
      </w:pPr>
      <w:r>
        <w:separator/>
      </w:r>
    </w:p>
  </w:footnote>
  <w:footnote w:type="continuationSeparator" w:id="0">
    <w:p w14:paraId="3D6C2672" w14:textId="77777777" w:rsidR="00E41879" w:rsidRDefault="00E41879" w:rsidP="00E41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54"/>
    <w:rsid w:val="00144554"/>
    <w:rsid w:val="004D7E1B"/>
    <w:rsid w:val="00B26043"/>
    <w:rsid w:val="00BB738D"/>
    <w:rsid w:val="00C6026E"/>
    <w:rsid w:val="00D5243C"/>
    <w:rsid w:val="00E41879"/>
    <w:rsid w:val="00EC0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89E8"/>
  <w15:chartTrackingRefBased/>
  <w15:docId w15:val="{D2BC2FB1-7254-4AC9-94A9-B638701D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554"/>
    <w:rPr>
      <w:color w:val="0000FF"/>
      <w:u w:val="single"/>
    </w:rPr>
  </w:style>
  <w:style w:type="character" w:customStyle="1" w:styleId="bookcontent">
    <w:name w:val="bookcontent"/>
    <w:basedOn w:val="DefaultParagraphFont"/>
    <w:rsid w:val="00144554"/>
  </w:style>
  <w:style w:type="paragraph" w:styleId="Header">
    <w:name w:val="header"/>
    <w:basedOn w:val="Normal"/>
    <w:link w:val="HeaderChar"/>
    <w:uiPriority w:val="99"/>
    <w:unhideWhenUsed/>
    <w:rsid w:val="00E41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879"/>
  </w:style>
  <w:style w:type="paragraph" w:styleId="Footer">
    <w:name w:val="footer"/>
    <w:basedOn w:val="Normal"/>
    <w:link w:val="FooterChar"/>
    <w:uiPriority w:val="99"/>
    <w:unhideWhenUsed/>
    <w:rsid w:val="00E41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95022">
      <w:bodyDiv w:val="1"/>
      <w:marLeft w:val="0"/>
      <w:marRight w:val="0"/>
      <w:marTop w:val="0"/>
      <w:marBottom w:val="0"/>
      <w:divBdr>
        <w:top w:val="none" w:sz="0" w:space="0" w:color="auto"/>
        <w:left w:val="none" w:sz="0" w:space="0" w:color="auto"/>
        <w:bottom w:val="none" w:sz="0" w:space="0" w:color="auto"/>
        <w:right w:val="none" w:sz="0" w:space="0" w:color="auto"/>
      </w:divBdr>
      <w:divsChild>
        <w:div w:id="1525052877">
          <w:marLeft w:val="0"/>
          <w:marRight w:val="0"/>
          <w:marTop w:val="0"/>
          <w:marBottom w:val="0"/>
          <w:divBdr>
            <w:top w:val="none" w:sz="0" w:space="0" w:color="auto"/>
            <w:left w:val="none" w:sz="0" w:space="0" w:color="auto"/>
            <w:bottom w:val="none" w:sz="0" w:space="0" w:color="auto"/>
            <w:right w:val="none" w:sz="0" w:space="0" w:color="auto"/>
          </w:divBdr>
        </w:div>
      </w:divsChild>
    </w:div>
    <w:div w:id="1057238638">
      <w:bodyDiv w:val="1"/>
      <w:marLeft w:val="0"/>
      <w:marRight w:val="0"/>
      <w:marTop w:val="0"/>
      <w:marBottom w:val="0"/>
      <w:divBdr>
        <w:top w:val="none" w:sz="0" w:space="0" w:color="auto"/>
        <w:left w:val="none" w:sz="0" w:space="0" w:color="auto"/>
        <w:bottom w:val="none" w:sz="0" w:space="0" w:color="auto"/>
        <w:right w:val="none" w:sz="0" w:space="0" w:color="auto"/>
      </w:divBdr>
      <w:divsChild>
        <w:div w:id="954478766">
          <w:marLeft w:val="0"/>
          <w:marRight w:val="0"/>
          <w:marTop w:val="0"/>
          <w:marBottom w:val="0"/>
          <w:divBdr>
            <w:top w:val="none" w:sz="0" w:space="0" w:color="auto"/>
            <w:left w:val="none" w:sz="0" w:space="0" w:color="auto"/>
            <w:bottom w:val="none" w:sz="0" w:space="0" w:color="auto"/>
            <w:right w:val="none" w:sz="0" w:space="0" w:color="auto"/>
          </w:divBdr>
          <w:divsChild>
            <w:div w:id="2142796155">
              <w:marLeft w:val="0"/>
              <w:marRight w:val="0"/>
              <w:marTop w:val="0"/>
              <w:marBottom w:val="0"/>
              <w:divBdr>
                <w:top w:val="single" w:sz="6" w:space="6" w:color="DADBDB"/>
                <w:left w:val="none" w:sz="0" w:space="0" w:color="auto"/>
                <w:bottom w:val="single" w:sz="6" w:space="6" w:color="DADBDB"/>
                <w:right w:val="none" w:sz="0" w:space="0" w:color="auto"/>
              </w:divBdr>
              <w:divsChild>
                <w:div w:id="1880780806">
                  <w:marLeft w:val="0"/>
                  <w:marRight w:val="0"/>
                  <w:marTop w:val="120"/>
                  <w:marBottom w:val="120"/>
                  <w:divBdr>
                    <w:top w:val="none" w:sz="0" w:space="0" w:color="auto"/>
                    <w:left w:val="none" w:sz="0" w:space="0" w:color="auto"/>
                    <w:bottom w:val="none" w:sz="0" w:space="0" w:color="auto"/>
                    <w:right w:val="none" w:sz="0" w:space="0" w:color="auto"/>
                  </w:divBdr>
                </w:div>
                <w:div w:id="1386179975">
                  <w:marLeft w:val="0"/>
                  <w:marRight w:val="0"/>
                  <w:marTop w:val="0"/>
                  <w:marBottom w:val="0"/>
                  <w:divBdr>
                    <w:top w:val="none" w:sz="0" w:space="0" w:color="auto"/>
                    <w:left w:val="none" w:sz="0" w:space="0" w:color="auto"/>
                    <w:bottom w:val="none" w:sz="0" w:space="0" w:color="auto"/>
                    <w:right w:val="none" w:sz="0" w:space="0" w:color="auto"/>
                  </w:divBdr>
                </w:div>
              </w:divsChild>
            </w:div>
            <w:div w:id="1087655109">
              <w:marLeft w:val="0"/>
              <w:marRight w:val="0"/>
              <w:marTop w:val="0"/>
              <w:marBottom w:val="0"/>
              <w:divBdr>
                <w:top w:val="none" w:sz="0" w:space="0" w:color="auto"/>
                <w:left w:val="none" w:sz="0" w:space="0" w:color="auto"/>
                <w:bottom w:val="none" w:sz="0" w:space="0" w:color="auto"/>
                <w:right w:val="none" w:sz="0" w:space="0" w:color="auto"/>
              </w:divBdr>
              <w:divsChild>
                <w:div w:id="27918533">
                  <w:marLeft w:val="0"/>
                  <w:marRight w:val="0"/>
                  <w:marTop w:val="120"/>
                  <w:marBottom w:val="120"/>
                  <w:divBdr>
                    <w:top w:val="none" w:sz="0" w:space="0" w:color="auto"/>
                    <w:left w:val="none" w:sz="0" w:space="0" w:color="auto"/>
                    <w:bottom w:val="none" w:sz="0" w:space="0" w:color="auto"/>
                    <w:right w:val="none" w:sz="0" w:space="0" w:color="auto"/>
                  </w:divBdr>
                </w:div>
                <w:div w:id="510879968">
                  <w:marLeft w:val="300"/>
                  <w:marRight w:val="0"/>
                  <w:marTop w:val="0"/>
                  <w:marBottom w:val="0"/>
                  <w:divBdr>
                    <w:top w:val="none" w:sz="0" w:space="0" w:color="auto"/>
                    <w:left w:val="none" w:sz="0" w:space="0" w:color="auto"/>
                    <w:bottom w:val="none" w:sz="0" w:space="0" w:color="auto"/>
                    <w:right w:val="none" w:sz="0" w:space="0" w:color="auto"/>
                  </w:divBdr>
                </w:div>
                <w:div w:id="2129162454">
                  <w:marLeft w:val="300"/>
                  <w:marRight w:val="0"/>
                  <w:marTop w:val="0"/>
                  <w:marBottom w:val="0"/>
                  <w:divBdr>
                    <w:top w:val="none" w:sz="0" w:space="0" w:color="auto"/>
                    <w:left w:val="none" w:sz="0" w:space="0" w:color="auto"/>
                    <w:bottom w:val="none" w:sz="0" w:space="0" w:color="auto"/>
                    <w:right w:val="none" w:sz="0" w:space="0" w:color="auto"/>
                  </w:divBdr>
                </w:div>
                <w:div w:id="1754819386">
                  <w:marLeft w:val="300"/>
                  <w:marRight w:val="0"/>
                  <w:marTop w:val="0"/>
                  <w:marBottom w:val="0"/>
                  <w:divBdr>
                    <w:top w:val="none" w:sz="0" w:space="0" w:color="auto"/>
                    <w:left w:val="none" w:sz="0" w:space="0" w:color="auto"/>
                    <w:bottom w:val="none" w:sz="0" w:space="0" w:color="auto"/>
                    <w:right w:val="none" w:sz="0" w:space="0" w:color="auto"/>
                  </w:divBdr>
                </w:div>
                <w:div w:id="696932526">
                  <w:marLeft w:val="300"/>
                  <w:marRight w:val="0"/>
                  <w:marTop w:val="0"/>
                  <w:marBottom w:val="0"/>
                  <w:divBdr>
                    <w:top w:val="none" w:sz="0" w:space="0" w:color="auto"/>
                    <w:left w:val="none" w:sz="0" w:space="0" w:color="auto"/>
                    <w:bottom w:val="none" w:sz="0" w:space="0" w:color="auto"/>
                    <w:right w:val="none" w:sz="0" w:space="0" w:color="auto"/>
                  </w:divBdr>
                </w:div>
                <w:div w:id="8700763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7218897">
          <w:marLeft w:val="0"/>
          <w:marRight w:val="0"/>
          <w:marTop w:val="0"/>
          <w:marBottom w:val="0"/>
          <w:divBdr>
            <w:top w:val="none" w:sz="0" w:space="0" w:color="auto"/>
            <w:left w:val="none" w:sz="0" w:space="0" w:color="auto"/>
            <w:bottom w:val="none" w:sz="0" w:space="0" w:color="auto"/>
            <w:right w:val="none" w:sz="0" w:space="0" w:color="auto"/>
          </w:divBdr>
          <w:divsChild>
            <w:div w:id="1709069336">
              <w:marLeft w:val="0"/>
              <w:marRight w:val="0"/>
              <w:marTop w:val="240"/>
              <w:marBottom w:val="0"/>
              <w:divBdr>
                <w:top w:val="none" w:sz="0" w:space="0" w:color="auto"/>
                <w:left w:val="none" w:sz="0" w:space="0" w:color="auto"/>
                <w:bottom w:val="none" w:sz="0" w:space="0" w:color="auto"/>
                <w:right w:val="none" w:sz="0" w:space="0" w:color="auto"/>
              </w:divBdr>
              <w:divsChild>
                <w:div w:id="502210932">
                  <w:marLeft w:val="0"/>
                  <w:marRight w:val="0"/>
                  <w:marTop w:val="120"/>
                  <w:marBottom w:val="120"/>
                  <w:divBdr>
                    <w:top w:val="none" w:sz="0" w:space="0" w:color="auto"/>
                    <w:left w:val="none" w:sz="0" w:space="0" w:color="auto"/>
                    <w:bottom w:val="none" w:sz="0" w:space="0" w:color="auto"/>
                    <w:right w:val="none" w:sz="0" w:space="0" w:color="auto"/>
                  </w:divBdr>
                </w:div>
                <w:div w:id="2028017023">
                  <w:marLeft w:val="0"/>
                  <w:marRight w:val="0"/>
                  <w:marTop w:val="0"/>
                  <w:marBottom w:val="0"/>
                  <w:divBdr>
                    <w:top w:val="none" w:sz="0" w:space="0" w:color="auto"/>
                    <w:left w:val="none" w:sz="0" w:space="0" w:color="auto"/>
                    <w:bottom w:val="none" w:sz="0" w:space="0" w:color="auto"/>
                    <w:right w:val="none" w:sz="0" w:space="0" w:color="auto"/>
                  </w:divBdr>
                </w:div>
                <w:div w:id="983659360">
                  <w:marLeft w:val="0"/>
                  <w:marRight w:val="0"/>
                  <w:marTop w:val="0"/>
                  <w:marBottom w:val="0"/>
                  <w:divBdr>
                    <w:top w:val="none" w:sz="0" w:space="0" w:color="auto"/>
                    <w:left w:val="none" w:sz="0" w:space="0" w:color="auto"/>
                    <w:bottom w:val="none" w:sz="0" w:space="0" w:color="auto"/>
                    <w:right w:val="none" w:sz="0" w:space="0" w:color="auto"/>
                  </w:divBdr>
                </w:div>
                <w:div w:id="1266495587">
                  <w:marLeft w:val="0"/>
                  <w:marRight w:val="0"/>
                  <w:marTop w:val="0"/>
                  <w:marBottom w:val="0"/>
                  <w:divBdr>
                    <w:top w:val="none" w:sz="0" w:space="0" w:color="auto"/>
                    <w:left w:val="none" w:sz="0" w:space="0" w:color="auto"/>
                    <w:bottom w:val="none" w:sz="0" w:space="0" w:color="auto"/>
                    <w:right w:val="none" w:sz="0" w:space="0" w:color="auto"/>
                  </w:divBdr>
                </w:div>
                <w:div w:id="1775393805">
                  <w:marLeft w:val="0"/>
                  <w:marRight w:val="0"/>
                  <w:marTop w:val="0"/>
                  <w:marBottom w:val="0"/>
                  <w:divBdr>
                    <w:top w:val="none" w:sz="0" w:space="0" w:color="auto"/>
                    <w:left w:val="none" w:sz="0" w:space="0" w:color="auto"/>
                    <w:bottom w:val="none" w:sz="0" w:space="0" w:color="auto"/>
                    <w:right w:val="none" w:sz="0" w:space="0" w:color="auto"/>
                  </w:divBdr>
                </w:div>
                <w:div w:id="48505481">
                  <w:marLeft w:val="0"/>
                  <w:marRight w:val="0"/>
                  <w:marTop w:val="0"/>
                  <w:marBottom w:val="0"/>
                  <w:divBdr>
                    <w:top w:val="none" w:sz="0" w:space="0" w:color="auto"/>
                    <w:left w:val="none" w:sz="0" w:space="0" w:color="auto"/>
                    <w:bottom w:val="none" w:sz="0" w:space="0" w:color="auto"/>
                    <w:right w:val="none" w:sz="0" w:space="0" w:color="auto"/>
                  </w:divBdr>
                </w:div>
                <w:div w:id="367340413">
                  <w:marLeft w:val="0"/>
                  <w:marRight w:val="0"/>
                  <w:marTop w:val="0"/>
                  <w:marBottom w:val="0"/>
                  <w:divBdr>
                    <w:top w:val="none" w:sz="0" w:space="0" w:color="auto"/>
                    <w:left w:val="none" w:sz="0" w:space="0" w:color="auto"/>
                    <w:bottom w:val="none" w:sz="0" w:space="0" w:color="auto"/>
                    <w:right w:val="none" w:sz="0" w:space="0" w:color="auto"/>
                  </w:divBdr>
                  <w:divsChild>
                    <w:div w:id="1142774454">
                      <w:marLeft w:val="0"/>
                      <w:marRight w:val="0"/>
                      <w:marTop w:val="0"/>
                      <w:marBottom w:val="0"/>
                      <w:divBdr>
                        <w:top w:val="none" w:sz="0" w:space="0" w:color="auto"/>
                        <w:left w:val="none" w:sz="0" w:space="0" w:color="auto"/>
                        <w:bottom w:val="none" w:sz="0" w:space="0" w:color="auto"/>
                        <w:right w:val="none" w:sz="0" w:space="0" w:color="auto"/>
                      </w:divBdr>
                      <w:divsChild>
                        <w:div w:id="2065518349">
                          <w:marLeft w:val="0"/>
                          <w:marRight w:val="0"/>
                          <w:marTop w:val="0"/>
                          <w:marBottom w:val="0"/>
                          <w:divBdr>
                            <w:top w:val="none" w:sz="0" w:space="0" w:color="auto"/>
                            <w:left w:val="none" w:sz="0" w:space="0" w:color="auto"/>
                            <w:bottom w:val="none" w:sz="0" w:space="0" w:color="auto"/>
                            <w:right w:val="none" w:sz="0" w:space="0" w:color="auto"/>
                          </w:divBdr>
                        </w:div>
                      </w:divsChild>
                    </w:div>
                    <w:div w:id="699160020">
                      <w:marLeft w:val="0"/>
                      <w:marRight w:val="0"/>
                      <w:marTop w:val="0"/>
                      <w:marBottom w:val="0"/>
                      <w:divBdr>
                        <w:top w:val="none" w:sz="0" w:space="0" w:color="auto"/>
                        <w:left w:val="none" w:sz="0" w:space="0" w:color="auto"/>
                        <w:bottom w:val="none" w:sz="0" w:space="0" w:color="auto"/>
                        <w:right w:val="none" w:sz="0" w:space="0" w:color="auto"/>
                      </w:divBdr>
                    </w:div>
                    <w:div w:id="1518276715">
                      <w:marLeft w:val="0"/>
                      <w:marRight w:val="0"/>
                      <w:marTop w:val="0"/>
                      <w:marBottom w:val="0"/>
                      <w:divBdr>
                        <w:top w:val="none" w:sz="0" w:space="0" w:color="auto"/>
                        <w:left w:val="none" w:sz="0" w:space="0" w:color="auto"/>
                        <w:bottom w:val="none" w:sz="0" w:space="0" w:color="auto"/>
                        <w:right w:val="none" w:sz="0" w:space="0" w:color="auto"/>
                      </w:divBdr>
                      <w:divsChild>
                        <w:div w:id="1230462261">
                          <w:marLeft w:val="0"/>
                          <w:marRight w:val="0"/>
                          <w:marTop w:val="0"/>
                          <w:marBottom w:val="0"/>
                          <w:divBdr>
                            <w:top w:val="none" w:sz="0" w:space="0" w:color="auto"/>
                            <w:left w:val="none" w:sz="0" w:space="0" w:color="auto"/>
                            <w:bottom w:val="none" w:sz="0" w:space="0" w:color="auto"/>
                            <w:right w:val="none" w:sz="0" w:space="0" w:color="auto"/>
                          </w:divBdr>
                        </w:div>
                      </w:divsChild>
                    </w:div>
                    <w:div w:id="1526675245">
                      <w:marLeft w:val="0"/>
                      <w:marRight w:val="0"/>
                      <w:marTop w:val="0"/>
                      <w:marBottom w:val="0"/>
                      <w:divBdr>
                        <w:top w:val="none" w:sz="0" w:space="0" w:color="auto"/>
                        <w:left w:val="none" w:sz="0" w:space="0" w:color="auto"/>
                        <w:bottom w:val="none" w:sz="0" w:space="0" w:color="auto"/>
                        <w:right w:val="none" w:sz="0" w:space="0" w:color="auto"/>
                      </w:divBdr>
                    </w:div>
                    <w:div w:id="93866396">
                      <w:marLeft w:val="0"/>
                      <w:marRight w:val="0"/>
                      <w:marTop w:val="0"/>
                      <w:marBottom w:val="0"/>
                      <w:divBdr>
                        <w:top w:val="none" w:sz="0" w:space="0" w:color="auto"/>
                        <w:left w:val="none" w:sz="0" w:space="0" w:color="auto"/>
                        <w:bottom w:val="none" w:sz="0" w:space="0" w:color="auto"/>
                        <w:right w:val="none" w:sz="0" w:space="0" w:color="auto"/>
                      </w:divBdr>
                      <w:divsChild>
                        <w:div w:id="1333874083">
                          <w:marLeft w:val="0"/>
                          <w:marRight w:val="0"/>
                          <w:marTop w:val="0"/>
                          <w:marBottom w:val="0"/>
                          <w:divBdr>
                            <w:top w:val="none" w:sz="0" w:space="0" w:color="auto"/>
                            <w:left w:val="none" w:sz="0" w:space="0" w:color="auto"/>
                            <w:bottom w:val="none" w:sz="0" w:space="0" w:color="auto"/>
                            <w:right w:val="none" w:sz="0" w:space="0" w:color="auto"/>
                          </w:divBdr>
                        </w:div>
                      </w:divsChild>
                    </w:div>
                    <w:div w:id="1969699985">
                      <w:marLeft w:val="0"/>
                      <w:marRight w:val="0"/>
                      <w:marTop w:val="0"/>
                      <w:marBottom w:val="0"/>
                      <w:divBdr>
                        <w:top w:val="none" w:sz="0" w:space="0" w:color="auto"/>
                        <w:left w:val="none" w:sz="0" w:space="0" w:color="auto"/>
                        <w:bottom w:val="none" w:sz="0" w:space="0" w:color="auto"/>
                        <w:right w:val="none" w:sz="0" w:space="0" w:color="auto"/>
                      </w:divBdr>
                    </w:div>
                    <w:div w:id="749692158">
                      <w:marLeft w:val="0"/>
                      <w:marRight w:val="0"/>
                      <w:marTop w:val="0"/>
                      <w:marBottom w:val="0"/>
                      <w:divBdr>
                        <w:top w:val="none" w:sz="0" w:space="0" w:color="auto"/>
                        <w:left w:val="none" w:sz="0" w:space="0" w:color="auto"/>
                        <w:bottom w:val="none" w:sz="0" w:space="0" w:color="auto"/>
                        <w:right w:val="none" w:sz="0" w:space="0" w:color="auto"/>
                      </w:divBdr>
                      <w:divsChild>
                        <w:div w:id="300959103">
                          <w:marLeft w:val="0"/>
                          <w:marRight w:val="0"/>
                          <w:marTop w:val="0"/>
                          <w:marBottom w:val="0"/>
                          <w:divBdr>
                            <w:top w:val="none" w:sz="0" w:space="0" w:color="auto"/>
                            <w:left w:val="none" w:sz="0" w:space="0" w:color="auto"/>
                            <w:bottom w:val="none" w:sz="0" w:space="0" w:color="auto"/>
                            <w:right w:val="none" w:sz="0" w:space="0" w:color="auto"/>
                          </w:divBdr>
                        </w:div>
                      </w:divsChild>
                    </w:div>
                    <w:div w:id="42410863">
                      <w:marLeft w:val="0"/>
                      <w:marRight w:val="0"/>
                      <w:marTop w:val="0"/>
                      <w:marBottom w:val="0"/>
                      <w:divBdr>
                        <w:top w:val="none" w:sz="0" w:space="0" w:color="auto"/>
                        <w:left w:val="none" w:sz="0" w:space="0" w:color="auto"/>
                        <w:bottom w:val="none" w:sz="0" w:space="0" w:color="auto"/>
                        <w:right w:val="none" w:sz="0" w:space="0" w:color="auto"/>
                      </w:divBdr>
                    </w:div>
                    <w:div w:id="589311409">
                      <w:marLeft w:val="0"/>
                      <w:marRight w:val="0"/>
                      <w:marTop w:val="0"/>
                      <w:marBottom w:val="0"/>
                      <w:divBdr>
                        <w:top w:val="none" w:sz="0" w:space="0" w:color="auto"/>
                        <w:left w:val="none" w:sz="0" w:space="0" w:color="auto"/>
                        <w:bottom w:val="none" w:sz="0" w:space="0" w:color="auto"/>
                        <w:right w:val="none" w:sz="0" w:space="0" w:color="auto"/>
                      </w:divBdr>
                      <w:divsChild>
                        <w:div w:id="1905141687">
                          <w:marLeft w:val="0"/>
                          <w:marRight w:val="0"/>
                          <w:marTop w:val="0"/>
                          <w:marBottom w:val="0"/>
                          <w:divBdr>
                            <w:top w:val="none" w:sz="0" w:space="0" w:color="auto"/>
                            <w:left w:val="none" w:sz="0" w:space="0" w:color="auto"/>
                            <w:bottom w:val="none" w:sz="0" w:space="0" w:color="auto"/>
                            <w:right w:val="none" w:sz="0" w:space="0" w:color="auto"/>
                          </w:divBdr>
                        </w:div>
                      </w:divsChild>
                    </w:div>
                    <w:div w:id="45449110">
                      <w:marLeft w:val="0"/>
                      <w:marRight w:val="0"/>
                      <w:marTop w:val="0"/>
                      <w:marBottom w:val="0"/>
                      <w:divBdr>
                        <w:top w:val="none" w:sz="0" w:space="0" w:color="auto"/>
                        <w:left w:val="none" w:sz="0" w:space="0" w:color="auto"/>
                        <w:bottom w:val="none" w:sz="0" w:space="0" w:color="auto"/>
                        <w:right w:val="none" w:sz="0" w:space="0" w:color="auto"/>
                      </w:divBdr>
                    </w:div>
                    <w:div w:id="866522242">
                      <w:marLeft w:val="0"/>
                      <w:marRight w:val="0"/>
                      <w:marTop w:val="0"/>
                      <w:marBottom w:val="0"/>
                      <w:divBdr>
                        <w:top w:val="none" w:sz="0" w:space="0" w:color="auto"/>
                        <w:left w:val="none" w:sz="0" w:space="0" w:color="auto"/>
                        <w:bottom w:val="none" w:sz="0" w:space="0" w:color="auto"/>
                        <w:right w:val="none" w:sz="0" w:space="0" w:color="auto"/>
                      </w:divBdr>
                      <w:divsChild>
                        <w:div w:id="1575242428">
                          <w:marLeft w:val="0"/>
                          <w:marRight w:val="0"/>
                          <w:marTop w:val="0"/>
                          <w:marBottom w:val="0"/>
                          <w:divBdr>
                            <w:top w:val="none" w:sz="0" w:space="0" w:color="auto"/>
                            <w:left w:val="none" w:sz="0" w:space="0" w:color="auto"/>
                            <w:bottom w:val="none" w:sz="0" w:space="0" w:color="auto"/>
                            <w:right w:val="none" w:sz="0" w:space="0" w:color="auto"/>
                          </w:divBdr>
                        </w:div>
                      </w:divsChild>
                    </w:div>
                    <w:div w:id="1335375753">
                      <w:marLeft w:val="0"/>
                      <w:marRight w:val="0"/>
                      <w:marTop w:val="0"/>
                      <w:marBottom w:val="0"/>
                      <w:divBdr>
                        <w:top w:val="none" w:sz="0" w:space="0" w:color="auto"/>
                        <w:left w:val="none" w:sz="0" w:space="0" w:color="auto"/>
                        <w:bottom w:val="none" w:sz="0" w:space="0" w:color="auto"/>
                        <w:right w:val="none" w:sz="0" w:space="0" w:color="auto"/>
                      </w:divBdr>
                    </w:div>
                  </w:divsChild>
                </w:div>
                <w:div w:id="1310133952">
                  <w:marLeft w:val="0"/>
                  <w:marRight w:val="0"/>
                  <w:marTop w:val="0"/>
                  <w:marBottom w:val="0"/>
                  <w:divBdr>
                    <w:top w:val="none" w:sz="0" w:space="0" w:color="auto"/>
                    <w:left w:val="none" w:sz="0" w:space="0" w:color="auto"/>
                    <w:bottom w:val="none" w:sz="0" w:space="0" w:color="auto"/>
                    <w:right w:val="none" w:sz="0" w:space="0" w:color="auto"/>
                  </w:divBdr>
                  <w:divsChild>
                    <w:div w:id="2000037609">
                      <w:marLeft w:val="0"/>
                      <w:marRight w:val="0"/>
                      <w:marTop w:val="0"/>
                      <w:marBottom w:val="0"/>
                      <w:divBdr>
                        <w:top w:val="none" w:sz="0" w:space="0" w:color="auto"/>
                        <w:left w:val="none" w:sz="0" w:space="0" w:color="auto"/>
                        <w:bottom w:val="none" w:sz="0" w:space="0" w:color="auto"/>
                        <w:right w:val="none" w:sz="0" w:space="0" w:color="auto"/>
                      </w:divBdr>
                      <w:divsChild>
                        <w:div w:id="1182285022">
                          <w:marLeft w:val="0"/>
                          <w:marRight w:val="0"/>
                          <w:marTop w:val="0"/>
                          <w:marBottom w:val="0"/>
                          <w:divBdr>
                            <w:top w:val="none" w:sz="0" w:space="0" w:color="auto"/>
                            <w:left w:val="none" w:sz="0" w:space="0" w:color="auto"/>
                            <w:bottom w:val="none" w:sz="0" w:space="0" w:color="auto"/>
                            <w:right w:val="none" w:sz="0" w:space="0" w:color="auto"/>
                          </w:divBdr>
                          <w:divsChild>
                            <w:div w:id="2080983694">
                              <w:marLeft w:val="150"/>
                              <w:marRight w:val="0"/>
                              <w:marTop w:val="0"/>
                              <w:marBottom w:val="0"/>
                              <w:divBdr>
                                <w:top w:val="none" w:sz="0" w:space="0" w:color="auto"/>
                                <w:left w:val="none" w:sz="0" w:space="0" w:color="auto"/>
                                <w:bottom w:val="none" w:sz="0" w:space="0" w:color="auto"/>
                                <w:right w:val="none" w:sz="0" w:space="0" w:color="auto"/>
                              </w:divBdr>
                            </w:div>
                          </w:divsChild>
                        </w:div>
                        <w:div w:id="1611401526">
                          <w:marLeft w:val="0"/>
                          <w:marRight w:val="0"/>
                          <w:marTop w:val="0"/>
                          <w:marBottom w:val="0"/>
                          <w:divBdr>
                            <w:top w:val="none" w:sz="0" w:space="0" w:color="auto"/>
                            <w:left w:val="none" w:sz="0" w:space="0" w:color="auto"/>
                            <w:bottom w:val="none" w:sz="0" w:space="0" w:color="auto"/>
                            <w:right w:val="none" w:sz="0" w:space="0" w:color="auto"/>
                          </w:divBdr>
                          <w:divsChild>
                            <w:div w:id="63120675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24457">
                  <w:marLeft w:val="0"/>
                  <w:marRight w:val="0"/>
                  <w:marTop w:val="0"/>
                  <w:marBottom w:val="0"/>
                  <w:divBdr>
                    <w:top w:val="none" w:sz="0" w:space="0" w:color="auto"/>
                    <w:left w:val="none" w:sz="0" w:space="0" w:color="auto"/>
                    <w:bottom w:val="none" w:sz="0" w:space="0" w:color="auto"/>
                    <w:right w:val="none" w:sz="0" w:space="0" w:color="auto"/>
                  </w:divBdr>
                  <w:divsChild>
                    <w:div w:id="1704094747">
                      <w:marLeft w:val="0"/>
                      <w:marRight w:val="0"/>
                      <w:marTop w:val="0"/>
                      <w:marBottom w:val="0"/>
                      <w:divBdr>
                        <w:top w:val="none" w:sz="0" w:space="0" w:color="auto"/>
                        <w:left w:val="none" w:sz="0" w:space="0" w:color="auto"/>
                        <w:bottom w:val="none" w:sz="0" w:space="0" w:color="auto"/>
                        <w:right w:val="none" w:sz="0" w:space="0" w:color="auto"/>
                      </w:divBdr>
                      <w:divsChild>
                        <w:div w:id="1071149193">
                          <w:marLeft w:val="0"/>
                          <w:marRight w:val="0"/>
                          <w:marTop w:val="0"/>
                          <w:marBottom w:val="0"/>
                          <w:divBdr>
                            <w:top w:val="none" w:sz="0" w:space="0" w:color="auto"/>
                            <w:left w:val="none" w:sz="0" w:space="0" w:color="auto"/>
                            <w:bottom w:val="none" w:sz="0" w:space="0" w:color="auto"/>
                            <w:right w:val="none" w:sz="0" w:space="0" w:color="auto"/>
                          </w:divBdr>
                          <w:divsChild>
                            <w:div w:id="1533609028">
                              <w:marLeft w:val="0"/>
                              <w:marRight w:val="0"/>
                              <w:marTop w:val="0"/>
                              <w:marBottom w:val="0"/>
                              <w:divBdr>
                                <w:top w:val="none" w:sz="0" w:space="0" w:color="auto"/>
                                <w:left w:val="none" w:sz="0" w:space="0" w:color="auto"/>
                                <w:bottom w:val="none" w:sz="0" w:space="0" w:color="auto"/>
                                <w:right w:val="none" w:sz="0" w:space="0" w:color="auto"/>
                              </w:divBdr>
                              <w:divsChild>
                                <w:div w:id="19712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20131">
                          <w:marLeft w:val="0"/>
                          <w:marRight w:val="0"/>
                          <w:marTop w:val="0"/>
                          <w:marBottom w:val="0"/>
                          <w:divBdr>
                            <w:top w:val="none" w:sz="0" w:space="0" w:color="auto"/>
                            <w:left w:val="none" w:sz="0" w:space="0" w:color="auto"/>
                            <w:bottom w:val="none" w:sz="0" w:space="0" w:color="auto"/>
                            <w:right w:val="none" w:sz="0" w:space="0" w:color="auto"/>
                          </w:divBdr>
                          <w:divsChild>
                            <w:div w:id="181672472">
                              <w:marLeft w:val="0"/>
                              <w:marRight w:val="0"/>
                              <w:marTop w:val="0"/>
                              <w:marBottom w:val="0"/>
                              <w:divBdr>
                                <w:top w:val="none" w:sz="0" w:space="0" w:color="auto"/>
                                <w:left w:val="none" w:sz="0" w:space="0" w:color="auto"/>
                                <w:bottom w:val="none" w:sz="0" w:space="0" w:color="auto"/>
                                <w:right w:val="none" w:sz="0" w:space="0" w:color="auto"/>
                              </w:divBdr>
                              <w:divsChild>
                                <w:div w:id="18813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5166">
                  <w:marLeft w:val="0"/>
                  <w:marRight w:val="0"/>
                  <w:marTop w:val="0"/>
                  <w:marBottom w:val="0"/>
                  <w:divBdr>
                    <w:top w:val="none" w:sz="0" w:space="0" w:color="auto"/>
                    <w:left w:val="none" w:sz="0" w:space="0" w:color="auto"/>
                    <w:bottom w:val="none" w:sz="0" w:space="0" w:color="auto"/>
                    <w:right w:val="none" w:sz="0" w:space="0" w:color="auto"/>
                  </w:divBdr>
                </w:div>
              </w:divsChild>
            </w:div>
            <w:div w:id="1574703402">
              <w:marLeft w:val="0"/>
              <w:marRight w:val="0"/>
              <w:marTop w:val="240"/>
              <w:marBottom w:val="0"/>
              <w:divBdr>
                <w:top w:val="none" w:sz="0" w:space="0" w:color="auto"/>
                <w:left w:val="none" w:sz="0" w:space="0" w:color="auto"/>
                <w:bottom w:val="none" w:sz="0" w:space="0" w:color="auto"/>
                <w:right w:val="none" w:sz="0" w:space="0" w:color="auto"/>
              </w:divBdr>
              <w:divsChild>
                <w:div w:id="1193109461">
                  <w:marLeft w:val="0"/>
                  <w:marRight w:val="0"/>
                  <w:marTop w:val="120"/>
                  <w:marBottom w:val="120"/>
                  <w:divBdr>
                    <w:top w:val="none" w:sz="0" w:space="0" w:color="auto"/>
                    <w:left w:val="none" w:sz="0" w:space="0" w:color="auto"/>
                    <w:bottom w:val="none" w:sz="0" w:space="0" w:color="auto"/>
                    <w:right w:val="none" w:sz="0" w:space="0" w:color="auto"/>
                  </w:divBdr>
                </w:div>
                <w:div w:id="27491391">
                  <w:marLeft w:val="0"/>
                  <w:marRight w:val="0"/>
                  <w:marTop w:val="0"/>
                  <w:marBottom w:val="0"/>
                  <w:divBdr>
                    <w:top w:val="none" w:sz="0" w:space="0" w:color="auto"/>
                    <w:left w:val="none" w:sz="0" w:space="0" w:color="auto"/>
                    <w:bottom w:val="none" w:sz="0" w:space="0" w:color="auto"/>
                    <w:right w:val="none" w:sz="0" w:space="0" w:color="auto"/>
                  </w:divBdr>
                </w:div>
                <w:div w:id="755131060">
                  <w:marLeft w:val="0"/>
                  <w:marRight w:val="0"/>
                  <w:marTop w:val="0"/>
                  <w:marBottom w:val="0"/>
                  <w:divBdr>
                    <w:top w:val="none" w:sz="0" w:space="0" w:color="auto"/>
                    <w:left w:val="none" w:sz="0" w:space="0" w:color="auto"/>
                    <w:bottom w:val="none" w:sz="0" w:space="0" w:color="auto"/>
                    <w:right w:val="none" w:sz="0" w:space="0" w:color="auto"/>
                  </w:divBdr>
                </w:div>
                <w:div w:id="771321667">
                  <w:marLeft w:val="0"/>
                  <w:marRight w:val="0"/>
                  <w:marTop w:val="0"/>
                  <w:marBottom w:val="0"/>
                  <w:divBdr>
                    <w:top w:val="none" w:sz="0" w:space="0" w:color="auto"/>
                    <w:left w:val="none" w:sz="0" w:space="0" w:color="auto"/>
                    <w:bottom w:val="none" w:sz="0" w:space="0" w:color="auto"/>
                    <w:right w:val="none" w:sz="0" w:space="0" w:color="auto"/>
                  </w:divBdr>
                </w:div>
                <w:div w:id="2137990284">
                  <w:marLeft w:val="0"/>
                  <w:marRight w:val="0"/>
                  <w:marTop w:val="0"/>
                  <w:marBottom w:val="0"/>
                  <w:divBdr>
                    <w:top w:val="none" w:sz="0" w:space="0" w:color="auto"/>
                    <w:left w:val="none" w:sz="0" w:space="0" w:color="auto"/>
                    <w:bottom w:val="none" w:sz="0" w:space="0" w:color="auto"/>
                    <w:right w:val="none" w:sz="0" w:space="0" w:color="auto"/>
                  </w:divBdr>
                </w:div>
                <w:div w:id="1924802829">
                  <w:marLeft w:val="0"/>
                  <w:marRight w:val="0"/>
                  <w:marTop w:val="0"/>
                  <w:marBottom w:val="0"/>
                  <w:divBdr>
                    <w:top w:val="none" w:sz="0" w:space="0" w:color="auto"/>
                    <w:left w:val="none" w:sz="0" w:space="0" w:color="auto"/>
                    <w:bottom w:val="none" w:sz="0" w:space="0" w:color="auto"/>
                    <w:right w:val="none" w:sz="0" w:space="0" w:color="auto"/>
                  </w:divBdr>
                  <w:divsChild>
                    <w:div w:id="1066878475">
                      <w:marLeft w:val="0"/>
                      <w:marRight w:val="0"/>
                      <w:marTop w:val="0"/>
                      <w:marBottom w:val="0"/>
                      <w:divBdr>
                        <w:top w:val="none" w:sz="0" w:space="0" w:color="auto"/>
                        <w:left w:val="none" w:sz="0" w:space="0" w:color="auto"/>
                        <w:bottom w:val="none" w:sz="0" w:space="0" w:color="auto"/>
                        <w:right w:val="none" w:sz="0" w:space="0" w:color="auto"/>
                      </w:divBdr>
                      <w:divsChild>
                        <w:div w:id="511190327">
                          <w:marLeft w:val="0"/>
                          <w:marRight w:val="0"/>
                          <w:marTop w:val="0"/>
                          <w:marBottom w:val="0"/>
                          <w:divBdr>
                            <w:top w:val="none" w:sz="0" w:space="0" w:color="auto"/>
                            <w:left w:val="none" w:sz="0" w:space="0" w:color="auto"/>
                            <w:bottom w:val="none" w:sz="0" w:space="0" w:color="auto"/>
                            <w:right w:val="none" w:sz="0" w:space="0" w:color="auto"/>
                          </w:divBdr>
                        </w:div>
                      </w:divsChild>
                    </w:div>
                    <w:div w:id="588268186">
                      <w:marLeft w:val="0"/>
                      <w:marRight w:val="0"/>
                      <w:marTop w:val="0"/>
                      <w:marBottom w:val="0"/>
                      <w:divBdr>
                        <w:top w:val="none" w:sz="0" w:space="0" w:color="auto"/>
                        <w:left w:val="none" w:sz="0" w:space="0" w:color="auto"/>
                        <w:bottom w:val="none" w:sz="0" w:space="0" w:color="auto"/>
                        <w:right w:val="none" w:sz="0" w:space="0" w:color="auto"/>
                      </w:divBdr>
                    </w:div>
                    <w:div w:id="998845049">
                      <w:marLeft w:val="0"/>
                      <w:marRight w:val="0"/>
                      <w:marTop w:val="0"/>
                      <w:marBottom w:val="0"/>
                      <w:divBdr>
                        <w:top w:val="none" w:sz="0" w:space="0" w:color="auto"/>
                        <w:left w:val="none" w:sz="0" w:space="0" w:color="auto"/>
                        <w:bottom w:val="none" w:sz="0" w:space="0" w:color="auto"/>
                        <w:right w:val="none" w:sz="0" w:space="0" w:color="auto"/>
                      </w:divBdr>
                    </w:div>
                  </w:divsChild>
                </w:div>
                <w:div w:id="1770541891">
                  <w:marLeft w:val="0"/>
                  <w:marRight w:val="0"/>
                  <w:marTop w:val="0"/>
                  <w:marBottom w:val="0"/>
                  <w:divBdr>
                    <w:top w:val="none" w:sz="0" w:space="0" w:color="auto"/>
                    <w:left w:val="none" w:sz="0" w:space="0" w:color="auto"/>
                    <w:bottom w:val="none" w:sz="0" w:space="0" w:color="auto"/>
                    <w:right w:val="none" w:sz="0" w:space="0" w:color="auto"/>
                  </w:divBdr>
                  <w:divsChild>
                    <w:div w:id="396898300">
                      <w:marLeft w:val="0"/>
                      <w:marRight w:val="0"/>
                      <w:marTop w:val="0"/>
                      <w:marBottom w:val="0"/>
                      <w:divBdr>
                        <w:top w:val="none" w:sz="0" w:space="0" w:color="auto"/>
                        <w:left w:val="none" w:sz="0" w:space="0" w:color="auto"/>
                        <w:bottom w:val="none" w:sz="0" w:space="0" w:color="auto"/>
                        <w:right w:val="none" w:sz="0" w:space="0" w:color="auto"/>
                      </w:divBdr>
                      <w:divsChild>
                        <w:div w:id="2133743266">
                          <w:marLeft w:val="0"/>
                          <w:marRight w:val="0"/>
                          <w:marTop w:val="0"/>
                          <w:marBottom w:val="0"/>
                          <w:divBdr>
                            <w:top w:val="none" w:sz="0" w:space="0" w:color="auto"/>
                            <w:left w:val="none" w:sz="0" w:space="0" w:color="auto"/>
                            <w:bottom w:val="none" w:sz="0" w:space="0" w:color="auto"/>
                            <w:right w:val="none" w:sz="0" w:space="0" w:color="auto"/>
                          </w:divBdr>
                          <w:divsChild>
                            <w:div w:id="1644582144">
                              <w:marLeft w:val="150"/>
                              <w:marRight w:val="0"/>
                              <w:marTop w:val="0"/>
                              <w:marBottom w:val="0"/>
                              <w:divBdr>
                                <w:top w:val="none" w:sz="0" w:space="0" w:color="auto"/>
                                <w:left w:val="none" w:sz="0" w:space="0" w:color="auto"/>
                                <w:bottom w:val="none" w:sz="0" w:space="0" w:color="auto"/>
                                <w:right w:val="none" w:sz="0" w:space="0" w:color="auto"/>
                              </w:divBdr>
                            </w:div>
                          </w:divsChild>
                        </w:div>
                        <w:div w:id="142158291">
                          <w:marLeft w:val="0"/>
                          <w:marRight w:val="0"/>
                          <w:marTop w:val="0"/>
                          <w:marBottom w:val="0"/>
                          <w:divBdr>
                            <w:top w:val="none" w:sz="0" w:space="0" w:color="auto"/>
                            <w:left w:val="none" w:sz="0" w:space="0" w:color="auto"/>
                            <w:bottom w:val="none" w:sz="0" w:space="0" w:color="auto"/>
                            <w:right w:val="none" w:sz="0" w:space="0" w:color="auto"/>
                          </w:divBdr>
                          <w:divsChild>
                            <w:div w:id="861432282">
                              <w:marLeft w:val="150"/>
                              <w:marRight w:val="0"/>
                              <w:marTop w:val="0"/>
                              <w:marBottom w:val="0"/>
                              <w:divBdr>
                                <w:top w:val="none" w:sz="0" w:space="0" w:color="auto"/>
                                <w:left w:val="none" w:sz="0" w:space="0" w:color="auto"/>
                                <w:bottom w:val="none" w:sz="0" w:space="0" w:color="auto"/>
                                <w:right w:val="none" w:sz="0" w:space="0" w:color="auto"/>
                              </w:divBdr>
                            </w:div>
                          </w:divsChild>
                        </w:div>
                        <w:div w:id="1282226512">
                          <w:marLeft w:val="0"/>
                          <w:marRight w:val="0"/>
                          <w:marTop w:val="0"/>
                          <w:marBottom w:val="0"/>
                          <w:divBdr>
                            <w:top w:val="none" w:sz="0" w:space="0" w:color="auto"/>
                            <w:left w:val="none" w:sz="0" w:space="0" w:color="auto"/>
                            <w:bottom w:val="none" w:sz="0" w:space="0" w:color="auto"/>
                            <w:right w:val="none" w:sz="0" w:space="0" w:color="auto"/>
                          </w:divBdr>
                          <w:divsChild>
                            <w:div w:id="353730344">
                              <w:marLeft w:val="150"/>
                              <w:marRight w:val="0"/>
                              <w:marTop w:val="0"/>
                              <w:marBottom w:val="0"/>
                              <w:divBdr>
                                <w:top w:val="none" w:sz="0" w:space="0" w:color="auto"/>
                                <w:left w:val="none" w:sz="0" w:space="0" w:color="auto"/>
                                <w:bottom w:val="none" w:sz="0" w:space="0" w:color="auto"/>
                                <w:right w:val="none" w:sz="0" w:space="0" w:color="auto"/>
                              </w:divBdr>
                            </w:div>
                          </w:divsChild>
                        </w:div>
                        <w:div w:id="1214850171">
                          <w:marLeft w:val="0"/>
                          <w:marRight w:val="0"/>
                          <w:marTop w:val="0"/>
                          <w:marBottom w:val="0"/>
                          <w:divBdr>
                            <w:top w:val="none" w:sz="0" w:space="0" w:color="auto"/>
                            <w:left w:val="none" w:sz="0" w:space="0" w:color="auto"/>
                            <w:bottom w:val="none" w:sz="0" w:space="0" w:color="auto"/>
                            <w:right w:val="none" w:sz="0" w:space="0" w:color="auto"/>
                          </w:divBdr>
                          <w:divsChild>
                            <w:div w:id="1111364164">
                              <w:marLeft w:val="150"/>
                              <w:marRight w:val="0"/>
                              <w:marTop w:val="0"/>
                              <w:marBottom w:val="0"/>
                              <w:divBdr>
                                <w:top w:val="none" w:sz="0" w:space="0" w:color="auto"/>
                                <w:left w:val="none" w:sz="0" w:space="0" w:color="auto"/>
                                <w:bottom w:val="none" w:sz="0" w:space="0" w:color="auto"/>
                                <w:right w:val="none" w:sz="0" w:space="0" w:color="auto"/>
                              </w:divBdr>
                            </w:div>
                          </w:divsChild>
                        </w:div>
                        <w:div w:id="1691906066">
                          <w:marLeft w:val="0"/>
                          <w:marRight w:val="0"/>
                          <w:marTop w:val="0"/>
                          <w:marBottom w:val="0"/>
                          <w:divBdr>
                            <w:top w:val="none" w:sz="0" w:space="0" w:color="auto"/>
                            <w:left w:val="none" w:sz="0" w:space="0" w:color="auto"/>
                            <w:bottom w:val="none" w:sz="0" w:space="0" w:color="auto"/>
                            <w:right w:val="none" w:sz="0" w:space="0" w:color="auto"/>
                          </w:divBdr>
                          <w:divsChild>
                            <w:div w:id="215971097">
                              <w:marLeft w:val="150"/>
                              <w:marRight w:val="0"/>
                              <w:marTop w:val="0"/>
                              <w:marBottom w:val="0"/>
                              <w:divBdr>
                                <w:top w:val="none" w:sz="0" w:space="0" w:color="auto"/>
                                <w:left w:val="none" w:sz="0" w:space="0" w:color="auto"/>
                                <w:bottom w:val="none" w:sz="0" w:space="0" w:color="auto"/>
                                <w:right w:val="none" w:sz="0" w:space="0" w:color="auto"/>
                              </w:divBdr>
                            </w:div>
                          </w:divsChild>
                        </w:div>
                        <w:div w:id="960502937">
                          <w:marLeft w:val="0"/>
                          <w:marRight w:val="0"/>
                          <w:marTop w:val="0"/>
                          <w:marBottom w:val="0"/>
                          <w:divBdr>
                            <w:top w:val="none" w:sz="0" w:space="0" w:color="auto"/>
                            <w:left w:val="none" w:sz="0" w:space="0" w:color="auto"/>
                            <w:bottom w:val="none" w:sz="0" w:space="0" w:color="auto"/>
                            <w:right w:val="none" w:sz="0" w:space="0" w:color="auto"/>
                          </w:divBdr>
                          <w:divsChild>
                            <w:div w:id="190996295">
                              <w:marLeft w:val="150"/>
                              <w:marRight w:val="0"/>
                              <w:marTop w:val="0"/>
                              <w:marBottom w:val="0"/>
                              <w:divBdr>
                                <w:top w:val="none" w:sz="0" w:space="0" w:color="auto"/>
                                <w:left w:val="none" w:sz="0" w:space="0" w:color="auto"/>
                                <w:bottom w:val="none" w:sz="0" w:space="0" w:color="auto"/>
                                <w:right w:val="none" w:sz="0" w:space="0" w:color="auto"/>
                              </w:divBdr>
                            </w:div>
                          </w:divsChild>
                        </w:div>
                        <w:div w:id="1239826257">
                          <w:marLeft w:val="0"/>
                          <w:marRight w:val="0"/>
                          <w:marTop w:val="0"/>
                          <w:marBottom w:val="0"/>
                          <w:divBdr>
                            <w:top w:val="none" w:sz="0" w:space="0" w:color="auto"/>
                            <w:left w:val="none" w:sz="0" w:space="0" w:color="auto"/>
                            <w:bottom w:val="none" w:sz="0" w:space="0" w:color="auto"/>
                            <w:right w:val="none" w:sz="0" w:space="0" w:color="auto"/>
                          </w:divBdr>
                          <w:divsChild>
                            <w:div w:id="5803386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224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17930">
              <w:marLeft w:val="0"/>
              <w:marRight w:val="0"/>
              <w:marTop w:val="240"/>
              <w:marBottom w:val="0"/>
              <w:divBdr>
                <w:top w:val="none" w:sz="0" w:space="0" w:color="auto"/>
                <w:left w:val="none" w:sz="0" w:space="0" w:color="auto"/>
                <w:bottom w:val="none" w:sz="0" w:space="0" w:color="auto"/>
                <w:right w:val="none" w:sz="0" w:space="0" w:color="auto"/>
              </w:divBdr>
              <w:divsChild>
                <w:div w:id="1952475622">
                  <w:marLeft w:val="0"/>
                  <w:marRight w:val="0"/>
                  <w:marTop w:val="120"/>
                  <w:marBottom w:val="120"/>
                  <w:divBdr>
                    <w:top w:val="none" w:sz="0" w:space="0" w:color="auto"/>
                    <w:left w:val="none" w:sz="0" w:space="0" w:color="auto"/>
                    <w:bottom w:val="none" w:sz="0" w:space="0" w:color="auto"/>
                    <w:right w:val="none" w:sz="0" w:space="0" w:color="auto"/>
                  </w:divBdr>
                </w:div>
                <w:div w:id="88937392">
                  <w:marLeft w:val="0"/>
                  <w:marRight w:val="0"/>
                  <w:marTop w:val="0"/>
                  <w:marBottom w:val="0"/>
                  <w:divBdr>
                    <w:top w:val="none" w:sz="0" w:space="0" w:color="auto"/>
                    <w:left w:val="none" w:sz="0" w:space="0" w:color="auto"/>
                    <w:bottom w:val="none" w:sz="0" w:space="0" w:color="auto"/>
                    <w:right w:val="none" w:sz="0" w:space="0" w:color="auto"/>
                  </w:divBdr>
                  <w:divsChild>
                    <w:div w:id="1148203458">
                      <w:marLeft w:val="0"/>
                      <w:marRight w:val="0"/>
                      <w:marTop w:val="0"/>
                      <w:marBottom w:val="0"/>
                      <w:divBdr>
                        <w:top w:val="none" w:sz="0" w:space="0" w:color="auto"/>
                        <w:left w:val="none" w:sz="0" w:space="0" w:color="auto"/>
                        <w:bottom w:val="single" w:sz="6" w:space="8" w:color="E6E6E6"/>
                        <w:right w:val="none" w:sz="0" w:space="0" w:color="auto"/>
                      </w:divBdr>
                      <w:divsChild>
                        <w:div w:id="872809555">
                          <w:marLeft w:val="0"/>
                          <w:marRight w:val="0"/>
                          <w:marTop w:val="0"/>
                          <w:marBottom w:val="0"/>
                          <w:divBdr>
                            <w:top w:val="none" w:sz="0" w:space="0" w:color="auto"/>
                            <w:left w:val="none" w:sz="0" w:space="0" w:color="auto"/>
                            <w:bottom w:val="none" w:sz="0" w:space="0" w:color="auto"/>
                            <w:right w:val="none" w:sz="0" w:space="0" w:color="auto"/>
                          </w:divBdr>
                        </w:div>
                        <w:div w:id="2102946220">
                          <w:marLeft w:val="0"/>
                          <w:marRight w:val="0"/>
                          <w:marTop w:val="0"/>
                          <w:marBottom w:val="0"/>
                          <w:divBdr>
                            <w:top w:val="none" w:sz="0" w:space="0" w:color="auto"/>
                            <w:left w:val="none" w:sz="0" w:space="0" w:color="auto"/>
                            <w:bottom w:val="none" w:sz="0" w:space="0" w:color="auto"/>
                            <w:right w:val="none" w:sz="0" w:space="0" w:color="auto"/>
                          </w:divBdr>
                        </w:div>
                        <w:div w:id="446045251">
                          <w:marLeft w:val="0"/>
                          <w:marRight w:val="0"/>
                          <w:marTop w:val="0"/>
                          <w:marBottom w:val="0"/>
                          <w:divBdr>
                            <w:top w:val="none" w:sz="0" w:space="0" w:color="auto"/>
                            <w:left w:val="none" w:sz="0" w:space="0" w:color="auto"/>
                            <w:bottom w:val="none" w:sz="0" w:space="0" w:color="auto"/>
                            <w:right w:val="none" w:sz="0" w:space="0" w:color="auto"/>
                          </w:divBdr>
                        </w:div>
                        <w:div w:id="1138181067">
                          <w:marLeft w:val="0"/>
                          <w:marRight w:val="0"/>
                          <w:marTop w:val="0"/>
                          <w:marBottom w:val="0"/>
                          <w:divBdr>
                            <w:top w:val="none" w:sz="0" w:space="0" w:color="auto"/>
                            <w:left w:val="none" w:sz="0" w:space="0" w:color="auto"/>
                            <w:bottom w:val="none" w:sz="0" w:space="0" w:color="auto"/>
                            <w:right w:val="none" w:sz="0" w:space="0" w:color="auto"/>
                          </w:divBdr>
                        </w:div>
                        <w:div w:id="1694070636">
                          <w:marLeft w:val="0"/>
                          <w:marRight w:val="0"/>
                          <w:marTop w:val="0"/>
                          <w:marBottom w:val="0"/>
                          <w:divBdr>
                            <w:top w:val="none" w:sz="0" w:space="0" w:color="auto"/>
                            <w:left w:val="none" w:sz="0" w:space="0" w:color="auto"/>
                            <w:bottom w:val="none" w:sz="0" w:space="0" w:color="auto"/>
                            <w:right w:val="none" w:sz="0" w:space="0" w:color="auto"/>
                          </w:divBdr>
                        </w:div>
                        <w:div w:id="374277583">
                          <w:marLeft w:val="0"/>
                          <w:marRight w:val="0"/>
                          <w:marTop w:val="0"/>
                          <w:marBottom w:val="0"/>
                          <w:divBdr>
                            <w:top w:val="none" w:sz="0" w:space="0" w:color="auto"/>
                            <w:left w:val="none" w:sz="0" w:space="0" w:color="auto"/>
                            <w:bottom w:val="none" w:sz="0" w:space="0" w:color="auto"/>
                            <w:right w:val="none" w:sz="0" w:space="0" w:color="auto"/>
                          </w:divBdr>
                        </w:div>
                        <w:div w:id="1567374316">
                          <w:marLeft w:val="0"/>
                          <w:marRight w:val="0"/>
                          <w:marTop w:val="0"/>
                          <w:marBottom w:val="0"/>
                          <w:divBdr>
                            <w:top w:val="none" w:sz="0" w:space="0" w:color="auto"/>
                            <w:left w:val="none" w:sz="0" w:space="0" w:color="auto"/>
                            <w:bottom w:val="none" w:sz="0" w:space="0" w:color="auto"/>
                            <w:right w:val="none" w:sz="0" w:space="0" w:color="auto"/>
                          </w:divBdr>
                        </w:div>
                        <w:div w:id="1620067684">
                          <w:marLeft w:val="0"/>
                          <w:marRight w:val="0"/>
                          <w:marTop w:val="0"/>
                          <w:marBottom w:val="0"/>
                          <w:divBdr>
                            <w:top w:val="none" w:sz="0" w:space="0" w:color="auto"/>
                            <w:left w:val="none" w:sz="0" w:space="0" w:color="auto"/>
                            <w:bottom w:val="none" w:sz="0" w:space="0" w:color="auto"/>
                            <w:right w:val="none" w:sz="0" w:space="0" w:color="auto"/>
                          </w:divBdr>
                        </w:div>
                        <w:div w:id="788398320">
                          <w:marLeft w:val="0"/>
                          <w:marRight w:val="0"/>
                          <w:marTop w:val="0"/>
                          <w:marBottom w:val="0"/>
                          <w:divBdr>
                            <w:top w:val="none" w:sz="0" w:space="0" w:color="auto"/>
                            <w:left w:val="none" w:sz="0" w:space="0" w:color="auto"/>
                            <w:bottom w:val="none" w:sz="0" w:space="0" w:color="auto"/>
                            <w:right w:val="none" w:sz="0" w:space="0" w:color="auto"/>
                          </w:divBdr>
                        </w:div>
                        <w:div w:id="2102990517">
                          <w:marLeft w:val="0"/>
                          <w:marRight w:val="0"/>
                          <w:marTop w:val="0"/>
                          <w:marBottom w:val="0"/>
                          <w:divBdr>
                            <w:top w:val="none" w:sz="0" w:space="0" w:color="auto"/>
                            <w:left w:val="none" w:sz="0" w:space="0" w:color="auto"/>
                            <w:bottom w:val="none" w:sz="0" w:space="0" w:color="auto"/>
                            <w:right w:val="none" w:sz="0" w:space="0" w:color="auto"/>
                          </w:divBdr>
                        </w:div>
                        <w:div w:id="725687541">
                          <w:marLeft w:val="0"/>
                          <w:marRight w:val="0"/>
                          <w:marTop w:val="0"/>
                          <w:marBottom w:val="0"/>
                          <w:divBdr>
                            <w:top w:val="none" w:sz="0" w:space="0" w:color="auto"/>
                            <w:left w:val="none" w:sz="0" w:space="0" w:color="auto"/>
                            <w:bottom w:val="none" w:sz="0" w:space="0" w:color="auto"/>
                            <w:right w:val="none" w:sz="0" w:space="0" w:color="auto"/>
                          </w:divBdr>
                        </w:div>
                        <w:div w:id="2058628076">
                          <w:marLeft w:val="0"/>
                          <w:marRight w:val="0"/>
                          <w:marTop w:val="0"/>
                          <w:marBottom w:val="0"/>
                          <w:divBdr>
                            <w:top w:val="none" w:sz="0" w:space="0" w:color="auto"/>
                            <w:left w:val="none" w:sz="0" w:space="0" w:color="auto"/>
                            <w:bottom w:val="none" w:sz="0" w:space="0" w:color="auto"/>
                            <w:right w:val="none" w:sz="0" w:space="0" w:color="auto"/>
                          </w:divBdr>
                        </w:div>
                        <w:div w:id="167913876">
                          <w:marLeft w:val="0"/>
                          <w:marRight w:val="0"/>
                          <w:marTop w:val="0"/>
                          <w:marBottom w:val="0"/>
                          <w:divBdr>
                            <w:top w:val="none" w:sz="0" w:space="0" w:color="auto"/>
                            <w:left w:val="none" w:sz="0" w:space="0" w:color="auto"/>
                            <w:bottom w:val="none" w:sz="0" w:space="0" w:color="auto"/>
                            <w:right w:val="none" w:sz="0" w:space="0" w:color="auto"/>
                          </w:divBdr>
                        </w:div>
                        <w:div w:id="619141350">
                          <w:marLeft w:val="0"/>
                          <w:marRight w:val="0"/>
                          <w:marTop w:val="0"/>
                          <w:marBottom w:val="0"/>
                          <w:divBdr>
                            <w:top w:val="none" w:sz="0" w:space="0" w:color="auto"/>
                            <w:left w:val="none" w:sz="0" w:space="0" w:color="auto"/>
                            <w:bottom w:val="none" w:sz="0" w:space="0" w:color="auto"/>
                            <w:right w:val="none" w:sz="0" w:space="0" w:color="auto"/>
                          </w:divBdr>
                        </w:div>
                        <w:div w:id="530191037">
                          <w:marLeft w:val="0"/>
                          <w:marRight w:val="0"/>
                          <w:marTop w:val="0"/>
                          <w:marBottom w:val="0"/>
                          <w:divBdr>
                            <w:top w:val="none" w:sz="0" w:space="0" w:color="auto"/>
                            <w:left w:val="none" w:sz="0" w:space="0" w:color="auto"/>
                            <w:bottom w:val="none" w:sz="0" w:space="0" w:color="auto"/>
                            <w:right w:val="none" w:sz="0" w:space="0" w:color="auto"/>
                          </w:divBdr>
                        </w:div>
                        <w:div w:id="1631862928">
                          <w:marLeft w:val="0"/>
                          <w:marRight w:val="0"/>
                          <w:marTop w:val="0"/>
                          <w:marBottom w:val="0"/>
                          <w:divBdr>
                            <w:top w:val="none" w:sz="0" w:space="0" w:color="auto"/>
                            <w:left w:val="none" w:sz="0" w:space="0" w:color="auto"/>
                            <w:bottom w:val="none" w:sz="0" w:space="0" w:color="auto"/>
                            <w:right w:val="none" w:sz="0" w:space="0" w:color="auto"/>
                          </w:divBdr>
                        </w:div>
                        <w:div w:id="1817528042">
                          <w:marLeft w:val="0"/>
                          <w:marRight w:val="0"/>
                          <w:marTop w:val="0"/>
                          <w:marBottom w:val="0"/>
                          <w:divBdr>
                            <w:top w:val="none" w:sz="0" w:space="0" w:color="auto"/>
                            <w:left w:val="none" w:sz="0" w:space="0" w:color="auto"/>
                            <w:bottom w:val="none" w:sz="0" w:space="0" w:color="auto"/>
                            <w:right w:val="none" w:sz="0" w:space="0" w:color="auto"/>
                          </w:divBdr>
                        </w:div>
                        <w:div w:id="238567125">
                          <w:marLeft w:val="0"/>
                          <w:marRight w:val="0"/>
                          <w:marTop w:val="0"/>
                          <w:marBottom w:val="0"/>
                          <w:divBdr>
                            <w:top w:val="none" w:sz="0" w:space="0" w:color="auto"/>
                            <w:left w:val="none" w:sz="0" w:space="0" w:color="auto"/>
                            <w:bottom w:val="none" w:sz="0" w:space="0" w:color="auto"/>
                            <w:right w:val="none" w:sz="0" w:space="0" w:color="auto"/>
                          </w:divBdr>
                        </w:div>
                        <w:div w:id="41447524">
                          <w:marLeft w:val="0"/>
                          <w:marRight w:val="0"/>
                          <w:marTop w:val="0"/>
                          <w:marBottom w:val="0"/>
                          <w:divBdr>
                            <w:top w:val="none" w:sz="0" w:space="0" w:color="auto"/>
                            <w:left w:val="none" w:sz="0" w:space="0" w:color="auto"/>
                            <w:bottom w:val="none" w:sz="0" w:space="0" w:color="auto"/>
                            <w:right w:val="none" w:sz="0" w:space="0" w:color="auto"/>
                          </w:divBdr>
                        </w:div>
                        <w:div w:id="1662538773">
                          <w:marLeft w:val="0"/>
                          <w:marRight w:val="0"/>
                          <w:marTop w:val="0"/>
                          <w:marBottom w:val="0"/>
                          <w:divBdr>
                            <w:top w:val="none" w:sz="0" w:space="0" w:color="auto"/>
                            <w:left w:val="none" w:sz="0" w:space="0" w:color="auto"/>
                            <w:bottom w:val="none" w:sz="0" w:space="0" w:color="auto"/>
                            <w:right w:val="none" w:sz="0" w:space="0" w:color="auto"/>
                          </w:divBdr>
                        </w:div>
                        <w:div w:id="1092583347">
                          <w:marLeft w:val="0"/>
                          <w:marRight w:val="0"/>
                          <w:marTop w:val="0"/>
                          <w:marBottom w:val="0"/>
                          <w:divBdr>
                            <w:top w:val="none" w:sz="0" w:space="0" w:color="auto"/>
                            <w:left w:val="none" w:sz="0" w:space="0" w:color="auto"/>
                            <w:bottom w:val="none" w:sz="0" w:space="0" w:color="auto"/>
                            <w:right w:val="none" w:sz="0" w:space="0" w:color="auto"/>
                          </w:divBdr>
                        </w:div>
                        <w:div w:id="494036074">
                          <w:marLeft w:val="0"/>
                          <w:marRight w:val="0"/>
                          <w:marTop w:val="0"/>
                          <w:marBottom w:val="0"/>
                          <w:divBdr>
                            <w:top w:val="none" w:sz="0" w:space="0" w:color="auto"/>
                            <w:left w:val="none" w:sz="0" w:space="0" w:color="auto"/>
                            <w:bottom w:val="none" w:sz="0" w:space="0" w:color="auto"/>
                            <w:right w:val="none" w:sz="0" w:space="0" w:color="auto"/>
                          </w:divBdr>
                        </w:div>
                        <w:div w:id="1242759511">
                          <w:marLeft w:val="0"/>
                          <w:marRight w:val="0"/>
                          <w:marTop w:val="0"/>
                          <w:marBottom w:val="0"/>
                          <w:divBdr>
                            <w:top w:val="none" w:sz="0" w:space="0" w:color="auto"/>
                            <w:left w:val="none" w:sz="0" w:space="0" w:color="auto"/>
                            <w:bottom w:val="none" w:sz="0" w:space="0" w:color="auto"/>
                            <w:right w:val="none" w:sz="0" w:space="0" w:color="auto"/>
                          </w:divBdr>
                        </w:div>
                        <w:div w:id="2041933008">
                          <w:marLeft w:val="0"/>
                          <w:marRight w:val="0"/>
                          <w:marTop w:val="0"/>
                          <w:marBottom w:val="0"/>
                          <w:divBdr>
                            <w:top w:val="none" w:sz="0" w:space="0" w:color="auto"/>
                            <w:left w:val="none" w:sz="0" w:space="0" w:color="auto"/>
                            <w:bottom w:val="none" w:sz="0" w:space="0" w:color="auto"/>
                            <w:right w:val="none" w:sz="0" w:space="0" w:color="auto"/>
                          </w:divBdr>
                        </w:div>
                        <w:div w:id="1361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5413">
                  <w:marLeft w:val="0"/>
                  <w:marRight w:val="0"/>
                  <w:marTop w:val="0"/>
                  <w:marBottom w:val="0"/>
                  <w:divBdr>
                    <w:top w:val="none" w:sz="0" w:space="0" w:color="auto"/>
                    <w:left w:val="none" w:sz="0" w:space="0" w:color="auto"/>
                    <w:bottom w:val="none" w:sz="0" w:space="0" w:color="auto"/>
                    <w:right w:val="none" w:sz="0" w:space="0" w:color="auto"/>
                  </w:divBdr>
                </w:div>
                <w:div w:id="838929208">
                  <w:marLeft w:val="0"/>
                  <w:marRight w:val="0"/>
                  <w:marTop w:val="0"/>
                  <w:marBottom w:val="0"/>
                  <w:divBdr>
                    <w:top w:val="none" w:sz="0" w:space="0" w:color="auto"/>
                    <w:left w:val="none" w:sz="0" w:space="0" w:color="auto"/>
                    <w:bottom w:val="none" w:sz="0" w:space="0" w:color="auto"/>
                    <w:right w:val="none" w:sz="0" w:space="0" w:color="auto"/>
                  </w:divBdr>
                  <w:divsChild>
                    <w:div w:id="430467346">
                      <w:marLeft w:val="0"/>
                      <w:marRight w:val="0"/>
                      <w:marTop w:val="0"/>
                      <w:marBottom w:val="0"/>
                      <w:divBdr>
                        <w:top w:val="none" w:sz="0" w:space="0" w:color="auto"/>
                        <w:left w:val="none" w:sz="0" w:space="0" w:color="auto"/>
                        <w:bottom w:val="single" w:sz="6" w:space="8" w:color="E6E6E6"/>
                        <w:right w:val="none" w:sz="0" w:space="0" w:color="auto"/>
                      </w:divBdr>
                      <w:divsChild>
                        <w:div w:id="1235507257">
                          <w:marLeft w:val="0"/>
                          <w:marRight w:val="0"/>
                          <w:marTop w:val="0"/>
                          <w:marBottom w:val="0"/>
                          <w:divBdr>
                            <w:top w:val="none" w:sz="0" w:space="0" w:color="auto"/>
                            <w:left w:val="none" w:sz="0" w:space="0" w:color="auto"/>
                            <w:bottom w:val="none" w:sz="0" w:space="0" w:color="auto"/>
                            <w:right w:val="none" w:sz="0" w:space="0" w:color="auto"/>
                          </w:divBdr>
                        </w:div>
                        <w:div w:id="408574117">
                          <w:marLeft w:val="0"/>
                          <w:marRight w:val="0"/>
                          <w:marTop w:val="0"/>
                          <w:marBottom w:val="0"/>
                          <w:divBdr>
                            <w:top w:val="none" w:sz="0" w:space="0" w:color="auto"/>
                            <w:left w:val="none" w:sz="0" w:space="0" w:color="auto"/>
                            <w:bottom w:val="none" w:sz="0" w:space="0" w:color="auto"/>
                            <w:right w:val="none" w:sz="0" w:space="0" w:color="auto"/>
                          </w:divBdr>
                        </w:div>
                        <w:div w:id="1365710839">
                          <w:marLeft w:val="0"/>
                          <w:marRight w:val="0"/>
                          <w:marTop w:val="0"/>
                          <w:marBottom w:val="0"/>
                          <w:divBdr>
                            <w:top w:val="none" w:sz="0" w:space="0" w:color="auto"/>
                            <w:left w:val="none" w:sz="0" w:space="0" w:color="auto"/>
                            <w:bottom w:val="none" w:sz="0" w:space="0" w:color="auto"/>
                            <w:right w:val="none" w:sz="0" w:space="0" w:color="auto"/>
                          </w:divBdr>
                        </w:div>
                        <w:div w:id="1642268665">
                          <w:marLeft w:val="0"/>
                          <w:marRight w:val="0"/>
                          <w:marTop w:val="0"/>
                          <w:marBottom w:val="0"/>
                          <w:divBdr>
                            <w:top w:val="none" w:sz="0" w:space="0" w:color="auto"/>
                            <w:left w:val="none" w:sz="0" w:space="0" w:color="auto"/>
                            <w:bottom w:val="none" w:sz="0" w:space="0" w:color="auto"/>
                            <w:right w:val="none" w:sz="0" w:space="0" w:color="auto"/>
                          </w:divBdr>
                        </w:div>
                        <w:div w:id="1470856842">
                          <w:marLeft w:val="0"/>
                          <w:marRight w:val="0"/>
                          <w:marTop w:val="0"/>
                          <w:marBottom w:val="0"/>
                          <w:divBdr>
                            <w:top w:val="none" w:sz="0" w:space="0" w:color="auto"/>
                            <w:left w:val="none" w:sz="0" w:space="0" w:color="auto"/>
                            <w:bottom w:val="none" w:sz="0" w:space="0" w:color="auto"/>
                            <w:right w:val="none" w:sz="0" w:space="0" w:color="auto"/>
                          </w:divBdr>
                        </w:div>
                        <w:div w:id="836923638">
                          <w:marLeft w:val="0"/>
                          <w:marRight w:val="0"/>
                          <w:marTop w:val="0"/>
                          <w:marBottom w:val="0"/>
                          <w:divBdr>
                            <w:top w:val="none" w:sz="0" w:space="0" w:color="auto"/>
                            <w:left w:val="none" w:sz="0" w:space="0" w:color="auto"/>
                            <w:bottom w:val="none" w:sz="0" w:space="0" w:color="auto"/>
                            <w:right w:val="none" w:sz="0" w:space="0" w:color="auto"/>
                          </w:divBdr>
                        </w:div>
                        <w:div w:id="1190337499">
                          <w:marLeft w:val="0"/>
                          <w:marRight w:val="0"/>
                          <w:marTop w:val="0"/>
                          <w:marBottom w:val="0"/>
                          <w:divBdr>
                            <w:top w:val="none" w:sz="0" w:space="0" w:color="auto"/>
                            <w:left w:val="none" w:sz="0" w:space="0" w:color="auto"/>
                            <w:bottom w:val="none" w:sz="0" w:space="0" w:color="auto"/>
                            <w:right w:val="none" w:sz="0" w:space="0" w:color="auto"/>
                          </w:divBdr>
                        </w:div>
                        <w:div w:id="1023049337">
                          <w:marLeft w:val="0"/>
                          <w:marRight w:val="0"/>
                          <w:marTop w:val="0"/>
                          <w:marBottom w:val="0"/>
                          <w:divBdr>
                            <w:top w:val="none" w:sz="0" w:space="0" w:color="auto"/>
                            <w:left w:val="none" w:sz="0" w:space="0" w:color="auto"/>
                            <w:bottom w:val="none" w:sz="0" w:space="0" w:color="auto"/>
                            <w:right w:val="none" w:sz="0" w:space="0" w:color="auto"/>
                          </w:divBdr>
                        </w:div>
                        <w:div w:id="161625741">
                          <w:marLeft w:val="0"/>
                          <w:marRight w:val="0"/>
                          <w:marTop w:val="0"/>
                          <w:marBottom w:val="0"/>
                          <w:divBdr>
                            <w:top w:val="none" w:sz="0" w:space="0" w:color="auto"/>
                            <w:left w:val="none" w:sz="0" w:space="0" w:color="auto"/>
                            <w:bottom w:val="none" w:sz="0" w:space="0" w:color="auto"/>
                            <w:right w:val="none" w:sz="0" w:space="0" w:color="auto"/>
                          </w:divBdr>
                        </w:div>
                        <w:div w:id="1190027127">
                          <w:marLeft w:val="0"/>
                          <w:marRight w:val="0"/>
                          <w:marTop w:val="0"/>
                          <w:marBottom w:val="0"/>
                          <w:divBdr>
                            <w:top w:val="none" w:sz="0" w:space="0" w:color="auto"/>
                            <w:left w:val="none" w:sz="0" w:space="0" w:color="auto"/>
                            <w:bottom w:val="none" w:sz="0" w:space="0" w:color="auto"/>
                            <w:right w:val="none" w:sz="0" w:space="0" w:color="auto"/>
                          </w:divBdr>
                        </w:div>
                        <w:div w:id="37053615">
                          <w:marLeft w:val="0"/>
                          <w:marRight w:val="0"/>
                          <w:marTop w:val="0"/>
                          <w:marBottom w:val="0"/>
                          <w:divBdr>
                            <w:top w:val="none" w:sz="0" w:space="0" w:color="auto"/>
                            <w:left w:val="none" w:sz="0" w:space="0" w:color="auto"/>
                            <w:bottom w:val="none" w:sz="0" w:space="0" w:color="auto"/>
                            <w:right w:val="none" w:sz="0" w:space="0" w:color="auto"/>
                          </w:divBdr>
                        </w:div>
                        <w:div w:id="1063140219">
                          <w:marLeft w:val="0"/>
                          <w:marRight w:val="0"/>
                          <w:marTop w:val="0"/>
                          <w:marBottom w:val="0"/>
                          <w:divBdr>
                            <w:top w:val="none" w:sz="0" w:space="0" w:color="auto"/>
                            <w:left w:val="none" w:sz="0" w:space="0" w:color="auto"/>
                            <w:bottom w:val="none" w:sz="0" w:space="0" w:color="auto"/>
                            <w:right w:val="none" w:sz="0" w:space="0" w:color="auto"/>
                          </w:divBdr>
                        </w:div>
                        <w:div w:id="81295958">
                          <w:marLeft w:val="0"/>
                          <w:marRight w:val="0"/>
                          <w:marTop w:val="0"/>
                          <w:marBottom w:val="0"/>
                          <w:divBdr>
                            <w:top w:val="none" w:sz="0" w:space="0" w:color="auto"/>
                            <w:left w:val="none" w:sz="0" w:space="0" w:color="auto"/>
                            <w:bottom w:val="none" w:sz="0" w:space="0" w:color="auto"/>
                            <w:right w:val="none" w:sz="0" w:space="0" w:color="auto"/>
                          </w:divBdr>
                        </w:div>
                        <w:div w:id="1637105199">
                          <w:marLeft w:val="0"/>
                          <w:marRight w:val="0"/>
                          <w:marTop w:val="0"/>
                          <w:marBottom w:val="0"/>
                          <w:divBdr>
                            <w:top w:val="none" w:sz="0" w:space="0" w:color="auto"/>
                            <w:left w:val="none" w:sz="0" w:space="0" w:color="auto"/>
                            <w:bottom w:val="none" w:sz="0" w:space="0" w:color="auto"/>
                            <w:right w:val="none" w:sz="0" w:space="0" w:color="auto"/>
                          </w:divBdr>
                        </w:div>
                        <w:div w:id="931938392">
                          <w:marLeft w:val="0"/>
                          <w:marRight w:val="0"/>
                          <w:marTop w:val="0"/>
                          <w:marBottom w:val="0"/>
                          <w:divBdr>
                            <w:top w:val="none" w:sz="0" w:space="0" w:color="auto"/>
                            <w:left w:val="none" w:sz="0" w:space="0" w:color="auto"/>
                            <w:bottom w:val="none" w:sz="0" w:space="0" w:color="auto"/>
                            <w:right w:val="none" w:sz="0" w:space="0" w:color="auto"/>
                          </w:divBdr>
                        </w:div>
                        <w:div w:id="2038506448">
                          <w:marLeft w:val="0"/>
                          <w:marRight w:val="0"/>
                          <w:marTop w:val="0"/>
                          <w:marBottom w:val="0"/>
                          <w:divBdr>
                            <w:top w:val="none" w:sz="0" w:space="0" w:color="auto"/>
                            <w:left w:val="none" w:sz="0" w:space="0" w:color="auto"/>
                            <w:bottom w:val="none" w:sz="0" w:space="0" w:color="auto"/>
                            <w:right w:val="none" w:sz="0" w:space="0" w:color="auto"/>
                          </w:divBdr>
                        </w:div>
                        <w:div w:id="1959993871">
                          <w:marLeft w:val="0"/>
                          <w:marRight w:val="0"/>
                          <w:marTop w:val="0"/>
                          <w:marBottom w:val="0"/>
                          <w:divBdr>
                            <w:top w:val="none" w:sz="0" w:space="0" w:color="auto"/>
                            <w:left w:val="none" w:sz="0" w:space="0" w:color="auto"/>
                            <w:bottom w:val="none" w:sz="0" w:space="0" w:color="auto"/>
                            <w:right w:val="none" w:sz="0" w:space="0" w:color="auto"/>
                          </w:divBdr>
                        </w:div>
                        <w:div w:id="415516443">
                          <w:marLeft w:val="0"/>
                          <w:marRight w:val="0"/>
                          <w:marTop w:val="0"/>
                          <w:marBottom w:val="0"/>
                          <w:divBdr>
                            <w:top w:val="none" w:sz="0" w:space="0" w:color="auto"/>
                            <w:left w:val="none" w:sz="0" w:space="0" w:color="auto"/>
                            <w:bottom w:val="none" w:sz="0" w:space="0" w:color="auto"/>
                            <w:right w:val="none" w:sz="0" w:space="0" w:color="auto"/>
                          </w:divBdr>
                        </w:div>
                        <w:div w:id="2065563876">
                          <w:marLeft w:val="0"/>
                          <w:marRight w:val="0"/>
                          <w:marTop w:val="0"/>
                          <w:marBottom w:val="0"/>
                          <w:divBdr>
                            <w:top w:val="none" w:sz="0" w:space="0" w:color="auto"/>
                            <w:left w:val="none" w:sz="0" w:space="0" w:color="auto"/>
                            <w:bottom w:val="none" w:sz="0" w:space="0" w:color="auto"/>
                            <w:right w:val="none" w:sz="0" w:space="0" w:color="auto"/>
                          </w:divBdr>
                        </w:div>
                        <w:div w:id="681467119">
                          <w:marLeft w:val="0"/>
                          <w:marRight w:val="0"/>
                          <w:marTop w:val="0"/>
                          <w:marBottom w:val="0"/>
                          <w:divBdr>
                            <w:top w:val="none" w:sz="0" w:space="0" w:color="auto"/>
                            <w:left w:val="none" w:sz="0" w:space="0" w:color="auto"/>
                            <w:bottom w:val="none" w:sz="0" w:space="0" w:color="auto"/>
                            <w:right w:val="none" w:sz="0" w:space="0" w:color="auto"/>
                          </w:divBdr>
                        </w:div>
                        <w:div w:id="1462729708">
                          <w:marLeft w:val="0"/>
                          <w:marRight w:val="0"/>
                          <w:marTop w:val="0"/>
                          <w:marBottom w:val="0"/>
                          <w:divBdr>
                            <w:top w:val="none" w:sz="0" w:space="0" w:color="auto"/>
                            <w:left w:val="none" w:sz="0" w:space="0" w:color="auto"/>
                            <w:bottom w:val="none" w:sz="0" w:space="0" w:color="auto"/>
                            <w:right w:val="none" w:sz="0" w:space="0" w:color="auto"/>
                          </w:divBdr>
                        </w:div>
                        <w:div w:id="687609507">
                          <w:marLeft w:val="0"/>
                          <w:marRight w:val="0"/>
                          <w:marTop w:val="0"/>
                          <w:marBottom w:val="0"/>
                          <w:divBdr>
                            <w:top w:val="none" w:sz="0" w:space="0" w:color="auto"/>
                            <w:left w:val="none" w:sz="0" w:space="0" w:color="auto"/>
                            <w:bottom w:val="none" w:sz="0" w:space="0" w:color="auto"/>
                            <w:right w:val="none" w:sz="0" w:space="0" w:color="auto"/>
                          </w:divBdr>
                        </w:div>
                        <w:div w:id="151021491">
                          <w:marLeft w:val="0"/>
                          <w:marRight w:val="0"/>
                          <w:marTop w:val="0"/>
                          <w:marBottom w:val="0"/>
                          <w:divBdr>
                            <w:top w:val="none" w:sz="0" w:space="0" w:color="auto"/>
                            <w:left w:val="none" w:sz="0" w:space="0" w:color="auto"/>
                            <w:bottom w:val="none" w:sz="0" w:space="0" w:color="auto"/>
                            <w:right w:val="none" w:sz="0" w:space="0" w:color="auto"/>
                          </w:divBdr>
                        </w:div>
                        <w:div w:id="1942955770">
                          <w:marLeft w:val="0"/>
                          <w:marRight w:val="0"/>
                          <w:marTop w:val="0"/>
                          <w:marBottom w:val="0"/>
                          <w:divBdr>
                            <w:top w:val="none" w:sz="0" w:space="0" w:color="auto"/>
                            <w:left w:val="none" w:sz="0" w:space="0" w:color="auto"/>
                            <w:bottom w:val="none" w:sz="0" w:space="0" w:color="auto"/>
                            <w:right w:val="none" w:sz="0" w:space="0" w:color="auto"/>
                          </w:divBdr>
                        </w:div>
                        <w:div w:id="1695183302">
                          <w:marLeft w:val="0"/>
                          <w:marRight w:val="0"/>
                          <w:marTop w:val="0"/>
                          <w:marBottom w:val="0"/>
                          <w:divBdr>
                            <w:top w:val="none" w:sz="0" w:space="0" w:color="auto"/>
                            <w:left w:val="none" w:sz="0" w:space="0" w:color="auto"/>
                            <w:bottom w:val="none" w:sz="0" w:space="0" w:color="auto"/>
                            <w:right w:val="none" w:sz="0" w:space="0" w:color="auto"/>
                          </w:divBdr>
                        </w:div>
                      </w:divsChild>
                    </w:div>
                    <w:div w:id="1240022081">
                      <w:marLeft w:val="0"/>
                      <w:marRight w:val="0"/>
                      <w:marTop w:val="45"/>
                      <w:marBottom w:val="45"/>
                      <w:divBdr>
                        <w:top w:val="none" w:sz="0" w:space="0" w:color="auto"/>
                        <w:left w:val="none" w:sz="0" w:space="0" w:color="auto"/>
                        <w:bottom w:val="none" w:sz="0" w:space="0" w:color="auto"/>
                        <w:right w:val="none" w:sz="0" w:space="0" w:color="auto"/>
                      </w:divBdr>
                      <w:divsChild>
                        <w:div w:id="2065444128">
                          <w:marLeft w:val="0"/>
                          <w:marRight w:val="0"/>
                          <w:marTop w:val="240"/>
                          <w:marBottom w:val="240"/>
                          <w:divBdr>
                            <w:top w:val="none" w:sz="0" w:space="0" w:color="auto"/>
                            <w:left w:val="none" w:sz="0" w:space="0" w:color="auto"/>
                            <w:bottom w:val="none" w:sz="0" w:space="0" w:color="auto"/>
                            <w:right w:val="none" w:sz="0" w:space="0" w:color="auto"/>
                          </w:divBdr>
                        </w:div>
                      </w:divsChild>
                    </w:div>
                    <w:div w:id="799693618">
                      <w:marLeft w:val="0"/>
                      <w:marRight w:val="0"/>
                      <w:marTop w:val="45"/>
                      <w:marBottom w:val="45"/>
                      <w:divBdr>
                        <w:top w:val="none" w:sz="0" w:space="0" w:color="auto"/>
                        <w:left w:val="none" w:sz="0" w:space="0" w:color="auto"/>
                        <w:bottom w:val="none" w:sz="0" w:space="0" w:color="auto"/>
                        <w:right w:val="none" w:sz="0" w:space="0" w:color="auto"/>
                      </w:divBdr>
                      <w:divsChild>
                        <w:div w:id="7923322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91281433">
              <w:marLeft w:val="0"/>
              <w:marRight w:val="0"/>
              <w:marTop w:val="240"/>
              <w:marBottom w:val="0"/>
              <w:divBdr>
                <w:top w:val="none" w:sz="0" w:space="0" w:color="auto"/>
                <w:left w:val="none" w:sz="0" w:space="0" w:color="auto"/>
                <w:bottom w:val="none" w:sz="0" w:space="0" w:color="auto"/>
                <w:right w:val="none" w:sz="0" w:space="0" w:color="auto"/>
              </w:divBdr>
              <w:divsChild>
                <w:div w:id="2011640104">
                  <w:marLeft w:val="0"/>
                  <w:marRight w:val="0"/>
                  <w:marTop w:val="120"/>
                  <w:marBottom w:val="120"/>
                  <w:divBdr>
                    <w:top w:val="none" w:sz="0" w:space="0" w:color="auto"/>
                    <w:left w:val="none" w:sz="0" w:space="0" w:color="auto"/>
                    <w:bottom w:val="none" w:sz="0" w:space="0" w:color="auto"/>
                    <w:right w:val="none" w:sz="0" w:space="0" w:color="auto"/>
                  </w:divBdr>
                </w:div>
                <w:div w:id="1683893466">
                  <w:marLeft w:val="0"/>
                  <w:marRight w:val="0"/>
                  <w:marTop w:val="0"/>
                  <w:marBottom w:val="0"/>
                  <w:divBdr>
                    <w:top w:val="none" w:sz="0" w:space="0" w:color="auto"/>
                    <w:left w:val="none" w:sz="0" w:space="0" w:color="auto"/>
                    <w:bottom w:val="none" w:sz="0" w:space="0" w:color="auto"/>
                    <w:right w:val="none" w:sz="0" w:space="0" w:color="auto"/>
                  </w:divBdr>
                  <w:divsChild>
                    <w:div w:id="975135934">
                      <w:marLeft w:val="0"/>
                      <w:marRight w:val="0"/>
                      <w:marTop w:val="0"/>
                      <w:marBottom w:val="0"/>
                      <w:divBdr>
                        <w:top w:val="none" w:sz="0" w:space="0" w:color="auto"/>
                        <w:left w:val="none" w:sz="0" w:space="0" w:color="auto"/>
                        <w:bottom w:val="single" w:sz="6" w:space="8" w:color="E6E6E6"/>
                        <w:right w:val="none" w:sz="0" w:space="0" w:color="auto"/>
                      </w:divBdr>
                      <w:divsChild>
                        <w:div w:id="1580020776">
                          <w:marLeft w:val="0"/>
                          <w:marRight w:val="0"/>
                          <w:marTop w:val="0"/>
                          <w:marBottom w:val="0"/>
                          <w:divBdr>
                            <w:top w:val="none" w:sz="0" w:space="0" w:color="auto"/>
                            <w:left w:val="none" w:sz="0" w:space="0" w:color="auto"/>
                            <w:bottom w:val="none" w:sz="0" w:space="0" w:color="auto"/>
                            <w:right w:val="none" w:sz="0" w:space="0" w:color="auto"/>
                          </w:divBdr>
                        </w:div>
                        <w:div w:id="11686763">
                          <w:marLeft w:val="0"/>
                          <w:marRight w:val="0"/>
                          <w:marTop w:val="0"/>
                          <w:marBottom w:val="0"/>
                          <w:divBdr>
                            <w:top w:val="none" w:sz="0" w:space="0" w:color="auto"/>
                            <w:left w:val="none" w:sz="0" w:space="0" w:color="auto"/>
                            <w:bottom w:val="none" w:sz="0" w:space="0" w:color="auto"/>
                            <w:right w:val="none" w:sz="0" w:space="0" w:color="auto"/>
                          </w:divBdr>
                        </w:div>
                        <w:div w:id="1075513625">
                          <w:marLeft w:val="0"/>
                          <w:marRight w:val="0"/>
                          <w:marTop w:val="0"/>
                          <w:marBottom w:val="0"/>
                          <w:divBdr>
                            <w:top w:val="none" w:sz="0" w:space="0" w:color="auto"/>
                            <w:left w:val="none" w:sz="0" w:space="0" w:color="auto"/>
                            <w:bottom w:val="none" w:sz="0" w:space="0" w:color="auto"/>
                            <w:right w:val="none" w:sz="0" w:space="0" w:color="auto"/>
                          </w:divBdr>
                        </w:div>
                        <w:div w:id="135074958">
                          <w:marLeft w:val="0"/>
                          <w:marRight w:val="0"/>
                          <w:marTop w:val="0"/>
                          <w:marBottom w:val="0"/>
                          <w:divBdr>
                            <w:top w:val="none" w:sz="0" w:space="0" w:color="auto"/>
                            <w:left w:val="none" w:sz="0" w:space="0" w:color="auto"/>
                            <w:bottom w:val="none" w:sz="0" w:space="0" w:color="auto"/>
                            <w:right w:val="none" w:sz="0" w:space="0" w:color="auto"/>
                          </w:divBdr>
                        </w:div>
                        <w:div w:id="171604365">
                          <w:marLeft w:val="0"/>
                          <w:marRight w:val="0"/>
                          <w:marTop w:val="0"/>
                          <w:marBottom w:val="0"/>
                          <w:divBdr>
                            <w:top w:val="none" w:sz="0" w:space="0" w:color="auto"/>
                            <w:left w:val="none" w:sz="0" w:space="0" w:color="auto"/>
                            <w:bottom w:val="none" w:sz="0" w:space="0" w:color="auto"/>
                            <w:right w:val="none" w:sz="0" w:space="0" w:color="auto"/>
                          </w:divBdr>
                        </w:div>
                        <w:div w:id="915168925">
                          <w:marLeft w:val="0"/>
                          <w:marRight w:val="0"/>
                          <w:marTop w:val="0"/>
                          <w:marBottom w:val="0"/>
                          <w:divBdr>
                            <w:top w:val="none" w:sz="0" w:space="0" w:color="auto"/>
                            <w:left w:val="none" w:sz="0" w:space="0" w:color="auto"/>
                            <w:bottom w:val="none" w:sz="0" w:space="0" w:color="auto"/>
                            <w:right w:val="none" w:sz="0" w:space="0" w:color="auto"/>
                          </w:divBdr>
                        </w:div>
                        <w:div w:id="1353188367">
                          <w:marLeft w:val="0"/>
                          <w:marRight w:val="0"/>
                          <w:marTop w:val="0"/>
                          <w:marBottom w:val="0"/>
                          <w:divBdr>
                            <w:top w:val="none" w:sz="0" w:space="0" w:color="auto"/>
                            <w:left w:val="none" w:sz="0" w:space="0" w:color="auto"/>
                            <w:bottom w:val="none" w:sz="0" w:space="0" w:color="auto"/>
                            <w:right w:val="none" w:sz="0" w:space="0" w:color="auto"/>
                          </w:divBdr>
                        </w:div>
                        <w:div w:id="1269116986">
                          <w:marLeft w:val="0"/>
                          <w:marRight w:val="0"/>
                          <w:marTop w:val="0"/>
                          <w:marBottom w:val="0"/>
                          <w:divBdr>
                            <w:top w:val="none" w:sz="0" w:space="0" w:color="auto"/>
                            <w:left w:val="none" w:sz="0" w:space="0" w:color="auto"/>
                            <w:bottom w:val="none" w:sz="0" w:space="0" w:color="auto"/>
                            <w:right w:val="none" w:sz="0" w:space="0" w:color="auto"/>
                          </w:divBdr>
                        </w:div>
                        <w:div w:id="957225303">
                          <w:marLeft w:val="0"/>
                          <w:marRight w:val="0"/>
                          <w:marTop w:val="0"/>
                          <w:marBottom w:val="0"/>
                          <w:divBdr>
                            <w:top w:val="none" w:sz="0" w:space="0" w:color="auto"/>
                            <w:left w:val="none" w:sz="0" w:space="0" w:color="auto"/>
                            <w:bottom w:val="none" w:sz="0" w:space="0" w:color="auto"/>
                            <w:right w:val="none" w:sz="0" w:space="0" w:color="auto"/>
                          </w:divBdr>
                        </w:div>
                        <w:div w:id="951547757">
                          <w:marLeft w:val="0"/>
                          <w:marRight w:val="0"/>
                          <w:marTop w:val="0"/>
                          <w:marBottom w:val="0"/>
                          <w:divBdr>
                            <w:top w:val="none" w:sz="0" w:space="0" w:color="auto"/>
                            <w:left w:val="none" w:sz="0" w:space="0" w:color="auto"/>
                            <w:bottom w:val="none" w:sz="0" w:space="0" w:color="auto"/>
                            <w:right w:val="none" w:sz="0" w:space="0" w:color="auto"/>
                          </w:divBdr>
                        </w:div>
                        <w:div w:id="1297099619">
                          <w:marLeft w:val="0"/>
                          <w:marRight w:val="0"/>
                          <w:marTop w:val="0"/>
                          <w:marBottom w:val="0"/>
                          <w:divBdr>
                            <w:top w:val="none" w:sz="0" w:space="0" w:color="auto"/>
                            <w:left w:val="none" w:sz="0" w:space="0" w:color="auto"/>
                            <w:bottom w:val="none" w:sz="0" w:space="0" w:color="auto"/>
                            <w:right w:val="none" w:sz="0" w:space="0" w:color="auto"/>
                          </w:divBdr>
                        </w:div>
                        <w:div w:id="222836922">
                          <w:marLeft w:val="0"/>
                          <w:marRight w:val="0"/>
                          <w:marTop w:val="0"/>
                          <w:marBottom w:val="0"/>
                          <w:divBdr>
                            <w:top w:val="none" w:sz="0" w:space="0" w:color="auto"/>
                            <w:left w:val="none" w:sz="0" w:space="0" w:color="auto"/>
                            <w:bottom w:val="none" w:sz="0" w:space="0" w:color="auto"/>
                            <w:right w:val="none" w:sz="0" w:space="0" w:color="auto"/>
                          </w:divBdr>
                        </w:div>
                        <w:div w:id="1541475954">
                          <w:marLeft w:val="0"/>
                          <w:marRight w:val="0"/>
                          <w:marTop w:val="0"/>
                          <w:marBottom w:val="0"/>
                          <w:divBdr>
                            <w:top w:val="none" w:sz="0" w:space="0" w:color="auto"/>
                            <w:left w:val="none" w:sz="0" w:space="0" w:color="auto"/>
                            <w:bottom w:val="none" w:sz="0" w:space="0" w:color="auto"/>
                            <w:right w:val="none" w:sz="0" w:space="0" w:color="auto"/>
                          </w:divBdr>
                        </w:div>
                        <w:div w:id="776676903">
                          <w:marLeft w:val="0"/>
                          <w:marRight w:val="0"/>
                          <w:marTop w:val="0"/>
                          <w:marBottom w:val="0"/>
                          <w:divBdr>
                            <w:top w:val="none" w:sz="0" w:space="0" w:color="auto"/>
                            <w:left w:val="none" w:sz="0" w:space="0" w:color="auto"/>
                            <w:bottom w:val="none" w:sz="0" w:space="0" w:color="auto"/>
                            <w:right w:val="none" w:sz="0" w:space="0" w:color="auto"/>
                          </w:divBdr>
                        </w:div>
                        <w:div w:id="1173686598">
                          <w:marLeft w:val="0"/>
                          <w:marRight w:val="0"/>
                          <w:marTop w:val="0"/>
                          <w:marBottom w:val="0"/>
                          <w:divBdr>
                            <w:top w:val="none" w:sz="0" w:space="0" w:color="auto"/>
                            <w:left w:val="none" w:sz="0" w:space="0" w:color="auto"/>
                            <w:bottom w:val="none" w:sz="0" w:space="0" w:color="auto"/>
                            <w:right w:val="none" w:sz="0" w:space="0" w:color="auto"/>
                          </w:divBdr>
                        </w:div>
                        <w:div w:id="1012340147">
                          <w:marLeft w:val="0"/>
                          <w:marRight w:val="0"/>
                          <w:marTop w:val="0"/>
                          <w:marBottom w:val="0"/>
                          <w:divBdr>
                            <w:top w:val="none" w:sz="0" w:space="0" w:color="auto"/>
                            <w:left w:val="none" w:sz="0" w:space="0" w:color="auto"/>
                            <w:bottom w:val="none" w:sz="0" w:space="0" w:color="auto"/>
                            <w:right w:val="none" w:sz="0" w:space="0" w:color="auto"/>
                          </w:divBdr>
                        </w:div>
                        <w:div w:id="198594081">
                          <w:marLeft w:val="0"/>
                          <w:marRight w:val="0"/>
                          <w:marTop w:val="0"/>
                          <w:marBottom w:val="0"/>
                          <w:divBdr>
                            <w:top w:val="none" w:sz="0" w:space="0" w:color="auto"/>
                            <w:left w:val="none" w:sz="0" w:space="0" w:color="auto"/>
                            <w:bottom w:val="none" w:sz="0" w:space="0" w:color="auto"/>
                            <w:right w:val="none" w:sz="0" w:space="0" w:color="auto"/>
                          </w:divBdr>
                        </w:div>
                        <w:div w:id="1673876548">
                          <w:marLeft w:val="0"/>
                          <w:marRight w:val="0"/>
                          <w:marTop w:val="0"/>
                          <w:marBottom w:val="0"/>
                          <w:divBdr>
                            <w:top w:val="none" w:sz="0" w:space="0" w:color="auto"/>
                            <w:left w:val="none" w:sz="0" w:space="0" w:color="auto"/>
                            <w:bottom w:val="none" w:sz="0" w:space="0" w:color="auto"/>
                            <w:right w:val="none" w:sz="0" w:space="0" w:color="auto"/>
                          </w:divBdr>
                        </w:div>
                        <w:div w:id="1497653079">
                          <w:marLeft w:val="0"/>
                          <w:marRight w:val="0"/>
                          <w:marTop w:val="0"/>
                          <w:marBottom w:val="0"/>
                          <w:divBdr>
                            <w:top w:val="none" w:sz="0" w:space="0" w:color="auto"/>
                            <w:left w:val="none" w:sz="0" w:space="0" w:color="auto"/>
                            <w:bottom w:val="none" w:sz="0" w:space="0" w:color="auto"/>
                            <w:right w:val="none" w:sz="0" w:space="0" w:color="auto"/>
                          </w:divBdr>
                        </w:div>
                        <w:div w:id="583881053">
                          <w:marLeft w:val="0"/>
                          <w:marRight w:val="0"/>
                          <w:marTop w:val="0"/>
                          <w:marBottom w:val="0"/>
                          <w:divBdr>
                            <w:top w:val="none" w:sz="0" w:space="0" w:color="auto"/>
                            <w:left w:val="none" w:sz="0" w:space="0" w:color="auto"/>
                            <w:bottom w:val="none" w:sz="0" w:space="0" w:color="auto"/>
                            <w:right w:val="none" w:sz="0" w:space="0" w:color="auto"/>
                          </w:divBdr>
                        </w:div>
                        <w:div w:id="2034646786">
                          <w:marLeft w:val="0"/>
                          <w:marRight w:val="0"/>
                          <w:marTop w:val="0"/>
                          <w:marBottom w:val="0"/>
                          <w:divBdr>
                            <w:top w:val="none" w:sz="0" w:space="0" w:color="auto"/>
                            <w:left w:val="none" w:sz="0" w:space="0" w:color="auto"/>
                            <w:bottom w:val="none" w:sz="0" w:space="0" w:color="auto"/>
                            <w:right w:val="none" w:sz="0" w:space="0" w:color="auto"/>
                          </w:divBdr>
                        </w:div>
                        <w:div w:id="992832436">
                          <w:marLeft w:val="0"/>
                          <w:marRight w:val="0"/>
                          <w:marTop w:val="0"/>
                          <w:marBottom w:val="0"/>
                          <w:divBdr>
                            <w:top w:val="none" w:sz="0" w:space="0" w:color="auto"/>
                            <w:left w:val="none" w:sz="0" w:space="0" w:color="auto"/>
                            <w:bottom w:val="none" w:sz="0" w:space="0" w:color="auto"/>
                            <w:right w:val="none" w:sz="0" w:space="0" w:color="auto"/>
                          </w:divBdr>
                        </w:div>
                        <w:div w:id="207453372">
                          <w:marLeft w:val="0"/>
                          <w:marRight w:val="0"/>
                          <w:marTop w:val="0"/>
                          <w:marBottom w:val="0"/>
                          <w:divBdr>
                            <w:top w:val="none" w:sz="0" w:space="0" w:color="auto"/>
                            <w:left w:val="none" w:sz="0" w:space="0" w:color="auto"/>
                            <w:bottom w:val="none" w:sz="0" w:space="0" w:color="auto"/>
                            <w:right w:val="none" w:sz="0" w:space="0" w:color="auto"/>
                          </w:divBdr>
                        </w:div>
                        <w:div w:id="1737969184">
                          <w:marLeft w:val="0"/>
                          <w:marRight w:val="0"/>
                          <w:marTop w:val="0"/>
                          <w:marBottom w:val="0"/>
                          <w:divBdr>
                            <w:top w:val="none" w:sz="0" w:space="0" w:color="auto"/>
                            <w:left w:val="none" w:sz="0" w:space="0" w:color="auto"/>
                            <w:bottom w:val="none" w:sz="0" w:space="0" w:color="auto"/>
                            <w:right w:val="none" w:sz="0" w:space="0" w:color="auto"/>
                          </w:divBdr>
                        </w:div>
                        <w:div w:id="770592701">
                          <w:marLeft w:val="0"/>
                          <w:marRight w:val="0"/>
                          <w:marTop w:val="0"/>
                          <w:marBottom w:val="0"/>
                          <w:divBdr>
                            <w:top w:val="none" w:sz="0" w:space="0" w:color="auto"/>
                            <w:left w:val="none" w:sz="0" w:space="0" w:color="auto"/>
                            <w:bottom w:val="none" w:sz="0" w:space="0" w:color="auto"/>
                            <w:right w:val="none" w:sz="0" w:space="0" w:color="auto"/>
                          </w:divBdr>
                        </w:div>
                        <w:div w:id="327026900">
                          <w:marLeft w:val="0"/>
                          <w:marRight w:val="0"/>
                          <w:marTop w:val="0"/>
                          <w:marBottom w:val="0"/>
                          <w:divBdr>
                            <w:top w:val="none" w:sz="0" w:space="0" w:color="auto"/>
                            <w:left w:val="none" w:sz="0" w:space="0" w:color="auto"/>
                            <w:bottom w:val="none" w:sz="0" w:space="0" w:color="auto"/>
                            <w:right w:val="none" w:sz="0" w:space="0" w:color="auto"/>
                          </w:divBdr>
                        </w:div>
                        <w:div w:id="624232927">
                          <w:marLeft w:val="0"/>
                          <w:marRight w:val="0"/>
                          <w:marTop w:val="0"/>
                          <w:marBottom w:val="0"/>
                          <w:divBdr>
                            <w:top w:val="none" w:sz="0" w:space="0" w:color="auto"/>
                            <w:left w:val="none" w:sz="0" w:space="0" w:color="auto"/>
                            <w:bottom w:val="none" w:sz="0" w:space="0" w:color="auto"/>
                            <w:right w:val="none" w:sz="0" w:space="0" w:color="auto"/>
                          </w:divBdr>
                        </w:div>
                        <w:div w:id="1230118935">
                          <w:marLeft w:val="0"/>
                          <w:marRight w:val="0"/>
                          <w:marTop w:val="0"/>
                          <w:marBottom w:val="0"/>
                          <w:divBdr>
                            <w:top w:val="none" w:sz="0" w:space="0" w:color="auto"/>
                            <w:left w:val="none" w:sz="0" w:space="0" w:color="auto"/>
                            <w:bottom w:val="none" w:sz="0" w:space="0" w:color="auto"/>
                            <w:right w:val="none" w:sz="0" w:space="0" w:color="auto"/>
                          </w:divBdr>
                        </w:div>
                        <w:div w:id="659433187">
                          <w:marLeft w:val="0"/>
                          <w:marRight w:val="0"/>
                          <w:marTop w:val="0"/>
                          <w:marBottom w:val="0"/>
                          <w:divBdr>
                            <w:top w:val="none" w:sz="0" w:space="0" w:color="auto"/>
                            <w:left w:val="none" w:sz="0" w:space="0" w:color="auto"/>
                            <w:bottom w:val="none" w:sz="0" w:space="0" w:color="auto"/>
                            <w:right w:val="none" w:sz="0" w:space="0" w:color="auto"/>
                          </w:divBdr>
                        </w:div>
                        <w:div w:id="1876233044">
                          <w:marLeft w:val="0"/>
                          <w:marRight w:val="0"/>
                          <w:marTop w:val="0"/>
                          <w:marBottom w:val="0"/>
                          <w:divBdr>
                            <w:top w:val="none" w:sz="0" w:space="0" w:color="auto"/>
                            <w:left w:val="none" w:sz="0" w:space="0" w:color="auto"/>
                            <w:bottom w:val="none" w:sz="0" w:space="0" w:color="auto"/>
                            <w:right w:val="none" w:sz="0" w:space="0" w:color="auto"/>
                          </w:divBdr>
                        </w:div>
                        <w:div w:id="317806827">
                          <w:marLeft w:val="0"/>
                          <w:marRight w:val="0"/>
                          <w:marTop w:val="0"/>
                          <w:marBottom w:val="0"/>
                          <w:divBdr>
                            <w:top w:val="none" w:sz="0" w:space="0" w:color="auto"/>
                            <w:left w:val="none" w:sz="0" w:space="0" w:color="auto"/>
                            <w:bottom w:val="none" w:sz="0" w:space="0" w:color="auto"/>
                            <w:right w:val="none" w:sz="0" w:space="0" w:color="auto"/>
                          </w:divBdr>
                        </w:div>
                        <w:div w:id="1607158186">
                          <w:marLeft w:val="0"/>
                          <w:marRight w:val="0"/>
                          <w:marTop w:val="0"/>
                          <w:marBottom w:val="0"/>
                          <w:divBdr>
                            <w:top w:val="none" w:sz="0" w:space="0" w:color="auto"/>
                            <w:left w:val="none" w:sz="0" w:space="0" w:color="auto"/>
                            <w:bottom w:val="none" w:sz="0" w:space="0" w:color="auto"/>
                            <w:right w:val="none" w:sz="0" w:space="0" w:color="auto"/>
                          </w:divBdr>
                        </w:div>
                        <w:div w:id="799152792">
                          <w:marLeft w:val="0"/>
                          <w:marRight w:val="0"/>
                          <w:marTop w:val="0"/>
                          <w:marBottom w:val="0"/>
                          <w:divBdr>
                            <w:top w:val="none" w:sz="0" w:space="0" w:color="auto"/>
                            <w:left w:val="none" w:sz="0" w:space="0" w:color="auto"/>
                            <w:bottom w:val="none" w:sz="0" w:space="0" w:color="auto"/>
                            <w:right w:val="none" w:sz="0" w:space="0" w:color="auto"/>
                          </w:divBdr>
                        </w:div>
                        <w:div w:id="951281321">
                          <w:marLeft w:val="0"/>
                          <w:marRight w:val="0"/>
                          <w:marTop w:val="0"/>
                          <w:marBottom w:val="0"/>
                          <w:divBdr>
                            <w:top w:val="none" w:sz="0" w:space="0" w:color="auto"/>
                            <w:left w:val="none" w:sz="0" w:space="0" w:color="auto"/>
                            <w:bottom w:val="none" w:sz="0" w:space="0" w:color="auto"/>
                            <w:right w:val="none" w:sz="0" w:space="0" w:color="auto"/>
                          </w:divBdr>
                        </w:div>
                        <w:div w:id="244068744">
                          <w:marLeft w:val="0"/>
                          <w:marRight w:val="0"/>
                          <w:marTop w:val="0"/>
                          <w:marBottom w:val="0"/>
                          <w:divBdr>
                            <w:top w:val="none" w:sz="0" w:space="0" w:color="auto"/>
                            <w:left w:val="none" w:sz="0" w:space="0" w:color="auto"/>
                            <w:bottom w:val="none" w:sz="0" w:space="0" w:color="auto"/>
                            <w:right w:val="none" w:sz="0" w:space="0" w:color="auto"/>
                          </w:divBdr>
                        </w:div>
                        <w:div w:id="1295215828">
                          <w:marLeft w:val="0"/>
                          <w:marRight w:val="0"/>
                          <w:marTop w:val="0"/>
                          <w:marBottom w:val="0"/>
                          <w:divBdr>
                            <w:top w:val="none" w:sz="0" w:space="0" w:color="auto"/>
                            <w:left w:val="none" w:sz="0" w:space="0" w:color="auto"/>
                            <w:bottom w:val="none" w:sz="0" w:space="0" w:color="auto"/>
                            <w:right w:val="none" w:sz="0" w:space="0" w:color="auto"/>
                          </w:divBdr>
                        </w:div>
                        <w:div w:id="798113025">
                          <w:marLeft w:val="0"/>
                          <w:marRight w:val="0"/>
                          <w:marTop w:val="0"/>
                          <w:marBottom w:val="0"/>
                          <w:divBdr>
                            <w:top w:val="none" w:sz="0" w:space="0" w:color="auto"/>
                            <w:left w:val="none" w:sz="0" w:space="0" w:color="auto"/>
                            <w:bottom w:val="none" w:sz="0" w:space="0" w:color="auto"/>
                            <w:right w:val="none" w:sz="0" w:space="0" w:color="auto"/>
                          </w:divBdr>
                        </w:div>
                        <w:div w:id="1883664089">
                          <w:marLeft w:val="0"/>
                          <w:marRight w:val="0"/>
                          <w:marTop w:val="0"/>
                          <w:marBottom w:val="0"/>
                          <w:divBdr>
                            <w:top w:val="none" w:sz="0" w:space="0" w:color="auto"/>
                            <w:left w:val="none" w:sz="0" w:space="0" w:color="auto"/>
                            <w:bottom w:val="none" w:sz="0" w:space="0" w:color="auto"/>
                            <w:right w:val="none" w:sz="0" w:space="0" w:color="auto"/>
                          </w:divBdr>
                        </w:div>
                        <w:div w:id="700935887">
                          <w:marLeft w:val="0"/>
                          <w:marRight w:val="0"/>
                          <w:marTop w:val="0"/>
                          <w:marBottom w:val="0"/>
                          <w:divBdr>
                            <w:top w:val="none" w:sz="0" w:space="0" w:color="auto"/>
                            <w:left w:val="none" w:sz="0" w:space="0" w:color="auto"/>
                            <w:bottom w:val="none" w:sz="0" w:space="0" w:color="auto"/>
                            <w:right w:val="none" w:sz="0" w:space="0" w:color="auto"/>
                          </w:divBdr>
                        </w:div>
                        <w:div w:id="430128927">
                          <w:marLeft w:val="0"/>
                          <w:marRight w:val="0"/>
                          <w:marTop w:val="0"/>
                          <w:marBottom w:val="0"/>
                          <w:divBdr>
                            <w:top w:val="none" w:sz="0" w:space="0" w:color="auto"/>
                            <w:left w:val="none" w:sz="0" w:space="0" w:color="auto"/>
                            <w:bottom w:val="none" w:sz="0" w:space="0" w:color="auto"/>
                            <w:right w:val="none" w:sz="0" w:space="0" w:color="auto"/>
                          </w:divBdr>
                        </w:div>
                        <w:div w:id="609629053">
                          <w:marLeft w:val="0"/>
                          <w:marRight w:val="0"/>
                          <w:marTop w:val="0"/>
                          <w:marBottom w:val="0"/>
                          <w:divBdr>
                            <w:top w:val="none" w:sz="0" w:space="0" w:color="auto"/>
                            <w:left w:val="none" w:sz="0" w:space="0" w:color="auto"/>
                            <w:bottom w:val="none" w:sz="0" w:space="0" w:color="auto"/>
                            <w:right w:val="none" w:sz="0" w:space="0" w:color="auto"/>
                          </w:divBdr>
                        </w:div>
                        <w:div w:id="1589580335">
                          <w:marLeft w:val="0"/>
                          <w:marRight w:val="0"/>
                          <w:marTop w:val="0"/>
                          <w:marBottom w:val="0"/>
                          <w:divBdr>
                            <w:top w:val="none" w:sz="0" w:space="0" w:color="auto"/>
                            <w:left w:val="none" w:sz="0" w:space="0" w:color="auto"/>
                            <w:bottom w:val="none" w:sz="0" w:space="0" w:color="auto"/>
                            <w:right w:val="none" w:sz="0" w:space="0" w:color="auto"/>
                          </w:divBdr>
                        </w:div>
                        <w:div w:id="419496119">
                          <w:marLeft w:val="0"/>
                          <w:marRight w:val="0"/>
                          <w:marTop w:val="0"/>
                          <w:marBottom w:val="0"/>
                          <w:divBdr>
                            <w:top w:val="none" w:sz="0" w:space="0" w:color="auto"/>
                            <w:left w:val="none" w:sz="0" w:space="0" w:color="auto"/>
                            <w:bottom w:val="none" w:sz="0" w:space="0" w:color="auto"/>
                            <w:right w:val="none" w:sz="0" w:space="0" w:color="auto"/>
                          </w:divBdr>
                        </w:div>
                        <w:div w:id="1952664453">
                          <w:marLeft w:val="0"/>
                          <w:marRight w:val="0"/>
                          <w:marTop w:val="0"/>
                          <w:marBottom w:val="0"/>
                          <w:divBdr>
                            <w:top w:val="none" w:sz="0" w:space="0" w:color="auto"/>
                            <w:left w:val="none" w:sz="0" w:space="0" w:color="auto"/>
                            <w:bottom w:val="none" w:sz="0" w:space="0" w:color="auto"/>
                            <w:right w:val="none" w:sz="0" w:space="0" w:color="auto"/>
                          </w:divBdr>
                        </w:div>
                        <w:div w:id="981618035">
                          <w:marLeft w:val="0"/>
                          <w:marRight w:val="0"/>
                          <w:marTop w:val="0"/>
                          <w:marBottom w:val="0"/>
                          <w:divBdr>
                            <w:top w:val="none" w:sz="0" w:space="0" w:color="auto"/>
                            <w:left w:val="none" w:sz="0" w:space="0" w:color="auto"/>
                            <w:bottom w:val="none" w:sz="0" w:space="0" w:color="auto"/>
                            <w:right w:val="none" w:sz="0" w:space="0" w:color="auto"/>
                          </w:divBdr>
                        </w:div>
                        <w:div w:id="1675035728">
                          <w:marLeft w:val="0"/>
                          <w:marRight w:val="0"/>
                          <w:marTop w:val="0"/>
                          <w:marBottom w:val="0"/>
                          <w:divBdr>
                            <w:top w:val="none" w:sz="0" w:space="0" w:color="auto"/>
                            <w:left w:val="none" w:sz="0" w:space="0" w:color="auto"/>
                            <w:bottom w:val="none" w:sz="0" w:space="0" w:color="auto"/>
                            <w:right w:val="none" w:sz="0" w:space="0" w:color="auto"/>
                          </w:divBdr>
                        </w:div>
                        <w:div w:id="1850217287">
                          <w:marLeft w:val="0"/>
                          <w:marRight w:val="0"/>
                          <w:marTop w:val="0"/>
                          <w:marBottom w:val="0"/>
                          <w:divBdr>
                            <w:top w:val="none" w:sz="0" w:space="0" w:color="auto"/>
                            <w:left w:val="none" w:sz="0" w:space="0" w:color="auto"/>
                            <w:bottom w:val="none" w:sz="0" w:space="0" w:color="auto"/>
                            <w:right w:val="none" w:sz="0" w:space="0" w:color="auto"/>
                          </w:divBdr>
                        </w:div>
                        <w:div w:id="484592065">
                          <w:marLeft w:val="0"/>
                          <w:marRight w:val="0"/>
                          <w:marTop w:val="0"/>
                          <w:marBottom w:val="0"/>
                          <w:divBdr>
                            <w:top w:val="none" w:sz="0" w:space="0" w:color="auto"/>
                            <w:left w:val="none" w:sz="0" w:space="0" w:color="auto"/>
                            <w:bottom w:val="none" w:sz="0" w:space="0" w:color="auto"/>
                            <w:right w:val="none" w:sz="0" w:space="0" w:color="auto"/>
                          </w:divBdr>
                        </w:div>
                        <w:div w:id="4610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02202">
                  <w:marLeft w:val="0"/>
                  <w:marRight w:val="0"/>
                  <w:marTop w:val="0"/>
                  <w:marBottom w:val="0"/>
                  <w:divBdr>
                    <w:top w:val="none" w:sz="0" w:space="0" w:color="auto"/>
                    <w:left w:val="none" w:sz="0" w:space="0" w:color="auto"/>
                    <w:bottom w:val="none" w:sz="0" w:space="0" w:color="auto"/>
                    <w:right w:val="none" w:sz="0" w:space="0" w:color="auto"/>
                  </w:divBdr>
                </w:div>
                <w:div w:id="401636066">
                  <w:marLeft w:val="0"/>
                  <w:marRight w:val="0"/>
                  <w:marTop w:val="0"/>
                  <w:marBottom w:val="0"/>
                  <w:divBdr>
                    <w:top w:val="none" w:sz="0" w:space="0" w:color="auto"/>
                    <w:left w:val="none" w:sz="0" w:space="0" w:color="auto"/>
                    <w:bottom w:val="none" w:sz="0" w:space="0" w:color="auto"/>
                    <w:right w:val="none" w:sz="0" w:space="0" w:color="auto"/>
                  </w:divBdr>
                  <w:divsChild>
                    <w:div w:id="2128766646">
                      <w:marLeft w:val="0"/>
                      <w:marRight w:val="0"/>
                      <w:marTop w:val="0"/>
                      <w:marBottom w:val="0"/>
                      <w:divBdr>
                        <w:top w:val="none" w:sz="0" w:space="0" w:color="auto"/>
                        <w:left w:val="none" w:sz="0" w:space="0" w:color="auto"/>
                        <w:bottom w:val="single" w:sz="6" w:space="8" w:color="E6E6E6"/>
                        <w:right w:val="none" w:sz="0" w:space="0" w:color="auto"/>
                      </w:divBdr>
                      <w:divsChild>
                        <w:div w:id="1780755086">
                          <w:marLeft w:val="0"/>
                          <w:marRight w:val="0"/>
                          <w:marTop w:val="0"/>
                          <w:marBottom w:val="0"/>
                          <w:divBdr>
                            <w:top w:val="none" w:sz="0" w:space="0" w:color="auto"/>
                            <w:left w:val="none" w:sz="0" w:space="0" w:color="auto"/>
                            <w:bottom w:val="none" w:sz="0" w:space="0" w:color="auto"/>
                            <w:right w:val="none" w:sz="0" w:space="0" w:color="auto"/>
                          </w:divBdr>
                        </w:div>
                        <w:div w:id="474446515">
                          <w:marLeft w:val="0"/>
                          <w:marRight w:val="0"/>
                          <w:marTop w:val="0"/>
                          <w:marBottom w:val="0"/>
                          <w:divBdr>
                            <w:top w:val="none" w:sz="0" w:space="0" w:color="auto"/>
                            <w:left w:val="none" w:sz="0" w:space="0" w:color="auto"/>
                            <w:bottom w:val="none" w:sz="0" w:space="0" w:color="auto"/>
                            <w:right w:val="none" w:sz="0" w:space="0" w:color="auto"/>
                          </w:divBdr>
                        </w:div>
                        <w:div w:id="1657034468">
                          <w:marLeft w:val="0"/>
                          <w:marRight w:val="0"/>
                          <w:marTop w:val="0"/>
                          <w:marBottom w:val="0"/>
                          <w:divBdr>
                            <w:top w:val="none" w:sz="0" w:space="0" w:color="auto"/>
                            <w:left w:val="none" w:sz="0" w:space="0" w:color="auto"/>
                            <w:bottom w:val="none" w:sz="0" w:space="0" w:color="auto"/>
                            <w:right w:val="none" w:sz="0" w:space="0" w:color="auto"/>
                          </w:divBdr>
                        </w:div>
                        <w:div w:id="2048354">
                          <w:marLeft w:val="0"/>
                          <w:marRight w:val="0"/>
                          <w:marTop w:val="0"/>
                          <w:marBottom w:val="0"/>
                          <w:divBdr>
                            <w:top w:val="none" w:sz="0" w:space="0" w:color="auto"/>
                            <w:left w:val="none" w:sz="0" w:space="0" w:color="auto"/>
                            <w:bottom w:val="none" w:sz="0" w:space="0" w:color="auto"/>
                            <w:right w:val="none" w:sz="0" w:space="0" w:color="auto"/>
                          </w:divBdr>
                        </w:div>
                        <w:div w:id="1479762721">
                          <w:marLeft w:val="0"/>
                          <w:marRight w:val="0"/>
                          <w:marTop w:val="0"/>
                          <w:marBottom w:val="0"/>
                          <w:divBdr>
                            <w:top w:val="none" w:sz="0" w:space="0" w:color="auto"/>
                            <w:left w:val="none" w:sz="0" w:space="0" w:color="auto"/>
                            <w:bottom w:val="none" w:sz="0" w:space="0" w:color="auto"/>
                            <w:right w:val="none" w:sz="0" w:space="0" w:color="auto"/>
                          </w:divBdr>
                        </w:div>
                        <w:div w:id="146364977">
                          <w:marLeft w:val="0"/>
                          <w:marRight w:val="0"/>
                          <w:marTop w:val="0"/>
                          <w:marBottom w:val="0"/>
                          <w:divBdr>
                            <w:top w:val="none" w:sz="0" w:space="0" w:color="auto"/>
                            <w:left w:val="none" w:sz="0" w:space="0" w:color="auto"/>
                            <w:bottom w:val="none" w:sz="0" w:space="0" w:color="auto"/>
                            <w:right w:val="none" w:sz="0" w:space="0" w:color="auto"/>
                          </w:divBdr>
                        </w:div>
                        <w:div w:id="568538916">
                          <w:marLeft w:val="0"/>
                          <w:marRight w:val="0"/>
                          <w:marTop w:val="0"/>
                          <w:marBottom w:val="0"/>
                          <w:divBdr>
                            <w:top w:val="none" w:sz="0" w:space="0" w:color="auto"/>
                            <w:left w:val="none" w:sz="0" w:space="0" w:color="auto"/>
                            <w:bottom w:val="none" w:sz="0" w:space="0" w:color="auto"/>
                            <w:right w:val="none" w:sz="0" w:space="0" w:color="auto"/>
                          </w:divBdr>
                        </w:div>
                        <w:div w:id="124471513">
                          <w:marLeft w:val="0"/>
                          <w:marRight w:val="0"/>
                          <w:marTop w:val="0"/>
                          <w:marBottom w:val="0"/>
                          <w:divBdr>
                            <w:top w:val="none" w:sz="0" w:space="0" w:color="auto"/>
                            <w:left w:val="none" w:sz="0" w:space="0" w:color="auto"/>
                            <w:bottom w:val="none" w:sz="0" w:space="0" w:color="auto"/>
                            <w:right w:val="none" w:sz="0" w:space="0" w:color="auto"/>
                          </w:divBdr>
                        </w:div>
                        <w:div w:id="1263993201">
                          <w:marLeft w:val="0"/>
                          <w:marRight w:val="0"/>
                          <w:marTop w:val="0"/>
                          <w:marBottom w:val="0"/>
                          <w:divBdr>
                            <w:top w:val="none" w:sz="0" w:space="0" w:color="auto"/>
                            <w:left w:val="none" w:sz="0" w:space="0" w:color="auto"/>
                            <w:bottom w:val="none" w:sz="0" w:space="0" w:color="auto"/>
                            <w:right w:val="none" w:sz="0" w:space="0" w:color="auto"/>
                          </w:divBdr>
                        </w:div>
                        <w:div w:id="1177574456">
                          <w:marLeft w:val="0"/>
                          <w:marRight w:val="0"/>
                          <w:marTop w:val="0"/>
                          <w:marBottom w:val="0"/>
                          <w:divBdr>
                            <w:top w:val="none" w:sz="0" w:space="0" w:color="auto"/>
                            <w:left w:val="none" w:sz="0" w:space="0" w:color="auto"/>
                            <w:bottom w:val="none" w:sz="0" w:space="0" w:color="auto"/>
                            <w:right w:val="none" w:sz="0" w:space="0" w:color="auto"/>
                          </w:divBdr>
                        </w:div>
                        <w:div w:id="2095735850">
                          <w:marLeft w:val="0"/>
                          <w:marRight w:val="0"/>
                          <w:marTop w:val="0"/>
                          <w:marBottom w:val="0"/>
                          <w:divBdr>
                            <w:top w:val="none" w:sz="0" w:space="0" w:color="auto"/>
                            <w:left w:val="none" w:sz="0" w:space="0" w:color="auto"/>
                            <w:bottom w:val="none" w:sz="0" w:space="0" w:color="auto"/>
                            <w:right w:val="none" w:sz="0" w:space="0" w:color="auto"/>
                          </w:divBdr>
                        </w:div>
                        <w:div w:id="1164515613">
                          <w:marLeft w:val="0"/>
                          <w:marRight w:val="0"/>
                          <w:marTop w:val="0"/>
                          <w:marBottom w:val="0"/>
                          <w:divBdr>
                            <w:top w:val="none" w:sz="0" w:space="0" w:color="auto"/>
                            <w:left w:val="none" w:sz="0" w:space="0" w:color="auto"/>
                            <w:bottom w:val="none" w:sz="0" w:space="0" w:color="auto"/>
                            <w:right w:val="none" w:sz="0" w:space="0" w:color="auto"/>
                          </w:divBdr>
                        </w:div>
                        <w:div w:id="2055501675">
                          <w:marLeft w:val="0"/>
                          <w:marRight w:val="0"/>
                          <w:marTop w:val="0"/>
                          <w:marBottom w:val="0"/>
                          <w:divBdr>
                            <w:top w:val="none" w:sz="0" w:space="0" w:color="auto"/>
                            <w:left w:val="none" w:sz="0" w:space="0" w:color="auto"/>
                            <w:bottom w:val="none" w:sz="0" w:space="0" w:color="auto"/>
                            <w:right w:val="none" w:sz="0" w:space="0" w:color="auto"/>
                          </w:divBdr>
                        </w:div>
                        <w:div w:id="30616478">
                          <w:marLeft w:val="0"/>
                          <w:marRight w:val="0"/>
                          <w:marTop w:val="0"/>
                          <w:marBottom w:val="0"/>
                          <w:divBdr>
                            <w:top w:val="none" w:sz="0" w:space="0" w:color="auto"/>
                            <w:left w:val="none" w:sz="0" w:space="0" w:color="auto"/>
                            <w:bottom w:val="none" w:sz="0" w:space="0" w:color="auto"/>
                            <w:right w:val="none" w:sz="0" w:space="0" w:color="auto"/>
                          </w:divBdr>
                        </w:div>
                        <w:div w:id="1673798427">
                          <w:marLeft w:val="0"/>
                          <w:marRight w:val="0"/>
                          <w:marTop w:val="0"/>
                          <w:marBottom w:val="0"/>
                          <w:divBdr>
                            <w:top w:val="none" w:sz="0" w:space="0" w:color="auto"/>
                            <w:left w:val="none" w:sz="0" w:space="0" w:color="auto"/>
                            <w:bottom w:val="none" w:sz="0" w:space="0" w:color="auto"/>
                            <w:right w:val="none" w:sz="0" w:space="0" w:color="auto"/>
                          </w:divBdr>
                        </w:div>
                        <w:div w:id="1702391230">
                          <w:marLeft w:val="0"/>
                          <w:marRight w:val="0"/>
                          <w:marTop w:val="0"/>
                          <w:marBottom w:val="0"/>
                          <w:divBdr>
                            <w:top w:val="none" w:sz="0" w:space="0" w:color="auto"/>
                            <w:left w:val="none" w:sz="0" w:space="0" w:color="auto"/>
                            <w:bottom w:val="none" w:sz="0" w:space="0" w:color="auto"/>
                            <w:right w:val="none" w:sz="0" w:space="0" w:color="auto"/>
                          </w:divBdr>
                        </w:div>
                        <w:div w:id="1180856555">
                          <w:marLeft w:val="0"/>
                          <w:marRight w:val="0"/>
                          <w:marTop w:val="0"/>
                          <w:marBottom w:val="0"/>
                          <w:divBdr>
                            <w:top w:val="none" w:sz="0" w:space="0" w:color="auto"/>
                            <w:left w:val="none" w:sz="0" w:space="0" w:color="auto"/>
                            <w:bottom w:val="none" w:sz="0" w:space="0" w:color="auto"/>
                            <w:right w:val="none" w:sz="0" w:space="0" w:color="auto"/>
                          </w:divBdr>
                        </w:div>
                        <w:div w:id="110171290">
                          <w:marLeft w:val="0"/>
                          <w:marRight w:val="0"/>
                          <w:marTop w:val="0"/>
                          <w:marBottom w:val="0"/>
                          <w:divBdr>
                            <w:top w:val="none" w:sz="0" w:space="0" w:color="auto"/>
                            <w:left w:val="none" w:sz="0" w:space="0" w:color="auto"/>
                            <w:bottom w:val="none" w:sz="0" w:space="0" w:color="auto"/>
                            <w:right w:val="none" w:sz="0" w:space="0" w:color="auto"/>
                          </w:divBdr>
                        </w:div>
                        <w:div w:id="1573811063">
                          <w:marLeft w:val="0"/>
                          <w:marRight w:val="0"/>
                          <w:marTop w:val="0"/>
                          <w:marBottom w:val="0"/>
                          <w:divBdr>
                            <w:top w:val="none" w:sz="0" w:space="0" w:color="auto"/>
                            <w:left w:val="none" w:sz="0" w:space="0" w:color="auto"/>
                            <w:bottom w:val="none" w:sz="0" w:space="0" w:color="auto"/>
                            <w:right w:val="none" w:sz="0" w:space="0" w:color="auto"/>
                          </w:divBdr>
                        </w:div>
                        <w:div w:id="1298680821">
                          <w:marLeft w:val="0"/>
                          <w:marRight w:val="0"/>
                          <w:marTop w:val="0"/>
                          <w:marBottom w:val="0"/>
                          <w:divBdr>
                            <w:top w:val="none" w:sz="0" w:space="0" w:color="auto"/>
                            <w:left w:val="none" w:sz="0" w:space="0" w:color="auto"/>
                            <w:bottom w:val="none" w:sz="0" w:space="0" w:color="auto"/>
                            <w:right w:val="none" w:sz="0" w:space="0" w:color="auto"/>
                          </w:divBdr>
                        </w:div>
                        <w:div w:id="553203139">
                          <w:marLeft w:val="0"/>
                          <w:marRight w:val="0"/>
                          <w:marTop w:val="0"/>
                          <w:marBottom w:val="0"/>
                          <w:divBdr>
                            <w:top w:val="none" w:sz="0" w:space="0" w:color="auto"/>
                            <w:left w:val="none" w:sz="0" w:space="0" w:color="auto"/>
                            <w:bottom w:val="none" w:sz="0" w:space="0" w:color="auto"/>
                            <w:right w:val="none" w:sz="0" w:space="0" w:color="auto"/>
                          </w:divBdr>
                        </w:div>
                        <w:div w:id="611672228">
                          <w:marLeft w:val="0"/>
                          <w:marRight w:val="0"/>
                          <w:marTop w:val="0"/>
                          <w:marBottom w:val="0"/>
                          <w:divBdr>
                            <w:top w:val="none" w:sz="0" w:space="0" w:color="auto"/>
                            <w:left w:val="none" w:sz="0" w:space="0" w:color="auto"/>
                            <w:bottom w:val="none" w:sz="0" w:space="0" w:color="auto"/>
                            <w:right w:val="none" w:sz="0" w:space="0" w:color="auto"/>
                          </w:divBdr>
                        </w:div>
                        <w:div w:id="598100794">
                          <w:marLeft w:val="0"/>
                          <w:marRight w:val="0"/>
                          <w:marTop w:val="0"/>
                          <w:marBottom w:val="0"/>
                          <w:divBdr>
                            <w:top w:val="none" w:sz="0" w:space="0" w:color="auto"/>
                            <w:left w:val="none" w:sz="0" w:space="0" w:color="auto"/>
                            <w:bottom w:val="none" w:sz="0" w:space="0" w:color="auto"/>
                            <w:right w:val="none" w:sz="0" w:space="0" w:color="auto"/>
                          </w:divBdr>
                        </w:div>
                        <w:div w:id="532813757">
                          <w:marLeft w:val="0"/>
                          <w:marRight w:val="0"/>
                          <w:marTop w:val="0"/>
                          <w:marBottom w:val="0"/>
                          <w:divBdr>
                            <w:top w:val="none" w:sz="0" w:space="0" w:color="auto"/>
                            <w:left w:val="none" w:sz="0" w:space="0" w:color="auto"/>
                            <w:bottom w:val="none" w:sz="0" w:space="0" w:color="auto"/>
                            <w:right w:val="none" w:sz="0" w:space="0" w:color="auto"/>
                          </w:divBdr>
                        </w:div>
                        <w:div w:id="1085031768">
                          <w:marLeft w:val="0"/>
                          <w:marRight w:val="0"/>
                          <w:marTop w:val="0"/>
                          <w:marBottom w:val="0"/>
                          <w:divBdr>
                            <w:top w:val="none" w:sz="0" w:space="0" w:color="auto"/>
                            <w:left w:val="none" w:sz="0" w:space="0" w:color="auto"/>
                            <w:bottom w:val="none" w:sz="0" w:space="0" w:color="auto"/>
                            <w:right w:val="none" w:sz="0" w:space="0" w:color="auto"/>
                          </w:divBdr>
                        </w:div>
                        <w:div w:id="1688676004">
                          <w:marLeft w:val="0"/>
                          <w:marRight w:val="0"/>
                          <w:marTop w:val="0"/>
                          <w:marBottom w:val="0"/>
                          <w:divBdr>
                            <w:top w:val="none" w:sz="0" w:space="0" w:color="auto"/>
                            <w:left w:val="none" w:sz="0" w:space="0" w:color="auto"/>
                            <w:bottom w:val="none" w:sz="0" w:space="0" w:color="auto"/>
                            <w:right w:val="none" w:sz="0" w:space="0" w:color="auto"/>
                          </w:divBdr>
                        </w:div>
                        <w:div w:id="1986084077">
                          <w:marLeft w:val="0"/>
                          <w:marRight w:val="0"/>
                          <w:marTop w:val="0"/>
                          <w:marBottom w:val="0"/>
                          <w:divBdr>
                            <w:top w:val="none" w:sz="0" w:space="0" w:color="auto"/>
                            <w:left w:val="none" w:sz="0" w:space="0" w:color="auto"/>
                            <w:bottom w:val="none" w:sz="0" w:space="0" w:color="auto"/>
                            <w:right w:val="none" w:sz="0" w:space="0" w:color="auto"/>
                          </w:divBdr>
                        </w:div>
                        <w:div w:id="1921326635">
                          <w:marLeft w:val="0"/>
                          <w:marRight w:val="0"/>
                          <w:marTop w:val="0"/>
                          <w:marBottom w:val="0"/>
                          <w:divBdr>
                            <w:top w:val="none" w:sz="0" w:space="0" w:color="auto"/>
                            <w:left w:val="none" w:sz="0" w:space="0" w:color="auto"/>
                            <w:bottom w:val="none" w:sz="0" w:space="0" w:color="auto"/>
                            <w:right w:val="none" w:sz="0" w:space="0" w:color="auto"/>
                          </w:divBdr>
                        </w:div>
                        <w:div w:id="1913545370">
                          <w:marLeft w:val="0"/>
                          <w:marRight w:val="0"/>
                          <w:marTop w:val="0"/>
                          <w:marBottom w:val="0"/>
                          <w:divBdr>
                            <w:top w:val="none" w:sz="0" w:space="0" w:color="auto"/>
                            <w:left w:val="none" w:sz="0" w:space="0" w:color="auto"/>
                            <w:bottom w:val="none" w:sz="0" w:space="0" w:color="auto"/>
                            <w:right w:val="none" w:sz="0" w:space="0" w:color="auto"/>
                          </w:divBdr>
                        </w:div>
                        <w:div w:id="1378971367">
                          <w:marLeft w:val="0"/>
                          <w:marRight w:val="0"/>
                          <w:marTop w:val="0"/>
                          <w:marBottom w:val="0"/>
                          <w:divBdr>
                            <w:top w:val="none" w:sz="0" w:space="0" w:color="auto"/>
                            <w:left w:val="none" w:sz="0" w:space="0" w:color="auto"/>
                            <w:bottom w:val="none" w:sz="0" w:space="0" w:color="auto"/>
                            <w:right w:val="none" w:sz="0" w:space="0" w:color="auto"/>
                          </w:divBdr>
                        </w:div>
                        <w:div w:id="703095435">
                          <w:marLeft w:val="0"/>
                          <w:marRight w:val="0"/>
                          <w:marTop w:val="0"/>
                          <w:marBottom w:val="0"/>
                          <w:divBdr>
                            <w:top w:val="none" w:sz="0" w:space="0" w:color="auto"/>
                            <w:left w:val="none" w:sz="0" w:space="0" w:color="auto"/>
                            <w:bottom w:val="none" w:sz="0" w:space="0" w:color="auto"/>
                            <w:right w:val="none" w:sz="0" w:space="0" w:color="auto"/>
                          </w:divBdr>
                        </w:div>
                        <w:div w:id="413628868">
                          <w:marLeft w:val="0"/>
                          <w:marRight w:val="0"/>
                          <w:marTop w:val="0"/>
                          <w:marBottom w:val="0"/>
                          <w:divBdr>
                            <w:top w:val="none" w:sz="0" w:space="0" w:color="auto"/>
                            <w:left w:val="none" w:sz="0" w:space="0" w:color="auto"/>
                            <w:bottom w:val="none" w:sz="0" w:space="0" w:color="auto"/>
                            <w:right w:val="none" w:sz="0" w:space="0" w:color="auto"/>
                          </w:divBdr>
                        </w:div>
                        <w:div w:id="1945074003">
                          <w:marLeft w:val="0"/>
                          <w:marRight w:val="0"/>
                          <w:marTop w:val="0"/>
                          <w:marBottom w:val="0"/>
                          <w:divBdr>
                            <w:top w:val="none" w:sz="0" w:space="0" w:color="auto"/>
                            <w:left w:val="none" w:sz="0" w:space="0" w:color="auto"/>
                            <w:bottom w:val="none" w:sz="0" w:space="0" w:color="auto"/>
                            <w:right w:val="none" w:sz="0" w:space="0" w:color="auto"/>
                          </w:divBdr>
                        </w:div>
                        <w:div w:id="535239939">
                          <w:marLeft w:val="0"/>
                          <w:marRight w:val="0"/>
                          <w:marTop w:val="0"/>
                          <w:marBottom w:val="0"/>
                          <w:divBdr>
                            <w:top w:val="none" w:sz="0" w:space="0" w:color="auto"/>
                            <w:left w:val="none" w:sz="0" w:space="0" w:color="auto"/>
                            <w:bottom w:val="none" w:sz="0" w:space="0" w:color="auto"/>
                            <w:right w:val="none" w:sz="0" w:space="0" w:color="auto"/>
                          </w:divBdr>
                        </w:div>
                        <w:div w:id="500513355">
                          <w:marLeft w:val="0"/>
                          <w:marRight w:val="0"/>
                          <w:marTop w:val="0"/>
                          <w:marBottom w:val="0"/>
                          <w:divBdr>
                            <w:top w:val="none" w:sz="0" w:space="0" w:color="auto"/>
                            <w:left w:val="none" w:sz="0" w:space="0" w:color="auto"/>
                            <w:bottom w:val="none" w:sz="0" w:space="0" w:color="auto"/>
                            <w:right w:val="none" w:sz="0" w:space="0" w:color="auto"/>
                          </w:divBdr>
                        </w:div>
                        <w:div w:id="1577015013">
                          <w:marLeft w:val="0"/>
                          <w:marRight w:val="0"/>
                          <w:marTop w:val="0"/>
                          <w:marBottom w:val="0"/>
                          <w:divBdr>
                            <w:top w:val="none" w:sz="0" w:space="0" w:color="auto"/>
                            <w:left w:val="none" w:sz="0" w:space="0" w:color="auto"/>
                            <w:bottom w:val="none" w:sz="0" w:space="0" w:color="auto"/>
                            <w:right w:val="none" w:sz="0" w:space="0" w:color="auto"/>
                          </w:divBdr>
                        </w:div>
                        <w:div w:id="990788043">
                          <w:marLeft w:val="0"/>
                          <w:marRight w:val="0"/>
                          <w:marTop w:val="0"/>
                          <w:marBottom w:val="0"/>
                          <w:divBdr>
                            <w:top w:val="none" w:sz="0" w:space="0" w:color="auto"/>
                            <w:left w:val="none" w:sz="0" w:space="0" w:color="auto"/>
                            <w:bottom w:val="none" w:sz="0" w:space="0" w:color="auto"/>
                            <w:right w:val="none" w:sz="0" w:space="0" w:color="auto"/>
                          </w:divBdr>
                        </w:div>
                      </w:divsChild>
                    </w:div>
                    <w:div w:id="2016104933">
                      <w:marLeft w:val="0"/>
                      <w:marRight w:val="0"/>
                      <w:marTop w:val="0"/>
                      <w:marBottom w:val="0"/>
                      <w:divBdr>
                        <w:top w:val="none" w:sz="0" w:space="0" w:color="auto"/>
                        <w:left w:val="none" w:sz="0" w:space="0" w:color="auto"/>
                        <w:bottom w:val="none" w:sz="0" w:space="0" w:color="auto"/>
                        <w:right w:val="none" w:sz="0" w:space="0" w:color="auto"/>
                      </w:divBdr>
                    </w:div>
                    <w:div w:id="1423188231">
                      <w:marLeft w:val="0"/>
                      <w:marRight w:val="0"/>
                      <w:marTop w:val="0"/>
                      <w:marBottom w:val="0"/>
                      <w:divBdr>
                        <w:top w:val="none" w:sz="0" w:space="0" w:color="auto"/>
                        <w:left w:val="none" w:sz="0" w:space="0" w:color="auto"/>
                        <w:bottom w:val="none" w:sz="0" w:space="0" w:color="auto"/>
                        <w:right w:val="none" w:sz="0" w:space="0" w:color="auto"/>
                      </w:divBdr>
                    </w:div>
                    <w:div w:id="449781139">
                      <w:marLeft w:val="0"/>
                      <w:marRight w:val="0"/>
                      <w:marTop w:val="0"/>
                      <w:marBottom w:val="0"/>
                      <w:divBdr>
                        <w:top w:val="none" w:sz="0" w:space="0" w:color="auto"/>
                        <w:left w:val="none" w:sz="0" w:space="0" w:color="auto"/>
                        <w:bottom w:val="none" w:sz="0" w:space="0" w:color="auto"/>
                        <w:right w:val="none" w:sz="0" w:space="0" w:color="auto"/>
                      </w:divBdr>
                    </w:div>
                    <w:div w:id="710766196">
                      <w:marLeft w:val="0"/>
                      <w:marRight w:val="0"/>
                      <w:marTop w:val="0"/>
                      <w:marBottom w:val="0"/>
                      <w:divBdr>
                        <w:top w:val="none" w:sz="0" w:space="0" w:color="auto"/>
                        <w:left w:val="none" w:sz="0" w:space="0" w:color="auto"/>
                        <w:bottom w:val="none" w:sz="0" w:space="0" w:color="auto"/>
                        <w:right w:val="none" w:sz="0" w:space="0" w:color="auto"/>
                      </w:divBdr>
                    </w:div>
                    <w:div w:id="205408527">
                      <w:marLeft w:val="0"/>
                      <w:marRight w:val="0"/>
                      <w:marTop w:val="0"/>
                      <w:marBottom w:val="0"/>
                      <w:divBdr>
                        <w:top w:val="none" w:sz="0" w:space="0" w:color="auto"/>
                        <w:left w:val="none" w:sz="0" w:space="0" w:color="auto"/>
                        <w:bottom w:val="none" w:sz="0" w:space="0" w:color="auto"/>
                        <w:right w:val="none" w:sz="0" w:space="0" w:color="auto"/>
                      </w:divBdr>
                    </w:div>
                    <w:div w:id="1742753832">
                      <w:marLeft w:val="0"/>
                      <w:marRight w:val="0"/>
                      <w:marTop w:val="0"/>
                      <w:marBottom w:val="0"/>
                      <w:divBdr>
                        <w:top w:val="none" w:sz="0" w:space="0" w:color="auto"/>
                        <w:left w:val="none" w:sz="0" w:space="0" w:color="auto"/>
                        <w:bottom w:val="none" w:sz="0" w:space="0" w:color="auto"/>
                        <w:right w:val="none" w:sz="0" w:space="0" w:color="auto"/>
                      </w:divBdr>
                    </w:div>
                    <w:div w:id="955990456">
                      <w:marLeft w:val="0"/>
                      <w:marRight w:val="0"/>
                      <w:marTop w:val="0"/>
                      <w:marBottom w:val="0"/>
                      <w:divBdr>
                        <w:top w:val="none" w:sz="0" w:space="0" w:color="auto"/>
                        <w:left w:val="none" w:sz="0" w:space="0" w:color="auto"/>
                        <w:bottom w:val="none" w:sz="0" w:space="0" w:color="auto"/>
                        <w:right w:val="none" w:sz="0" w:space="0" w:color="auto"/>
                      </w:divBdr>
                    </w:div>
                    <w:div w:id="1345283271">
                      <w:marLeft w:val="0"/>
                      <w:marRight w:val="0"/>
                      <w:marTop w:val="0"/>
                      <w:marBottom w:val="0"/>
                      <w:divBdr>
                        <w:top w:val="none" w:sz="0" w:space="0" w:color="auto"/>
                        <w:left w:val="none" w:sz="0" w:space="0" w:color="auto"/>
                        <w:bottom w:val="none" w:sz="0" w:space="0" w:color="auto"/>
                        <w:right w:val="none" w:sz="0" w:space="0" w:color="auto"/>
                      </w:divBdr>
                    </w:div>
                    <w:div w:id="1026324572">
                      <w:marLeft w:val="0"/>
                      <w:marRight w:val="0"/>
                      <w:marTop w:val="0"/>
                      <w:marBottom w:val="0"/>
                      <w:divBdr>
                        <w:top w:val="none" w:sz="0" w:space="0" w:color="auto"/>
                        <w:left w:val="none" w:sz="0" w:space="0" w:color="auto"/>
                        <w:bottom w:val="none" w:sz="0" w:space="0" w:color="auto"/>
                        <w:right w:val="none" w:sz="0" w:space="0" w:color="auto"/>
                      </w:divBdr>
                    </w:div>
                    <w:div w:id="472714951">
                      <w:marLeft w:val="0"/>
                      <w:marRight w:val="0"/>
                      <w:marTop w:val="0"/>
                      <w:marBottom w:val="0"/>
                      <w:divBdr>
                        <w:top w:val="none" w:sz="0" w:space="0" w:color="auto"/>
                        <w:left w:val="none" w:sz="0" w:space="0" w:color="auto"/>
                        <w:bottom w:val="none" w:sz="0" w:space="0" w:color="auto"/>
                        <w:right w:val="none" w:sz="0" w:space="0" w:color="auto"/>
                      </w:divBdr>
                    </w:div>
                    <w:div w:id="2131394195">
                      <w:marLeft w:val="0"/>
                      <w:marRight w:val="0"/>
                      <w:marTop w:val="0"/>
                      <w:marBottom w:val="0"/>
                      <w:divBdr>
                        <w:top w:val="none" w:sz="0" w:space="0" w:color="auto"/>
                        <w:left w:val="none" w:sz="0" w:space="0" w:color="auto"/>
                        <w:bottom w:val="none" w:sz="0" w:space="0" w:color="auto"/>
                        <w:right w:val="none" w:sz="0" w:space="0" w:color="auto"/>
                      </w:divBdr>
                    </w:div>
                    <w:div w:id="1987394317">
                      <w:marLeft w:val="0"/>
                      <w:marRight w:val="0"/>
                      <w:marTop w:val="0"/>
                      <w:marBottom w:val="0"/>
                      <w:divBdr>
                        <w:top w:val="none" w:sz="0" w:space="0" w:color="auto"/>
                        <w:left w:val="none" w:sz="0" w:space="0" w:color="auto"/>
                        <w:bottom w:val="none" w:sz="0" w:space="0" w:color="auto"/>
                        <w:right w:val="none" w:sz="0" w:space="0" w:color="auto"/>
                      </w:divBdr>
                    </w:div>
                    <w:div w:id="1825078300">
                      <w:marLeft w:val="0"/>
                      <w:marRight w:val="0"/>
                      <w:marTop w:val="0"/>
                      <w:marBottom w:val="0"/>
                      <w:divBdr>
                        <w:top w:val="none" w:sz="0" w:space="0" w:color="auto"/>
                        <w:left w:val="none" w:sz="0" w:space="0" w:color="auto"/>
                        <w:bottom w:val="none" w:sz="0" w:space="0" w:color="auto"/>
                        <w:right w:val="none" w:sz="0" w:space="0" w:color="auto"/>
                      </w:divBdr>
                    </w:div>
                    <w:div w:id="1554805182">
                      <w:marLeft w:val="0"/>
                      <w:marRight w:val="0"/>
                      <w:marTop w:val="0"/>
                      <w:marBottom w:val="0"/>
                      <w:divBdr>
                        <w:top w:val="none" w:sz="0" w:space="0" w:color="auto"/>
                        <w:left w:val="none" w:sz="0" w:space="0" w:color="auto"/>
                        <w:bottom w:val="none" w:sz="0" w:space="0" w:color="auto"/>
                        <w:right w:val="none" w:sz="0" w:space="0" w:color="auto"/>
                      </w:divBdr>
                    </w:div>
                    <w:div w:id="510029772">
                      <w:marLeft w:val="0"/>
                      <w:marRight w:val="0"/>
                      <w:marTop w:val="0"/>
                      <w:marBottom w:val="0"/>
                      <w:divBdr>
                        <w:top w:val="none" w:sz="0" w:space="0" w:color="auto"/>
                        <w:left w:val="none" w:sz="0" w:space="0" w:color="auto"/>
                        <w:bottom w:val="none" w:sz="0" w:space="0" w:color="auto"/>
                        <w:right w:val="none" w:sz="0" w:space="0" w:color="auto"/>
                      </w:divBdr>
                    </w:div>
                    <w:div w:id="227543593">
                      <w:marLeft w:val="0"/>
                      <w:marRight w:val="0"/>
                      <w:marTop w:val="0"/>
                      <w:marBottom w:val="0"/>
                      <w:divBdr>
                        <w:top w:val="none" w:sz="0" w:space="0" w:color="auto"/>
                        <w:left w:val="none" w:sz="0" w:space="0" w:color="auto"/>
                        <w:bottom w:val="none" w:sz="0" w:space="0" w:color="auto"/>
                        <w:right w:val="none" w:sz="0" w:space="0" w:color="auto"/>
                      </w:divBdr>
                    </w:div>
                    <w:div w:id="1532494887">
                      <w:marLeft w:val="0"/>
                      <w:marRight w:val="0"/>
                      <w:marTop w:val="0"/>
                      <w:marBottom w:val="0"/>
                      <w:divBdr>
                        <w:top w:val="none" w:sz="0" w:space="0" w:color="auto"/>
                        <w:left w:val="none" w:sz="0" w:space="0" w:color="auto"/>
                        <w:bottom w:val="none" w:sz="0" w:space="0" w:color="auto"/>
                        <w:right w:val="none" w:sz="0" w:space="0" w:color="auto"/>
                      </w:divBdr>
                    </w:div>
                    <w:div w:id="1586458353">
                      <w:marLeft w:val="0"/>
                      <w:marRight w:val="0"/>
                      <w:marTop w:val="0"/>
                      <w:marBottom w:val="0"/>
                      <w:divBdr>
                        <w:top w:val="none" w:sz="0" w:space="0" w:color="auto"/>
                        <w:left w:val="none" w:sz="0" w:space="0" w:color="auto"/>
                        <w:bottom w:val="none" w:sz="0" w:space="0" w:color="auto"/>
                        <w:right w:val="none" w:sz="0" w:space="0" w:color="auto"/>
                      </w:divBdr>
                    </w:div>
                    <w:div w:id="873688326">
                      <w:marLeft w:val="0"/>
                      <w:marRight w:val="0"/>
                      <w:marTop w:val="0"/>
                      <w:marBottom w:val="0"/>
                      <w:divBdr>
                        <w:top w:val="none" w:sz="0" w:space="0" w:color="auto"/>
                        <w:left w:val="none" w:sz="0" w:space="0" w:color="auto"/>
                        <w:bottom w:val="none" w:sz="0" w:space="0" w:color="auto"/>
                        <w:right w:val="none" w:sz="0" w:space="0" w:color="auto"/>
                      </w:divBdr>
                    </w:div>
                    <w:div w:id="550117142">
                      <w:marLeft w:val="0"/>
                      <w:marRight w:val="0"/>
                      <w:marTop w:val="0"/>
                      <w:marBottom w:val="0"/>
                      <w:divBdr>
                        <w:top w:val="none" w:sz="0" w:space="0" w:color="auto"/>
                        <w:left w:val="none" w:sz="0" w:space="0" w:color="auto"/>
                        <w:bottom w:val="none" w:sz="0" w:space="0" w:color="auto"/>
                        <w:right w:val="none" w:sz="0" w:space="0" w:color="auto"/>
                      </w:divBdr>
                    </w:div>
                    <w:div w:id="327755319">
                      <w:marLeft w:val="0"/>
                      <w:marRight w:val="0"/>
                      <w:marTop w:val="0"/>
                      <w:marBottom w:val="0"/>
                      <w:divBdr>
                        <w:top w:val="none" w:sz="0" w:space="0" w:color="auto"/>
                        <w:left w:val="none" w:sz="0" w:space="0" w:color="auto"/>
                        <w:bottom w:val="none" w:sz="0" w:space="0" w:color="auto"/>
                        <w:right w:val="none" w:sz="0" w:space="0" w:color="auto"/>
                      </w:divBdr>
                    </w:div>
                    <w:div w:id="748384779">
                      <w:marLeft w:val="0"/>
                      <w:marRight w:val="0"/>
                      <w:marTop w:val="0"/>
                      <w:marBottom w:val="0"/>
                      <w:divBdr>
                        <w:top w:val="none" w:sz="0" w:space="0" w:color="auto"/>
                        <w:left w:val="none" w:sz="0" w:space="0" w:color="auto"/>
                        <w:bottom w:val="none" w:sz="0" w:space="0" w:color="auto"/>
                        <w:right w:val="none" w:sz="0" w:space="0" w:color="auto"/>
                      </w:divBdr>
                    </w:div>
                    <w:div w:id="1058164641">
                      <w:marLeft w:val="0"/>
                      <w:marRight w:val="0"/>
                      <w:marTop w:val="0"/>
                      <w:marBottom w:val="0"/>
                      <w:divBdr>
                        <w:top w:val="none" w:sz="0" w:space="0" w:color="auto"/>
                        <w:left w:val="none" w:sz="0" w:space="0" w:color="auto"/>
                        <w:bottom w:val="none" w:sz="0" w:space="0" w:color="auto"/>
                        <w:right w:val="none" w:sz="0" w:space="0" w:color="auto"/>
                      </w:divBdr>
                    </w:div>
                    <w:div w:id="1783720070">
                      <w:marLeft w:val="0"/>
                      <w:marRight w:val="0"/>
                      <w:marTop w:val="0"/>
                      <w:marBottom w:val="0"/>
                      <w:divBdr>
                        <w:top w:val="none" w:sz="0" w:space="0" w:color="auto"/>
                        <w:left w:val="none" w:sz="0" w:space="0" w:color="auto"/>
                        <w:bottom w:val="none" w:sz="0" w:space="0" w:color="auto"/>
                        <w:right w:val="none" w:sz="0" w:space="0" w:color="auto"/>
                      </w:divBdr>
                    </w:div>
                    <w:div w:id="13843357">
                      <w:marLeft w:val="0"/>
                      <w:marRight w:val="0"/>
                      <w:marTop w:val="0"/>
                      <w:marBottom w:val="0"/>
                      <w:divBdr>
                        <w:top w:val="none" w:sz="0" w:space="0" w:color="auto"/>
                        <w:left w:val="none" w:sz="0" w:space="0" w:color="auto"/>
                        <w:bottom w:val="none" w:sz="0" w:space="0" w:color="auto"/>
                        <w:right w:val="none" w:sz="0" w:space="0" w:color="auto"/>
                      </w:divBdr>
                    </w:div>
                    <w:div w:id="148177038">
                      <w:marLeft w:val="0"/>
                      <w:marRight w:val="0"/>
                      <w:marTop w:val="0"/>
                      <w:marBottom w:val="0"/>
                      <w:divBdr>
                        <w:top w:val="none" w:sz="0" w:space="0" w:color="auto"/>
                        <w:left w:val="none" w:sz="0" w:space="0" w:color="auto"/>
                        <w:bottom w:val="none" w:sz="0" w:space="0" w:color="auto"/>
                        <w:right w:val="none" w:sz="0" w:space="0" w:color="auto"/>
                      </w:divBdr>
                    </w:div>
                    <w:div w:id="1651786356">
                      <w:marLeft w:val="0"/>
                      <w:marRight w:val="0"/>
                      <w:marTop w:val="0"/>
                      <w:marBottom w:val="0"/>
                      <w:divBdr>
                        <w:top w:val="none" w:sz="0" w:space="0" w:color="auto"/>
                        <w:left w:val="none" w:sz="0" w:space="0" w:color="auto"/>
                        <w:bottom w:val="none" w:sz="0" w:space="0" w:color="auto"/>
                        <w:right w:val="none" w:sz="0" w:space="0" w:color="auto"/>
                      </w:divBdr>
                    </w:div>
                    <w:div w:id="2024278291">
                      <w:marLeft w:val="0"/>
                      <w:marRight w:val="0"/>
                      <w:marTop w:val="0"/>
                      <w:marBottom w:val="0"/>
                      <w:divBdr>
                        <w:top w:val="none" w:sz="0" w:space="0" w:color="auto"/>
                        <w:left w:val="none" w:sz="0" w:space="0" w:color="auto"/>
                        <w:bottom w:val="none" w:sz="0" w:space="0" w:color="auto"/>
                        <w:right w:val="none" w:sz="0" w:space="0" w:color="auto"/>
                      </w:divBdr>
                    </w:div>
                    <w:div w:id="566383426">
                      <w:marLeft w:val="0"/>
                      <w:marRight w:val="0"/>
                      <w:marTop w:val="0"/>
                      <w:marBottom w:val="0"/>
                      <w:divBdr>
                        <w:top w:val="none" w:sz="0" w:space="0" w:color="auto"/>
                        <w:left w:val="none" w:sz="0" w:space="0" w:color="auto"/>
                        <w:bottom w:val="none" w:sz="0" w:space="0" w:color="auto"/>
                        <w:right w:val="none" w:sz="0" w:space="0" w:color="auto"/>
                      </w:divBdr>
                    </w:div>
                    <w:div w:id="792820183">
                      <w:marLeft w:val="0"/>
                      <w:marRight w:val="0"/>
                      <w:marTop w:val="0"/>
                      <w:marBottom w:val="0"/>
                      <w:divBdr>
                        <w:top w:val="none" w:sz="0" w:space="0" w:color="auto"/>
                        <w:left w:val="none" w:sz="0" w:space="0" w:color="auto"/>
                        <w:bottom w:val="none" w:sz="0" w:space="0" w:color="auto"/>
                        <w:right w:val="none" w:sz="0" w:space="0" w:color="auto"/>
                      </w:divBdr>
                    </w:div>
                    <w:div w:id="1483500853">
                      <w:marLeft w:val="0"/>
                      <w:marRight w:val="0"/>
                      <w:marTop w:val="0"/>
                      <w:marBottom w:val="0"/>
                      <w:divBdr>
                        <w:top w:val="none" w:sz="0" w:space="0" w:color="auto"/>
                        <w:left w:val="none" w:sz="0" w:space="0" w:color="auto"/>
                        <w:bottom w:val="none" w:sz="0" w:space="0" w:color="auto"/>
                        <w:right w:val="none" w:sz="0" w:space="0" w:color="auto"/>
                      </w:divBdr>
                    </w:div>
                    <w:div w:id="1036153932">
                      <w:marLeft w:val="0"/>
                      <w:marRight w:val="0"/>
                      <w:marTop w:val="0"/>
                      <w:marBottom w:val="0"/>
                      <w:divBdr>
                        <w:top w:val="none" w:sz="0" w:space="0" w:color="auto"/>
                        <w:left w:val="none" w:sz="0" w:space="0" w:color="auto"/>
                        <w:bottom w:val="none" w:sz="0" w:space="0" w:color="auto"/>
                        <w:right w:val="none" w:sz="0" w:space="0" w:color="auto"/>
                      </w:divBdr>
                    </w:div>
                    <w:div w:id="1011639183">
                      <w:marLeft w:val="0"/>
                      <w:marRight w:val="0"/>
                      <w:marTop w:val="0"/>
                      <w:marBottom w:val="0"/>
                      <w:divBdr>
                        <w:top w:val="none" w:sz="0" w:space="0" w:color="auto"/>
                        <w:left w:val="none" w:sz="0" w:space="0" w:color="auto"/>
                        <w:bottom w:val="none" w:sz="0" w:space="0" w:color="auto"/>
                        <w:right w:val="none" w:sz="0" w:space="0" w:color="auto"/>
                      </w:divBdr>
                    </w:div>
                    <w:div w:id="264464839">
                      <w:marLeft w:val="0"/>
                      <w:marRight w:val="0"/>
                      <w:marTop w:val="0"/>
                      <w:marBottom w:val="0"/>
                      <w:divBdr>
                        <w:top w:val="none" w:sz="0" w:space="0" w:color="auto"/>
                        <w:left w:val="none" w:sz="0" w:space="0" w:color="auto"/>
                        <w:bottom w:val="none" w:sz="0" w:space="0" w:color="auto"/>
                        <w:right w:val="none" w:sz="0" w:space="0" w:color="auto"/>
                      </w:divBdr>
                    </w:div>
                    <w:div w:id="807894129">
                      <w:marLeft w:val="0"/>
                      <w:marRight w:val="0"/>
                      <w:marTop w:val="0"/>
                      <w:marBottom w:val="0"/>
                      <w:divBdr>
                        <w:top w:val="none" w:sz="0" w:space="0" w:color="auto"/>
                        <w:left w:val="none" w:sz="0" w:space="0" w:color="auto"/>
                        <w:bottom w:val="none" w:sz="0" w:space="0" w:color="auto"/>
                        <w:right w:val="none" w:sz="0" w:space="0" w:color="auto"/>
                      </w:divBdr>
                    </w:div>
                    <w:div w:id="552809380">
                      <w:marLeft w:val="0"/>
                      <w:marRight w:val="0"/>
                      <w:marTop w:val="0"/>
                      <w:marBottom w:val="0"/>
                      <w:divBdr>
                        <w:top w:val="none" w:sz="0" w:space="0" w:color="auto"/>
                        <w:left w:val="none" w:sz="0" w:space="0" w:color="auto"/>
                        <w:bottom w:val="none" w:sz="0" w:space="0" w:color="auto"/>
                        <w:right w:val="none" w:sz="0" w:space="0" w:color="auto"/>
                      </w:divBdr>
                    </w:div>
                    <w:div w:id="581528502">
                      <w:marLeft w:val="0"/>
                      <w:marRight w:val="0"/>
                      <w:marTop w:val="0"/>
                      <w:marBottom w:val="0"/>
                      <w:divBdr>
                        <w:top w:val="none" w:sz="0" w:space="0" w:color="auto"/>
                        <w:left w:val="none" w:sz="0" w:space="0" w:color="auto"/>
                        <w:bottom w:val="none" w:sz="0" w:space="0" w:color="auto"/>
                        <w:right w:val="none" w:sz="0" w:space="0" w:color="auto"/>
                      </w:divBdr>
                    </w:div>
                    <w:div w:id="1452632410">
                      <w:marLeft w:val="0"/>
                      <w:marRight w:val="0"/>
                      <w:marTop w:val="0"/>
                      <w:marBottom w:val="0"/>
                      <w:divBdr>
                        <w:top w:val="none" w:sz="0" w:space="0" w:color="auto"/>
                        <w:left w:val="none" w:sz="0" w:space="0" w:color="auto"/>
                        <w:bottom w:val="none" w:sz="0" w:space="0" w:color="auto"/>
                        <w:right w:val="none" w:sz="0" w:space="0" w:color="auto"/>
                      </w:divBdr>
                    </w:div>
                    <w:div w:id="1031690626">
                      <w:marLeft w:val="0"/>
                      <w:marRight w:val="0"/>
                      <w:marTop w:val="0"/>
                      <w:marBottom w:val="0"/>
                      <w:divBdr>
                        <w:top w:val="none" w:sz="0" w:space="0" w:color="auto"/>
                        <w:left w:val="none" w:sz="0" w:space="0" w:color="auto"/>
                        <w:bottom w:val="none" w:sz="0" w:space="0" w:color="auto"/>
                        <w:right w:val="none" w:sz="0" w:space="0" w:color="auto"/>
                      </w:divBdr>
                    </w:div>
                    <w:div w:id="1959022543">
                      <w:marLeft w:val="0"/>
                      <w:marRight w:val="0"/>
                      <w:marTop w:val="0"/>
                      <w:marBottom w:val="0"/>
                      <w:divBdr>
                        <w:top w:val="none" w:sz="0" w:space="0" w:color="auto"/>
                        <w:left w:val="none" w:sz="0" w:space="0" w:color="auto"/>
                        <w:bottom w:val="none" w:sz="0" w:space="0" w:color="auto"/>
                        <w:right w:val="none" w:sz="0" w:space="0" w:color="auto"/>
                      </w:divBdr>
                    </w:div>
                    <w:div w:id="1599831596">
                      <w:marLeft w:val="0"/>
                      <w:marRight w:val="0"/>
                      <w:marTop w:val="0"/>
                      <w:marBottom w:val="0"/>
                      <w:divBdr>
                        <w:top w:val="none" w:sz="0" w:space="0" w:color="auto"/>
                        <w:left w:val="none" w:sz="0" w:space="0" w:color="auto"/>
                        <w:bottom w:val="none" w:sz="0" w:space="0" w:color="auto"/>
                        <w:right w:val="none" w:sz="0" w:space="0" w:color="auto"/>
                      </w:divBdr>
                    </w:div>
                    <w:div w:id="2034530583">
                      <w:marLeft w:val="0"/>
                      <w:marRight w:val="0"/>
                      <w:marTop w:val="0"/>
                      <w:marBottom w:val="0"/>
                      <w:divBdr>
                        <w:top w:val="none" w:sz="0" w:space="0" w:color="auto"/>
                        <w:left w:val="none" w:sz="0" w:space="0" w:color="auto"/>
                        <w:bottom w:val="none" w:sz="0" w:space="0" w:color="auto"/>
                        <w:right w:val="none" w:sz="0" w:space="0" w:color="auto"/>
                      </w:divBdr>
                    </w:div>
                    <w:div w:id="37051412">
                      <w:marLeft w:val="0"/>
                      <w:marRight w:val="0"/>
                      <w:marTop w:val="0"/>
                      <w:marBottom w:val="0"/>
                      <w:divBdr>
                        <w:top w:val="none" w:sz="0" w:space="0" w:color="auto"/>
                        <w:left w:val="none" w:sz="0" w:space="0" w:color="auto"/>
                        <w:bottom w:val="none" w:sz="0" w:space="0" w:color="auto"/>
                        <w:right w:val="none" w:sz="0" w:space="0" w:color="auto"/>
                      </w:divBdr>
                    </w:div>
                    <w:div w:id="369378329">
                      <w:marLeft w:val="0"/>
                      <w:marRight w:val="0"/>
                      <w:marTop w:val="0"/>
                      <w:marBottom w:val="0"/>
                      <w:divBdr>
                        <w:top w:val="none" w:sz="0" w:space="0" w:color="auto"/>
                        <w:left w:val="none" w:sz="0" w:space="0" w:color="auto"/>
                        <w:bottom w:val="none" w:sz="0" w:space="0" w:color="auto"/>
                        <w:right w:val="none" w:sz="0" w:space="0" w:color="auto"/>
                      </w:divBdr>
                    </w:div>
                    <w:div w:id="244188551">
                      <w:marLeft w:val="0"/>
                      <w:marRight w:val="0"/>
                      <w:marTop w:val="0"/>
                      <w:marBottom w:val="0"/>
                      <w:divBdr>
                        <w:top w:val="none" w:sz="0" w:space="0" w:color="auto"/>
                        <w:left w:val="none" w:sz="0" w:space="0" w:color="auto"/>
                        <w:bottom w:val="none" w:sz="0" w:space="0" w:color="auto"/>
                        <w:right w:val="none" w:sz="0" w:space="0" w:color="auto"/>
                      </w:divBdr>
                    </w:div>
                    <w:div w:id="253974413">
                      <w:marLeft w:val="0"/>
                      <w:marRight w:val="0"/>
                      <w:marTop w:val="0"/>
                      <w:marBottom w:val="0"/>
                      <w:divBdr>
                        <w:top w:val="none" w:sz="0" w:space="0" w:color="auto"/>
                        <w:left w:val="none" w:sz="0" w:space="0" w:color="auto"/>
                        <w:bottom w:val="none" w:sz="0" w:space="0" w:color="auto"/>
                        <w:right w:val="none" w:sz="0" w:space="0" w:color="auto"/>
                      </w:divBdr>
                    </w:div>
                    <w:div w:id="1565139217">
                      <w:marLeft w:val="0"/>
                      <w:marRight w:val="0"/>
                      <w:marTop w:val="0"/>
                      <w:marBottom w:val="0"/>
                      <w:divBdr>
                        <w:top w:val="none" w:sz="0" w:space="0" w:color="auto"/>
                        <w:left w:val="none" w:sz="0" w:space="0" w:color="auto"/>
                        <w:bottom w:val="none" w:sz="0" w:space="0" w:color="auto"/>
                        <w:right w:val="none" w:sz="0" w:space="0" w:color="auto"/>
                      </w:divBdr>
                    </w:div>
                    <w:div w:id="681399605">
                      <w:marLeft w:val="0"/>
                      <w:marRight w:val="0"/>
                      <w:marTop w:val="0"/>
                      <w:marBottom w:val="0"/>
                      <w:divBdr>
                        <w:top w:val="none" w:sz="0" w:space="0" w:color="auto"/>
                        <w:left w:val="none" w:sz="0" w:space="0" w:color="auto"/>
                        <w:bottom w:val="none" w:sz="0" w:space="0" w:color="auto"/>
                        <w:right w:val="none" w:sz="0" w:space="0" w:color="auto"/>
                      </w:divBdr>
                    </w:div>
                    <w:div w:id="2078356586">
                      <w:marLeft w:val="0"/>
                      <w:marRight w:val="0"/>
                      <w:marTop w:val="0"/>
                      <w:marBottom w:val="0"/>
                      <w:divBdr>
                        <w:top w:val="none" w:sz="0" w:space="0" w:color="auto"/>
                        <w:left w:val="none" w:sz="0" w:space="0" w:color="auto"/>
                        <w:bottom w:val="none" w:sz="0" w:space="0" w:color="auto"/>
                        <w:right w:val="none" w:sz="0" w:space="0" w:color="auto"/>
                      </w:divBdr>
                    </w:div>
                    <w:div w:id="18919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53401">
              <w:marLeft w:val="0"/>
              <w:marRight w:val="0"/>
              <w:marTop w:val="240"/>
              <w:marBottom w:val="0"/>
              <w:divBdr>
                <w:top w:val="none" w:sz="0" w:space="0" w:color="auto"/>
                <w:left w:val="none" w:sz="0" w:space="0" w:color="auto"/>
                <w:bottom w:val="none" w:sz="0" w:space="0" w:color="auto"/>
                <w:right w:val="none" w:sz="0" w:space="0" w:color="auto"/>
              </w:divBdr>
              <w:divsChild>
                <w:div w:id="1188757588">
                  <w:marLeft w:val="0"/>
                  <w:marRight w:val="0"/>
                  <w:marTop w:val="120"/>
                  <w:marBottom w:val="120"/>
                  <w:divBdr>
                    <w:top w:val="none" w:sz="0" w:space="0" w:color="auto"/>
                    <w:left w:val="none" w:sz="0" w:space="0" w:color="auto"/>
                    <w:bottom w:val="none" w:sz="0" w:space="0" w:color="auto"/>
                    <w:right w:val="none" w:sz="0" w:space="0" w:color="auto"/>
                  </w:divBdr>
                </w:div>
                <w:div w:id="1983272555">
                  <w:marLeft w:val="0"/>
                  <w:marRight w:val="0"/>
                  <w:marTop w:val="0"/>
                  <w:marBottom w:val="0"/>
                  <w:divBdr>
                    <w:top w:val="none" w:sz="0" w:space="0" w:color="auto"/>
                    <w:left w:val="none" w:sz="0" w:space="0" w:color="auto"/>
                    <w:bottom w:val="none" w:sz="0" w:space="0" w:color="auto"/>
                    <w:right w:val="none" w:sz="0" w:space="0" w:color="auto"/>
                  </w:divBdr>
                  <w:divsChild>
                    <w:div w:id="912545307">
                      <w:marLeft w:val="0"/>
                      <w:marRight w:val="0"/>
                      <w:marTop w:val="0"/>
                      <w:marBottom w:val="0"/>
                      <w:divBdr>
                        <w:top w:val="none" w:sz="0" w:space="0" w:color="auto"/>
                        <w:left w:val="none" w:sz="0" w:space="0" w:color="auto"/>
                        <w:bottom w:val="single" w:sz="6" w:space="8" w:color="E6E6E6"/>
                        <w:right w:val="none" w:sz="0" w:space="0" w:color="auto"/>
                      </w:divBdr>
                      <w:divsChild>
                        <w:div w:id="336426845">
                          <w:marLeft w:val="0"/>
                          <w:marRight w:val="0"/>
                          <w:marTop w:val="0"/>
                          <w:marBottom w:val="0"/>
                          <w:divBdr>
                            <w:top w:val="none" w:sz="0" w:space="0" w:color="auto"/>
                            <w:left w:val="none" w:sz="0" w:space="0" w:color="auto"/>
                            <w:bottom w:val="none" w:sz="0" w:space="0" w:color="auto"/>
                            <w:right w:val="none" w:sz="0" w:space="0" w:color="auto"/>
                          </w:divBdr>
                        </w:div>
                        <w:div w:id="1440173787">
                          <w:marLeft w:val="0"/>
                          <w:marRight w:val="0"/>
                          <w:marTop w:val="0"/>
                          <w:marBottom w:val="0"/>
                          <w:divBdr>
                            <w:top w:val="none" w:sz="0" w:space="0" w:color="auto"/>
                            <w:left w:val="none" w:sz="0" w:space="0" w:color="auto"/>
                            <w:bottom w:val="none" w:sz="0" w:space="0" w:color="auto"/>
                            <w:right w:val="none" w:sz="0" w:space="0" w:color="auto"/>
                          </w:divBdr>
                        </w:div>
                        <w:div w:id="1063065420">
                          <w:marLeft w:val="0"/>
                          <w:marRight w:val="0"/>
                          <w:marTop w:val="0"/>
                          <w:marBottom w:val="0"/>
                          <w:divBdr>
                            <w:top w:val="none" w:sz="0" w:space="0" w:color="auto"/>
                            <w:left w:val="none" w:sz="0" w:space="0" w:color="auto"/>
                            <w:bottom w:val="none" w:sz="0" w:space="0" w:color="auto"/>
                            <w:right w:val="none" w:sz="0" w:space="0" w:color="auto"/>
                          </w:divBdr>
                        </w:div>
                        <w:div w:id="1616592541">
                          <w:marLeft w:val="0"/>
                          <w:marRight w:val="0"/>
                          <w:marTop w:val="0"/>
                          <w:marBottom w:val="0"/>
                          <w:divBdr>
                            <w:top w:val="none" w:sz="0" w:space="0" w:color="auto"/>
                            <w:left w:val="none" w:sz="0" w:space="0" w:color="auto"/>
                            <w:bottom w:val="none" w:sz="0" w:space="0" w:color="auto"/>
                            <w:right w:val="none" w:sz="0" w:space="0" w:color="auto"/>
                          </w:divBdr>
                        </w:div>
                        <w:div w:id="459812084">
                          <w:marLeft w:val="0"/>
                          <w:marRight w:val="0"/>
                          <w:marTop w:val="0"/>
                          <w:marBottom w:val="0"/>
                          <w:divBdr>
                            <w:top w:val="none" w:sz="0" w:space="0" w:color="auto"/>
                            <w:left w:val="none" w:sz="0" w:space="0" w:color="auto"/>
                            <w:bottom w:val="none" w:sz="0" w:space="0" w:color="auto"/>
                            <w:right w:val="none" w:sz="0" w:space="0" w:color="auto"/>
                          </w:divBdr>
                        </w:div>
                        <w:div w:id="529878828">
                          <w:marLeft w:val="0"/>
                          <w:marRight w:val="0"/>
                          <w:marTop w:val="0"/>
                          <w:marBottom w:val="0"/>
                          <w:divBdr>
                            <w:top w:val="none" w:sz="0" w:space="0" w:color="auto"/>
                            <w:left w:val="none" w:sz="0" w:space="0" w:color="auto"/>
                            <w:bottom w:val="none" w:sz="0" w:space="0" w:color="auto"/>
                            <w:right w:val="none" w:sz="0" w:space="0" w:color="auto"/>
                          </w:divBdr>
                        </w:div>
                        <w:div w:id="1615165905">
                          <w:marLeft w:val="0"/>
                          <w:marRight w:val="0"/>
                          <w:marTop w:val="0"/>
                          <w:marBottom w:val="0"/>
                          <w:divBdr>
                            <w:top w:val="none" w:sz="0" w:space="0" w:color="auto"/>
                            <w:left w:val="none" w:sz="0" w:space="0" w:color="auto"/>
                            <w:bottom w:val="none" w:sz="0" w:space="0" w:color="auto"/>
                            <w:right w:val="none" w:sz="0" w:space="0" w:color="auto"/>
                          </w:divBdr>
                        </w:div>
                        <w:div w:id="1978877577">
                          <w:marLeft w:val="0"/>
                          <w:marRight w:val="0"/>
                          <w:marTop w:val="0"/>
                          <w:marBottom w:val="0"/>
                          <w:divBdr>
                            <w:top w:val="none" w:sz="0" w:space="0" w:color="auto"/>
                            <w:left w:val="none" w:sz="0" w:space="0" w:color="auto"/>
                            <w:bottom w:val="none" w:sz="0" w:space="0" w:color="auto"/>
                            <w:right w:val="none" w:sz="0" w:space="0" w:color="auto"/>
                          </w:divBdr>
                        </w:div>
                        <w:div w:id="15230172">
                          <w:marLeft w:val="0"/>
                          <w:marRight w:val="0"/>
                          <w:marTop w:val="0"/>
                          <w:marBottom w:val="0"/>
                          <w:divBdr>
                            <w:top w:val="none" w:sz="0" w:space="0" w:color="auto"/>
                            <w:left w:val="none" w:sz="0" w:space="0" w:color="auto"/>
                            <w:bottom w:val="none" w:sz="0" w:space="0" w:color="auto"/>
                            <w:right w:val="none" w:sz="0" w:space="0" w:color="auto"/>
                          </w:divBdr>
                        </w:div>
                        <w:div w:id="2093773221">
                          <w:marLeft w:val="0"/>
                          <w:marRight w:val="0"/>
                          <w:marTop w:val="0"/>
                          <w:marBottom w:val="0"/>
                          <w:divBdr>
                            <w:top w:val="none" w:sz="0" w:space="0" w:color="auto"/>
                            <w:left w:val="none" w:sz="0" w:space="0" w:color="auto"/>
                            <w:bottom w:val="none" w:sz="0" w:space="0" w:color="auto"/>
                            <w:right w:val="none" w:sz="0" w:space="0" w:color="auto"/>
                          </w:divBdr>
                        </w:div>
                        <w:div w:id="1792356760">
                          <w:marLeft w:val="0"/>
                          <w:marRight w:val="0"/>
                          <w:marTop w:val="0"/>
                          <w:marBottom w:val="0"/>
                          <w:divBdr>
                            <w:top w:val="none" w:sz="0" w:space="0" w:color="auto"/>
                            <w:left w:val="none" w:sz="0" w:space="0" w:color="auto"/>
                            <w:bottom w:val="none" w:sz="0" w:space="0" w:color="auto"/>
                            <w:right w:val="none" w:sz="0" w:space="0" w:color="auto"/>
                          </w:divBdr>
                        </w:div>
                        <w:div w:id="846941650">
                          <w:marLeft w:val="0"/>
                          <w:marRight w:val="0"/>
                          <w:marTop w:val="0"/>
                          <w:marBottom w:val="0"/>
                          <w:divBdr>
                            <w:top w:val="none" w:sz="0" w:space="0" w:color="auto"/>
                            <w:left w:val="none" w:sz="0" w:space="0" w:color="auto"/>
                            <w:bottom w:val="none" w:sz="0" w:space="0" w:color="auto"/>
                            <w:right w:val="none" w:sz="0" w:space="0" w:color="auto"/>
                          </w:divBdr>
                        </w:div>
                        <w:div w:id="156265857">
                          <w:marLeft w:val="0"/>
                          <w:marRight w:val="0"/>
                          <w:marTop w:val="0"/>
                          <w:marBottom w:val="0"/>
                          <w:divBdr>
                            <w:top w:val="none" w:sz="0" w:space="0" w:color="auto"/>
                            <w:left w:val="none" w:sz="0" w:space="0" w:color="auto"/>
                            <w:bottom w:val="none" w:sz="0" w:space="0" w:color="auto"/>
                            <w:right w:val="none" w:sz="0" w:space="0" w:color="auto"/>
                          </w:divBdr>
                        </w:div>
                        <w:div w:id="485323738">
                          <w:marLeft w:val="0"/>
                          <w:marRight w:val="0"/>
                          <w:marTop w:val="0"/>
                          <w:marBottom w:val="0"/>
                          <w:divBdr>
                            <w:top w:val="none" w:sz="0" w:space="0" w:color="auto"/>
                            <w:left w:val="none" w:sz="0" w:space="0" w:color="auto"/>
                            <w:bottom w:val="none" w:sz="0" w:space="0" w:color="auto"/>
                            <w:right w:val="none" w:sz="0" w:space="0" w:color="auto"/>
                          </w:divBdr>
                        </w:div>
                        <w:div w:id="388188604">
                          <w:marLeft w:val="0"/>
                          <w:marRight w:val="0"/>
                          <w:marTop w:val="0"/>
                          <w:marBottom w:val="0"/>
                          <w:divBdr>
                            <w:top w:val="none" w:sz="0" w:space="0" w:color="auto"/>
                            <w:left w:val="none" w:sz="0" w:space="0" w:color="auto"/>
                            <w:bottom w:val="none" w:sz="0" w:space="0" w:color="auto"/>
                            <w:right w:val="none" w:sz="0" w:space="0" w:color="auto"/>
                          </w:divBdr>
                        </w:div>
                        <w:div w:id="1489589502">
                          <w:marLeft w:val="0"/>
                          <w:marRight w:val="0"/>
                          <w:marTop w:val="0"/>
                          <w:marBottom w:val="0"/>
                          <w:divBdr>
                            <w:top w:val="none" w:sz="0" w:space="0" w:color="auto"/>
                            <w:left w:val="none" w:sz="0" w:space="0" w:color="auto"/>
                            <w:bottom w:val="none" w:sz="0" w:space="0" w:color="auto"/>
                            <w:right w:val="none" w:sz="0" w:space="0" w:color="auto"/>
                          </w:divBdr>
                        </w:div>
                        <w:div w:id="856771782">
                          <w:marLeft w:val="0"/>
                          <w:marRight w:val="0"/>
                          <w:marTop w:val="0"/>
                          <w:marBottom w:val="0"/>
                          <w:divBdr>
                            <w:top w:val="none" w:sz="0" w:space="0" w:color="auto"/>
                            <w:left w:val="none" w:sz="0" w:space="0" w:color="auto"/>
                            <w:bottom w:val="none" w:sz="0" w:space="0" w:color="auto"/>
                            <w:right w:val="none" w:sz="0" w:space="0" w:color="auto"/>
                          </w:divBdr>
                        </w:div>
                        <w:div w:id="1731347230">
                          <w:marLeft w:val="0"/>
                          <w:marRight w:val="0"/>
                          <w:marTop w:val="0"/>
                          <w:marBottom w:val="0"/>
                          <w:divBdr>
                            <w:top w:val="none" w:sz="0" w:space="0" w:color="auto"/>
                            <w:left w:val="none" w:sz="0" w:space="0" w:color="auto"/>
                            <w:bottom w:val="none" w:sz="0" w:space="0" w:color="auto"/>
                            <w:right w:val="none" w:sz="0" w:space="0" w:color="auto"/>
                          </w:divBdr>
                        </w:div>
                        <w:div w:id="1611082482">
                          <w:marLeft w:val="0"/>
                          <w:marRight w:val="0"/>
                          <w:marTop w:val="0"/>
                          <w:marBottom w:val="0"/>
                          <w:divBdr>
                            <w:top w:val="none" w:sz="0" w:space="0" w:color="auto"/>
                            <w:left w:val="none" w:sz="0" w:space="0" w:color="auto"/>
                            <w:bottom w:val="none" w:sz="0" w:space="0" w:color="auto"/>
                            <w:right w:val="none" w:sz="0" w:space="0" w:color="auto"/>
                          </w:divBdr>
                        </w:div>
                        <w:div w:id="494534661">
                          <w:marLeft w:val="0"/>
                          <w:marRight w:val="0"/>
                          <w:marTop w:val="0"/>
                          <w:marBottom w:val="0"/>
                          <w:divBdr>
                            <w:top w:val="none" w:sz="0" w:space="0" w:color="auto"/>
                            <w:left w:val="none" w:sz="0" w:space="0" w:color="auto"/>
                            <w:bottom w:val="none" w:sz="0" w:space="0" w:color="auto"/>
                            <w:right w:val="none" w:sz="0" w:space="0" w:color="auto"/>
                          </w:divBdr>
                        </w:div>
                        <w:div w:id="1310596407">
                          <w:marLeft w:val="0"/>
                          <w:marRight w:val="0"/>
                          <w:marTop w:val="0"/>
                          <w:marBottom w:val="0"/>
                          <w:divBdr>
                            <w:top w:val="none" w:sz="0" w:space="0" w:color="auto"/>
                            <w:left w:val="none" w:sz="0" w:space="0" w:color="auto"/>
                            <w:bottom w:val="none" w:sz="0" w:space="0" w:color="auto"/>
                            <w:right w:val="none" w:sz="0" w:space="0" w:color="auto"/>
                          </w:divBdr>
                        </w:div>
                        <w:div w:id="1387293760">
                          <w:marLeft w:val="0"/>
                          <w:marRight w:val="0"/>
                          <w:marTop w:val="0"/>
                          <w:marBottom w:val="0"/>
                          <w:divBdr>
                            <w:top w:val="none" w:sz="0" w:space="0" w:color="auto"/>
                            <w:left w:val="none" w:sz="0" w:space="0" w:color="auto"/>
                            <w:bottom w:val="none" w:sz="0" w:space="0" w:color="auto"/>
                            <w:right w:val="none" w:sz="0" w:space="0" w:color="auto"/>
                          </w:divBdr>
                        </w:div>
                        <w:div w:id="60907014">
                          <w:marLeft w:val="0"/>
                          <w:marRight w:val="0"/>
                          <w:marTop w:val="0"/>
                          <w:marBottom w:val="0"/>
                          <w:divBdr>
                            <w:top w:val="none" w:sz="0" w:space="0" w:color="auto"/>
                            <w:left w:val="none" w:sz="0" w:space="0" w:color="auto"/>
                            <w:bottom w:val="none" w:sz="0" w:space="0" w:color="auto"/>
                            <w:right w:val="none" w:sz="0" w:space="0" w:color="auto"/>
                          </w:divBdr>
                        </w:div>
                        <w:div w:id="601569839">
                          <w:marLeft w:val="0"/>
                          <w:marRight w:val="0"/>
                          <w:marTop w:val="0"/>
                          <w:marBottom w:val="0"/>
                          <w:divBdr>
                            <w:top w:val="none" w:sz="0" w:space="0" w:color="auto"/>
                            <w:left w:val="none" w:sz="0" w:space="0" w:color="auto"/>
                            <w:bottom w:val="none" w:sz="0" w:space="0" w:color="auto"/>
                            <w:right w:val="none" w:sz="0" w:space="0" w:color="auto"/>
                          </w:divBdr>
                        </w:div>
                        <w:div w:id="769274950">
                          <w:marLeft w:val="0"/>
                          <w:marRight w:val="0"/>
                          <w:marTop w:val="0"/>
                          <w:marBottom w:val="0"/>
                          <w:divBdr>
                            <w:top w:val="none" w:sz="0" w:space="0" w:color="auto"/>
                            <w:left w:val="none" w:sz="0" w:space="0" w:color="auto"/>
                            <w:bottom w:val="none" w:sz="0" w:space="0" w:color="auto"/>
                            <w:right w:val="none" w:sz="0" w:space="0" w:color="auto"/>
                          </w:divBdr>
                        </w:div>
                        <w:div w:id="1869290016">
                          <w:marLeft w:val="0"/>
                          <w:marRight w:val="0"/>
                          <w:marTop w:val="0"/>
                          <w:marBottom w:val="0"/>
                          <w:divBdr>
                            <w:top w:val="none" w:sz="0" w:space="0" w:color="auto"/>
                            <w:left w:val="none" w:sz="0" w:space="0" w:color="auto"/>
                            <w:bottom w:val="none" w:sz="0" w:space="0" w:color="auto"/>
                            <w:right w:val="none" w:sz="0" w:space="0" w:color="auto"/>
                          </w:divBdr>
                        </w:div>
                        <w:div w:id="1572886632">
                          <w:marLeft w:val="0"/>
                          <w:marRight w:val="0"/>
                          <w:marTop w:val="0"/>
                          <w:marBottom w:val="0"/>
                          <w:divBdr>
                            <w:top w:val="none" w:sz="0" w:space="0" w:color="auto"/>
                            <w:left w:val="none" w:sz="0" w:space="0" w:color="auto"/>
                            <w:bottom w:val="none" w:sz="0" w:space="0" w:color="auto"/>
                            <w:right w:val="none" w:sz="0" w:space="0" w:color="auto"/>
                          </w:divBdr>
                        </w:div>
                        <w:div w:id="973407344">
                          <w:marLeft w:val="0"/>
                          <w:marRight w:val="0"/>
                          <w:marTop w:val="0"/>
                          <w:marBottom w:val="0"/>
                          <w:divBdr>
                            <w:top w:val="none" w:sz="0" w:space="0" w:color="auto"/>
                            <w:left w:val="none" w:sz="0" w:space="0" w:color="auto"/>
                            <w:bottom w:val="none" w:sz="0" w:space="0" w:color="auto"/>
                            <w:right w:val="none" w:sz="0" w:space="0" w:color="auto"/>
                          </w:divBdr>
                        </w:div>
                        <w:div w:id="1422413800">
                          <w:marLeft w:val="0"/>
                          <w:marRight w:val="0"/>
                          <w:marTop w:val="0"/>
                          <w:marBottom w:val="0"/>
                          <w:divBdr>
                            <w:top w:val="none" w:sz="0" w:space="0" w:color="auto"/>
                            <w:left w:val="none" w:sz="0" w:space="0" w:color="auto"/>
                            <w:bottom w:val="none" w:sz="0" w:space="0" w:color="auto"/>
                            <w:right w:val="none" w:sz="0" w:space="0" w:color="auto"/>
                          </w:divBdr>
                        </w:div>
                        <w:div w:id="412358242">
                          <w:marLeft w:val="0"/>
                          <w:marRight w:val="0"/>
                          <w:marTop w:val="0"/>
                          <w:marBottom w:val="0"/>
                          <w:divBdr>
                            <w:top w:val="none" w:sz="0" w:space="0" w:color="auto"/>
                            <w:left w:val="none" w:sz="0" w:space="0" w:color="auto"/>
                            <w:bottom w:val="none" w:sz="0" w:space="0" w:color="auto"/>
                            <w:right w:val="none" w:sz="0" w:space="0" w:color="auto"/>
                          </w:divBdr>
                        </w:div>
                        <w:div w:id="1235627844">
                          <w:marLeft w:val="0"/>
                          <w:marRight w:val="0"/>
                          <w:marTop w:val="0"/>
                          <w:marBottom w:val="0"/>
                          <w:divBdr>
                            <w:top w:val="none" w:sz="0" w:space="0" w:color="auto"/>
                            <w:left w:val="none" w:sz="0" w:space="0" w:color="auto"/>
                            <w:bottom w:val="none" w:sz="0" w:space="0" w:color="auto"/>
                            <w:right w:val="none" w:sz="0" w:space="0" w:color="auto"/>
                          </w:divBdr>
                        </w:div>
                        <w:div w:id="1186554503">
                          <w:marLeft w:val="0"/>
                          <w:marRight w:val="0"/>
                          <w:marTop w:val="0"/>
                          <w:marBottom w:val="0"/>
                          <w:divBdr>
                            <w:top w:val="none" w:sz="0" w:space="0" w:color="auto"/>
                            <w:left w:val="none" w:sz="0" w:space="0" w:color="auto"/>
                            <w:bottom w:val="none" w:sz="0" w:space="0" w:color="auto"/>
                            <w:right w:val="none" w:sz="0" w:space="0" w:color="auto"/>
                          </w:divBdr>
                        </w:div>
                        <w:div w:id="2031293580">
                          <w:marLeft w:val="0"/>
                          <w:marRight w:val="0"/>
                          <w:marTop w:val="0"/>
                          <w:marBottom w:val="0"/>
                          <w:divBdr>
                            <w:top w:val="none" w:sz="0" w:space="0" w:color="auto"/>
                            <w:left w:val="none" w:sz="0" w:space="0" w:color="auto"/>
                            <w:bottom w:val="none" w:sz="0" w:space="0" w:color="auto"/>
                            <w:right w:val="none" w:sz="0" w:space="0" w:color="auto"/>
                          </w:divBdr>
                        </w:div>
                        <w:div w:id="1565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0350">
                  <w:marLeft w:val="0"/>
                  <w:marRight w:val="0"/>
                  <w:marTop w:val="0"/>
                  <w:marBottom w:val="0"/>
                  <w:divBdr>
                    <w:top w:val="none" w:sz="0" w:space="0" w:color="auto"/>
                    <w:left w:val="none" w:sz="0" w:space="0" w:color="auto"/>
                    <w:bottom w:val="none" w:sz="0" w:space="0" w:color="auto"/>
                    <w:right w:val="none" w:sz="0" w:space="0" w:color="auto"/>
                  </w:divBdr>
                </w:div>
                <w:div w:id="879823274">
                  <w:marLeft w:val="0"/>
                  <w:marRight w:val="0"/>
                  <w:marTop w:val="0"/>
                  <w:marBottom w:val="0"/>
                  <w:divBdr>
                    <w:top w:val="none" w:sz="0" w:space="0" w:color="auto"/>
                    <w:left w:val="none" w:sz="0" w:space="0" w:color="auto"/>
                    <w:bottom w:val="none" w:sz="0" w:space="0" w:color="auto"/>
                    <w:right w:val="none" w:sz="0" w:space="0" w:color="auto"/>
                  </w:divBdr>
                  <w:divsChild>
                    <w:div w:id="50739649">
                      <w:marLeft w:val="0"/>
                      <w:marRight w:val="0"/>
                      <w:marTop w:val="0"/>
                      <w:marBottom w:val="0"/>
                      <w:divBdr>
                        <w:top w:val="none" w:sz="0" w:space="0" w:color="auto"/>
                        <w:left w:val="none" w:sz="0" w:space="0" w:color="auto"/>
                        <w:bottom w:val="single" w:sz="6" w:space="8" w:color="E6E6E6"/>
                        <w:right w:val="none" w:sz="0" w:space="0" w:color="auto"/>
                      </w:divBdr>
                      <w:divsChild>
                        <w:div w:id="690911108">
                          <w:marLeft w:val="0"/>
                          <w:marRight w:val="0"/>
                          <w:marTop w:val="0"/>
                          <w:marBottom w:val="0"/>
                          <w:divBdr>
                            <w:top w:val="none" w:sz="0" w:space="0" w:color="auto"/>
                            <w:left w:val="none" w:sz="0" w:space="0" w:color="auto"/>
                            <w:bottom w:val="none" w:sz="0" w:space="0" w:color="auto"/>
                            <w:right w:val="none" w:sz="0" w:space="0" w:color="auto"/>
                          </w:divBdr>
                        </w:div>
                        <w:div w:id="510411301">
                          <w:marLeft w:val="0"/>
                          <w:marRight w:val="0"/>
                          <w:marTop w:val="0"/>
                          <w:marBottom w:val="0"/>
                          <w:divBdr>
                            <w:top w:val="none" w:sz="0" w:space="0" w:color="auto"/>
                            <w:left w:val="none" w:sz="0" w:space="0" w:color="auto"/>
                            <w:bottom w:val="none" w:sz="0" w:space="0" w:color="auto"/>
                            <w:right w:val="none" w:sz="0" w:space="0" w:color="auto"/>
                          </w:divBdr>
                        </w:div>
                        <w:div w:id="305822882">
                          <w:marLeft w:val="0"/>
                          <w:marRight w:val="0"/>
                          <w:marTop w:val="0"/>
                          <w:marBottom w:val="0"/>
                          <w:divBdr>
                            <w:top w:val="none" w:sz="0" w:space="0" w:color="auto"/>
                            <w:left w:val="none" w:sz="0" w:space="0" w:color="auto"/>
                            <w:bottom w:val="none" w:sz="0" w:space="0" w:color="auto"/>
                            <w:right w:val="none" w:sz="0" w:space="0" w:color="auto"/>
                          </w:divBdr>
                        </w:div>
                        <w:div w:id="236980520">
                          <w:marLeft w:val="0"/>
                          <w:marRight w:val="0"/>
                          <w:marTop w:val="0"/>
                          <w:marBottom w:val="0"/>
                          <w:divBdr>
                            <w:top w:val="none" w:sz="0" w:space="0" w:color="auto"/>
                            <w:left w:val="none" w:sz="0" w:space="0" w:color="auto"/>
                            <w:bottom w:val="none" w:sz="0" w:space="0" w:color="auto"/>
                            <w:right w:val="none" w:sz="0" w:space="0" w:color="auto"/>
                          </w:divBdr>
                        </w:div>
                        <w:div w:id="1387949690">
                          <w:marLeft w:val="0"/>
                          <w:marRight w:val="0"/>
                          <w:marTop w:val="0"/>
                          <w:marBottom w:val="0"/>
                          <w:divBdr>
                            <w:top w:val="none" w:sz="0" w:space="0" w:color="auto"/>
                            <w:left w:val="none" w:sz="0" w:space="0" w:color="auto"/>
                            <w:bottom w:val="none" w:sz="0" w:space="0" w:color="auto"/>
                            <w:right w:val="none" w:sz="0" w:space="0" w:color="auto"/>
                          </w:divBdr>
                        </w:div>
                        <w:div w:id="1660576057">
                          <w:marLeft w:val="0"/>
                          <w:marRight w:val="0"/>
                          <w:marTop w:val="0"/>
                          <w:marBottom w:val="0"/>
                          <w:divBdr>
                            <w:top w:val="none" w:sz="0" w:space="0" w:color="auto"/>
                            <w:left w:val="none" w:sz="0" w:space="0" w:color="auto"/>
                            <w:bottom w:val="none" w:sz="0" w:space="0" w:color="auto"/>
                            <w:right w:val="none" w:sz="0" w:space="0" w:color="auto"/>
                          </w:divBdr>
                        </w:div>
                        <w:div w:id="1569996779">
                          <w:marLeft w:val="0"/>
                          <w:marRight w:val="0"/>
                          <w:marTop w:val="0"/>
                          <w:marBottom w:val="0"/>
                          <w:divBdr>
                            <w:top w:val="none" w:sz="0" w:space="0" w:color="auto"/>
                            <w:left w:val="none" w:sz="0" w:space="0" w:color="auto"/>
                            <w:bottom w:val="none" w:sz="0" w:space="0" w:color="auto"/>
                            <w:right w:val="none" w:sz="0" w:space="0" w:color="auto"/>
                          </w:divBdr>
                        </w:div>
                        <w:div w:id="789125304">
                          <w:marLeft w:val="0"/>
                          <w:marRight w:val="0"/>
                          <w:marTop w:val="0"/>
                          <w:marBottom w:val="0"/>
                          <w:divBdr>
                            <w:top w:val="none" w:sz="0" w:space="0" w:color="auto"/>
                            <w:left w:val="none" w:sz="0" w:space="0" w:color="auto"/>
                            <w:bottom w:val="none" w:sz="0" w:space="0" w:color="auto"/>
                            <w:right w:val="none" w:sz="0" w:space="0" w:color="auto"/>
                          </w:divBdr>
                        </w:div>
                        <w:div w:id="1199467072">
                          <w:marLeft w:val="0"/>
                          <w:marRight w:val="0"/>
                          <w:marTop w:val="0"/>
                          <w:marBottom w:val="0"/>
                          <w:divBdr>
                            <w:top w:val="none" w:sz="0" w:space="0" w:color="auto"/>
                            <w:left w:val="none" w:sz="0" w:space="0" w:color="auto"/>
                            <w:bottom w:val="none" w:sz="0" w:space="0" w:color="auto"/>
                            <w:right w:val="none" w:sz="0" w:space="0" w:color="auto"/>
                          </w:divBdr>
                        </w:div>
                        <w:div w:id="1270350949">
                          <w:marLeft w:val="0"/>
                          <w:marRight w:val="0"/>
                          <w:marTop w:val="0"/>
                          <w:marBottom w:val="0"/>
                          <w:divBdr>
                            <w:top w:val="none" w:sz="0" w:space="0" w:color="auto"/>
                            <w:left w:val="none" w:sz="0" w:space="0" w:color="auto"/>
                            <w:bottom w:val="none" w:sz="0" w:space="0" w:color="auto"/>
                            <w:right w:val="none" w:sz="0" w:space="0" w:color="auto"/>
                          </w:divBdr>
                        </w:div>
                        <w:div w:id="248080128">
                          <w:marLeft w:val="0"/>
                          <w:marRight w:val="0"/>
                          <w:marTop w:val="0"/>
                          <w:marBottom w:val="0"/>
                          <w:divBdr>
                            <w:top w:val="none" w:sz="0" w:space="0" w:color="auto"/>
                            <w:left w:val="none" w:sz="0" w:space="0" w:color="auto"/>
                            <w:bottom w:val="none" w:sz="0" w:space="0" w:color="auto"/>
                            <w:right w:val="none" w:sz="0" w:space="0" w:color="auto"/>
                          </w:divBdr>
                        </w:div>
                        <w:div w:id="190534017">
                          <w:marLeft w:val="0"/>
                          <w:marRight w:val="0"/>
                          <w:marTop w:val="0"/>
                          <w:marBottom w:val="0"/>
                          <w:divBdr>
                            <w:top w:val="none" w:sz="0" w:space="0" w:color="auto"/>
                            <w:left w:val="none" w:sz="0" w:space="0" w:color="auto"/>
                            <w:bottom w:val="none" w:sz="0" w:space="0" w:color="auto"/>
                            <w:right w:val="none" w:sz="0" w:space="0" w:color="auto"/>
                          </w:divBdr>
                        </w:div>
                        <w:div w:id="1667322114">
                          <w:marLeft w:val="0"/>
                          <w:marRight w:val="0"/>
                          <w:marTop w:val="0"/>
                          <w:marBottom w:val="0"/>
                          <w:divBdr>
                            <w:top w:val="none" w:sz="0" w:space="0" w:color="auto"/>
                            <w:left w:val="none" w:sz="0" w:space="0" w:color="auto"/>
                            <w:bottom w:val="none" w:sz="0" w:space="0" w:color="auto"/>
                            <w:right w:val="none" w:sz="0" w:space="0" w:color="auto"/>
                          </w:divBdr>
                        </w:div>
                        <w:div w:id="1292787679">
                          <w:marLeft w:val="0"/>
                          <w:marRight w:val="0"/>
                          <w:marTop w:val="0"/>
                          <w:marBottom w:val="0"/>
                          <w:divBdr>
                            <w:top w:val="none" w:sz="0" w:space="0" w:color="auto"/>
                            <w:left w:val="none" w:sz="0" w:space="0" w:color="auto"/>
                            <w:bottom w:val="none" w:sz="0" w:space="0" w:color="auto"/>
                            <w:right w:val="none" w:sz="0" w:space="0" w:color="auto"/>
                          </w:divBdr>
                        </w:div>
                        <w:div w:id="472524415">
                          <w:marLeft w:val="0"/>
                          <w:marRight w:val="0"/>
                          <w:marTop w:val="0"/>
                          <w:marBottom w:val="0"/>
                          <w:divBdr>
                            <w:top w:val="none" w:sz="0" w:space="0" w:color="auto"/>
                            <w:left w:val="none" w:sz="0" w:space="0" w:color="auto"/>
                            <w:bottom w:val="none" w:sz="0" w:space="0" w:color="auto"/>
                            <w:right w:val="none" w:sz="0" w:space="0" w:color="auto"/>
                          </w:divBdr>
                        </w:div>
                        <w:div w:id="2035686314">
                          <w:marLeft w:val="0"/>
                          <w:marRight w:val="0"/>
                          <w:marTop w:val="0"/>
                          <w:marBottom w:val="0"/>
                          <w:divBdr>
                            <w:top w:val="none" w:sz="0" w:space="0" w:color="auto"/>
                            <w:left w:val="none" w:sz="0" w:space="0" w:color="auto"/>
                            <w:bottom w:val="none" w:sz="0" w:space="0" w:color="auto"/>
                            <w:right w:val="none" w:sz="0" w:space="0" w:color="auto"/>
                          </w:divBdr>
                        </w:div>
                        <w:div w:id="1510562735">
                          <w:marLeft w:val="0"/>
                          <w:marRight w:val="0"/>
                          <w:marTop w:val="0"/>
                          <w:marBottom w:val="0"/>
                          <w:divBdr>
                            <w:top w:val="none" w:sz="0" w:space="0" w:color="auto"/>
                            <w:left w:val="none" w:sz="0" w:space="0" w:color="auto"/>
                            <w:bottom w:val="none" w:sz="0" w:space="0" w:color="auto"/>
                            <w:right w:val="none" w:sz="0" w:space="0" w:color="auto"/>
                          </w:divBdr>
                        </w:div>
                        <w:div w:id="2091150368">
                          <w:marLeft w:val="0"/>
                          <w:marRight w:val="0"/>
                          <w:marTop w:val="0"/>
                          <w:marBottom w:val="0"/>
                          <w:divBdr>
                            <w:top w:val="none" w:sz="0" w:space="0" w:color="auto"/>
                            <w:left w:val="none" w:sz="0" w:space="0" w:color="auto"/>
                            <w:bottom w:val="none" w:sz="0" w:space="0" w:color="auto"/>
                            <w:right w:val="none" w:sz="0" w:space="0" w:color="auto"/>
                          </w:divBdr>
                        </w:div>
                        <w:div w:id="492919039">
                          <w:marLeft w:val="0"/>
                          <w:marRight w:val="0"/>
                          <w:marTop w:val="0"/>
                          <w:marBottom w:val="0"/>
                          <w:divBdr>
                            <w:top w:val="none" w:sz="0" w:space="0" w:color="auto"/>
                            <w:left w:val="none" w:sz="0" w:space="0" w:color="auto"/>
                            <w:bottom w:val="none" w:sz="0" w:space="0" w:color="auto"/>
                            <w:right w:val="none" w:sz="0" w:space="0" w:color="auto"/>
                          </w:divBdr>
                        </w:div>
                        <w:div w:id="1619992462">
                          <w:marLeft w:val="0"/>
                          <w:marRight w:val="0"/>
                          <w:marTop w:val="0"/>
                          <w:marBottom w:val="0"/>
                          <w:divBdr>
                            <w:top w:val="none" w:sz="0" w:space="0" w:color="auto"/>
                            <w:left w:val="none" w:sz="0" w:space="0" w:color="auto"/>
                            <w:bottom w:val="none" w:sz="0" w:space="0" w:color="auto"/>
                            <w:right w:val="none" w:sz="0" w:space="0" w:color="auto"/>
                          </w:divBdr>
                        </w:div>
                        <w:div w:id="683439274">
                          <w:marLeft w:val="0"/>
                          <w:marRight w:val="0"/>
                          <w:marTop w:val="0"/>
                          <w:marBottom w:val="0"/>
                          <w:divBdr>
                            <w:top w:val="none" w:sz="0" w:space="0" w:color="auto"/>
                            <w:left w:val="none" w:sz="0" w:space="0" w:color="auto"/>
                            <w:bottom w:val="none" w:sz="0" w:space="0" w:color="auto"/>
                            <w:right w:val="none" w:sz="0" w:space="0" w:color="auto"/>
                          </w:divBdr>
                        </w:div>
                        <w:div w:id="1335760004">
                          <w:marLeft w:val="0"/>
                          <w:marRight w:val="0"/>
                          <w:marTop w:val="0"/>
                          <w:marBottom w:val="0"/>
                          <w:divBdr>
                            <w:top w:val="none" w:sz="0" w:space="0" w:color="auto"/>
                            <w:left w:val="none" w:sz="0" w:space="0" w:color="auto"/>
                            <w:bottom w:val="none" w:sz="0" w:space="0" w:color="auto"/>
                            <w:right w:val="none" w:sz="0" w:space="0" w:color="auto"/>
                          </w:divBdr>
                        </w:div>
                        <w:div w:id="348068390">
                          <w:marLeft w:val="0"/>
                          <w:marRight w:val="0"/>
                          <w:marTop w:val="0"/>
                          <w:marBottom w:val="0"/>
                          <w:divBdr>
                            <w:top w:val="none" w:sz="0" w:space="0" w:color="auto"/>
                            <w:left w:val="none" w:sz="0" w:space="0" w:color="auto"/>
                            <w:bottom w:val="none" w:sz="0" w:space="0" w:color="auto"/>
                            <w:right w:val="none" w:sz="0" w:space="0" w:color="auto"/>
                          </w:divBdr>
                        </w:div>
                        <w:div w:id="599752626">
                          <w:marLeft w:val="0"/>
                          <w:marRight w:val="0"/>
                          <w:marTop w:val="0"/>
                          <w:marBottom w:val="0"/>
                          <w:divBdr>
                            <w:top w:val="none" w:sz="0" w:space="0" w:color="auto"/>
                            <w:left w:val="none" w:sz="0" w:space="0" w:color="auto"/>
                            <w:bottom w:val="none" w:sz="0" w:space="0" w:color="auto"/>
                            <w:right w:val="none" w:sz="0" w:space="0" w:color="auto"/>
                          </w:divBdr>
                        </w:div>
                        <w:div w:id="128018989">
                          <w:marLeft w:val="0"/>
                          <w:marRight w:val="0"/>
                          <w:marTop w:val="0"/>
                          <w:marBottom w:val="0"/>
                          <w:divBdr>
                            <w:top w:val="none" w:sz="0" w:space="0" w:color="auto"/>
                            <w:left w:val="none" w:sz="0" w:space="0" w:color="auto"/>
                            <w:bottom w:val="none" w:sz="0" w:space="0" w:color="auto"/>
                            <w:right w:val="none" w:sz="0" w:space="0" w:color="auto"/>
                          </w:divBdr>
                        </w:div>
                        <w:div w:id="1737826198">
                          <w:marLeft w:val="0"/>
                          <w:marRight w:val="0"/>
                          <w:marTop w:val="0"/>
                          <w:marBottom w:val="0"/>
                          <w:divBdr>
                            <w:top w:val="none" w:sz="0" w:space="0" w:color="auto"/>
                            <w:left w:val="none" w:sz="0" w:space="0" w:color="auto"/>
                            <w:bottom w:val="none" w:sz="0" w:space="0" w:color="auto"/>
                            <w:right w:val="none" w:sz="0" w:space="0" w:color="auto"/>
                          </w:divBdr>
                        </w:div>
                        <w:div w:id="1315453442">
                          <w:marLeft w:val="0"/>
                          <w:marRight w:val="0"/>
                          <w:marTop w:val="0"/>
                          <w:marBottom w:val="0"/>
                          <w:divBdr>
                            <w:top w:val="none" w:sz="0" w:space="0" w:color="auto"/>
                            <w:left w:val="none" w:sz="0" w:space="0" w:color="auto"/>
                            <w:bottom w:val="none" w:sz="0" w:space="0" w:color="auto"/>
                            <w:right w:val="none" w:sz="0" w:space="0" w:color="auto"/>
                          </w:divBdr>
                        </w:div>
                        <w:div w:id="1813447057">
                          <w:marLeft w:val="0"/>
                          <w:marRight w:val="0"/>
                          <w:marTop w:val="0"/>
                          <w:marBottom w:val="0"/>
                          <w:divBdr>
                            <w:top w:val="none" w:sz="0" w:space="0" w:color="auto"/>
                            <w:left w:val="none" w:sz="0" w:space="0" w:color="auto"/>
                            <w:bottom w:val="none" w:sz="0" w:space="0" w:color="auto"/>
                            <w:right w:val="none" w:sz="0" w:space="0" w:color="auto"/>
                          </w:divBdr>
                        </w:div>
                        <w:div w:id="271058855">
                          <w:marLeft w:val="0"/>
                          <w:marRight w:val="0"/>
                          <w:marTop w:val="0"/>
                          <w:marBottom w:val="0"/>
                          <w:divBdr>
                            <w:top w:val="none" w:sz="0" w:space="0" w:color="auto"/>
                            <w:left w:val="none" w:sz="0" w:space="0" w:color="auto"/>
                            <w:bottom w:val="none" w:sz="0" w:space="0" w:color="auto"/>
                            <w:right w:val="none" w:sz="0" w:space="0" w:color="auto"/>
                          </w:divBdr>
                        </w:div>
                        <w:div w:id="150802579">
                          <w:marLeft w:val="0"/>
                          <w:marRight w:val="0"/>
                          <w:marTop w:val="0"/>
                          <w:marBottom w:val="0"/>
                          <w:divBdr>
                            <w:top w:val="none" w:sz="0" w:space="0" w:color="auto"/>
                            <w:left w:val="none" w:sz="0" w:space="0" w:color="auto"/>
                            <w:bottom w:val="none" w:sz="0" w:space="0" w:color="auto"/>
                            <w:right w:val="none" w:sz="0" w:space="0" w:color="auto"/>
                          </w:divBdr>
                        </w:div>
                        <w:div w:id="1599866017">
                          <w:marLeft w:val="0"/>
                          <w:marRight w:val="0"/>
                          <w:marTop w:val="0"/>
                          <w:marBottom w:val="0"/>
                          <w:divBdr>
                            <w:top w:val="none" w:sz="0" w:space="0" w:color="auto"/>
                            <w:left w:val="none" w:sz="0" w:space="0" w:color="auto"/>
                            <w:bottom w:val="none" w:sz="0" w:space="0" w:color="auto"/>
                            <w:right w:val="none" w:sz="0" w:space="0" w:color="auto"/>
                          </w:divBdr>
                        </w:div>
                        <w:div w:id="815998263">
                          <w:marLeft w:val="0"/>
                          <w:marRight w:val="0"/>
                          <w:marTop w:val="0"/>
                          <w:marBottom w:val="0"/>
                          <w:divBdr>
                            <w:top w:val="none" w:sz="0" w:space="0" w:color="auto"/>
                            <w:left w:val="none" w:sz="0" w:space="0" w:color="auto"/>
                            <w:bottom w:val="none" w:sz="0" w:space="0" w:color="auto"/>
                            <w:right w:val="none" w:sz="0" w:space="0" w:color="auto"/>
                          </w:divBdr>
                        </w:div>
                        <w:div w:id="895118465">
                          <w:marLeft w:val="0"/>
                          <w:marRight w:val="0"/>
                          <w:marTop w:val="0"/>
                          <w:marBottom w:val="0"/>
                          <w:divBdr>
                            <w:top w:val="none" w:sz="0" w:space="0" w:color="auto"/>
                            <w:left w:val="none" w:sz="0" w:space="0" w:color="auto"/>
                            <w:bottom w:val="none" w:sz="0" w:space="0" w:color="auto"/>
                            <w:right w:val="none" w:sz="0" w:space="0" w:color="auto"/>
                          </w:divBdr>
                        </w:div>
                        <w:div w:id="1231038332">
                          <w:marLeft w:val="0"/>
                          <w:marRight w:val="0"/>
                          <w:marTop w:val="0"/>
                          <w:marBottom w:val="0"/>
                          <w:divBdr>
                            <w:top w:val="none" w:sz="0" w:space="0" w:color="auto"/>
                            <w:left w:val="none" w:sz="0" w:space="0" w:color="auto"/>
                            <w:bottom w:val="none" w:sz="0" w:space="0" w:color="auto"/>
                            <w:right w:val="none" w:sz="0" w:space="0" w:color="auto"/>
                          </w:divBdr>
                        </w:div>
                        <w:div w:id="1455245129">
                          <w:marLeft w:val="0"/>
                          <w:marRight w:val="0"/>
                          <w:marTop w:val="0"/>
                          <w:marBottom w:val="0"/>
                          <w:divBdr>
                            <w:top w:val="none" w:sz="0" w:space="0" w:color="auto"/>
                            <w:left w:val="none" w:sz="0" w:space="0" w:color="auto"/>
                            <w:bottom w:val="none" w:sz="0" w:space="0" w:color="auto"/>
                            <w:right w:val="none" w:sz="0" w:space="0" w:color="auto"/>
                          </w:divBdr>
                        </w:div>
                        <w:div w:id="1264462916">
                          <w:marLeft w:val="0"/>
                          <w:marRight w:val="0"/>
                          <w:marTop w:val="0"/>
                          <w:marBottom w:val="0"/>
                          <w:divBdr>
                            <w:top w:val="none" w:sz="0" w:space="0" w:color="auto"/>
                            <w:left w:val="none" w:sz="0" w:space="0" w:color="auto"/>
                            <w:bottom w:val="none" w:sz="0" w:space="0" w:color="auto"/>
                            <w:right w:val="none" w:sz="0" w:space="0" w:color="auto"/>
                          </w:divBdr>
                        </w:div>
                        <w:div w:id="1165169026">
                          <w:marLeft w:val="0"/>
                          <w:marRight w:val="0"/>
                          <w:marTop w:val="0"/>
                          <w:marBottom w:val="0"/>
                          <w:divBdr>
                            <w:top w:val="none" w:sz="0" w:space="0" w:color="auto"/>
                            <w:left w:val="none" w:sz="0" w:space="0" w:color="auto"/>
                            <w:bottom w:val="none" w:sz="0" w:space="0" w:color="auto"/>
                            <w:right w:val="none" w:sz="0" w:space="0" w:color="auto"/>
                          </w:divBdr>
                        </w:div>
                        <w:div w:id="9355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7928">
              <w:marLeft w:val="0"/>
              <w:marRight w:val="0"/>
              <w:marTop w:val="240"/>
              <w:marBottom w:val="0"/>
              <w:divBdr>
                <w:top w:val="none" w:sz="0" w:space="0" w:color="auto"/>
                <w:left w:val="none" w:sz="0" w:space="0" w:color="auto"/>
                <w:bottom w:val="none" w:sz="0" w:space="0" w:color="auto"/>
                <w:right w:val="none" w:sz="0" w:space="0" w:color="auto"/>
              </w:divBdr>
              <w:divsChild>
                <w:div w:id="971325624">
                  <w:marLeft w:val="0"/>
                  <w:marRight w:val="0"/>
                  <w:marTop w:val="120"/>
                  <w:marBottom w:val="120"/>
                  <w:divBdr>
                    <w:top w:val="none" w:sz="0" w:space="0" w:color="auto"/>
                    <w:left w:val="none" w:sz="0" w:space="0" w:color="auto"/>
                    <w:bottom w:val="none" w:sz="0" w:space="0" w:color="auto"/>
                    <w:right w:val="none" w:sz="0" w:space="0" w:color="auto"/>
                  </w:divBdr>
                </w:div>
                <w:div w:id="1577668428">
                  <w:marLeft w:val="0"/>
                  <w:marRight w:val="0"/>
                  <w:marTop w:val="0"/>
                  <w:marBottom w:val="0"/>
                  <w:divBdr>
                    <w:top w:val="none" w:sz="0" w:space="0" w:color="auto"/>
                    <w:left w:val="none" w:sz="0" w:space="0" w:color="auto"/>
                    <w:bottom w:val="none" w:sz="0" w:space="0" w:color="auto"/>
                    <w:right w:val="none" w:sz="0" w:space="0" w:color="auto"/>
                  </w:divBdr>
                </w:div>
                <w:div w:id="846284657">
                  <w:marLeft w:val="0"/>
                  <w:marRight w:val="0"/>
                  <w:marTop w:val="0"/>
                  <w:marBottom w:val="0"/>
                  <w:divBdr>
                    <w:top w:val="none" w:sz="0" w:space="0" w:color="auto"/>
                    <w:left w:val="none" w:sz="0" w:space="0" w:color="auto"/>
                    <w:bottom w:val="none" w:sz="0" w:space="0" w:color="auto"/>
                    <w:right w:val="none" w:sz="0" w:space="0" w:color="auto"/>
                  </w:divBdr>
                </w:div>
              </w:divsChild>
            </w:div>
            <w:div w:id="791437642">
              <w:marLeft w:val="0"/>
              <w:marRight w:val="0"/>
              <w:marTop w:val="240"/>
              <w:marBottom w:val="0"/>
              <w:divBdr>
                <w:top w:val="none" w:sz="0" w:space="0" w:color="auto"/>
                <w:left w:val="none" w:sz="0" w:space="0" w:color="auto"/>
                <w:bottom w:val="none" w:sz="0" w:space="0" w:color="auto"/>
                <w:right w:val="none" w:sz="0" w:space="0" w:color="auto"/>
              </w:divBdr>
              <w:divsChild>
                <w:div w:id="203175757">
                  <w:marLeft w:val="0"/>
                  <w:marRight w:val="0"/>
                  <w:marTop w:val="120"/>
                  <w:marBottom w:val="120"/>
                  <w:divBdr>
                    <w:top w:val="none" w:sz="0" w:space="0" w:color="auto"/>
                    <w:left w:val="none" w:sz="0" w:space="0" w:color="auto"/>
                    <w:bottom w:val="none" w:sz="0" w:space="0" w:color="auto"/>
                    <w:right w:val="none" w:sz="0" w:space="0" w:color="auto"/>
                  </w:divBdr>
                </w:div>
                <w:div w:id="3999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399">
          <w:marLeft w:val="0"/>
          <w:marRight w:val="0"/>
          <w:marTop w:val="0"/>
          <w:marBottom w:val="0"/>
          <w:divBdr>
            <w:top w:val="none" w:sz="0" w:space="0" w:color="auto"/>
            <w:left w:val="none" w:sz="0" w:space="0" w:color="auto"/>
            <w:bottom w:val="none" w:sz="0" w:space="0" w:color="auto"/>
            <w:right w:val="none" w:sz="0" w:space="0" w:color="auto"/>
          </w:divBdr>
          <w:divsChild>
            <w:div w:id="1290551097">
              <w:marLeft w:val="0"/>
              <w:marRight w:val="0"/>
              <w:marTop w:val="0"/>
              <w:marBottom w:val="0"/>
              <w:divBdr>
                <w:top w:val="none" w:sz="0" w:space="0" w:color="auto"/>
                <w:left w:val="none" w:sz="0" w:space="0" w:color="auto"/>
                <w:bottom w:val="none" w:sz="0" w:space="0" w:color="auto"/>
                <w:right w:val="none" w:sz="0" w:space="0" w:color="auto"/>
              </w:divBdr>
              <w:divsChild>
                <w:div w:id="2012373492">
                  <w:marLeft w:val="0"/>
                  <w:marRight w:val="0"/>
                  <w:marTop w:val="0"/>
                  <w:marBottom w:val="0"/>
                  <w:divBdr>
                    <w:top w:val="none" w:sz="0" w:space="0" w:color="auto"/>
                    <w:left w:val="none" w:sz="0" w:space="0" w:color="auto"/>
                    <w:bottom w:val="none" w:sz="0" w:space="0" w:color="auto"/>
                    <w:right w:val="none" w:sz="0" w:space="0" w:color="auto"/>
                  </w:divBdr>
                </w:div>
                <w:div w:id="2004698285">
                  <w:marLeft w:val="0"/>
                  <w:marRight w:val="0"/>
                  <w:marTop w:val="312"/>
                  <w:marBottom w:val="312"/>
                  <w:divBdr>
                    <w:top w:val="none" w:sz="0" w:space="0" w:color="auto"/>
                    <w:left w:val="none" w:sz="0" w:space="0" w:color="auto"/>
                    <w:bottom w:val="none" w:sz="0" w:space="0" w:color="auto"/>
                    <w:right w:val="none" w:sz="0" w:space="0" w:color="auto"/>
                  </w:divBdr>
                  <w:divsChild>
                    <w:div w:id="1663466801">
                      <w:marLeft w:val="0"/>
                      <w:marRight w:val="0"/>
                      <w:marTop w:val="0"/>
                      <w:marBottom w:val="0"/>
                      <w:divBdr>
                        <w:top w:val="none" w:sz="0" w:space="0" w:color="auto"/>
                        <w:left w:val="none" w:sz="0" w:space="0" w:color="auto"/>
                        <w:bottom w:val="none" w:sz="0" w:space="0" w:color="auto"/>
                        <w:right w:val="none" w:sz="0" w:space="0" w:color="auto"/>
                      </w:divBdr>
                    </w:div>
                  </w:divsChild>
                </w:div>
                <w:div w:id="442579969">
                  <w:marLeft w:val="0"/>
                  <w:marRight w:val="0"/>
                  <w:marTop w:val="312"/>
                  <w:marBottom w:val="312"/>
                  <w:divBdr>
                    <w:top w:val="none" w:sz="0" w:space="0" w:color="auto"/>
                    <w:left w:val="none" w:sz="0" w:space="0" w:color="auto"/>
                    <w:bottom w:val="none" w:sz="0" w:space="0" w:color="auto"/>
                    <w:right w:val="none" w:sz="0" w:space="0" w:color="auto"/>
                  </w:divBdr>
                  <w:divsChild>
                    <w:div w:id="1096361253">
                      <w:marLeft w:val="0"/>
                      <w:marRight w:val="0"/>
                      <w:marTop w:val="0"/>
                      <w:marBottom w:val="0"/>
                      <w:divBdr>
                        <w:top w:val="none" w:sz="0" w:space="0" w:color="auto"/>
                        <w:left w:val="none" w:sz="0" w:space="0" w:color="auto"/>
                        <w:bottom w:val="none" w:sz="0" w:space="0" w:color="auto"/>
                        <w:right w:val="none" w:sz="0" w:space="0" w:color="auto"/>
                      </w:divBdr>
                    </w:div>
                  </w:divsChild>
                </w:div>
                <w:div w:id="557087960">
                  <w:marLeft w:val="0"/>
                  <w:marRight w:val="0"/>
                  <w:marTop w:val="312"/>
                  <w:marBottom w:val="312"/>
                  <w:divBdr>
                    <w:top w:val="none" w:sz="0" w:space="0" w:color="auto"/>
                    <w:left w:val="none" w:sz="0" w:space="0" w:color="auto"/>
                    <w:bottom w:val="none" w:sz="0" w:space="0" w:color="auto"/>
                    <w:right w:val="none" w:sz="0" w:space="0" w:color="auto"/>
                  </w:divBdr>
                  <w:divsChild>
                    <w:div w:id="485978928">
                      <w:marLeft w:val="0"/>
                      <w:marRight w:val="0"/>
                      <w:marTop w:val="0"/>
                      <w:marBottom w:val="0"/>
                      <w:divBdr>
                        <w:top w:val="none" w:sz="0" w:space="0" w:color="auto"/>
                        <w:left w:val="none" w:sz="0" w:space="0" w:color="auto"/>
                        <w:bottom w:val="none" w:sz="0" w:space="0" w:color="auto"/>
                        <w:right w:val="none" w:sz="0" w:space="0" w:color="auto"/>
                      </w:divBdr>
                    </w:div>
                  </w:divsChild>
                </w:div>
                <w:div w:id="728303611">
                  <w:marLeft w:val="0"/>
                  <w:marRight w:val="0"/>
                  <w:marTop w:val="312"/>
                  <w:marBottom w:val="312"/>
                  <w:divBdr>
                    <w:top w:val="none" w:sz="0" w:space="0" w:color="auto"/>
                    <w:left w:val="none" w:sz="0" w:space="0" w:color="auto"/>
                    <w:bottom w:val="none" w:sz="0" w:space="0" w:color="auto"/>
                    <w:right w:val="none" w:sz="0" w:space="0" w:color="auto"/>
                  </w:divBdr>
                  <w:divsChild>
                    <w:div w:id="78601907">
                      <w:marLeft w:val="0"/>
                      <w:marRight w:val="0"/>
                      <w:marTop w:val="0"/>
                      <w:marBottom w:val="0"/>
                      <w:divBdr>
                        <w:top w:val="none" w:sz="0" w:space="0" w:color="auto"/>
                        <w:left w:val="none" w:sz="0" w:space="0" w:color="auto"/>
                        <w:bottom w:val="none" w:sz="0" w:space="0" w:color="auto"/>
                        <w:right w:val="none" w:sz="0" w:space="0" w:color="auto"/>
                      </w:divBdr>
                    </w:div>
                  </w:divsChild>
                </w:div>
                <w:div w:id="2028092447">
                  <w:marLeft w:val="0"/>
                  <w:marRight w:val="0"/>
                  <w:marTop w:val="312"/>
                  <w:marBottom w:val="312"/>
                  <w:divBdr>
                    <w:top w:val="none" w:sz="0" w:space="0" w:color="auto"/>
                    <w:left w:val="none" w:sz="0" w:space="0" w:color="auto"/>
                    <w:bottom w:val="none" w:sz="0" w:space="0" w:color="auto"/>
                    <w:right w:val="none" w:sz="0" w:space="0" w:color="auto"/>
                  </w:divBdr>
                  <w:divsChild>
                    <w:div w:id="849760655">
                      <w:marLeft w:val="0"/>
                      <w:marRight w:val="0"/>
                      <w:marTop w:val="0"/>
                      <w:marBottom w:val="0"/>
                      <w:divBdr>
                        <w:top w:val="none" w:sz="0" w:space="0" w:color="auto"/>
                        <w:left w:val="none" w:sz="0" w:space="0" w:color="auto"/>
                        <w:bottom w:val="none" w:sz="0" w:space="0" w:color="auto"/>
                        <w:right w:val="none" w:sz="0" w:space="0" w:color="auto"/>
                      </w:divBdr>
                    </w:div>
                  </w:divsChild>
                </w:div>
                <w:div w:id="717976701">
                  <w:marLeft w:val="0"/>
                  <w:marRight w:val="0"/>
                  <w:marTop w:val="312"/>
                  <w:marBottom w:val="312"/>
                  <w:divBdr>
                    <w:top w:val="none" w:sz="0" w:space="0" w:color="auto"/>
                    <w:left w:val="none" w:sz="0" w:space="0" w:color="auto"/>
                    <w:bottom w:val="none" w:sz="0" w:space="0" w:color="auto"/>
                    <w:right w:val="none" w:sz="0" w:space="0" w:color="auto"/>
                  </w:divBdr>
                  <w:divsChild>
                    <w:div w:id="2045205925">
                      <w:marLeft w:val="0"/>
                      <w:marRight w:val="0"/>
                      <w:marTop w:val="0"/>
                      <w:marBottom w:val="0"/>
                      <w:divBdr>
                        <w:top w:val="none" w:sz="0" w:space="0" w:color="auto"/>
                        <w:left w:val="none" w:sz="0" w:space="0" w:color="auto"/>
                        <w:bottom w:val="none" w:sz="0" w:space="0" w:color="auto"/>
                        <w:right w:val="none" w:sz="0" w:space="0" w:color="auto"/>
                      </w:divBdr>
                    </w:div>
                  </w:divsChild>
                </w:div>
                <w:div w:id="483205283">
                  <w:marLeft w:val="0"/>
                  <w:marRight w:val="0"/>
                  <w:marTop w:val="312"/>
                  <w:marBottom w:val="312"/>
                  <w:divBdr>
                    <w:top w:val="none" w:sz="0" w:space="0" w:color="auto"/>
                    <w:left w:val="none" w:sz="0" w:space="0" w:color="auto"/>
                    <w:bottom w:val="none" w:sz="0" w:space="0" w:color="auto"/>
                    <w:right w:val="none" w:sz="0" w:space="0" w:color="auto"/>
                  </w:divBdr>
                  <w:divsChild>
                    <w:div w:id="267742186">
                      <w:marLeft w:val="0"/>
                      <w:marRight w:val="0"/>
                      <w:marTop w:val="0"/>
                      <w:marBottom w:val="0"/>
                      <w:divBdr>
                        <w:top w:val="none" w:sz="0" w:space="0" w:color="auto"/>
                        <w:left w:val="none" w:sz="0" w:space="0" w:color="auto"/>
                        <w:bottom w:val="none" w:sz="0" w:space="0" w:color="auto"/>
                        <w:right w:val="none" w:sz="0" w:space="0" w:color="auto"/>
                      </w:divBdr>
                    </w:div>
                  </w:divsChild>
                </w:div>
                <w:div w:id="829714857">
                  <w:marLeft w:val="0"/>
                  <w:marRight w:val="0"/>
                  <w:marTop w:val="312"/>
                  <w:marBottom w:val="312"/>
                  <w:divBdr>
                    <w:top w:val="none" w:sz="0" w:space="0" w:color="auto"/>
                    <w:left w:val="none" w:sz="0" w:space="0" w:color="auto"/>
                    <w:bottom w:val="none" w:sz="0" w:space="0" w:color="auto"/>
                    <w:right w:val="none" w:sz="0" w:space="0" w:color="auto"/>
                  </w:divBdr>
                  <w:divsChild>
                    <w:div w:id="371351076">
                      <w:marLeft w:val="0"/>
                      <w:marRight w:val="0"/>
                      <w:marTop w:val="0"/>
                      <w:marBottom w:val="0"/>
                      <w:divBdr>
                        <w:top w:val="none" w:sz="0" w:space="0" w:color="auto"/>
                        <w:left w:val="none" w:sz="0" w:space="0" w:color="auto"/>
                        <w:bottom w:val="none" w:sz="0" w:space="0" w:color="auto"/>
                        <w:right w:val="none" w:sz="0" w:space="0" w:color="auto"/>
                      </w:divBdr>
                    </w:div>
                  </w:divsChild>
                </w:div>
                <w:div w:id="270822032">
                  <w:marLeft w:val="0"/>
                  <w:marRight w:val="0"/>
                  <w:marTop w:val="312"/>
                  <w:marBottom w:val="312"/>
                  <w:divBdr>
                    <w:top w:val="none" w:sz="0" w:space="0" w:color="auto"/>
                    <w:left w:val="none" w:sz="0" w:space="0" w:color="auto"/>
                    <w:bottom w:val="none" w:sz="0" w:space="0" w:color="auto"/>
                    <w:right w:val="none" w:sz="0" w:space="0" w:color="auto"/>
                  </w:divBdr>
                  <w:divsChild>
                    <w:div w:id="278610015">
                      <w:marLeft w:val="0"/>
                      <w:marRight w:val="0"/>
                      <w:marTop w:val="0"/>
                      <w:marBottom w:val="0"/>
                      <w:divBdr>
                        <w:top w:val="none" w:sz="0" w:space="0" w:color="auto"/>
                        <w:left w:val="none" w:sz="0" w:space="0" w:color="auto"/>
                        <w:bottom w:val="none" w:sz="0" w:space="0" w:color="auto"/>
                        <w:right w:val="none" w:sz="0" w:space="0" w:color="auto"/>
                      </w:divBdr>
                    </w:div>
                  </w:divsChild>
                </w:div>
                <w:div w:id="1662925834">
                  <w:marLeft w:val="0"/>
                  <w:marRight w:val="0"/>
                  <w:marTop w:val="312"/>
                  <w:marBottom w:val="312"/>
                  <w:divBdr>
                    <w:top w:val="none" w:sz="0" w:space="0" w:color="auto"/>
                    <w:left w:val="none" w:sz="0" w:space="0" w:color="auto"/>
                    <w:bottom w:val="none" w:sz="0" w:space="0" w:color="auto"/>
                    <w:right w:val="none" w:sz="0" w:space="0" w:color="auto"/>
                  </w:divBdr>
                  <w:divsChild>
                    <w:div w:id="1111123090">
                      <w:marLeft w:val="0"/>
                      <w:marRight w:val="0"/>
                      <w:marTop w:val="0"/>
                      <w:marBottom w:val="0"/>
                      <w:divBdr>
                        <w:top w:val="none" w:sz="0" w:space="0" w:color="auto"/>
                        <w:left w:val="none" w:sz="0" w:space="0" w:color="auto"/>
                        <w:bottom w:val="none" w:sz="0" w:space="0" w:color="auto"/>
                        <w:right w:val="none" w:sz="0" w:space="0" w:color="auto"/>
                      </w:divBdr>
                    </w:div>
                  </w:divsChild>
                </w:div>
                <w:div w:id="799032527">
                  <w:marLeft w:val="0"/>
                  <w:marRight w:val="0"/>
                  <w:marTop w:val="312"/>
                  <w:marBottom w:val="312"/>
                  <w:divBdr>
                    <w:top w:val="none" w:sz="0" w:space="0" w:color="auto"/>
                    <w:left w:val="none" w:sz="0" w:space="0" w:color="auto"/>
                    <w:bottom w:val="none" w:sz="0" w:space="0" w:color="auto"/>
                    <w:right w:val="none" w:sz="0" w:space="0" w:color="auto"/>
                  </w:divBdr>
                  <w:divsChild>
                    <w:div w:id="1385524106">
                      <w:marLeft w:val="0"/>
                      <w:marRight w:val="0"/>
                      <w:marTop w:val="0"/>
                      <w:marBottom w:val="0"/>
                      <w:divBdr>
                        <w:top w:val="none" w:sz="0" w:space="0" w:color="auto"/>
                        <w:left w:val="none" w:sz="0" w:space="0" w:color="auto"/>
                        <w:bottom w:val="none" w:sz="0" w:space="0" w:color="auto"/>
                        <w:right w:val="none" w:sz="0" w:space="0" w:color="auto"/>
                      </w:divBdr>
                    </w:div>
                  </w:divsChild>
                </w:div>
                <w:div w:id="1882668965">
                  <w:marLeft w:val="0"/>
                  <w:marRight w:val="0"/>
                  <w:marTop w:val="312"/>
                  <w:marBottom w:val="312"/>
                  <w:divBdr>
                    <w:top w:val="none" w:sz="0" w:space="0" w:color="auto"/>
                    <w:left w:val="none" w:sz="0" w:space="0" w:color="auto"/>
                    <w:bottom w:val="none" w:sz="0" w:space="0" w:color="auto"/>
                    <w:right w:val="none" w:sz="0" w:space="0" w:color="auto"/>
                  </w:divBdr>
                  <w:divsChild>
                    <w:div w:id="1367868392">
                      <w:marLeft w:val="0"/>
                      <w:marRight w:val="0"/>
                      <w:marTop w:val="0"/>
                      <w:marBottom w:val="0"/>
                      <w:divBdr>
                        <w:top w:val="none" w:sz="0" w:space="0" w:color="auto"/>
                        <w:left w:val="none" w:sz="0" w:space="0" w:color="auto"/>
                        <w:bottom w:val="none" w:sz="0" w:space="0" w:color="auto"/>
                        <w:right w:val="none" w:sz="0" w:space="0" w:color="auto"/>
                      </w:divBdr>
                    </w:div>
                  </w:divsChild>
                </w:div>
                <w:div w:id="626352620">
                  <w:marLeft w:val="0"/>
                  <w:marRight w:val="0"/>
                  <w:marTop w:val="312"/>
                  <w:marBottom w:val="312"/>
                  <w:divBdr>
                    <w:top w:val="none" w:sz="0" w:space="0" w:color="auto"/>
                    <w:left w:val="none" w:sz="0" w:space="0" w:color="auto"/>
                    <w:bottom w:val="none" w:sz="0" w:space="0" w:color="auto"/>
                    <w:right w:val="none" w:sz="0" w:space="0" w:color="auto"/>
                  </w:divBdr>
                  <w:divsChild>
                    <w:div w:id="900403792">
                      <w:marLeft w:val="0"/>
                      <w:marRight w:val="0"/>
                      <w:marTop w:val="0"/>
                      <w:marBottom w:val="0"/>
                      <w:divBdr>
                        <w:top w:val="none" w:sz="0" w:space="0" w:color="auto"/>
                        <w:left w:val="none" w:sz="0" w:space="0" w:color="auto"/>
                        <w:bottom w:val="none" w:sz="0" w:space="0" w:color="auto"/>
                        <w:right w:val="none" w:sz="0" w:space="0" w:color="auto"/>
                      </w:divBdr>
                    </w:div>
                  </w:divsChild>
                </w:div>
                <w:div w:id="795371666">
                  <w:marLeft w:val="0"/>
                  <w:marRight w:val="0"/>
                  <w:marTop w:val="312"/>
                  <w:marBottom w:val="312"/>
                  <w:divBdr>
                    <w:top w:val="none" w:sz="0" w:space="0" w:color="auto"/>
                    <w:left w:val="none" w:sz="0" w:space="0" w:color="auto"/>
                    <w:bottom w:val="none" w:sz="0" w:space="0" w:color="auto"/>
                    <w:right w:val="none" w:sz="0" w:space="0" w:color="auto"/>
                  </w:divBdr>
                  <w:divsChild>
                    <w:div w:id="1235891128">
                      <w:marLeft w:val="0"/>
                      <w:marRight w:val="0"/>
                      <w:marTop w:val="0"/>
                      <w:marBottom w:val="0"/>
                      <w:divBdr>
                        <w:top w:val="none" w:sz="0" w:space="0" w:color="auto"/>
                        <w:left w:val="none" w:sz="0" w:space="0" w:color="auto"/>
                        <w:bottom w:val="none" w:sz="0" w:space="0" w:color="auto"/>
                        <w:right w:val="none" w:sz="0" w:space="0" w:color="auto"/>
                      </w:divBdr>
                    </w:div>
                  </w:divsChild>
                </w:div>
                <w:div w:id="1538468170">
                  <w:marLeft w:val="0"/>
                  <w:marRight w:val="0"/>
                  <w:marTop w:val="312"/>
                  <w:marBottom w:val="312"/>
                  <w:divBdr>
                    <w:top w:val="none" w:sz="0" w:space="0" w:color="auto"/>
                    <w:left w:val="none" w:sz="0" w:space="0" w:color="auto"/>
                    <w:bottom w:val="none" w:sz="0" w:space="0" w:color="auto"/>
                    <w:right w:val="none" w:sz="0" w:space="0" w:color="auto"/>
                  </w:divBdr>
                  <w:divsChild>
                    <w:div w:id="1614248867">
                      <w:marLeft w:val="0"/>
                      <w:marRight w:val="0"/>
                      <w:marTop w:val="0"/>
                      <w:marBottom w:val="0"/>
                      <w:divBdr>
                        <w:top w:val="none" w:sz="0" w:space="0" w:color="auto"/>
                        <w:left w:val="none" w:sz="0" w:space="0" w:color="auto"/>
                        <w:bottom w:val="none" w:sz="0" w:space="0" w:color="auto"/>
                        <w:right w:val="none" w:sz="0" w:space="0" w:color="auto"/>
                      </w:divBdr>
                    </w:div>
                  </w:divsChild>
                </w:div>
                <w:div w:id="566450968">
                  <w:marLeft w:val="0"/>
                  <w:marRight w:val="0"/>
                  <w:marTop w:val="312"/>
                  <w:marBottom w:val="312"/>
                  <w:divBdr>
                    <w:top w:val="none" w:sz="0" w:space="0" w:color="auto"/>
                    <w:left w:val="none" w:sz="0" w:space="0" w:color="auto"/>
                    <w:bottom w:val="none" w:sz="0" w:space="0" w:color="auto"/>
                    <w:right w:val="none" w:sz="0" w:space="0" w:color="auto"/>
                  </w:divBdr>
                  <w:divsChild>
                    <w:div w:id="731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A11F1EC1030C40A5CC3079971A264F" ma:contentTypeVersion="11" ma:contentTypeDescription="Create a new document." ma:contentTypeScope="" ma:versionID="f99b347a7d45813ae1a0850ccd2f5ffd">
  <xsd:schema xmlns:xsd="http://www.w3.org/2001/XMLSchema" xmlns:xs="http://www.w3.org/2001/XMLSchema" xmlns:p="http://schemas.microsoft.com/office/2006/metadata/properties" xmlns:ns3="c53ca403-7cfa-4cab-90ed-badabcc7b9fa" xmlns:ns4="9049b71f-1cb4-4d9a-be87-0e860b23eadf" targetNamespace="http://schemas.microsoft.com/office/2006/metadata/properties" ma:root="true" ma:fieldsID="6e32aea88b7f75fb83aad30a23a43e1b" ns3:_="" ns4:_="">
    <xsd:import namespace="c53ca403-7cfa-4cab-90ed-badabcc7b9fa"/>
    <xsd:import namespace="9049b71f-1cb4-4d9a-be87-0e860b23ea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ca403-7cfa-4cab-90ed-badabcc7b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49b71f-1cb4-4d9a-be87-0e860b23ea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B0641A-E8DC-42B6-8490-71F941589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ca403-7cfa-4cab-90ed-badabcc7b9fa"/>
    <ds:schemaRef ds:uri="9049b71f-1cb4-4d9a-be87-0e860b23e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5D846-B8DA-4E99-A69A-0043F63F6E7B}">
  <ds:schemaRefs>
    <ds:schemaRef ds:uri="http://schemas.microsoft.com/sharepoint/v3/contenttype/forms"/>
  </ds:schemaRefs>
</ds:datastoreItem>
</file>

<file path=customXml/itemProps3.xml><?xml version="1.0" encoding="utf-8"?>
<ds:datastoreItem xmlns:ds="http://schemas.openxmlformats.org/officeDocument/2006/customXml" ds:itemID="{FB1F608C-D557-44F4-B3F5-7B840D25F995}">
  <ds:schemaRefs>
    <ds:schemaRef ds:uri="http://www.w3.org/XML/1998/namespace"/>
    <ds:schemaRef ds:uri="http://purl.org/dc/elements/1.1/"/>
    <ds:schemaRef ds:uri="c53ca403-7cfa-4cab-90ed-badabcc7b9fa"/>
    <ds:schemaRef ds:uri="9049b71f-1cb4-4d9a-be87-0e860b23eadf"/>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15</Pages>
  <Words>4530</Words>
  <Characters>25823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Todeva</dc:creator>
  <cp:keywords/>
  <dc:description/>
  <cp:lastModifiedBy>Emanuela Todeva</cp:lastModifiedBy>
  <cp:revision>3</cp:revision>
  <dcterms:created xsi:type="dcterms:W3CDTF">2019-10-29T08:08:00Z</dcterms:created>
  <dcterms:modified xsi:type="dcterms:W3CDTF">2019-10-29T15:08:00Z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0x010100CAA11F1EC1030C40A5CC3079971A264F</vt:lpwstr>
  </property>
</Properties>
</file>