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55A0" w14:textId="70C2A2E8" w:rsidR="0001139B" w:rsidRDefault="0001139B" w:rsidP="00CC3460">
      <w:pPr>
        <w:pStyle w:val="Heading1"/>
      </w:pPr>
      <w:r>
        <w:t>What do we know about Consensual Non-monogamy?</w:t>
      </w:r>
    </w:p>
    <w:p w14:paraId="75F08DFF" w14:textId="2884693F" w:rsidR="00872CCC" w:rsidRDefault="00872CCC" w:rsidP="00872CCC"/>
    <w:p w14:paraId="7AC6683B" w14:textId="688E88DF" w:rsidR="00872CCC" w:rsidRPr="00872CCC" w:rsidRDefault="00DA3D41" w:rsidP="00872CCC">
      <w:r>
        <w:t>Ryan Scoats</w:t>
      </w:r>
      <w:r w:rsidR="00844F9D" w:rsidRPr="008F2389">
        <w:rPr>
          <w:vertAlign w:val="superscript"/>
        </w:rPr>
        <w:t>1</w:t>
      </w:r>
      <w:r w:rsidR="008F2389">
        <w:rPr>
          <w:vertAlign w:val="superscript"/>
        </w:rPr>
        <w:t>a</w:t>
      </w:r>
      <w:r>
        <w:t xml:space="preserve"> &amp; Chris</w:t>
      </w:r>
      <w:r w:rsidR="00FB6F4E">
        <w:t>tine</w:t>
      </w:r>
      <w:r>
        <w:t xml:space="preserve"> Campbell</w:t>
      </w:r>
      <w:r w:rsidR="00844F9D" w:rsidRPr="008F2389">
        <w:rPr>
          <w:vertAlign w:val="superscript"/>
        </w:rPr>
        <w:t>2</w:t>
      </w:r>
      <w:r w:rsidRPr="008F2389">
        <w:rPr>
          <w:vertAlign w:val="superscript"/>
        </w:rPr>
        <w:t xml:space="preserve"> </w:t>
      </w:r>
    </w:p>
    <w:p w14:paraId="705114D4" w14:textId="719900D3" w:rsidR="00872CCC" w:rsidRDefault="00872CCC" w:rsidP="00872CCC"/>
    <w:p w14:paraId="15C18994" w14:textId="3CC7AE09" w:rsidR="00872CCC" w:rsidRDefault="00872CCC" w:rsidP="00872CCC"/>
    <w:p w14:paraId="536C5CBF" w14:textId="0B65A25F" w:rsidR="00872CCC" w:rsidRPr="008F2389" w:rsidRDefault="008F2389" w:rsidP="00872CCC">
      <w:r w:rsidRPr="008F2389">
        <w:rPr>
          <w:vertAlign w:val="superscript"/>
        </w:rPr>
        <w:t>1</w:t>
      </w:r>
      <w:r>
        <w:t xml:space="preserve"> Coventry University</w:t>
      </w:r>
      <w:r w:rsidR="00177FD2">
        <w:t>, United Kingdom</w:t>
      </w:r>
      <w:r w:rsidR="00177FD2">
        <w:tab/>
      </w:r>
    </w:p>
    <w:p w14:paraId="2725933C" w14:textId="0CD9052C" w:rsidR="008F2389" w:rsidRPr="00840C32" w:rsidRDefault="008F2389" w:rsidP="00872CCC">
      <w:r w:rsidRPr="008F2389">
        <w:rPr>
          <w:vertAlign w:val="superscript"/>
        </w:rPr>
        <w:t>2</w:t>
      </w:r>
      <w:r w:rsidR="00840C32">
        <w:t xml:space="preserve"> </w:t>
      </w:r>
      <w:r w:rsidR="000E1D83" w:rsidRPr="000E1D83">
        <w:t>St Mary's University</w:t>
      </w:r>
      <w:r w:rsidR="00177FD2">
        <w:t>, United Kingdom</w:t>
      </w:r>
    </w:p>
    <w:p w14:paraId="0BC3819A" w14:textId="664FAF95" w:rsidR="008F2389" w:rsidRPr="008F2389" w:rsidRDefault="008F2389" w:rsidP="00872CCC">
      <w:pPr>
        <w:rPr>
          <w:vertAlign w:val="superscript"/>
        </w:rPr>
      </w:pPr>
    </w:p>
    <w:p w14:paraId="1A0FE1A4" w14:textId="394C5FE9" w:rsidR="008F2389" w:rsidRPr="000E1D83" w:rsidRDefault="008F2389" w:rsidP="00872CCC">
      <w:r w:rsidRPr="008F2389">
        <w:rPr>
          <w:vertAlign w:val="superscript"/>
        </w:rPr>
        <w:t>a</w:t>
      </w:r>
      <w:r w:rsidR="000E1D83">
        <w:t xml:space="preserve"> Corresponding author: ryanscoatsphd@gmail.com</w:t>
      </w:r>
    </w:p>
    <w:p w14:paraId="440E7FE6" w14:textId="3AA94F00" w:rsidR="00872CCC" w:rsidRDefault="00844631" w:rsidP="00872CCC">
      <w:r>
        <w:t xml:space="preserve">Present </w:t>
      </w:r>
      <w:r w:rsidR="0029032A">
        <w:t xml:space="preserve">address: </w:t>
      </w:r>
      <w:r w:rsidR="00132D16">
        <w:t>333 George Elliot Build, Coventry University</w:t>
      </w:r>
      <w:r w:rsidR="00262796">
        <w:t xml:space="preserve">, </w:t>
      </w:r>
      <w:r w:rsidR="00262796" w:rsidRPr="00262796">
        <w:t>Priory St, Coventry CV1 5FB</w:t>
      </w:r>
    </w:p>
    <w:p w14:paraId="65F592AC" w14:textId="1908B484" w:rsidR="00872CCC" w:rsidRDefault="00872CCC" w:rsidP="00872CCC"/>
    <w:p w14:paraId="7E01F23B" w14:textId="2BB6D02C" w:rsidR="00872CCC" w:rsidRDefault="00872CCC" w:rsidP="00872CCC"/>
    <w:p w14:paraId="1F5D02E0" w14:textId="4E440B83" w:rsidR="00872CCC" w:rsidRDefault="00872CCC" w:rsidP="00872CCC"/>
    <w:p w14:paraId="237A8D03" w14:textId="2F807F90" w:rsidR="00872CCC" w:rsidRDefault="00872CCC" w:rsidP="00872CCC"/>
    <w:p w14:paraId="6FAA781F" w14:textId="79CF4208" w:rsidR="00872CCC" w:rsidRDefault="00872CCC" w:rsidP="00872CCC"/>
    <w:p w14:paraId="1F252804" w14:textId="6F7CE5B6" w:rsidR="00872CCC" w:rsidRDefault="00872CCC" w:rsidP="00872CCC"/>
    <w:p w14:paraId="2585632A" w14:textId="093A1967" w:rsidR="00872CCC" w:rsidRDefault="00872CCC" w:rsidP="00872CCC"/>
    <w:p w14:paraId="14ED416A" w14:textId="6CF32D70" w:rsidR="00872CCC" w:rsidRDefault="00872CCC" w:rsidP="00872CCC"/>
    <w:p w14:paraId="482308CA" w14:textId="031504D4" w:rsidR="00872CCC" w:rsidRDefault="00872CCC" w:rsidP="00872CCC"/>
    <w:p w14:paraId="5866EB84" w14:textId="7F661120" w:rsidR="00872CCC" w:rsidRDefault="00872CCC" w:rsidP="00872CCC"/>
    <w:p w14:paraId="09ABF83B" w14:textId="255EAFCD" w:rsidR="00872CCC" w:rsidRDefault="00872CCC" w:rsidP="00872CCC"/>
    <w:p w14:paraId="3C8B0013" w14:textId="3B8EA003" w:rsidR="00872CCC" w:rsidRDefault="00872CCC" w:rsidP="00872CCC"/>
    <w:p w14:paraId="699D5506" w14:textId="53D3C163" w:rsidR="00872CCC" w:rsidRDefault="00872CCC" w:rsidP="00872CCC"/>
    <w:p w14:paraId="7DAED69E" w14:textId="376C5B91" w:rsidR="00872CCC" w:rsidRDefault="00872CCC" w:rsidP="00872CCC"/>
    <w:p w14:paraId="5301A05E" w14:textId="00721610" w:rsidR="00872CCC" w:rsidRDefault="00872CCC" w:rsidP="00872CCC"/>
    <w:p w14:paraId="33C5041C" w14:textId="283B64AA" w:rsidR="00872CCC" w:rsidRDefault="00872CCC" w:rsidP="00872CCC"/>
    <w:p w14:paraId="09919F79" w14:textId="329F8849" w:rsidR="00872CCC" w:rsidRDefault="00872CCC" w:rsidP="00872CCC"/>
    <w:p w14:paraId="2D3C37DE" w14:textId="7A380B96" w:rsidR="00872CCC" w:rsidRDefault="00872CCC" w:rsidP="00872CCC"/>
    <w:p w14:paraId="53216A12" w14:textId="43EF1E6A" w:rsidR="00872CCC" w:rsidRDefault="00872CCC" w:rsidP="00872CCC"/>
    <w:p w14:paraId="476E953C" w14:textId="785FF8A2" w:rsidR="00872CCC" w:rsidRDefault="00872CCC" w:rsidP="00872CCC"/>
    <w:p w14:paraId="14D256E4" w14:textId="645C1C01" w:rsidR="00872CCC" w:rsidRDefault="00872CCC" w:rsidP="00872CCC"/>
    <w:p w14:paraId="3CAB2E87" w14:textId="0E24B48F" w:rsidR="00872CCC" w:rsidRDefault="00872CCC" w:rsidP="00872CCC"/>
    <w:p w14:paraId="312F7850" w14:textId="05276EE8" w:rsidR="00872CCC" w:rsidRDefault="00872CCC" w:rsidP="00872CCC"/>
    <w:p w14:paraId="54D66597" w14:textId="40042B3F" w:rsidR="00872CCC" w:rsidRDefault="00872CCC" w:rsidP="00872CCC"/>
    <w:p w14:paraId="7AFBDE1C" w14:textId="2B84CA4A" w:rsidR="00872CCC" w:rsidRDefault="00872CCC" w:rsidP="00872CCC"/>
    <w:p w14:paraId="205144F0" w14:textId="68CE6CAC" w:rsidR="00872CCC" w:rsidRDefault="00872CCC" w:rsidP="00872CCC"/>
    <w:p w14:paraId="522BF93F" w14:textId="7C05BBE7" w:rsidR="00872CCC" w:rsidRDefault="00872CCC" w:rsidP="00872CCC"/>
    <w:p w14:paraId="03067AD8" w14:textId="2AA34F91" w:rsidR="00872CCC" w:rsidRDefault="00872CCC" w:rsidP="00872CCC"/>
    <w:p w14:paraId="56302FC4" w14:textId="11A544A1" w:rsidR="00872CCC" w:rsidRDefault="00872CCC" w:rsidP="00872CCC"/>
    <w:p w14:paraId="0C46807A" w14:textId="07BB6D57" w:rsidR="00872CCC" w:rsidRDefault="00872CCC" w:rsidP="00872CCC"/>
    <w:p w14:paraId="3C5E4BBE" w14:textId="088C8727" w:rsidR="00872CCC" w:rsidRDefault="00872CCC" w:rsidP="00872CCC"/>
    <w:p w14:paraId="12298F74" w14:textId="5F711607" w:rsidR="00872CCC" w:rsidRDefault="00872CCC" w:rsidP="00872CCC"/>
    <w:p w14:paraId="1066EFED" w14:textId="580F015B" w:rsidR="00872CCC" w:rsidRDefault="00872CCC" w:rsidP="00872CCC"/>
    <w:p w14:paraId="52B3EAFB" w14:textId="5B4A80BD" w:rsidR="00872CCC" w:rsidRDefault="00872CCC" w:rsidP="00872CCC"/>
    <w:p w14:paraId="5439BF88" w14:textId="46759B53" w:rsidR="00872CCC" w:rsidRDefault="00872CCC" w:rsidP="00872CCC"/>
    <w:p w14:paraId="28D48D9B" w14:textId="7D492D99" w:rsidR="00872CCC" w:rsidRDefault="00872CCC" w:rsidP="00872CCC"/>
    <w:p w14:paraId="67BAC016" w14:textId="77777777" w:rsidR="00B13987" w:rsidRDefault="00B13987" w:rsidP="0001139B">
      <w:pPr>
        <w:pStyle w:val="Heading2"/>
      </w:pPr>
    </w:p>
    <w:p w14:paraId="664CE311" w14:textId="505BAAF8" w:rsidR="00430B60" w:rsidRDefault="00CC3460" w:rsidP="0001139B">
      <w:pPr>
        <w:pStyle w:val="Heading2"/>
      </w:pPr>
      <w:r>
        <w:t>Abstract</w:t>
      </w:r>
    </w:p>
    <w:p w14:paraId="2FA42740" w14:textId="77777777" w:rsidR="00430B60" w:rsidRDefault="00430B60" w:rsidP="00430B60"/>
    <w:p w14:paraId="63874F03" w14:textId="0CAA9AF8" w:rsidR="00430B60" w:rsidRDefault="00430B60" w:rsidP="00430B60">
      <w:pPr>
        <w:rPr>
          <w:color w:val="000000"/>
          <w:lang w:val="en-US"/>
        </w:rPr>
      </w:pPr>
      <w:r>
        <w:t>Recent years have seen considerable interest in consensual non-monogamy from both public and academic perspectives. At</w:t>
      </w:r>
      <w:r w:rsidRPr="00914A17">
        <w:t xml:space="preserve"> least 5% of the North American population is currently </w:t>
      </w:r>
      <w:r w:rsidR="00575E02">
        <w:t xml:space="preserve">in a </w:t>
      </w:r>
      <w:r w:rsidRPr="00914A17">
        <w:t>consensually non-monogam</w:t>
      </w:r>
      <w:r w:rsidR="00575E02">
        <w:t>ous relationship of some form</w:t>
      </w:r>
      <w:r>
        <w:t xml:space="preserve"> and t</w:t>
      </w:r>
      <w:r w:rsidRPr="00914A17">
        <w:t xml:space="preserve">here is little difference in measures of relationship quality </w:t>
      </w:r>
      <w:r>
        <w:t>compared to</w:t>
      </w:r>
      <w:r w:rsidRPr="00914A17">
        <w:t xml:space="preserve"> monogamous relationships</w:t>
      </w:r>
      <w:r>
        <w:t xml:space="preserve">. Despite increasing levels of understanding and engagement </w:t>
      </w:r>
      <w:r w:rsidRPr="00914A17">
        <w:t xml:space="preserve">many practitioners of consensual non-monogamy </w:t>
      </w:r>
      <w:r>
        <w:t>still experience</w:t>
      </w:r>
      <w:r w:rsidRPr="00914A17">
        <w:t xml:space="preserve"> stigma </w:t>
      </w:r>
      <w:r>
        <w:t>(</w:t>
      </w:r>
      <w:r w:rsidRPr="00914A17">
        <w:t>and minority stress</w:t>
      </w:r>
      <w:r>
        <w:t>) which</w:t>
      </w:r>
      <w:r w:rsidRPr="00914A17">
        <w:t xml:space="preserve"> is exacerbated by context (</w:t>
      </w:r>
      <w:proofErr w:type="gramStart"/>
      <w:r w:rsidRPr="00914A17">
        <w:t>e.g.</w:t>
      </w:r>
      <w:proofErr w:type="gramEnd"/>
      <w:r w:rsidRPr="00914A17">
        <w:t xml:space="preserve"> parenting, healthcare settings), type of consensual non-monogamy (e.g. polyamory vs swinging) and intersects with other identities </w:t>
      </w:r>
      <w:r>
        <w:t xml:space="preserve">(e.g. </w:t>
      </w:r>
      <w:r w:rsidRPr="00914A17">
        <w:t>race</w:t>
      </w:r>
      <w:r>
        <w:t xml:space="preserve">, </w:t>
      </w:r>
      <w:r w:rsidRPr="00914A17">
        <w:t>sexuality</w:t>
      </w:r>
      <w:r>
        <w:t>)</w:t>
      </w:r>
      <w:r w:rsidRPr="00914A17">
        <w:t xml:space="preserve">. </w:t>
      </w:r>
      <w:r>
        <w:t>This review outlines what is currently understood about consensual non-monogamy and</w:t>
      </w:r>
      <w:r w:rsidRPr="00914A17">
        <w:t xml:space="preserve"> argue</w:t>
      </w:r>
      <w:r>
        <w:t>s</w:t>
      </w:r>
      <w:r w:rsidRPr="00914A17">
        <w:t xml:space="preserve"> that relationship diversity has a place alongside gender and </w:t>
      </w:r>
      <w:r w:rsidRPr="00914A17">
        <w:rPr>
          <w:color w:val="000000"/>
          <w:lang w:val="en-US"/>
        </w:rPr>
        <w:t xml:space="preserve">sexuality when studying sexual </w:t>
      </w:r>
      <w:proofErr w:type="spellStart"/>
      <w:r w:rsidRPr="00914A17">
        <w:rPr>
          <w:color w:val="000000"/>
          <w:lang w:val="en-US"/>
        </w:rPr>
        <w:t>behaviours</w:t>
      </w:r>
      <w:proofErr w:type="spellEnd"/>
      <w:r w:rsidRPr="00914A17">
        <w:rPr>
          <w:color w:val="000000"/>
          <w:lang w:val="en-US"/>
        </w:rPr>
        <w:t>, romantic relationships, and well-being.</w:t>
      </w:r>
    </w:p>
    <w:p w14:paraId="2DE30EF3" w14:textId="7AC15F22" w:rsidR="00CC3460" w:rsidRDefault="00CC3460" w:rsidP="00430B60">
      <w:pPr>
        <w:rPr>
          <w:color w:val="000000"/>
          <w:lang w:val="en-US"/>
        </w:rPr>
      </w:pPr>
    </w:p>
    <w:p w14:paraId="676B99E7" w14:textId="3ADF626F" w:rsidR="00CC3460" w:rsidRPr="00467512" w:rsidRDefault="00CC3460" w:rsidP="00430B60">
      <w:r>
        <w:rPr>
          <w:color w:val="000000"/>
          <w:lang w:val="en-US"/>
        </w:rPr>
        <w:t>Keywords: Consensual non-monogamy;</w:t>
      </w:r>
      <w:r w:rsidR="006B7981">
        <w:rPr>
          <w:color w:val="000000"/>
          <w:lang w:val="en-US"/>
        </w:rPr>
        <w:t xml:space="preserve"> healthcare;</w:t>
      </w:r>
      <w:r>
        <w:rPr>
          <w:color w:val="000000"/>
          <w:lang w:val="en-US"/>
        </w:rPr>
        <w:t xml:space="preserve"> </w:t>
      </w:r>
      <w:r w:rsidR="00C121AD">
        <w:rPr>
          <w:color w:val="000000"/>
          <w:lang w:val="en-US"/>
        </w:rPr>
        <w:t xml:space="preserve">romantic relationships; sexual </w:t>
      </w:r>
      <w:proofErr w:type="spellStart"/>
      <w:r w:rsidR="00C121AD">
        <w:rPr>
          <w:color w:val="000000"/>
          <w:lang w:val="en-US"/>
        </w:rPr>
        <w:t>behaviour</w:t>
      </w:r>
      <w:proofErr w:type="spellEnd"/>
      <w:r w:rsidR="00C121AD">
        <w:rPr>
          <w:color w:val="000000"/>
          <w:lang w:val="en-US"/>
        </w:rPr>
        <w:t>; stigma</w:t>
      </w:r>
    </w:p>
    <w:p w14:paraId="542D585A" w14:textId="05A44717" w:rsidR="00E96A0E" w:rsidRDefault="00E96A0E" w:rsidP="00460D64">
      <w:pPr>
        <w:pStyle w:val="Heading2"/>
        <w:rPr>
          <w:rFonts w:ascii="Times New Roman" w:hAnsi="Times New Roman" w:cs="Times New Roman"/>
          <w:sz w:val="24"/>
          <w:szCs w:val="24"/>
        </w:rPr>
      </w:pPr>
    </w:p>
    <w:p w14:paraId="0A47FCD3" w14:textId="06BAD85D" w:rsidR="008065C8" w:rsidRDefault="008065C8" w:rsidP="008065C8"/>
    <w:p w14:paraId="490B139E" w14:textId="48FC7834" w:rsidR="008065C8" w:rsidRDefault="008065C8" w:rsidP="008065C8"/>
    <w:p w14:paraId="189C3AA2" w14:textId="3C82273A" w:rsidR="008065C8" w:rsidRDefault="008065C8" w:rsidP="008065C8"/>
    <w:p w14:paraId="6827B5C2" w14:textId="5674BD93" w:rsidR="008065C8" w:rsidRDefault="008065C8" w:rsidP="008065C8"/>
    <w:p w14:paraId="57999208" w14:textId="398430BF" w:rsidR="008065C8" w:rsidRDefault="008065C8" w:rsidP="008065C8"/>
    <w:p w14:paraId="1F4EE22F" w14:textId="3047F3E6" w:rsidR="008065C8" w:rsidRDefault="008065C8" w:rsidP="008065C8"/>
    <w:p w14:paraId="53649BB1" w14:textId="55B5A6AC" w:rsidR="008065C8" w:rsidRDefault="008065C8" w:rsidP="008065C8"/>
    <w:p w14:paraId="34C7F85D" w14:textId="768FE67E" w:rsidR="008065C8" w:rsidRDefault="008065C8" w:rsidP="008065C8"/>
    <w:p w14:paraId="098A6065" w14:textId="1CA0B678" w:rsidR="008065C8" w:rsidRDefault="008065C8" w:rsidP="008065C8"/>
    <w:p w14:paraId="5C84E0C6" w14:textId="70AFFB32" w:rsidR="008065C8" w:rsidRDefault="008065C8" w:rsidP="008065C8"/>
    <w:p w14:paraId="2A44A341" w14:textId="2637B248" w:rsidR="008065C8" w:rsidRDefault="008065C8" w:rsidP="008065C8"/>
    <w:p w14:paraId="41BF3A70" w14:textId="6031C310" w:rsidR="008065C8" w:rsidRDefault="008065C8" w:rsidP="008065C8"/>
    <w:p w14:paraId="7015179F" w14:textId="743834A8" w:rsidR="008065C8" w:rsidRDefault="008065C8" w:rsidP="008065C8"/>
    <w:p w14:paraId="2B4901A6" w14:textId="2AD11772" w:rsidR="008065C8" w:rsidRDefault="008065C8" w:rsidP="008065C8"/>
    <w:p w14:paraId="327D3799" w14:textId="08CAB17E" w:rsidR="008065C8" w:rsidRDefault="008065C8" w:rsidP="008065C8"/>
    <w:p w14:paraId="6307D822" w14:textId="3EFB7462" w:rsidR="008065C8" w:rsidRDefault="008065C8" w:rsidP="008065C8"/>
    <w:p w14:paraId="4FAC99E2" w14:textId="2B985B7A" w:rsidR="008065C8" w:rsidRDefault="008065C8" w:rsidP="008065C8"/>
    <w:p w14:paraId="0EFA3223" w14:textId="2F6221E3" w:rsidR="008065C8" w:rsidRDefault="008065C8" w:rsidP="008065C8"/>
    <w:p w14:paraId="62BACBA4" w14:textId="33234C0A" w:rsidR="008065C8" w:rsidRDefault="008065C8" w:rsidP="008065C8"/>
    <w:p w14:paraId="6C28DFF7" w14:textId="7724F9BE" w:rsidR="008065C8" w:rsidRDefault="008065C8" w:rsidP="008065C8"/>
    <w:p w14:paraId="608DE755" w14:textId="3EF084B7" w:rsidR="008065C8" w:rsidRDefault="008065C8" w:rsidP="008065C8"/>
    <w:p w14:paraId="2C203C58" w14:textId="6BB7C9F7" w:rsidR="008065C8" w:rsidRDefault="008065C8" w:rsidP="008065C8"/>
    <w:p w14:paraId="04CC0C4F" w14:textId="2300E4AE" w:rsidR="008065C8" w:rsidRDefault="008065C8" w:rsidP="008065C8"/>
    <w:p w14:paraId="7451A09A" w14:textId="7A8B3964" w:rsidR="008065C8" w:rsidRDefault="008065C8" w:rsidP="008065C8"/>
    <w:p w14:paraId="4A259E80" w14:textId="203E6101" w:rsidR="008065C8" w:rsidRDefault="008065C8" w:rsidP="008065C8"/>
    <w:p w14:paraId="141C284D" w14:textId="1742C9A6" w:rsidR="008065C8" w:rsidRDefault="008065C8" w:rsidP="008065C8"/>
    <w:p w14:paraId="783E9734" w14:textId="143BA50C" w:rsidR="008065C8" w:rsidRDefault="008065C8" w:rsidP="008065C8"/>
    <w:p w14:paraId="4F377A47" w14:textId="1E5AC31F" w:rsidR="008065C8" w:rsidRDefault="008065C8" w:rsidP="008065C8"/>
    <w:p w14:paraId="1AFC4120" w14:textId="5A5B1954" w:rsidR="008065C8" w:rsidRDefault="008065C8" w:rsidP="008065C8"/>
    <w:p w14:paraId="34F199E3" w14:textId="0B9D8C1C" w:rsidR="008065C8" w:rsidRDefault="004C3140" w:rsidP="008065C8">
      <w:r w:rsidRPr="004C3140">
        <w:t>This research did not receive any specific grant from funding agencies in the public, commercial, or not-for-profit sectors</w:t>
      </w:r>
    </w:p>
    <w:p w14:paraId="5ACC1DD1" w14:textId="129B5DF6" w:rsidR="00460D64" w:rsidRPr="00851BBF" w:rsidRDefault="00DD6299" w:rsidP="00AD6336">
      <w:pPr>
        <w:pStyle w:val="Heading2"/>
        <w:numPr>
          <w:ilvl w:val="0"/>
          <w:numId w:val="3"/>
        </w:numPr>
        <w:rPr>
          <w:rFonts w:ascii="Times New Roman" w:hAnsi="Times New Roman" w:cs="Times New Roman"/>
          <w:b/>
          <w:bCs/>
          <w:sz w:val="24"/>
          <w:szCs w:val="24"/>
        </w:rPr>
      </w:pPr>
      <w:r>
        <w:rPr>
          <w:rFonts w:ascii="Times New Roman" w:hAnsi="Times New Roman" w:cs="Times New Roman"/>
          <w:b/>
          <w:bCs/>
          <w:sz w:val="24"/>
          <w:szCs w:val="24"/>
        </w:rPr>
        <w:lastRenderedPageBreak/>
        <w:t>Introd</w:t>
      </w:r>
      <w:r w:rsidR="00362127">
        <w:rPr>
          <w:rFonts w:ascii="Times New Roman" w:hAnsi="Times New Roman" w:cs="Times New Roman"/>
          <w:b/>
          <w:bCs/>
          <w:sz w:val="24"/>
          <w:szCs w:val="24"/>
        </w:rPr>
        <w:t>u</w:t>
      </w:r>
      <w:r>
        <w:rPr>
          <w:rFonts w:ascii="Times New Roman" w:hAnsi="Times New Roman" w:cs="Times New Roman"/>
          <w:b/>
          <w:bCs/>
          <w:sz w:val="24"/>
          <w:szCs w:val="24"/>
        </w:rPr>
        <w:t>ction</w:t>
      </w:r>
    </w:p>
    <w:p w14:paraId="336261A4" w14:textId="2446F4F5" w:rsidR="004C3983" w:rsidRPr="002B52C9" w:rsidRDefault="00D12C46" w:rsidP="00D12C46">
      <w:pPr>
        <w:pStyle w:val="pf0"/>
      </w:pPr>
      <w:r w:rsidRPr="002B52C9">
        <w:t xml:space="preserve">Consensual non-monogamy (CNM) is an umbrella term which describes a range of relational and sexual practices where people have more than one partner with the explicit knowledge of everyone involved </w:t>
      </w:r>
      <w:r w:rsidR="00E263D7">
        <w:rPr>
          <w:rStyle w:val="cf01"/>
          <w:rFonts w:ascii="Times New Roman" w:hAnsi="Times New Roman" w:cs="Times New Roman"/>
          <w:sz w:val="24"/>
          <w:szCs w:val="24"/>
        </w:rPr>
        <w:t xml:space="preserve">[1]. </w:t>
      </w:r>
      <w:r w:rsidRPr="002B52C9">
        <w:t xml:space="preserve">This </w:t>
      </w:r>
      <w:r w:rsidR="00DD6299">
        <w:t>open</w:t>
      </w:r>
      <w:r w:rsidR="00AF598B">
        <w:t>ness</w:t>
      </w:r>
      <w:r w:rsidRPr="002B52C9">
        <w:t xml:space="preserve"> distinguishes CNM from </w:t>
      </w:r>
      <w:r w:rsidR="00575E02">
        <w:t>infidelity</w:t>
      </w:r>
      <w:r w:rsidRPr="002B52C9">
        <w:t xml:space="preserve"> and is why it is sometimes also referred to as ethical or responsible non-monogamy</w:t>
      </w:r>
      <w:r w:rsidR="0084217B" w:rsidRPr="002B52C9">
        <w:t>.</w:t>
      </w:r>
      <w:r w:rsidR="004E7064">
        <w:t xml:space="preserve"> </w:t>
      </w:r>
      <w:r w:rsidR="00362127">
        <w:t>This review</w:t>
      </w:r>
      <w:r w:rsidR="004E7064">
        <w:t xml:space="preserve"> provide</w:t>
      </w:r>
      <w:r w:rsidR="00362127">
        <w:t>s</w:t>
      </w:r>
      <w:r w:rsidR="004E7064">
        <w:t xml:space="preserve"> a comprehensive understanding </w:t>
      </w:r>
      <w:r w:rsidR="00556FE3">
        <w:t>of CNM, illustrating what people do</w:t>
      </w:r>
      <w:r w:rsidR="00362127">
        <w:t>, how they navigate CNM</w:t>
      </w:r>
      <w:r w:rsidR="00556FE3">
        <w:t xml:space="preserve">, the groups most likely to engage in </w:t>
      </w:r>
      <w:r w:rsidR="00DD6299">
        <w:t>CNM</w:t>
      </w:r>
      <w:r w:rsidR="00DE30C8">
        <w:t>, and the stigma</w:t>
      </w:r>
      <w:r w:rsidR="00AF739E">
        <w:t xml:space="preserve"> </w:t>
      </w:r>
      <w:r w:rsidR="00DD6299">
        <w:t>p</w:t>
      </w:r>
      <w:r w:rsidR="00AF598B">
        <w:t>eople who engage in CNM experience</w:t>
      </w:r>
      <w:r w:rsidR="00AF739E">
        <w:t>.</w:t>
      </w:r>
      <w:r w:rsidR="00CF2DD5">
        <w:t xml:space="preserve"> </w:t>
      </w:r>
      <w:r w:rsidR="004537FD">
        <w:t>Since</w:t>
      </w:r>
      <w:r w:rsidR="00CF2DD5">
        <w:t xml:space="preserve"> the study of CNM is still </w:t>
      </w:r>
      <w:r w:rsidR="0024214E">
        <w:t xml:space="preserve">very much </w:t>
      </w:r>
      <w:r w:rsidR="00AA1543">
        <w:t>in its infancy</w:t>
      </w:r>
      <w:r w:rsidR="00CF2DD5">
        <w:t xml:space="preserve">, this review </w:t>
      </w:r>
      <w:r w:rsidR="003653B0">
        <w:t xml:space="preserve">gives an overview and </w:t>
      </w:r>
      <w:r w:rsidR="00CF2DD5">
        <w:t xml:space="preserve">covers </w:t>
      </w:r>
      <w:r w:rsidR="00AA1543">
        <w:t xml:space="preserve">the major </w:t>
      </w:r>
      <w:r w:rsidR="008728CB">
        <w:t xml:space="preserve">research </w:t>
      </w:r>
      <w:r w:rsidR="00AA1543">
        <w:t xml:space="preserve">developments </w:t>
      </w:r>
      <w:r w:rsidR="003653B0">
        <w:t>across</w:t>
      </w:r>
      <w:r w:rsidR="008728CB">
        <w:t xml:space="preserve"> the last 10 years </w:t>
      </w:r>
      <w:r w:rsidR="003653B0">
        <w:t xml:space="preserve">as well as highlighting </w:t>
      </w:r>
      <w:r w:rsidR="009905F2">
        <w:t>more recent develop</w:t>
      </w:r>
      <w:r w:rsidR="00575E02">
        <w:t xml:space="preserve">ments </w:t>
      </w:r>
      <w:r w:rsidR="0045245D">
        <w:t xml:space="preserve">and gaps in knowledge. </w:t>
      </w:r>
    </w:p>
    <w:p w14:paraId="2F5ABD88" w14:textId="77777777" w:rsidR="00307BDC" w:rsidRDefault="00D12C46" w:rsidP="00D12C46">
      <w:r w:rsidRPr="002B52C9">
        <w:t>Some of the most well-known forms of CNM include swinging, open relationships, and polyamory</w:t>
      </w:r>
      <w:r w:rsidR="00380C95" w:rsidRPr="002B52C9">
        <w:t>,</w:t>
      </w:r>
      <w:r w:rsidR="00FA6923">
        <w:t xml:space="preserve"> </w:t>
      </w:r>
      <w:r w:rsidR="00380C95" w:rsidRPr="002B52C9">
        <w:t>a</w:t>
      </w:r>
      <w:r w:rsidRPr="002B52C9">
        <w:t xml:space="preserve">lthough definitions are open to debate </w:t>
      </w:r>
      <w:r w:rsidR="001B5823">
        <w:t>[2]</w:t>
      </w:r>
      <w:r w:rsidR="00380C95" w:rsidRPr="002B52C9">
        <w:t>.</w:t>
      </w:r>
      <w:r w:rsidRPr="002B52C9">
        <w:t xml:space="preserve"> </w:t>
      </w:r>
      <w:r w:rsidR="00380C95" w:rsidRPr="002B52C9">
        <w:t>Swingers tend to be characterised as attending</w:t>
      </w:r>
      <w:r w:rsidRPr="002B52C9">
        <w:t xml:space="preserve"> organised events where they have sex with people other than their established partner (if they have one) while generally eschewing the development of romantic emotional bonds (although friendships do often develop) </w:t>
      </w:r>
      <w:r w:rsidR="00FD413A">
        <w:t>[3]</w:t>
      </w:r>
      <w:r w:rsidRPr="002B52C9">
        <w:t xml:space="preserve">. In open relationships participants in a dyadic relationship have permission to have sex with partners outside of the relationship </w:t>
      </w:r>
      <w:r w:rsidR="00EC65E1">
        <w:t>[4]</w:t>
      </w:r>
      <w:r w:rsidRPr="002B52C9">
        <w:t xml:space="preserve">. In contrast, polyamory (‘many loves’) involves having multiple emotional and/or sexual relationships </w:t>
      </w:r>
      <w:r w:rsidR="008653AB">
        <w:t>[5]</w:t>
      </w:r>
      <w:r w:rsidRPr="002B52C9">
        <w:t xml:space="preserve">. Polyamory can be practiced hierarchically, where partners are identified as primary and secondary, or non-hierarchically where all partners needs are considered equally important. This may reflect living arrangements, where cohabiting partners (often referred to as “nesting partners” by polyamorists) are considered primary. </w:t>
      </w:r>
      <w:r w:rsidR="00307BDC" w:rsidRPr="002B52C9">
        <w:t xml:space="preserve">There are of course also ways that people engage in consensually non-monogamous forms of sex that do not necessarily lend themselves to </w:t>
      </w:r>
      <w:proofErr w:type="gramStart"/>
      <w:r w:rsidR="00307BDC" w:rsidRPr="002B52C9">
        <w:t>particular relationship</w:t>
      </w:r>
      <w:proofErr w:type="gramEnd"/>
      <w:r w:rsidR="00307BDC" w:rsidRPr="002B52C9">
        <w:t xml:space="preserve"> labels or identities, such as</w:t>
      </w:r>
      <w:r w:rsidR="00307BDC">
        <w:t xml:space="preserve"> threesomes</w:t>
      </w:r>
      <w:r w:rsidR="00307BDC" w:rsidRPr="002B52C9">
        <w:t xml:space="preserve"> </w:t>
      </w:r>
      <w:r w:rsidR="00307BDC">
        <w:t>[6, 7]</w:t>
      </w:r>
      <w:r w:rsidR="00307BDC" w:rsidRPr="002B52C9">
        <w:t xml:space="preserve"> or group sex </w:t>
      </w:r>
      <w:r w:rsidR="00307BDC">
        <w:t>[8]</w:t>
      </w:r>
      <w:r w:rsidR="00307BDC" w:rsidRPr="002B52C9">
        <w:t xml:space="preserve">. </w:t>
      </w:r>
    </w:p>
    <w:p w14:paraId="14502F73" w14:textId="77777777" w:rsidR="00307BDC" w:rsidRDefault="00307BDC" w:rsidP="00D12C46"/>
    <w:p w14:paraId="17D68051" w14:textId="710300BD" w:rsidR="00D12C46" w:rsidRDefault="002E5CEE" w:rsidP="00D12C46">
      <w:r>
        <w:t>However, t</w:t>
      </w:r>
      <w:r w:rsidR="00E843D2">
        <w:t>hese umbrella terms should be viewed with caution, at the individual level CNM is practiced in a variety of ways, producing a plethora of relationship configurations</w:t>
      </w:r>
      <w:r w:rsidR="00BF3E6A">
        <w:t xml:space="preserve"> [5]</w:t>
      </w:r>
      <w:r w:rsidR="00E843D2">
        <w:t xml:space="preserve">. Indeed, even within the context of an individual relationship one partner may practice CNM differently to other partners. Thus, for example, a polyamorous triad may consist of one partner who has no partners outside the triad, another partner may only have casual sex partners outside the group, and the third partner may have kink relationships with other partners which do not involve genital contact. </w:t>
      </w:r>
      <w:r w:rsidR="00D12C46" w:rsidRPr="002B52C9">
        <w:t>The nature of CNM relationships may change over time and with experience</w:t>
      </w:r>
      <w:r w:rsidR="008560E2">
        <w:t xml:space="preserve"> [9]</w:t>
      </w:r>
      <w:r w:rsidR="00D12C46" w:rsidRPr="002B52C9">
        <w:t xml:space="preserve">, </w:t>
      </w:r>
      <w:r w:rsidR="008C71DC">
        <w:t>so</w:t>
      </w:r>
      <w:r w:rsidR="008C71DC" w:rsidRPr="002B52C9">
        <w:t xml:space="preserve"> </w:t>
      </w:r>
      <w:r w:rsidR="00D12C46" w:rsidRPr="002B52C9">
        <w:t>what began as swinging may transform into polyamory</w:t>
      </w:r>
      <w:r w:rsidR="008C71DC">
        <w:t xml:space="preserve">, the meaning and significance of a threesome may </w:t>
      </w:r>
      <w:r w:rsidR="00BF3E6A">
        <w:t>differ</w:t>
      </w:r>
      <w:r w:rsidR="008C71DC">
        <w:t xml:space="preserve"> </w:t>
      </w:r>
      <w:r w:rsidR="00BF3E6A">
        <w:t>across</w:t>
      </w:r>
      <w:r w:rsidR="00D12C46" w:rsidRPr="002B52C9">
        <w:t xml:space="preserve"> </w:t>
      </w:r>
      <w:r w:rsidR="008C71DC">
        <w:t xml:space="preserve">multiple experiences [6], </w:t>
      </w:r>
      <w:r w:rsidR="00D12C46" w:rsidRPr="002B52C9">
        <w:t xml:space="preserve">or </w:t>
      </w:r>
      <w:r w:rsidR="008C71DC">
        <w:t xml:space="preserve">relationship practices may </w:t>
      </w:r>
      <w:r w:rsidR="00D12C46" w:rsidRPr="002B52C9">
        <w:t xml:space="preserve">be fundamentally challenged through philosophies such as relationship anarchy </w:t>
      </w:r>
      <w:r w:rsidR="00AF598B">
        <w:t>(</w:t>
      </w:r>
      <w:r w:rsidR="00D12C46" w:rsidRPr="002B52C9">
        <w:t xml:space="preserve">a discourse which rejects hierarchical relationship organisation and the privileging of connections which include romantic or sexual elements </w:t>
      </w:r>
      <w:r w:rsidR="008E230B">
        <w:t>[10]</w:t>
      </w:r>
      <w:r w:rsidR="00AF598B">
        <w:t>)</w:t>
      </w:r>
      <w:r w:rsidR="008E230B">
        <w:t>.</w:t>
      </w:r>
    </w:p>
    <w:p w14:paraId="566D3539" w14:textId="7F2A4C6C" w:rsidR="00B84F8C" w:rsidRDefault="00B84F8C" w:rsidP="00D12C46"/>
    <w:p w14:paraId="021E2622" w14:textId="66C20575" w:rsidR="00D12C46" w:rsidRPr="002B52C9" w:rsidRDefault="00B6495A" w:rsidP="00CB088B">
      <w:r>
        <w:t xml:space="preserve">Despite being the subject of </w:t>
      </w:r>
      <w:r w:rsidR="00B84F8C">
        <w:t>much stigma, often stemming from misconceptions, s</w:t>
      </w:r>
      <w:r w:rsidR="00D12C46" w:rsidRPr="002B52C9">
        <w:t xml:space="preserve">tudies which have </w:t>
      </w:r>
      <w:r w:rsidR="00380C95" w:rsidRPr="002B52C9">
        <w:t xml:space="preserve">examined </w:t>
      </w:r>
      <w:r w:rsidR="001278FC" w:rsidRPr="002B52C9">
        <w:t xml:space="preserve">characteristics </w:t>
      </w:r>
      <w:r w:rsidR="00D12C46" w:rsidRPr="002B52C9">
        <w:t>such as love, commitment,</w:t>
      </w:r>
      <w:r w:rsidR="00B166E5" w:rsidRPr="002B52C9">
        <w:t xml:space="preserve"> </w:t>
      </w:r>
      <w:r w:rsidR="00D12C46" w:rsidRPr="002B52C9">
        <w:t xml:space="preserve">jealousy, relationship satisfaction, and relationship quality have tended to find no difference between reports from people in monogamous and CNM relationships </w:t>
      </w:r>
      <w:r w:rsidR="009A03F4">
        <w:t>[</w:t>
      </w:r>
      <w:proofErr w:type="gramStart"/>
      <w:r w:rsidR="009A03F4">
        <w:t>e.g.</w:t>
      </w:r>
      <w:proofErr w:type="gramEnd"/>
      <w:r w:rsidR="009A03F4">
        <w:t xml:space="preserve"> 11, 12, 13</w:t>
      </w:r>
      <w:r w:rsidR="00BC0C82">
        <w:t xml:space="preserve">]. </w:t>
      </w:r>
      <w:r w:rsidR="004537FD">
        <w:t xml:space="preserve">Though research suggests that </w:t>
      </w:r>
      <w:r w:rsidR="00D12C46" w:rsidRPr="002B52C9">
        <w:t>polyamorous people tend to be more content in their relationships than people in open relationships</w:t>
      </w:r>
      <w:r w:rsidR="001278FC" w:rsidRPr="002B52C9">
        <w:t>, a</w:t>
      </w:r>
      <w:r w:rsidR="00D12C46" w:rsidRPr="002B52C9">
        <w:t xml:space="preserve">nd people who practice hierarchical polyamory tend to be less satisfied than people who practice non-hierarchical polyamory </w:t>
      </w:r>
      <w:r w:rsidR="001310BE">
        <w:t>[14].</w:t>
      </w:r>
      <w:r w:rsidR="00D12C46" w:rsidRPr="002B52C9">
        <w:t xml:space="preserve"> </w:t>
      </w:r>
    </w:p>
    <w:p w14:paraId="59A9A870" w14:textId="77777777" w:rsidR="00D12C46" w:rsidRPr="002B52C9" w:rsidRDefault="00D12C46" w:rsidP="00D12C46"/>
    <w:p w14:paraId="56FA6C93" w14:textId="271B407E" w:rsidR="00D12C46" w:rsidRPr="002B52C9" w:rsidDel="00B84F8C" w:rsidRDefault="00DC5476" w:rsidP="001278FC">
      <w:r w:rsidRPr="002B52C9" w:rsidDel="00B84F8C">
        <w:t xml:space="preserve">One important difference </w:t>
      </w:r>
      <w:r w:rsidR="00A1470F" w:rsidRPr="002B52C9" w:rsidDel="00B84F8C">
        <w:t>between those engaging in CNM compared to monogamy, however, is how</w:t>
      </w:r>
      <w:r w:rsidR="006C6D3E" w:rsidRPr="002B52C9" w:rsidDel="00B84F8C">
        <w:t xml:space="preserve"> </w:t>
      </w:r>
      <w:r w:rsidR="001278FC" w:rsidRPr="002B52C9" w:rsidDel="00B84F8C">
        <w:t xml:space="preserve">they </w:t>
      </w:r>
      <w:r w:rsidR="00B77FDE" w:rsidRPr="002B52C9" w:rsidDel="00B84F8C">
        <w:t>approach sexual</w:t>
      </w:r>
      <w:r w:rsidR="001278FC" w:rsidRPr="002B52C9" w:rsidDel="00B84F8C">
        <w:t xml:space="preserve"> and </w:t>
      </w:r>
      <w:r w:rsidR="00B77FDE" w:rsidRPr="002B52C9" w:rsidDel="00B84F8C">
        <w:t>romantic jealousy</w:t>
      </w:r>
      <w:r w:rsidR="00074C4D" w:rsidRPr="002B52C9" w:rsidDel="00B84F8C">
        <w:t xml:space="preserve">. </w:t>
      </w:r>
      <w:r w:rsidR="004537FD" w:rsidDel="00B84F8C">
        <w:t>In</w:t>
      </w:r>
      <w:r w:rsidR="00383808" w:rsidRPr="002B52C9" w:rsidDel="00B84F8C">
        <w:t xml:space="preserve"> CNM, jealousy is not </w:t>
      </w:r>
      <w:r w:rsidR="00383808" w:rsidRPr="002B52C9" w:rsidDel="00B84F8C">
        <w:lastRenderedPageBreak/>
        <w:t xml:space="preserve">necessarily regarded as a </w:t>
      </w:r>
      <w:r w:rsidR="00747799" w:rsidRPr="002B52C9" w:rsidDel="00B84F8C">
        <w:t xml:space="preserve">threat to </w:t>
      </w:r>
      <w:r w:rsidR="00383808" w:rsidRPr="002B52C9" w:rsidDel="00B84F8C">
        <w:t>relationship</w:t>
      </w:r>
      <w:r w:rsidR="001278FC" w:rsidRPr="002B52C9" w:rsidDel="00B84F8C">
        <w:t>s</w:t>
      </w:r>
      <w:r w:rsidR="00383808" w:rsidRPr="002B52C9" w:rsidDel="00B84F8C">
        <w:t xml:space="preserve"> </w:t>
      </w:r>
      <w:r w:rsidR="00775A2D" w:rsidDel="00B84F8C">
        <w:t>[15]</w:t>
      </w:r>
      <w:r w:rsidR="00FE71AA" w:rsidRPr="002B52C9" w:rsidDel="00B84F8C">
        <w:t xml:space="preserve">. Instead, it may </w:t>
      </w:r>
      <w:proofErr w:type="gramStart"/>
      <w:r w:rsidR="00FE71AA" w:rsidRPr="002B52C9" w:rsidDel="00B84F8C">
        <w:t>be something that is</w:t>
      </w:r>
      <w:proofErr w:type="gramEnd"/>
      <w:r w:rsidR="00FE71AA" w:rsidRPr="002B52C9" w:rsidDel="00B84F8C">
        <w:t xml:space="preserve"> possible </w:t>
      </w:r>
      <w:r w:rsidR="00055EEF" w:rsidRPr="002B52C9" w:rsidDel="00B84F8C">
        <w:t xml:space="preserve">to manage </w:t>
      </w:r>
      <w:r w:rsidR="005035EC" w:rsidDel="00B84F8C">
        <w:t>[9]</w:t>
      </w:r>
      <w:r w:rsidR="00055EEF" w:rsidRPr="002B52C9" w:rsidDel="00B84F8C">
        <w:t xml:space="preserve"> or </w:t>
      </w:r>
      <w:r w:rsidR="001278FC" w:rsidRPr="002B52C9" w:rsidDel="00B84F8C">
        <w:t xml:space="preserve">even </w:t>
      </w:r>
      <w:r w:rsidR="006543E3" w:rsidRPr="002B52C9" w:rsidDel="00B84F8C">
        <w:t>experience</w:t>
      </w:r>
      <w:r w:rsidR="00055EEF" w:rsidRPr="002B52C9" w:rsidDel="00B84F8C">
        <w:t xml:space="preserve"> </w:t>
      </w:r>
      <w:r w:rsidR="001278FC" w:rsidRPr="002B52C9" w:rsidDel="00B84F8C">
        <w:t xml:space="preserve">positively </w:t>
      </w:r>
      <w:r w:rsidR="00055EEF" w:rsidRPr="002B52C9" w:rsidDel="00B84F8C">
        <w:t xml:space="preserve">as </w:t>
      </w:r>
      <w:proofErr w:type="spellStart"/>
      <w:r w:rsidR="00055EEF" w:rsidRPr="002B52C9" w:rsidDel="00B84F8C">
        <w:t>compersion</w:t>
      </w:r>
      <w:proofErr w:type="spellEnd"/>
      <w:r w:rsidR="001278FC" w:rsidRPr="002B52C9" w:rsidDel="00B84F8C">
        <w:t xml:space="preserve"> (</w:t>
      </w:r>
      <w:r w:rsidR="00A23513" w:rsidRPr="002B52C9" w:rsidDel="00B84F8C">
        <w:t xml:space="preserve">whereby someone derives pleasure from </w:t>
      </w:r>
      <w:r w:rsidR="004537FD" w:rsidDel="00B84F8C">
        <w:t xml:space="preserve">the thought of </w:t>
      </w:r>
      <w:r w:rsidR="00A23513" w:rsidRPr="002B52C9" w:rsidDel="00B84F8C">
        <w:t xml:space="preserve">their partner enjoying themselves with another </w:t>
      </w:r>
      <w:r w:rsidR="00680262" w:rsidDel="00B84F8C">
        <w:t>[16])</w:t>
      </w:r>
    </w:p>
    <w:p w14:paraId="7FC051D2" w14:textId="77777777" w:rsidR="006A46CA" w:rsidRDefault="006A46CA" w:rsidP="001278FC">
      <w:pPr>
        <w:pStyle w:val="Heading2"/>
        <w:rPr>
          <w:rFonts w:ascii="Times New Roman" w:hAnsi="Times New Roman" w:cs="Times New Roman"/>
          <w:b/>
          <w:bCs/>
          <w:sz w:val="24"/>
          <w:szCs w:val="24"/>
        </w:rPr>
      </w:pPr>
    </w:p>
    <w:p w14:paraId="60243A29" w14:textId="151B6A41" w:rsidR="00D12C46" w:rsidRPr="00851BBF" w:rsidRDefault="00D12C46" w:rsidP="00AD6336">
      <w:pPr>
        <w:pStyle w:val="Heading2"/>
        <w:numPr>
          <w:ilvl w:val="0"/>
          <w:numId w:val="3"/>
        </w:numPr>
        <w:rPr>
          <w:rFonts w:ascii="Times New Roman" w:hAnsi="Times New Roman" w:cs="Times New Roman"/>
          <w:b/>
          <w:bCs/>
          <w:sz w:val="24"/>
          <w:szCs w:val="24"/>
        </w:rPr>
      </w:pPr>
      <w:r w:rsidRPr="00851BBF">
        <w:rPr>
          <w:rFonts w:ascii="Times New Roman" w:hAnsi="Times New Roman" w:cs="Times New Roman"/>
          <w:b/>
          <w:bCs/>
          <w:sz w:val="24"/>
          <w:szCs w:val="24"/>
        </w:rPr>
        <w:t>Who does consensual non-monogamy?</w:t>
      </w:r>
    </w:p>
    <w:p w14:paraId="68D83346" w14:textId="77777777" w:rsidR="00D12C46" w:rsidRPr="002B52C9" w:rsidRDefault="00D12C46" w:rsidP="00D12C46"/>
    <w:p w14:paraId="4933F259" w14:textId="248785A7" w:rsidR="00D12C46" w:rsidRPr="002B52C9" w:rsidRDefault="00D12C46" w:rsidP="00D12C46">
      <w:r w:rsidRPr="002B52C9">
        <w:t xml:space="preserve">In recent decades, interest in consensual non-monogamy from both academic </w:t>
      </w:r>
      <w:r w:rsidR="003447D9">
        <w:t xml:space="preserve">[17] </w:t>
      </w:r>
      <w:r w:rsidRPr="002B52C9">
        <w:t>and public spheres</w:t>
      </w:r>
      <w:r w:rsidR="00F640EA">
        <w:t xml:space="preserve"> [18]</w:t>
      </w:r>
      <w:r w:rsidRPr="002B52C9">
        <w:t xml:space="preserve"> has increased significantly. Estimates are that that approximately 3-7% of the North American population are currently engaged in consensual non-monogamous arrangements </w:t>
      </w:r>
      <w:r w:rsidR="00C57588">
        <w:t>[19]</w:t>
      </w:r>
      <w:r w:rsidRPr="002B52C9">
        <w:t xml:space="preserve"> with approximately 20% having ever engaged in CNM </w:t>
      </w:r>
      <w:r w:rsidR="0066163B">
        <w:t>[20]</w:t>
      </w:r>
      <w:r w:rsidRPr="002B52C9">
        <w:t xml:space="preserve">. Interest in having a CNM relationship is also high. Moors et al.’s </w:t>
      </w:r>
      <w:r w:rsidR="007F7209">
        <w:t>[21]</w:t>
      </w:r>
      <w:r w:rsidRPr="002B52C9">
        <w:t xml:space="preserve"> study of single Americans found approximately 1 in 6 were interested in engaging in polyamory. Sexual fantasies about threesomes and group sex are </w:t>
      </w:r>
      <w:r w:rsidR="00784BC6">
        <w:t>extremely</w:t>
      </w:r>
      <w:r w:rsidRPr="002B52C9">
        <w:t xml:space="preserve"> common </w:t>
      </w:r>
      <w:r w:rsidR="00784BC6">
        <w:t>and often</w:t>
      </w:r>
      <w:r w:rsidRPr="002B52C9">
        <w:t xml:space="preserve"> one of the most typical fantasies people report </w:t>
      </w:r>
      <w:r w:rsidR="008051B0">
        <w:t>[22]</w:t>
      </w:r>
      <w:r w:rsidR="00784BC6">
        <w:t>.</w:t>
      </w:r>
    </w:p>
    <w:p w14:paraId="68E52C14" w14:textId="77777777" w:rsidR="00D12C46" w:rsidRPr="002B52C9" w:rsidRDefault="00D12C46" w:rsidP="00D12C46"/>
    <w:p w14:paraId="3AD8DCBF" w14:textId="21726AD5" w:rsidR="00D12C46" w:rsidRPr="002B52C9" w:rsidRDefault="00D12C46" w:rsidP="00D12C46">
      <w:r w:rsidRPr="002B52C9">
        <w:t>Across a range of different consensually non-monogamous practices</w:t>
      </w:r>
      <w:r w:rsidR="00784BC6">
        <w:t>,</w:t>
      </w:r>
      <w:r w:rsidRPr="002B52C9">
        <w:t xml:space="preserve"> men </w:t>
      </w:r>
      <w:r w:rsidR="004537FD">
        <w:t>report</w:t>
      </w:r>
      <w:r w:rsidRPr="002B52C9">
        <w:t xml:space="preserve"> higher interest and engagement in polyamory</w:t>
      </w:r>
      <w:r w:rsidR="008051B0">
        <w:t xml:space="preserve"> [21]</w:t>
      </w:r>
      <w:r w:rsidRPr="002B52C9">
        <w:t xml:space="preserve">; open relationships </w:t>
      </w:r>
      <w:r w:rsidR="003713A6">
        <w:t>[23]</w:t>
      </w:r>
      <w:r w:rsidRPr="002B52C9">
        <w:t xml:space="preserve">; threesomes </w:t>
      </w:r>
      <w:r w:rsidR="00933A6B">
        <w:t xml:space="preserve">[24, 25] </w:t>
      </w:r>
      <w:r w:rsidRPr="002B52C9">
        <w:t xml:space="preserve">and CNM more generally </w:t>
      </w:r>
      <w:r w:rsidR="00D20CB1">
        <w:t>[26]</w:t>
      </w:r>
      <w:r w:rsidRPr="002B52C9">
        <w:t>. Potentially, men’s higher interest and engagement may be a result of sexual double-standards</w:t>
      </w:r>
      <w:r w:rsidR="00F07BB4">
        <w:t xml:space="preserve"> </w:t>
      </w:r>
      <w:r w:rsidRPr="002B52C9">
        <w:t xml:space="preserve">and the social stigma women risk </w:t>
      </w:r>
      <w:r w:rsidR="004537FD">
        <w:t>by</w:t>
      </w:r>
      <w:r w:rsidRPr="002B52C9">
        <w:t xml:space="preserve"> enacting their sexual agency via CNM</w:t>
      </w:r>
      <w:r w:rsidR="00784BC6">
        <w:t xml:space="preserve"> </w:t>
      </w:r>
      <w:r w:rsidR="002C0994">
        <w:t>[</w:t>
      </w:r>
      <w:r w:rsidR="00462472">
        <w:t xml:space="preserve">6, </w:t>
      </w:r>
      <w:r w:rsidR="002C0994">
        <w:t>27]</w:t>
      </w:r>
      <w:r w:rsidR="00063ED8">
        <w:t>.</w:t>
      </w:r>
      <w:r w:rsidRPr="002B52C9">
        <w:t xml:space="preserve"> Similarly, sexual minorities also frequently </w:t>
      </w:r>
      <w:r w:rsidR="006F3D04">
        <w:t xml:space="preserve">report </w:t>
      </w:r>
      <w:r w:rsidRPr="002B52C9">
        <w:t xml:space="preserve">higher levels of interest and rates of participation in comparison to heterosexual individuals </w:t>
      </w:r>
      <w:r w:rsidR="00DA479C">
        <w:t>[20]</w:t>
      </w:r>
      <w:r w:rsidRPr="002B52C9">
        <w:t xml:space="preserve">, possibly owing to their established questioning of heteronormativity </w:t>
      </w:r>
      <w:r w:rsidR="002C5EB8">
        <w:t>[28]</w:t>
      </w:r>
      <w:r w:rsidRPr="002B52C9">
        <w:t>. Open relationships are particularly common in gay male populations</w:t>
      </w:r>
      <w:r w:rsidR="002D6C49" w:rsidRPr="002B52C9">
        <w:t xml:space="preserve"> </w:t>
      </w:r>
      <w:r w:rsidR="00576A88">
        <w:t>[23]</w:t>
      </w:r>
      <w:r w:rsidR="00460D64" w:rsidRPr="002B52C9">
        <w:t xml:space="preserve"> </w:t>
      </w:r>
      <w:r w:rsidRPr="002B52C9">
        <w:t xml:space="preserve">although differences in sexual opportunities and cultures </w:t>
      </w:r>
      <w:r w:rsidR="00DC18EA">
        <w:t>[29</w:t>
      </w:r>
      <w:r w:rsidR="002E2938">
        <w:t>]</w:t>
      </w:r>
      <w:r w:rsidRPr="002B52C9">
        <w:t xml:space="preserve"> may mean that men are more readily able to engage in CNM, despite sexual minority women’s similar level of interest (see </w:t>
      </w:r>
      <w:r w:rsidR="00E97012">
        <w:t>[30]).</w:t>
      </w:r>
    </w:p>
    <w:p w14:paraId="2C99714A" w14:textId="77777777" w:rsidR="00D12C46" w:rsidRPr="002B52C9" w:rsidRDefault="00D12C46" w:rsidP="00D12C46"/>
    <w:p w14:paraId="159BFEEC" w14:textId="3D793EC0" w:rsidR="00D12C46" w:rsidRPr="002B52C9" w:rsidRDefault="00D12C46" w:rsidP="00D12C46">
      <w:r w:rsidRPr="002B52C9">
        <w:t>Researchers are beginning to explore individual differences associated with CNM participation. Attachment theory, being a framework for understanding interpersonal relationships, has been the subject of quasi-experimental studies. The picture is quite nuanced with some studies suggesting a link between willingness to engage with CNM and avoidant attachment style</w:t>
      </w:r>
      <w:r w:rsidR="007818E1" w:rsidRPr="002B52C9">
        <w:t xml:space="preserve"> (although this may not translate into actual engagement)</w:t>
      </w:r>
      <w:r w:rsidRPr="002B52C9">
        <w:t xml:space="preserve"> </w:t>
      </w:r>
      <w:r w:rsidR="0034065E">
        <w:t>[31]</w:t>
      </w:r>
      <w:r w:rsidR="00462472">
        <w:t>,</w:t>
      </w:r>
      <w:r w:rsidRPr="002B52C9">
        <w:t xml:space="preserve"> and some suggesting that those same anxiously attached people nevertheless hold negative views</w:t>
      </w:r>
      <w:r w:rsidR="007873EF">
        <w:t xml:space="preserve"> [32]</w:t>
      </w:r>
      <w:r w:rsidRPr="002B52C9">
        <w:t>. Moors</w:t>
      </w:r>
      <w:r w:rsidR="00784BC6">
        <w:t xml:space="preserve"> et al. </w:t>
      </w:r>
      <w:r w:rsidR="00AF6212">
        <w:t xml:space="preserve">[33] </w:t>
      </w:r>
      <w:r w:rsidRPr="002B52C9">
        <w:t xml:space="preserve">report that openness has been found to predict positive attitudes and </w:t>
      </w:r>
      <w:r w:rsidR="00D070A2" w:rsidRPr="002B52C9">
        <w:t>willingness</w:t>
      </w:r>
      <w:r w:rsidRPr="002B52C9">
        <w:t xml:space="preserve"> to engage, whilst conscientiousness predicted the reverse. They also state that the Big Five predicts attitudes towards CNM to a greater extent than attachment style.</w:t>
      </w:r>
    </w:p>
    <w:p w14:paraId="1C8F71D0" w14:textId="77777777" w:rsidR="00D12C46" w:rsidRPr="002B52C9" w:rsidRDefault="00D12C46" w:rsidP="00D12C46"/>
    <w:p w14:paraId="460DF661" w14:textId="2E62CC2C" w:rsidR="00D12C46" w:rsidRPr="00AD6336" w:rsidRDefault="00D12C46" w:rsidP="00AD6336">
      <w:pPr>
        <w:pStyle w:val="ListParagraph"/>
        <w:numPr>
          <w:ilvl w:val="0"/>
          <w:numId w:val="3"/>
        </w:numPr>
        <w:rPr>
          <w:b/>
          <w:bCs/>
        </w:rPr>
      </w:pPr>
      <w:r w:rsidRPr="00AD6336">
        <w:rPr>
          <w:rStyle w:val="Heading2Char"/>
          <w:rFonts w:ascii="Times New Roman" w:hAnsi="Times New Roman" w:cs="Times New Roman"/>
          <w:b/>
          <w:bCs/>
          <w:sz w:val="24"/>
          <w:szCs w:val="24"/>
        </w:rPr>
        <w:t>How is consensual non-monogamy regarded?</w:t>
      </w:r>
    </w:p>
    <w:p w14:paraId="20B1BB76" w14:textId="215E27CC" w:rsidR="00D12C46" w:rsidRPr="002B52C9" w:rsidRDefault="00D12C46" w:rsidP="00D12C46"/>
    <w:p w14:paraId="4671D26F" w14:textId="650319E1" w:rsidR="00EC4596" w:rsidRDefault="00784BC6" w:rsidP="00EC4596">
      <w:r>
        <w:t>In Western cultures, e</w:t>
      </w:r>
      <w:r w:rsidR="00556200" w:rsidRPr="002B52C9">
        <w:t>ven as same-sex marriage becomes more common, multi</w:t>
      </w:r>
      <w:r w:rsidR="006527E9" w:rsidRPr="002B52C9">
        <w:t>-person</w:t>
      </w:r>
      <w:r w:rsidR="00556200" w:rsidRPr="002B52C9">
        <w:t xml:space="preserve"> marriage is</w:t>
      </w:r>
      <w:r w:rsidR="00481045">
        <w:t xml:space="preserve"> still (usually)</w:t>
      </w:r>
      <w:r w:rsidR="00556200" w:rsidRPr="002B52C9">
        <w:t xml:space="preserve"> illegal and monogamy is afforded superior status both culturally and legally. This privileging of coupled relationships has been termed as </w:t>
      </w:r>
      <w:proofErr w:type="spellStart"/>
      <w:r w:rsidR="00556200" w:rsidRPr="002B52C9">
        <w:t>monocentrism</w:t>
      </w:r>
      <w:proofErr w:type="spellEnd"/>
      <w:r w:rsidR="00556200" w:rsidRPr="002B52C9">
        <w:t xml:space="preserve">, compulsory monogamy or </w:t>
      </w:r>
      <w:proofErr w:type="spellStart"/>
      <w:r w:rsidR="00556200" w:rsidRPr="002B52C9">
        <w:t>mononormativity</w:t>
      </w:r>
      <w:proofErr w:type="spellEnd"/>
      <w:r w:rsidR="00556200" w:rsidRPr="002B52C9">
        <w:t xml:space="preserve"> </w:t>
      </w:r>
      <w:r w:rsidR="00745632">
        <w:t>[34, 35].</w:t>
      </w:r>
      <w:r w:rsidR="00481045">
        <w:t xml:space="preserve"> </w:t>
      </w:r>
      <w:r>
        <w:t>There are</w:t>
      </w:r>
      <w:r w:rsidR="00EC4596" w:rsidRPr="002B52C9">
        <w:t xml:space="preserve"> </w:t>
      </w:r>
      <w:proofErr w:type="gramStart"/>
      <w:r w:rsidR="00EC4596" w:rsidRPr="002B52C9">
        <w:t>a number of</w:t>
      </w:r>
      <w:proofErr w:type="gramEnd"/>
      <w:r w:rsidR="00EC4596" w:rsidRPr="002B52C9">
        <w:t xml:space="preserve"> common stereotypes and myths which CNM is subject to</w:t>
      </w:r>
      <w:r>
        <w:t xml:space="preserve"> [6]</w:t>
      </w:r>
      <w:r w:rsidR="00EC4596" w:rsidRPr="002B52C9">
        <w:t xml:space="preserve">. Referred to as the </w:t>
      </w:r>
      <w:r w:rsidR="00831F2A" w:rsidRPr="002B52C9">
        <w:t>c</w:t>
      </w:r>
      <w:r w:rsidR="00EC4596" w:rsidRPr="002B52C9">
        <w:t xml:space="preserve">onsensual </w:t>
      </w:r>
      <w:r w:rsidR="00831F2A" w:rsidRPr="002B52C9">
        <w:t>n</w:t>
      </w:r>
      <w:r w:rsidR="00EC4596" w:rsidRPr="002B52C9">
        <w:t>on-</w:t>
      </w:r>
      <w:r w:rsidR="00831F2A" w:rsidRPr="002B52C9">
        <w:t>m</w:t>
      </w:r>
      <w:r w:rsidR="00EC4596" w:rsidRPr="002B52C9">
        <w:t xml:space="preserve">onogamy </w:t>
      </w:r>
      <w:r w:rsidR="00831F2A" w:rsidRPr="002B52C9">
        <w:t>b</w:t>
      </w:r>
      <w:r w:rsidR="00EC4596" w:rsidRPr="002B52C9">
        <w:t>urden, CNM is presumed to: 1) be primar</w:t>
      </w:r>
      <w:r w:rsidR="006F3D04">
        <w:t>il</w:t>
      </w:r>
      <w:r w:rsidR="00EC4596" w:rsidRPr="002B52C9">
        <w:t xml:space="preserve">y motivated by a desire for more sex, and thus must lead to an elevated risk of STIs; 2) </w:t>
      </w:r>
      <w:r w:rsidR="005D0568" w:rsidRPr="002B52C9">
        <w:t>be</w:t>
      </w:r>
      <w:r w:rsidR="00EC4596" w:rsidRPr="002B52C9">
        <w:t xml:space="preserve"> inherently oppressive to women; 3) means </w:t>
      </w:r>
      <w:r w:rsidR="005D0568" w:rsidRPr="002B52C9">
        <w:t>practitioners</w:t>
      </w:r>
      <w:r w:rsidR="00EC4596" w:rsidRPr="002B52C9">
        <w:t xml:space="preserve"> do</w:t>
      </w:r>
      <w:r w:rsidR="006F3D04">
        <w:t xml:space="preserve"> </w:t>
      </w:r>
      <w:r w:rsidR="00EC4596" w:rsidRPr="002B52C9">
        <w:t>n</w:t>
      </w:r>
      <w:r w:rsidR="006F3D04">
        <w:t>o</w:t>
      </w:r>
      <w:r w:rsidR="00EC4596" w:rsidRPr="002B52C9">
        <w:t xml:space="preserve">t love </w:t>
      </w:r>
      <w:r w:rsidR="005D0568" w:rsidRPr="002B52C9">
        <w:t>their</w:t>
      </w:r>
      <w:r w:rsidR="00EC4596" w:rsidRPr="002B52C9">
        <w:t xml:space="preserve"> partner</w:t>
      </w:r>
      <w:r w:rsidR="005D0568" w:rsidRPr="002B52C9">
        <w:t>s</w:t>
      </w:r>
      <w:r w:rsidR="00EC4596" w:rsidRPr="002B52C9">
        <w:t xml:space="preserve">; 4) is a defective behaviour that does not work well in comparison to monogamy; 5) will result in jealousy </w:t>
      </w:r>
      <w:r w:rsidR="005D0568" w:rsidRPr="002B52C9">
        <w:t xml:space="preserve">which </w:t>
      </w:r>
      <w:r w:rsidR="00EC4596" w:rsidRPr="002B52C9">
        <w:t xml:space="preserve">will be relationship destroying; and finally 6) is not natural. </w:t>
      </w:r>
      <w:r w:rsidR="00462472">
        <w:t>T</w:t>
      </w:r>
      <w:r w:rsidR="00EC4596" w:rsidRPr="002B52C9">
        <w:t>hese stigmas often lack an empirical basis but are instead based in stereotype, myth, and misinformation</w:t>
      </w:r>
      <w:r w:rsidR="00462472">
        <w:t xml:space="preserve"> [6]</w:t>
      </w:r>
      <w:r w:rsidR="00EC4596" w:rsidRPr="002B52C9">
        <w:t xml:space="preserve">. In contrast, monogamy is </w:t>
      </w:r>
      <w:r w:rsidR="00EC4596" w:rsidRPr="002B52C9">
        <w:lastRenderedPageBreak/>
        <w:t xml:space="preserve">frequently viewed through ‘rose-tinted glasses’ and is defended at all costs, even in the face of evidence to the contrary </w:t>
      </w:r>
      <w:r w:rsidR="00CF1877">
        <w:t>[36].</w:t>
      </w:r>
    </w:p>
    <w:p w14:paraId="5D761DDF" w14:textId="77777777" w:rsidR="004E6C60" w:rsidRDefault="004E6C60" w:rsidP="00EC4596"/>
    <w:p w14:paraId="7A5ED7B0" w14:textId="36B3FF6A" w:rsidR="00D12C46" w:rsidRPr="002B52C9" w:rsidRDefault="00556200" w:rsidP="00CE0C2F">
      <w:bookmarkStart w:id="0" w:name="_Hlk111633678"/>
      <w:r w:rsidRPr="002B52C9">
        <w:t xml:space="preserve">Despite these shared common stereotypes and stigmas, </w:t>
      </w:r>
      <w:r w:rsidR="005D0568" w:rsidRPr="002B52C9">
        <w:t xml:space="preserve">distinct </w:t>
      </w:r>
      <w:r w:rsidR="003014B5" w:rsidRPr="002B52C9">
        <w:t>types</w:t>
      </w:r>
      <w:r w:rsidRPr="002B52C9">
        <w:t xml:space="preserve"> of CNM are often judged differently</w:t>
      </w:r>
      <w:r w:rsidR="00D12C46" w:rsidRPr="002B52C9">
        <w:t xml:space="preserve">. </w:t>
      </w:r>
      <w:proofErr w:type="gramStart"/>
      <w:r w:rsidR="00B80788">
        <w:t>A number of</w:t>
      </w:r>
      <w:proofErr w:type="gramEnd"/>
      <w:r w:rsidR="00B80788">
        <w:t xml:space="preserve"> studies have compared attitudes of the general population attitudes towards CNM practitioners. These studies tend to present participants with vignettes of people in archetypal CNM relationships and ask them to make judgements about their characteristics such as their morality, </w:t>
      </w:r>
      <w:proofErr w:type="gramStart"/>
      <w:r w:rsidR="00B80788">
        <w:t>intelligence</w:t>
      </w:r>
      <w:proofErr w:type="gramEnd"/>
      <w:r w:rsidR="00B80788">
        <w:t xml:space="preserve"> and relationship satisfaction [2, 37]. In comparison to all forms of CNM, monogamy is overwhelmingly judged to be superior. However, t</w:t>
      </w:r>
      <w:r w:rsidR="00B80788" w:rsidRPr="002B52C9">
        <w:t>here is</w:t>
      </w:r>
      <w:r w:rsidR="00B80788">
        <w:t xml:space="preserve"> a more mixed picture when contrasting types of CNM. Some research </w:t>
      </w:r>
      <w:r w:rsidR="00B80788" w:rsidRPr="002B52C9">
        <w:t>suggest</w:t>
      </w:r>
      <w:r w:rsidR="00B80788">
        <w:t>s</w:t>
      </w:r>
      <w:r w:rsidR="00B80788" w:rsidRPr="002B52C9">
        <w:t xml:space="preserve"> that forms of CNM that are predominantly sexual in nature (e.g. swinging or group sex) receive less stigma</w:t>
      </w:r>
      <w:r w:rsidR="00B80788">
        <w:t xml:space="preserve"> than polyamory</w:t>
      </w:r>
      <w:r w:rsidR="00B80788" w:rsidRPr="002B52C9">
        <w:t xml:space="preserve"> </w:t>
      </w:r>
      <w:r w:rsidR="00B80788">
        <w:t xml:space="preserve">[38] whilst other research suggests that polyamory is less stigmatised [2, 37]. </w:t>
      </w:r>
      <w:r w:rsidR="00624F3D" w:rsidRPr="002B52C9">
        <w:t>Thus, although the elevated stigma towards CNM compared to monogamy is a consistent and robust finding in the literature, the level and target of stigma is likely influenced by a range of variables (</w:t>
      </w:r>
      <w:proofErr w:type="gramStart"/>
      <w:r w:rsidR="00624F3D" w:rsidRPr="002B52C9">
        <w:t>e.g.</w:t>
      </w:r>
      <w:proofErr w:type="gramEnd"/>
      <w:r w:rsidR="00624F3D" w:rsidRPr="002B52C9">
        <w:t xml:space="preserve"> </w:t>
      </w:r>
      <w:r w:rsidRPr="002B52C9">
        <w:t xml:space="preserve">endorsements of </w:t>
      </w:r>
      <w:r w:rsidR="00624F3D" w:rsidRPr="002B52C9">
        <w:t>sexual double standards, age, gender, culture</w:t>
      </w:r>
      <w:r w:rsidRPr="002B52C9">
        <w:t>, sexual orientation</w:t>
      </w:r>
      <w:r w:rsidR="00624F3D" w:rsidRPr="002B52C9">
        <w:t xml:space="preserve"> etc.</w:t>
      </w:r>
      <w:r w:rsidRPr="002B52C9">
        <w:t xml:space="preserve"> </w:t>
      </w:r>
      <w:r w:rsidR="005F5393">
        <w:t>[38,</w:t>
      </w:r>
      <w:r w:rsidR="00882FB9">
        <w:t xml:space="preserve"> 39])</w:t>
      </w:r>
      <w:r w:rsidR="006F3D04">
        <w:t>.</w:t>
      </w:r>
    </w:p>
    <w:p w14:paraId="4FC12935" w14:textId="7AB9BD7B" w:rsidR="00D12C46" w:rsidRPr="002B52C9" w:rsidRDefault="00D12C46" w:rsidP="00D12C46"/>
    <w:p w14:paraId="384C9B01" w14:textId="6A7D9A82" w:rsidR="00CE3BE8" w:rsidRPr="002B52C9" w:rsidRDefault="00EC4596" w:rsidP="00CE3BE8">
      <w:r w:rsidRPr="002B52C9">
        <w:t xml:space="preserve">Unsurprisingly, </w:t>
      </w:r>
      <w:r w:rsidR="00D352F0" w:rsidRPr="002B52C9">
        <w:t>the</w:t>
      </w:r>
      <w:r w:rsidRPr="002B52C9">
        <w:t xml:space="preserve"> prejudice</w:t>
      </w:r>
      <w:r w:rsidR="00D352F0" w:rsidRPr="002B52C9">
        <w:t xml:space="preserve"> CNM people face</w:t>
      </w:r>
      <w:r w:rsidRPr="002B52C9">
        <w:t xml:space="preserve"> is enacted as discrimination in a variety of contexts. </w:t>
      </w:r>
      <w:r w:rsidR="0021288E">
        <w:t>One study</w:t>
      </w:r>
      <w:r w:rsidRPr="002B52C9">
        <w:t xml:space="preserve"> found that over a course of ten years more than a quarter of those in polyamorous relationships in the US had experienced discrimination based on their relationship status</w:t>
      </w:r>
      <w:r w:rsidR="0021288E">
        <w:t xml:space="preserve"> [40]</w:t>
      </w:r>
      <w:r w:rsidRPr="002B52C9">
        <w:t>.</w:t>
      </w:r>
      <w:r w:rsidR="007619F8" w:rsidRPr="002B52C9">
        <w:t xml:space="preserve"> </w:t>
      </w:r>
      <w:r w:rsidR="0021288E">
        <w:rPr>
          <w:rFonts w:eastAsiaTheme="minorHAnsi"/>
        </w:rPr>
        <w:t>The a</w:t>
      </w:r>
      <w:r w:rsidR="0021288E" w:rsidRPr="002B52C9">
        <w:rPr>
          <w:rFonts w:eastAsiaTheme="minorHAnsi"/>
        </w:rPr>
        <w:t>rena of families and parenting</w:t>
      </w:r>
      <w:r w:rsidR="0021288E">
        <w:rPr>
          <w:rFonts w:eastAsiaTheme="minorHAnsi"/>
        </w:rPr>
        <w:t xml:space="preserve"> is a</w:t>
      </w:r>
      <w:r w:rsidR="00E20FC6" w:rsidRPr="002B52C9">
        <w:rPr>
          <w:rFonts w:eastAsiaTheme="minorHAnsi"/>
        </w:rPr>
        <w:t xml:space="preserve"> </w:t>
      </w:r>
      <w:r w:rsidR="00B06A5F" w:rsidRPr="002B52C9">
        <w:rPr>
          <w:rFonts w:eastAsiaTheme="minorHAnsi"/>
        </w:rPr>
        <w:t xml:space="preserve">specific </w:t>
      </w:r>
      <w:r w:rsidR="00E20FC6" w:rsidRPr="002B52C9">
        <w:rPr>
          <w:rFonts w:eastAsiaTheme="minorHAnsi"/>
        </w:rPr>
        <w:t xml:space="preserve">context where discrimination is keenly felt. </w:t>
      </w:r>
      <w:r w:rsidR="00E20FC6" w:rsidRPr="002B52C9">
        <w:t>Much like gay parents, CNM parents have found themselves the victims of discrimination</w:t>
      </w:r>
      <w:r w:rsidR="002C0994">
        <w:t xml:space="preserve"> [41]</w:t>
      </w:r>
      <w:r w:rsidR="005B3E5F">
        <w:t xml:space="preserve"> and suffer from a lack of legal protection and recognition in many contexts </w:t>
      </w:r>
      <w:r w:rsidR="0021288E">
        <w:t>[42].</w:t>
      </w:r>
      <w:r w:rsidR="00E20FC6" w:rsidRPr="002B52C9">
        <w:t xml:space="preserve"> </w:t>
      </w:r>
      <w:r w:rsidR="005B3E5F">
        <w:t>Highlighting</w:t>
      </w:r>
      <w:r w:rsidR="0021288E" w:rsidRPr="002B52C9">
        <w:t xml:space="preserve"> the intersection between race and CNM, </w:t>
      </w:r>
      <w:r w:rsidR="005B3E5F">
        <w:t>s</w:t>
      </w:r>
      <w:r w:rsidR="0021288E">
        <w:t>ome</w:t>
      </w:r>
      <w:r w:rsidR="00E20FC6" w:rsidRPr="002B52C9">
        <w:t xml:space="preserve"> research with Aboriginal families in Australia argu</w:t>
      </w:r>
      <w:r w:rsidR="0021288E">
        <w:t>es</w:t>
      </w:r>
      <w:r w:rsidR="00E20FC6" w:rsidRPr="002B52C9">
        <w:t xml:space="preserve"> that racism exacerbates the likelihood of state intervention</w:t>
      </w:r>
      <w:r w:rsidR="0021288E">
        <w:t xml:space="preserve"> [43]</w:t>
      </w:r>
      <w:r w:rsidR="00E20FC6" w:rsidRPr="002B52C9">
        <w:t xml:space="preserve">. </w:t>
      </w:r>
      <w:r w:rsidR="00EB1FEC" w:rsidRPr="002B52C9">
        <w:t xml:space="preserve">As with any minority group, the fear of the damage that stigmatisation may have on children often leads parents to adopt strategies of secretness </w:t>
      </w:r>
      <w:proofErr w:type="gramStart"/>
      <w:r w:rsidR="00EB1FEC" w:rsidRPr="002B52C9">
        <w:t>in order to</w:t>
      </w:r>
      <w:proofErr w:type="gramEnd"/>
      <w:r w:rsidR="00EB1FEC" w:rsidRPr="002B52C9">
        <w:t xml:space="preserve"> “pass”. </w:t>
      </w:r>
      <w:r w:rsidR="00CE3BE8" w:rsidRPr="002B52C9">
        <w:t>However, many polyamorists argue that family configurations with multiple adults, rather than being morally inferior are, in fact, an ideal model for parenting. In line with the proverb, “It takes a village to raise a child” the suggestion is that children are more likely to have their needs met. To date there is no quantitative research on poly</w:t>
      </w:r>
      <w:r w:rsidR="0021288E">
        <w:t>amorous</w:t>
      </w:r>
      <w:r w:rsidR="00CE3BE8" w:rsidRPr="002B52C9">
        <w:t xml:space="preserve"> parenting outcomes, though there is a rich corpus of qualitative data which suggests children thrive in such configurations </w:t>
      </w:r>
      <w:r w:rsidR="00F67803">
        <w:t>[44].</w:t>
      </w:r>
    </w:p>
    <w:p w14:paraId="206C47C3" w14:textId="77777777" w:rsidR="00D12C46" w:rsidRPr="002B52C9" w:rsidRDefault="00D12C46" w:rsidP="00D12C46"/>
    <w:p w14:paraId="16F2BAAF" w14:textId="05146B4B" w:rsidR="00B80788" w:rsidRPr="00FF584D" w:rsidRDefault="00D12C46" w:rsidP="00B80788">
      <w:pPr>
        <w:rPr>
          <w:rFonts w:eastAsiaTheme="minorHAnsi"/>
        </w:rPr>
      </w:pPr>
      <w:r w:rsidRPr="002B52C9">
        <w:t>Another key area in which CNM people experience stigma is when they try to access healthcare</w:t>
      </w:r>
      <w:r w:rsidR="00660863" w:rsidRPr="002B52C9">
        <w:t>.</w:t>
      </w:r>
      <w:r w:rsidR="00874035" w:rsidRPr="002B52C9">
        <w:t xml:space="preserve"> </w:t>
      </w:r>
      <w:r w:rsidRPr="002B52C9">
        <w:rPr>
          <w:rFonts w:eastAsiaTheme="minorHAnsi"/>
        </w:rPr>
        <w:t xml:space="preserve">CNM has been characterised as pathological by mental health practitioners (e.g. </w:t>
      </w:r>
      <w:r w:rsidR="0056695F">
        <w:rPr>
          <w:rFonts w:eastAsiaTheme="minorHAnsi"/>
        </w:rPr>
        <w:t>[45]</w:t>
      </w:r>
      <w:r w:rsidRPr="002B52C9">
        <w:rPr>
          <w:rFonts w:eastAsiaTheme="minorHAnsi"/>
        </w:rPr>
        <w:t xml:space="preserve">). In terms of physical health, intimate relationship status becomes particularly important when accessing reproductive healthcare. </w:t>
      </w:r>
      <w:r w:rsidR="00B80788" w:rsidRPr="002B52C9">
        <w:rPr>
          <w:rFonts w:eastAsiaTheme="minorHAnsi"/>
        </w:rPr>
        <w:t xml:space="preserve">For example, </w:t>
      </w:r>
      <w:r w:rsidR="00B80788">
        <w:rPr>
          <w:rFonts w:eastAsiaTheme="minorHAnsi"/>
        </w:rPr>
        <w:t>when accessing pregnancy care [46] or sexual health services [4</w:t>
      </w:r>
      <w:r w:rsidR="00B32F6F">
        <w:rPr>
          <w:rFonts w:eastAsiaTheme="minorHAnsi"/>
        </w:rPr>
        <w:t>7</w:t>
      </w:r>
      <w:r w:rsidR="00B80788">
        <w:rPr>
          <w:rFonts w:eastAsiaTheme="minorHAnsi"/>
        </w:rPr>
        <w:t>, 4</w:t>
      </w:r>
      <w:r w:rsidR="00B32F6F">
        <w:rPr>
          <w:rFonts w:eastAsiaTheme="minorHAnsi"/>
        </w:rPr>
        <w:t>8</w:t>
      </w:r>
      <w:r w:rsidR="00B80788">
        <w:rPr>
          <w:rFonts w:eastAsiaTheme="minorHAnsi"/>
        </w:rPr>
        <w:t>].</w:t>
      </w:r>
    </w:p>
    <w:p w14:paraId="32CB462C" w14:textId="348B9063" w:rsidR="00B32F6F" w:rsidRPr="002B52C9" w:rsidRDefault="00B32F6F" w:rsidP="00D12C46">
      <w:pPr>
        <w:rPr>
          <w:rFonts w:eastAsiaTheme="minorHAnsi"/>
        </w:rPr>
      </w:pPr>
    </w:p>
    <w:bookmarkEnd w:id="0"/>
    <w:p w14:paraId="13FC584D" w14:textId="67D47E40" w:rsidR="00B32F6F" w:rsidRPr="002B52C9" w:rsidRDefault="00B32F6F" w:rsidP="00B32F6F">
      <w:r w:rsidRPr="002B52C9">
        <w:rPr>
          <w:color w:val="000000"/>
          <w:lang w:val="en-US"/>
        </w:rPr>
        <w:t>It is also worth noting that there are still significant gaps in the research literature on CNM</w:t>
      </w:r>
      <w:proofErr w:type="gramStart"/>
      <w:r w:rsidRPr="002B52C9">
        <w:rPr>
          <w:color w:val="000000"/>
          <w:lang w:val="en-US"/>
        </w:rPr>
        <w:t>, in particular, a</w:t>
      </w:r>
      <w:proofErr w:type="gramEnd"/>
      <w:r w:rsidRPr="002B52C9">
        <w:rPr>
          <w:color w:val="000000"/>
          <w:lang w:val="en-US"/>
        </w:rPr>
        <w:t xml:space="preserve"> lack of research on non-white groups. </w:t>
      </w:r>
      <w:r>
        <w:t>M</w:t>
      </w:r>
      <w:r w:rsidRPr="002B52C9">
        <w:t xml:space="preserve">ost research has been conducted with polyamorous people, the majority of whom tend to be white and middle or upper class </w:t>
      </w:r>
      <w:r>
        <w:t>[</w:t>
      </w:r>
      <w:r w:rsidR="00806A1E">
        <w:t>49</w:t>
      </w:r>
      <w:r>
        <w:t>]</w:t>
      </w:r>
      <w:r w:rsidRPr="002B52C9">
        <w:t xml:space="preserve">. </w:t>
      </w:r>
      <w:r w:rsidRPr="002B52C9">
        <w:rPr>
          <w:color w:val="000000"/>
          <w:lang w:val="en-US"/>
        </w:rPr>
        <w:t xml:space="preserve">Whether this is a result of internet-based sampling strategies, a reliance on mainstream CNM communities for recruitment, or barriers created through cultures of whiteness and privileged socio-economic situations </w:t>
      </w:r>
      <w:r>
        <w:rPr>
          <w:color w:val="000000"/>
          <w:lang w:val="en-US"/>
        </w:rPr>
        <w:t>[</w:t>
      </w:r>
      <w:r w:rsidR="00806A1E">
        <w:rPr>
          <w:color w:val="000000"/>
          <w:lang w:val="en-US"/>
        </w:rPr>
        <w:t>49</w:t>
      </w:r>
      <w:r>
        <w:rPr>
          <w:color w:val="000000"/>
          <w:lang w:val="en-US"/>
        </w:rPr>
        <w:t>]</w:t>
      </w:r>
      <w:r w:rsidRPr="002B52C9">
        <w:rPr>
          <w:color w:val="000000"/>
          <w:lang w:val="en-US"/>
        </w:rPr>
        <w:t xml:space="preserve">, much CNM research comprises of a fairly homogenized group (white, educated, </w:t>
      </w:r>
      <w:proofErr w:type="gramStart"/>
      <w:r w:rsidRPr="002B52C9">
        <w:rPr>
          <w:color w:val="000000"/>
          <w:lang w:val="en-US"/>
        </w:rPr>
        <w:t>heterosexually-paired</w:t>
      </w:r>
      <w:proofErr w:type="gramEnd"/>
      <w:r w:rsidRPr="002B52C9">
        <w:rPr>
          <w:color w:val="000000"/>
          <w:lang w:val="en-US"/>
        </w:rPr>
        <w:t>;</w:t>
      </w:r>
      <w:r>
        <w:rPr>
          <w:color w:val="000000"/>
          <w:lang w:val="en-US"/>
        </w:rPr>
        <w:t xml:space="preserve"> [27]</w:t>
      </w:r>
      <w:r w:rsidRPr="002B52C9">
        <w:rPr>
          <w:color w:val="000000"/>
          <w:lang w:val="en-US"/>
        </w:rPr>
        <w:t>). However, emerging research has found that people of</w:t>
      </w:r>
      <w:r w:rsidRPr="002B52C9">
        <w:t xml:space="preserve"> colour are </w:t>
      </w:r>
      <w:r>
        <w:t>just as</w:t>
      </w:r>
      <w:r w:rsidRPr="002B52C9">
        <w:t xml:space="preserve"> likely to engage in CNM as white individuals </w:t>
      </w:r>
      <w:r>
        <w:t>[23,</w:t>
      </w:r>
      <w:r w:rsidRPr="002B52C9">
        <w:t xml:space="preserve"> </w:t>
      </w:r>
      <w:r>
        <w:t>27, 5</w:t>
      </w:r>
      <w:r w:rsidR="00806A1E">
        <w:t>0</w:t>
      </w:r>
      <w:r>
        <w:t>]</w:t>
      </w:r>
      <w:r w:rsidRPr="002B52C9">
        <w:t xml:space="preserve">. Furthermore, research is also starting to show </w:t>
      </w:r>
      <w:proofErr w:type="gramStart"/>
      <w:r w:rsidRPr="002B52C9">
        <w:t>a number of</w:t>
      </w:r>
      <w:proofErr w:type="gramEnd"/>
      <w:r w:rsidRPr="002B52C9">
        <w:t xml:space="preserve"> similarities in reasons for CNM engagement between African American and predominantly white samples </w:t>
      </w:r>
      <w:r>
        <w:t>[5</w:t>
      </w:r>
      <w:r w:rsidR="00806A1E">
        <w:t>0</w:t>
      </w:r>
      <w:r>
        <w:t>]</w:t>
      </w:r>
      <w:r w:rsidRPr="002B52C9">
        <w:t xml:space="preserve">. Thus, </w:t>
      </w:r>
      <w:r w:rsidRPr="002B52C9">
        <w:lastRenderedPageBreak/>
        <w:t xml:space="preserve">although research on non-white populations is starting to appear, much is still to be done in this area </w:t>
      </w:r>
      <w:r>
        <w:t>[39]</w:t>
      </w:r>
      <w:r w:rsidRPr="002B52C9">
        <w:t xml:space="preserve">. </w:t>
      </w:r>
    </w:p>
    <w:p w14:paraId="1148EA69" w14:textId="77777777" w:rsidR="00D12C46" w:rsidRPr="002B52C9" w:rsidRDefault="00D12C46" w:rsidP="00D12C46"/>
    <w:p w14:paraId="35557BD0" w14:textId="7D82E4A4" w:rsidR="00D12C46" w:rsidRPr="00851BBF" w:rsidRDefault="0049232E" w:rsidP="00AD6336">
      <w:pPr>
        <w:pStyle w:val="Heading2"/>
        <w:numPr>
          <w:ilvl w:val="0"/>
          <w:numId w:val="3"/>
        </w:numPr>
        <w:rPr>
          <w:rFonts w:ascii="Times New Roman" w:hAnsi="Times New Roman" w:cs="Times New Roman"/>
          <w:b/>
          <w:bCs/>
          <w:sz w:val="24"/>
          <w:szCs w:val="24"/>
        </w:rPr>
      </w:pPr>
      <w:r w:rsidRPr="00851BBF">
        <w:rPr>
          <w:rFonts w:ascii="Times New Roman" w:hAnsi="Times New Roman" w:cs="Times New Roman"/>
          <w:b/>
          <w:bCs/>
          <w:sz w:val="24"/>
          <w:szCs w:val="24"/>
        </w:rPr>
        <w:t>Conclu</w:t>
      </w:r>
      <w:r w:rsidR="00CC5158" w:rsidRPr="00851BBF">
        <w:rPr>
          <w:rFonts w:ascii="Times New Roman" w:hAnsi="Times New Roman" w:cs="Times New Roman"/>
          <w:b/>
          <w:bCs/>
          <w:sz w:val="24"/>
          <w:szCs w:val="24"/>
        </w:rPr>
        <w:t>ding thoughts</w:t>
      </w:r>
    </w:p>
    <w:p w14:paraId="443428FE" w14:textId="77777777" w:rsidR="00460D64" w:rsidRPr="002B52C9" w:rsidRDefault="00460D64" w:rsidP="00857C23"/>
    <w:p w14:paraId="086FF8E7" w14:textId="3FA039AF" w:rsidR="004A791F" w:rsidRPr="002B52C9" w:rsidRDefault="002C0994" w:rsidP="004A791F">
      <w:pPr>
        <w:rPr>
          <w:color w:val="000000"/>
          <w:lang w:val="en-US"/>
        </w:rPr>
      </w:pPr>
      <w:r>
        <w:rPr>
          <w:color w:val="000000"/>
          <w:lang w:val="en-US"/>
        </w:rPr>
        <w:t>R</w:t>
      </w:r>
      <w:r w:rsidR="00AE4142" w:rsidRPr="002B52C9">
        <w:rPr>
          <w:color w:val="000000"/>
          <w:lang w:val="en-US"/>
        </w:rPr>
        <w:t xml:space="preserve">elationship diversity </w:t>
      </w:r>
      <w:r w:rsidR="00D3422C" w:rsidRPr="002B52C9">
        <w:rPr>
          <w:color w:val="000000"/>
          <w:lang w:val="en-US"/>
        </w:rPr>
        <w:t>is an important compon</w:t>
      </w:r>
      <w:r w:rsidR="0049422E" w:rsidRPr="002B52C9">
        <w:rPr>
          <w:color w:val="000000"/>
          <w:lang w:val="en-US"/>
        </w:rPr>
        <w:t>ent</w:t>
      </w:r>
      <w:r w:rsidR="00D3422C" w:rsidRPr="002B52C9">
        <w:rPr>
          <w:color w:val="000000"/>
          <w:lang w:val="en-US"/>
        </w:rPr>
        <w:t xml:space="preserve"> </w:t>
      </w:r>
      <w:r w:rsidR="003D366F">
        <w:rPr>
          <w:color w:val="000000"/>
          <w:lang w:val="en-US"/>
        </w:rPr>
        <w:t>to</w:t>
      </w:r>
      <w:r w:rsidR="0041311D" w:rsidRPr="002B52C9">
        <w:rPr>
          <w:color w:val="000000"/>
          <w:lang w:val="en-US"/>
        </w:rPr>
        <w:t xml:space="preserve"> understand </w:t>
      </w:r>
      <w:r w:rsidR="006260DE" w:rsidRPr="002B52C9">
        <w:rPr>
          <w:color w:val="000000"/>
          <w:lang w:val="en-US"/>
        </w:rPr>
        <w:t xml:space="preserve">sexual </w:t>
      </w:r>
      <w:proofErr w:type="spellStart"/>
      <w:r w:rsidR="006260DE" w:rsidRPr="002B52C9">
        <w:rPr>
          <w:color w:val="000000"/>
          <w:lang w:val="en-US"/>
        </w:rPr>
        <w:t>behaviours</w:t>
      </w:r>
      <w:proofErr w:type="spellEnd"/>
      <w:r w:rsidR="009D2FC2" w:rsidRPr="002B52C9">
        <w:rPr>
          <w:color w:val="000000"/>
          <w:lang w:val="en-US"/>
        </w:rPr>
        <w:t xml:space="preserve">, </w:t>
      </w:r>
      <w:r w:rsidR="006260DE" w:rsidRPr="002B52C9">
        <w:rPr>
          <w:color w:val="000000"/>
          <w:lang w:val="en-US"/>
        </w:rPr>
        <w:t>romantic relationships</w:t>
      </w:r>
      <w:r w:rsidR="009D2FC2" w:rsidRPr="002B52C9">
        <w:rPr>
          <w:color w:val="000000"/>
          <w:lang w:val="en-US"/>
        </w:rPr>
        <w:t>, and well-being</w:t>
      </w:r>
      <w:r w:rsidR="00AE4142" w:rsidRPr="002B52C9">
        <w:rPr>
          <w:color w:val="000000"/>
          <w:lang w:val="en-US"/>
        </w:rPr>
        <w:t xml:space="preserve">. Indeed, in the UK the acronym GSRD (gender, sexual and relationship diversity) is becoming more common and Sari Van Anders </w:t>
      </w:r>
      <w:r w:rsidR="00FB3149">
        <w:rPr>
          <w:color w:val="000000"/>
          <w:lang w:val="en-US"/>
        </w:rPr>
        <w:t>[</w:t>
      </w:r>
      <w:r w:rsidR="00806A1E">
        <w:rPr>
          <w:color w:val="000000"/>
          <w:lang w:val="en-US"/>
        </w:rPr>
        <w:t>51</w:t>
      </w:r>
      <w:r w:rsidR="00FB3149">
        <w:rPr>
          <w:color w:val="000000"/>
          <w:lang w:val="en-US"/>
        </w:rPr>
        <w:t>]</w:t>
      </w:r>
      <w:r w:rsidR="00AE4142" w:rsidRPr="002B52C9">
        <w:rPr>
          <w:color w:val="000000"/>
          <w:lang w:val="en-US"/>
        </w:rPr>
        <w:t xml:space="preserve"> foregrounds partner number as an important feature of her sexual </w:t>
      </w:r>
      <w:proofErr w:type="gramStart"/>
      <w:r w:rsidR="00AE4142" w:rsidRPr="002B52C9">
        <w:rPr>
          <w:color w:val="000000"/>
          <w:lang w:val="en-US"/>
        </w:rPr>
        <w:t>configurations</w:t>
      </w:r>
      <w:proofErr w:type="gramEnd"/>
      <w:r w:rsidR="00AE4142" w:rsidRPr="002B52C9">
        <w:rPr>
          <w:color w:val="000000"/>
          <w:lang w:val="en-US"/>
        </w:rPr>
        <w:t xml:space="preserve"> theory, alongside gender/sex. </w:t>
      </w:r>
      <w:r w:rsidR="0055578A" w:rsidRPr="002B52C9">
        <w:rPr>
          <w:color w:val="000000"/>
          <w:lang w:val="en-US"/>
        </w:rPr>
        <w:t>At the same time</w:t>
      </w:r>
      <w:r w:rsidR="00865214" w:rsidRPr="002B52C9">
        <w:rPr>
          <w:color w:val="000000"/>
          <w:lang w:val="en-US"/>
        </w:rPr>
        <w:t xml:space="preserve">, </w:t>
      </w:r>
      <w:r w:rsidR="008D2CAF" w:rsidRPr="002B52C9">
        <w:rPr>
          <w:color w:val="000000"/>
          <w:lang w:val="en-US"/>
        </w:rPr>
        <w:t xml:space="preserve">some argue </w:t>
      </w:r>
      <w:r w:rsidR="005F33DB" w:rsidRPr="002B52C9">
        <w:rPr>
          <w:color w:val="000000"/>
          <w:lang w:val="en-US"/>
        </w:rPr>
        <w:t>that CNM is an enduring identity or orientation</w:t>
      </w:r>
      <w:r w:rsidR="00C71416" w:rsidRPr="002B52C9">
        <w:rPr>
          <w:color w:val="000000"/>
          <w:lang w:val="en-US"/>
        </w:rPr>
        <w:t xml:space="preserve"> </w:t>
      </w:r>
      <w:proofErr w:type="gramStart"/>
      <w:r w:rsidR="0055578A" w:rsidRPr="002B52C9">
        <w:rPr>
          <w:color w:val="000000"/>
          <w:lang w:val="en-US"/>
        </w:rPr>
        <w:t>similar to</w:t>
      </w:r>
      <w:proofErr w:type="gramEnd"/>
      <w:r w:rsidR="00C71416" w:rsidRPr="002B52C9">
        <w:rPr>
          <w:color w:val="000000"/>
          <w:lang w:val="en-US"/>
        </w:rPr>
        <w:t xml:space="preserve"> sexuality (</w:t>
      </w:r>
      <w:r w:rsidR="003D366F">
        <w:rPr>
          <w:color w:val="000000"/>
          <w:lang w:val="en-US"/>
        </w:rPr>
        <w:t>e.g.</w:t>
      </w:r>
      <w:r w:rsidR="00936DC2" w:rsidRPr="002B52C9">
        <w:rPr>
          <w:color w:val="000000"/>
          <w:lang w:val="en-US"/>
        </w:rPr>
        <w:t xml:space="preserve"> </w:t>
      </w:r>
      <w:r w:rsidR="007943C2">
        <w:rPr>
          <w:color w:val="000000"/>
          <w:lang w:val="en-US"/>
        </w:rPr>
        <w:t>[5</w:t>
      </w:r>
      <w:r w:rsidR="00806A1E">
        <w:rPr>
          <w:color w:val="000000"/>
          <w:lang w:val="en-US"/>
        </w:rPr>
        <w:t>2</w:t>
      </w:r>
      <w:r w:rsidR="007943C2">
        <w:rPr>
          <w:color w:val="000000"/>
          <w:lang w:val="en-US"/>
        </w:rPr>
        <w:t>]</w:t>
      </w:r>
      <w:r w:rsidR="00C6733C" w:rsidRPr="002B52C9">
        <w:rPr>
          <w:color w:val="000000"/>
          <w:lang w:val="en-US"/>
        </w:rPr>
        <w:t>)</w:t>
      </w:r>
      <w:r w:rsidR="00DF2A64" w:rsidRPr="002B52C9">
        <w:rPr>
          <w:color w:val="000000"/>
          <w:lang w:val="en-US"/>
        </w:rPr>
        <w:t xml:space="preserve">, a </w:t>
      </w:r>
      <w:r w:rsidR="00DF2A64" w:rsidRPr="002B52C9">
        <w:t>question that has ramifications for battles for legal recognition</w:t>
      </w:r>
      <w:r w:rsidR="00C6733C" w:rsidRPr="002B52C9">
        <w:rPr>
          <w:color w:val="000000"/>
          <w:lang w:val="en-US"/>
        </w:rPr>
        <w:t>.</w:t>
      </w:r>
      <w:r w:rsidR="00D21B71">
        <w:rPr>
          <w:color w:val="000000"/>
          <w:lang w:val="en-US"/>
        </w:rPr>
        <w:t xml:space="preserve"> </w:t>
      </w:r>
      <w:r w:rsidR="0009691F" w:rsidRPr="0009691F">
        <w:rPr>
          <w:color w:val="000000"/>
          <w:lang w:val="en-US"/>
        </w:rPr>
        <w:t>However, knowledge on non-white individuals</w:t>
      </w:r>
      <w:r w:rsidR="0095062B">
        <w:rPr>
          <w:color w:val="000000"/>
          <w:lang w:val="en-US"/>
        </w:rPr>
        <w:t xml:space="preserve"> and wider cultural groups</w:t>
      </w:r>
      <w:r w:rsidR="0009691F" w:rsidRPr="0009691F">
        <w:rPr>
          <w:color w:val="000000"/>
          <w:lang w:val="en-US"/>
        </w:rPr>
        <w:t xml:space="preserve"> is still limited and further research is needed.</w:t>
      </w:r>
      <w:r w:rsidR="00EB6C1B" w:rsidRPr="002B52C9">
        <w:rPr>
          <w:color w:val="000000"/>
          <w:lang w:val="en-US"/>
        </w:rPr>
        <w:t xml:space="preserve"> </w:t>
      </w:r>
      <w:r w:rsidR="001F7097" w:rsidRPr="002B52C9">
        <w:t xml:space="preserve">Regardless of </w:t>
      </w:r>
      <w:r w:rsidR="00C44F2A" w:rsidRPr="002B52C9">
        <w:t>whether we</w:t>
      </w:r>
      <w:r w:rsidR="00FE0E23" w:rsidRPr="002B52C9">
        <w:t xml:space="preserve"> consider</w:t>
      </w:r>
      <w:r w:rsidR="00C44F2A" w:rsidRPr="002B52C9">
        <w:t xml:space="preserve"> CNM </w:t>
      </w:r>
      <w:r w:rsidR="00DF2A64" w:rsidRPr="002B52C9">
        <w:t xml:space="preserve">alongside </w:t>
      </w:r>
      <w:r w:rsidR="00764C4F" w:rsidRPr="002B52C9">
        <w:t>gender/sex</w:t>
      </w:r>
      <w:r w:rsidR="001F7097" w:rsidRPr="002B52C9">
        <w:t>, the rising interest, engagement, and the damaging effects of</w:t>
      </w:r>
      <w:r w:rsidR="001C3F17" w:rsidRPr="002B52C9">
        <w:t xml:space="preserve"> stigma and</w:t>
      </w:r>
      <w:r w:rsidR="001F7097" w:rsidRPr="002B52C9">
        <w:t xml:space="preserve"> minority stress</w:t>
      </w:r>
      <w:r w:rsidR="00227995" w:rsidRPr="002B52C9">
        <w:t xml:space="preserve"> </w:t>
      </w:r>
      <w:r w:rsidR="00F11D67">
        <w:t>[5</w:t>
      </w:r>
      <w:r w:rsidR="00806A1E">
        <w:t>3</w:t>
      </w:r>
      <w:r w:rsidR="00F11D67">
        <w:t>]</w:t>
      </w:r>
      <w:r w:rsidR="001F7097" w:rsidRPr="002B52C9">
        <w:t xml:space="preserve"> to CNM populations all mean that this is not a group that </w:t>
      </w:r>
      <w:r w:rsidR="00FE0E23" w:rsidRPr="002B52C9">
        <w:t>should</w:t>
      </w:r>
      <w:r w:rsidR="001F7097" w:rsidRPr="002B52C9">
        <w:t xml:space="preserve"> be ignored</w:t>
      </w:r>
      <w:r w:rsidR="00227995" w:rsidRPr="002B52C9">
        <w:t>.</w:t>
      </w:r>
    </w:p>
    <w:p w14:paraId="1A18D820" w14:textId="77777777" w:rsidR="004A791F" w:rsidRPr="002B52C9" w:rsidRDefault="004A791F" w:rsidP="00AE4142"/>
    <w:p w14:paraId="2C56CB57" w14:textId="45094B4C" w:rsidR="00227995" w:rsidRPr="002B52C9" w:rsidRDefault="001C3F17" w:rsidP="00AE4142">
      <w:r w:rsidRPr="002B52C9">
        <w:t>Finally, although</w:t>
      </w:r>
      <w:r w:rsidR="005674B4" w:rsidRPr="002B52C9">
        <w:t xml:space="preserve"> knowledge regarding CNM is </w:t>
      </w:r>
      <w:r w:rsidR="00FE14B0" w:rsidRPr="002B52C9">
        <w:t xml:space="preserve">steadily growing, </w:t>
      </w:r>
      <w:r w:rsidR="00B909C6" w:rsidRPr="002B52C9">
        <w:t>Barker &amp; Lan</w:t>
      </w:r>
      <w:r w:rsidR="00731D8E" w:rsidRPr="002B52C9">
        <w:t>g</w:t>
      </w:r>
      <w:r w:rsidR="00B909C6" w:rsidRPr="002B52C9">
        <w:t>dr</w:t>
      </w:r>
      <w:r w:rsidR="00264978" w:rsidRPr="002B52C9">
        <w:t xml:space="preserve">idge </w:t>
      </w:r>
      <w:r w:rsidR="00FB6ABA">
        <w:t>[5]</w:t>
      </w:r>
      <w:r w:rsidR="00264978" w:rsidRPr="002B52C9">
        <w:t xml:space="preserve"> warn </w:t>
      </w:r>
      <w:r w:rsidR="00ED75AC">
        <w:t>“</w:t>
      </w:r>
      <w:r w:rsidR="00264978" w:rsidRPr="002B52C9">
        <w:t xml:space="preserve">against taking one group of non-monogamous people, </w:t>
      </w:r>
      <w:proofErr w:type="gramStart"/>
      <w:r w:rsidR="00264978" w:rsidRPr="002B52C9">
        <w:t>practices</w:t>
      </w:r>
      <w:proofErr w:type="gramEnd"/>
      <w:r w:rsidR="00264978" w:rsidRPr="002B52C9">
        <w:t xml:space="preserve"> or ideologies as representative</w:t>
      </w:r>
      <w:r w:rsidR="00B50FDE" w:rsidRPr="002B52C9">
        <w:t xml:space="preserve"> </w:t>
      </w:r>
      <w:r w:rsidR="00ED75AC">
        <w:t>[</w:t>
      </w:r>
      <w:r w:rsidR="00B50FDE" w:rsidRPr="002B52C9">
        <w:t>as there are</w:t>
      </w:r>
      <w:r w:rsidR="00ED75AC">
        <w:t>]</w:t>
      </w:r>
      <w:r w:rsidR="00AD6336">
        <w:t xml:space="preserve"> </w:t>
      </w:r>
      <w:r w:rsidR="00264978" w:rsidRPr="002B52C9">
        <w:t>multiple meanings and understandings both between and within groups and individuals practicing openly non-monogamous relationships</w:t>
      </w:r>
      <w:r w:rsidR="00ED75AC">
        <w:t>” (p.5)</w:t>
      </w:r>
      <w:r w:rsidR="004F479F" w:rsidRPr="002B52C9">
        <w:t>.</w:t>
      </w:r>
      <w:r w:rsidR="007B3D22" w:rsidRPr="002B52C9">
        <w:t xml:space="preserve"> </w:t>
      </w:r>
      <w:r w:rsidR="00423B7F" w:rsidRPr="002B52C9">
        <w:t>Accordingl</w:t>
      </w:r>
      <w:r w:rsidR="00126937" w:rsidRPr="002B52C9">
        <w:t>y</w:t>
      </w:r>
      <w:r w:rsidR="00A61869" w:rsidRPr="002B52C9">
        <w:t xml:space="preserve">, </w:t>
      </w:r>
      <w:r w:rsidR="007E4546" w:rsidRPr="002B52C9">
        <w:t xml:space="preserve">more research, </w:t>
      </w:r>
      <w:r w:rsidR="00ED75AC">
        <w:t>with</w:t>
      </w:r>
      <w:r w:rsidR="007E4546" w:rsidRPr="002B52C9">
        <w:t xml:space="preserve"> more diverse range</w:t>
      </w:r>
      <w:r w:rsidR="00ED75AC">
        <w:t>s</w:t>
      </w:r>
      <w:r w:rsidR="007E4546" w:rsidRPr="002B52C9">
        <w:t xml:space="preserve"> of groups, cultures, and circumstances are needed </w:t>
      </w:r>
      <w:proofErr w:type="gramStart"/>
      <w:r w:rsidR="007E4546" w:rsidRPr="002B52C9">
        <w:t>in order to</w:t>
      </w:r>
      <w:proofErr w:type="gramEnd"/>
      <w:r w:rsidR="007E4546" w:rsidRPr="002B52C9">
        <w:t xml:space="preserve"> </w:t>
      </w:r>
      <w:r w:rsidR="00ED75AC">
        <w:t>better</w:t>
      </w:r>
      <w:r w:rsidR="002E4FEC" w:rsidRPr="002B52C9">
        <w:t xml:space="preserve"> </w:t>
      </w:r>
      <w:r w:rsidR="00A84190" w:rsidRPr="002B52C9">
        <w:t>understand how</w:t>
      </w:r>
      <w:r w:rsidR="00C42435" w:rsidRPr="002B52C9">
        <w:t xml:space="preserve"> people’s lives </w:t>
      </w:r>
      <w:r w:rsidR="00527DDB" w:rsidRPr="002B52C9">
        <w:t>intersect</w:t>
      </w:r>
      <w:r w:rsidR="00C42435" w:rsidRPr="002B52C9">
        <w:t xml:space="preserve"> with CNM </w:t>
      </w:r>
      <w:r w:rsidR="002E4FEC" w:rsidRPr="002B52C9">
        <w:t xml:space="preserve">and the impact that this has. </w:t>
      </w:r>
    </w:p>
    <w:p w14:paraId="610B8B23" w14:textId="27B562DD" w:rsidR="007B3D22" w:rsidRPr="002B52C9" w:rsidRDefault="007B3D22" w:rsidP="00AE4142"/>
    <w:p w14:paraId="749E713A" w14:textId="77777777" w:rsidR="007B3D22" w:rsidRPr="002B52C9" w:rsidRDefault="007B3D22" w:rsidP="00AE4142"/>
    <w:p w14:paraId="4D7CA819" w14:textId="5158FDCC" w:rsidR="00D12C46" w:rsidRDefault="00851BBF" w:rsidP="00980DE2">
      <w:pPr>
        <w:jc w:val="center"/>
        <w:rPr>
          <w:b/>
          <w:bCs/>
        </w:rPr>
      </w:pPr>
      <w:r w:rsidRPr="00851BBF">
        <w:rPr>
          <w:b/>
          <w:bCs/>
        </w:rPr>
        <w:t>References</w:t>
      </w:r>
    </w:p>
    <w:p w14:paraId="5E0D5506" w14:textId="71799B21" w:rsidR="00980DE2" w:rsidRPr="00CF47CF" w:rsidRDefault="00980DE2" w:rsidP="00980DE2">
      <w:pPr>
        <w:jc w:val="center"/>
        <w:rPr>
          <w:b/>
          <w:bCs/>
        </w:rPr>
      </w:pPr>
    </w:p>
    <w:p w14:paraId="141ED28C" w14:textId="77777777" w:rsidR="006328BE" w:rsidRPr="00CF47CF" w:rsidRDefault="006328BE" w:rsidP="006328BE">
      <w:pPr>
        <w:jc w:val="center"/>
        <w:rPr>
          <w:b/>
          <w:bCs/>
        </w:rPr>
      </w:pPr>
    </w:p>
    <w:p w14:paraId="019D4090" w14:textId="77777777" w:rsidR="00063557" w:rsidRDefault="006328BE" w:rsidP="00605D25">
      <w:pPr>
        <w:pStyle w:val="CommentText"/>
        <w:contextualSpacing/>
        <w:rPr>
          <w:color w:val="222222"/>
          <w:sz w:val="24"/>
          <w:szCs w:val="24"/>
        </w:rPr>
      </w:pPr>
      <w:r w:rsidRPr="00CF47CF">
        <w:rPr>
          <w:sz w:val="24"/>
          <w:szCs w:val="24"/>
        </w:rPr>
        <w:t xml:space="preserve">[1] </w:t>
      </w:r>
      <w:r w:rsidRPr="00CF47CF">
        <w:rPr>
          <w:color w:val="222222"/>
          <w:sz w:val="24"/>
          <w:szCs w:val="24"/>
        </w:rPr>
        <w:t>Conley TD, Moor</w:t>
      </w:r>
      <w:r w:rsidR="009A4264">
        <w:rPr>
          <w:color w:val="222222"/>
          <w:sz w:val="24"/>
          <w:szCs w:val="24"/>
        </w:rPr>
        <w:t>s</w:t>
      </w:r>
      <w:r w:rsidRPr="00CF47CF">
        <w:rPr>
          <w:color w:val="222222"/>
          <w:sz w:val="24"/>
          <w:szCs w:val="24"/>
        </w:rPr>
        <w:t xml:space="preserve"> AC, </w:t>
      </w:r>
      <w:proofErr w:type="spellStart"/>
      <w:r w:rsidRPr="00CF47CF">
        <w:rPr>
          <w:color w:val="222222"/>
          <w:sz w:val="24"/>
          <w:szCs w:val="24"/>
        </w:rPr>
        <w:t>Matsick</w:t>
      </w:r>
      <w:proofErr w:type="spellEnd"/>
      <w:r w:rsidRPr="00CF47CF">
        <w:rPr>
          <w:color w:val="222222"/>
          <w:sz w:val="24"/>
          <w:szCs w:val="24"/>
        </w:rPr>
        <w:t xml:space="preserve"> JL, Ziegler A </w:t>
      </w:r>
    </w:p>
    <w:p w14:paraId="0012320E" w14:textId="77777777" w:rsidR="009C0BE7" w:rsidRPr="009C0BE7" w:rsidRDefault="006328BE" w:rsidP="00605D25">
      <w:pPr>
        <w:pStyle w:val="CommentText"/>
        <w:contextualSpacing/>
        <w:rPr>
          <w:b/>
          <w:bCs/>
          <w:color w:val="222222"/>
          <w:sz w:val="24"/>
          <w:szCs w:val="24"/>
        </w:rPr>
      </w:pPr>
      <w:r w:rsidRPr="009C0BE7">
        <w:rPr>
          <w:b/>
          <w:bCs/>
          <w:color w:val="222222"/>
          <w:sz w:val="24"/>
          <w:szCs w:val="24"/>
        </w:rPr>
        <w:t xml:space="preserve">The fewer the </w:t>
      </w:r>
      <w:proofErr w:type="gramStart"/>
      <w:r w:rsidRPr="009C0BE7">
        <w:rPr>
          <w:b/>
          <w:bCs/>
          <w:color w:val="222222"/>
          <w:sz w:val="24"/>
          <w:szCs w:val="24"/>
        </w:rPr>
        <w:t>merrier?:</w:t>
      </w:r>
      <w:proofErr w:type="gramEnd"/>
      <w:r w:rsidRPr="009C0BE7">
        <w:rPr>
          <w:b/>
          <w:bCs/>
          <w:color w:val="222222"/>
          <w:sz w:val="24"/>
          <w:szCs w:val="24"/>
        </w:rPr>
        <w:t xml:space="preserve"> Assessing stigma surrounding consensually non-monogamous romantic relationships. </w:t>
      </w:r>
    </w:p>
    <w:p w14:paraId="7D7FFDA7" w14:textId="4E0B8E76" w:rsidR="006328BE" w:rsidRDefault="006328BE" w:rsidP="00605D25">
      <w:pPr>
        <w:pStyle w:val="CommentText"/>
        <w:contextualSpacing/>
        <w:rPr>
          <w:color w:val="222222"/>
          <w:sz w:val="24"/>
          <w:szCs w:val="24"/>
        </w:rPr>
      </w:pPr>
      <w:r w:rsidRPr="00CF47CF">
        <w:rPr>
          <w:color w:val="222222"/>
          <w:sz w:val="24"/>
          <w:szCs w:val="24"/>
        </w:rPr>
        <w:t>Anal Soc Issues Public Policy, 13</w:t>
      </w:r>
      <w:r w:rsidR="00BE224B">
        <w:rPr>
          <w:color w:val="222222"/>
          <w:sz w:val="24"/>
          <w:szCs w:val="24"/>
        </w:rPr>
        <w:t xml:space="preserve"> (2013)</w:t>
      </w:r>
      <w:r w:rsidR="00063557">
        <w:rPr>
          <w:color w:val="222222"/>
          <w:sz w:val="24"/>
          <w:szCs w:val="24"/>
        </w:rPr>
        <w:t xml:space="preserve">, pp. </w:t>
      </w:r>
      <w:r w:rsidRPr="00CF47CF">
        <w:rPr>
          <w:color w:val="222222"/>
          <w:sz w:val="24"/>
          <w:szCs w:val="24"/>
        </w:rPr>
        <w:t>1–30</w:t>
      </w:r>
      <w:r w:rsidR="00BA273D">
        <w:rPr>
          <w:color w:val="222222"/>
          <w:sz w:val="24"/>
          <w:szCs w:val="24"/>
        </w:rPr>
        <w:t>,</w:t>
      </w:r>
      <w:r w:rsidRPr="00CF47CF">
        <w:rPr>
          <w:color w:val="222222"/>
          <w:sz w:val="24"/>
          <w:szCs w:val="24"/>
        </w:rPr>
        <w:t xml:space="preserve"> </w:t>
      </w:r>
      <w:hyperlink r:id="rId5" w:history="1">
        <w:r w:rsidR="00F01B7A" w:rsidRPr="00705443">
          <w:rPr>
            <w:rStyle w:val="Hyperlink"/>
            <w:sz w:val="24"/>
            <w:szCs w:val="24"/>
          </w:rPr>
          <w:t>https://doi.org/10.1111/j.1530-2415.2012.01286.x</w:t>
        </w:r>
      </w:hyperlink>
    </w:p>
    <w:p w14:paraId="0F339EA6" w14:textId="77777777" w:rsidR="00F90C19" w:rsidRDefault="006328BE" w:rsidP="00605D25">
      <w:pPr>
        <w:pStyle w:val="dx-doi"/>
        <w:spacing w:before="0" w:after="0"/>
        <w:contextualSpacing/>
      </w:pPr>
      <w:r w:rsidRPr="00CF47CF">
        <w:rPr>
          <w:color w:val="222222"/>
        </w:rPr>
        <w:t xml:space="preserve">[2] </w:t>
      </w:r>
      <w:r w:rsidRPr="00CF47CF">
        <w:t>Grunt-</w:t>
      </w:r>
      <w:proofErr w:type="spellStart"/>
      <w:r w:rsidRPr="00CF47CF">
        <w:t>Mejer</w:t>
      </w:r>
      <w:proofErr w:type="spellEnd"/>
      <w:r w:rsidRPr="00CF47CF">
        <w:t xml:space="preserve"> K, Campbell C.</w:t>
      </w:r>
    </w:p>
    <w:p w14:paraId="018DABC8" w14:textId="77777777" w:rsidR="009C0BE7" w:rsidRDefault="006328BE" w:rsidP="00605D25">
      <w:pPr>
        <w:pStyle w:val="dx-doi"/>
        <w:spacing w:before="0" w:after="0"/>
        <w:contextualSpacing/>
        <w:rPr>
          <w:color w:val="333333"/>
        </w:rPr>
      </w:pPr>
      <w:r w:rsidRPr="009C0BE7">
        <w:rPr>
          <w:b/>
          <w:bCs/>
        </w:rPr>
        <w:t>Around consensual nonmonogamies: Assessing attitudes toward nonexclusive relationships</w:t>
      </w:r>
      <w:r w:rsidRPr="009C0BE7">
        <w:rPr>
          <w:b/>
          <w:bCs/>
          <w:i/>
          <w:iCs/>
        </w:rPr>
        <w:t>.</w:t>
      </w:r>
      <w:r w:rsidRPr="009C0BE7">
        <w:rPr>
          <w:color w:val="333333"/>
        </w:rPr>
        <w:t xml:space="preserve"> </w:t>
      </w:r>
    </w:p>
    <w:p w14:paraId="64BF638C" w14:textId="3A8D36D2" w:rsidR="006328BE" w:rsidRPr="00CF47CF" w:rsidRDefault="00E00EC4" w:rsidP="00D75FCE">
      <w:pPr>
        <w:pStyle w:val="dx-doi"/>
        <w:spacing w:before="0" w:after="0"/>
        <w:contextualSpacing/>
      </w:pPr>
      <w:r w:rsidRPr="00E00EC4">
        <w:rPr>
          <w:color w:val="333333"/>
        </w:rPr>
        <w:t>J Sex Res</w:t>
      </w:r>
      <w:r w:rsidR="006328BE" w:rsidRPr="001225D6">
        <w:rPr>
          <w:color w:val="333333"/>
        </w:rPr>
        <w:t>, 53</w:t>
      </w:r>
      <w:r w:rsidR="00A76E0E">
        <w:rPr>
          <w:color w:val="333333"/>
        </w:rPr>
        <w:t xml:space="preserve"> </w:t>
      </w:r>
      <w:r w:rsidR="00A76E0E" w:rsidRPr="00CF47CF">
        <w:t>(2016)</w:t>
      </w:r>
      <w:r w:rsidR="006328BE" w:rsidRPr="00CF47CF">
        <w:rPr>
          <w:color w:val="333333"/>
        </w:rPr>
        <w:t xml:space="preserve">, </w:t>
      </w:r>
      <w:r w:rsidR="001225D6">
        <w:rPr>
          <w:color w:val="333333"/>
        </w:rPr>
        <w:t xml:space="preserve">pp. </w:t>
      </w:r>
      <w:r w:rsidR="006328BE" w:rsidRPr="00CF47CF">
        <w:rPr>
          <w:color w:val="333333"/>
        </w:rPr>
        <w:t>45-53</w:t>
      </w:r>
      <w:r w:rsidR="00BA273D">
        <w:rPr>
          <w:color w:val="333333"/>
        </w:rPr>
        <w:t>,</w:t>
      </w:r>
      <w:r w:rsidR="00D75FCE">
        <w:rPr>
          <w:color w:val="333333"/>
        </w:rPr>
        <w:t xml:space="preserve"> </w:t>
      </w:r>
      <w:r w:rsidR="00D75FCE" w:rsidRPr="00D75FCE">
        <w:rPr>
          <w:color w:val="333333"/>
        </w:rPr>
        <w:t>https://doi.org/10.1080/00224499.2015.1010193</w:t>
      </w:r>
    </w:p>
    <w:p w14:paraId="7DB6F02B" w14:textId="77777777" w:rsidR="00D31AAB" w:rsidRDefault="006328BE" w:rsidP="00605D25">
      <w:pPr>
        <w:contextualSpacing/>
        <w:rPr>
          <w:shd w:val="clear" w:color="auto" w:fill="FFFFFF"/>
        </w:rPr>
      </w:pPr>
      <w:r w:rsidRPr="00CF47CF">
        <w:t xml:space="preserve">[3] </w:t>
      </w:r>
      <w:proofErr w:type="spellStart"/>
      <w:r w:rsidRPr="00CF47CF">
        <w:rPr>
          <w:shd w:val="clear" w:color="auto" w:fill="FFFFFF"/>
        </w:rPr>
        <w:t>Harviainen</w:t>
      </w:r>
      <w:proofErr w:type="spellEnd"/>
      <w:r w:rsidRPr="00CF47CF">
        <w:rPr>
          <w:shd w:val="clear" w:color="auto" w:fill="FFFFFF"/>
        </w:rPr>
        <w:t xml:space="preserve"> JT, Frank K</w:t>
      </w:r>
      <w:r w:rsidR="00D31AAB">
        <w:rPr>
          <w:shd w:val="clear" w:color="auto" w:fill="FFFFFF"/>
        </w:rPr>
        <w:t xml:space="preserve"> </w:t>
      </w:r>
    </w:p>
    <w:p w14:paraId="70EA8D02" w14:textId="77777777" w:rsidR="00D31AAB" w:rsidRPr="00D75FCE" w:rsidRDefault="006328BE" w:rsidP="00605D25">
      <w:pPr>
        <w:contextualSpacing/>
        <w:rPr>
          <w:b/>
          <w:bCs/>
          <w:shd w:val="clear" w:color="auto" w:fill="FFFFFF"/>
        </w:rPr>
      </w:pPr>
      <w:r w:rsidRPr="00D75FCE">
        <w:rPr>
          <w:b/>
          <w:bCs/>
          <w:shd w:val="clear" w:color="auto" w:fill="FFFFFF"/>
        </w:rPr>
        <w:t>Group sex as play: Rules and transgression in shared non-monogamy. </w:t>
      </w:r>
    </w:p>
    <w:p w14:paraId="1D5ACC00" w14:textId="672D7B19" w:rsidR="006328BE" w:rsidRPr="00CF47CF" w:rsidRDefault="006328BE" w:rsidP="00605D25">
      <w:pPr>
        <w:contextualSpacing/>
        <w:rPr>
          <w:shd w:val="clear" w:color="auto" w:fill="FFFFFF"/>
        </w:rPr>
      </w:pPr>
      <w:r w:rsidRPr="00D31AAB">
        <w:rPr>
          <w:shd w:val="clear" w:color="auto" w:fill="FFFFFF"/>
        </w:rPr>
        <w:t>Games Cul</w:t>
      </w:r>
      <w:r w:rsidR="00B7006A">
        <w:rPr>
          <w:shd w:val="clear" w:color="auto" w:fill="FFFFFF"/>
        </w:rPr>
        <w:t>t</w:t>
      </w:r>
      <w:r w:rsidRPr="00D31AAB">
        <w:rPr>
          <w:shd w:val="clear" w:color="auto" w:fill="FFFFFF"/>
        </w:rPr>
        <w:t>, 13</w:t>
      </w:r>
      <w:r w:rsidR="00A679CD">
        <w:rPr>
          <w:shd w:val="clear" w:color="auto" w:fill="FFFFFF"/>
        </w:rPr>
        <w:t xml:space="preserve"> </w:t>
      </w:r>
      <w:r w:rsidRPr="00CF47CF">
        <w:rPr>
          <w:shd w:val="clear" w:color="auto" w:fill="FFFFFF"/>
        </w:rPr>
        <w:t>(</w:t>
      </w:r>
      <w:r w:rsidR="00D31AAB" w:rsidRPr="00CF47CF">
        <w:rPr>
          <w:shd w:val="clear" w:color="auto" w:fill="FFFFFF"/>
        </w:rPr>
        <w:t>2018</w:t>
      </w:r>
      <w:r w:rsidRPr="00CF47CF">
        <w:rPr>
          <w:shd w:val="clear" w:color="auto" w:fill="FFFFFF"/>
        </w:rPr>
        <w:t xml:space="preserve">), </w:t>
      </w:r>
      <w:r w:rsidR="00D75FCE">
        <w:rPr>
          <w:shd w:val="clear" w:color="auto" w:fill="FFFFFF"/>
        </w:rPr>
        <w:t xml:space="preserve">pp. </w:t>
      </w:r>
      <w:r w:rsidRPr="00CF47CF">
        <w:rPr>
          <w:shd w:val="clear" w:color="auto" w:fill="FFFFFF"/>
        </w:rPr>
        <w:t>220-239</w:t>
      </w:r>
      <w:r w:rsidR="00BA273D">
        <w:rPr>
          <w:shd w:val="clear" w:color="auto" w:fill="FFFFFF"/>
        </w:rPr>
        <w:t>,</w:t>
      </w:r>
      <w:r w:rsidR="00D75FCE">
        <w:rPr>
          <w:shd w:val="clear" w:color="auto" w:fill="FFFFFF"/>
        </w:rPr>
        <w:t xml:space="preserve"> </w:t>
      </w:r>
      <w:r w:rsidR="00D75FCE" w:rsidRPr="00D75FCE">
        <w:rPr>
          <w:shd w:val="clear" w:color="auto" w:fill="FFFFFF"/>
        </w:rPr>
        <w:t>https://doi.org/10.1177/1555412016659835</w:t>
      </w:r>
    </w:p>
    <w:p w14:paraId="3F50E32F" w14:textId="77777777" w:rsidR="006328BE" w:rsidRPr="00CF47CF" w:rsidRDefault="006328BE" w:rsidP="00605D25">
      <w:pPr>
        <w:contextualSpacing/>
        <w:rPr>
          <w:shd w:val="clear" w:color="auto" w:fill="FFFFFF"/>
        </w:rPr>
      </w:pPr>
    </w:p>
    <w:p w14:paraId="2F1905C2" w14:textId="77777777" w:rsidR="00325C09" w:rsidRDefault="006328BE" w:rsidP="00605D25">
      <w:pPr>
        <w:pStyle w:val="CommentText"/>
        <w:contextualSpacing/>
        <w:rPr>
          <w:sz w:val="24"/>
          <w:szCs w:val="24"/>
          <w:shd w:val="clear" w:color="auto" w:fill="FFFFFF"/>
        </w:rPr>
      </w:pPr>
      <w:r w:rsidRPr="00CF47CF">
        <w:rPr>
          <w:sz w:val="24"/>
          <w:szCs w:val="24"/>
          <w:shd w:val="clear" w:color="auto" w:fill="FFFFFF"/>
        </w:rPr>
        <w:t xml:space="preserve">[4] </w:t>
      </w:r>
      <w:proofErr w:type="spellStart"/>
      <w:r w:rsidRPr="007B5F0C">
        <w:rPr>
          <w:sz w:val="24"/>
          <w:szCs w:val="24"/>
          <w:shd w:val="clear" w:color="auto" w:fill="FFFFFF"/>
        </w:rPr>
        <w:t>Gusakova</w:t>
      </w:r>
      <w:proofErr w:type="spellEnd"/>
      <w:r w:rsidRPr="007B5F0C">
        <w:rPr>
          <w:sz w:val="24"/>
          <w:szCs w:val="24"/>
          <w:shd w:val="clear" w:color="auto" w:fill="FFFFFF"/>
        </w:rPr>
        <w:t xml:space="preserve"> S, Chin K, </w:t>
      </w:r>
      <w:proofErr w:type="spellStart"/>
      <w:r w:rsidRPr="007B5F0C">
        <w:rPr>
          <w:sz w:val="24"/>
          <w:szCs w:val="24"/>
          <w:shd w:val="clear" w:color="auto" w:fill="FFFFFF"/>
        </w:rPr>
        <w:t>Ascigil</w:t>
      </w:r>
      <w:proofErr w:type="spellEnd"/>
      <w:r w:rsidRPr="007B5F0C">
        <w:rPr>
          <w:sz w:val="24"/>
          <w:szCs w:val="24"/>
          <w:shd w:val="clear" w:color="auto" w:fill="FFFFFF"/>
        </w:rPr>
        <w:t xml:space="preserve"> E, Conley T D, Chakravarty D, </w:t>
      </w:r>
      <w:proofErr w:type="spellStart"/>
      <w:r w:rsidRPr="007B5F0C">
        <w:rPr>
          <w:sz w:val="24"/>
          <w:szCs w:val="24"/>
          <w:shd w:val="clear" w:color="auto" w:fill="FFFFFF"/>
        </w:rPr>
        <w:t>Neilands</w:t>
      </w:r>
      <w:proofErr w:type="spellEnd"/>
      <w:r w:rsidRPr="007B5F0C">
        <w:rPr>
          <w:sz w:val="24"/>
          <w:szCs w:val="24"/>
          <w:shd w:val="clear" w:color="auto" w:fill="FFFFFF"/>
        </w:rPr>
        <w:t xml:space="preserve"> TB, </w:t>
      </w:r>
      <w:r w:rsidR="00DE308E">
        <w:rPr>
          <w:sz w:val="24"/>
          <w:szCs w:val="24"/>
          <w:shd w:val="clear" w:color="auto" w:fill="FFFFFF"/>
        </w:rPr>
        <w:t>Hoff CC</w:t>
      </w:r>
      <w:r w:rsidR="00325C09">
        <w:rPr>
          <w:sz w:val="24"/>
          <w:szCs w:val="24"/>
          <w:shd w:val="clear" w:color="auto" w:fill="FFFFFF"/>
        </w:rPr>
        <w:t>,</w:t>
      </w:r>
      <w:r w:rsidRPr="007B5F0C">
        <w:rPr>
          <w:sz w:val="24"/>
          <w:szCs w:val="24"/>
          <w:shd w:val="clear" w:color="auto" w:fill="FFFFFF"/>
        </w:rPr>
        <w:t xml:space="preserve"> </w:t>
      </w:r>
      <w:proofErr w:type="spellStart"/>
      <w:r w:rsidRPr="007B5F0C">
        <w:rPr>
          <w:sz w:val="24"/>
          <w:szCs w:val="24"/>
          <w:shd w:val="clear" w:color="auto" w:fill="FFFFFF"/>
        </w:rPr>
        <w:t>Darbes</w:t>
      </w:r>
      <w:proofErr w:type="spellEnd"/>
      <w:r w:rsidR="00325C09">
        <w:rPr>
          <w:sz w:val="24"/>
          <w:szCs w:val="24"/>
          <w:shd w:val="clear" w:color="auto" w:fill="FFFFFF"/>
        </w:rPr>
        <w:t xml:space="preserve"> </w:t>
      </w:r>
      <w:r w:rsidRPr="007B5F0C">
        <w:rPr>
          <w:sz w:val="24"/>
          <w:szCs w:val="24"/>
          <w:shd w:val="clear" w:color="auto" w:fill="FFFFFF"/>
        </w:rPr>
        <w:t>LA</w:t>
      </w:r>
      <w:r w:rsidR="00325C09">
        <w:rPr>
          <w:sz w:val="24"/>
          <w:szCs w:val="24"/>
          <w:shd w:val="clear" w:color="auto" w:fill="FFFFFF"/>
        </w:rPr>
        <w:t xml:space="preserve"> </w:t>
      </w:r>
    </w:p>
    <w:p w14:paraId="4E52B0D4" w14:textId="77777777" w:rsidR="00325C09" w:rsidRPr="00325C09" w:rsidRDefault="006328BE" w:rsidP="00605D25">
      <w:pPr>
        <w:pStyle w:val="CommentText"/>
        <w:contextualSpacing/>
        <w:rPr>
          <w:b/>
          <w:bCs/>
          <w:sz w:val="24"/>
          <w:szCs w:val="24"/>
          <w:shd w:val="clear" w:color="auto" w:fill="FFFFFF"/>
        </w:rPr>
      </w:pPr>
      <w:r w:rsidRPr="00325C09">
        <w:rPr>
          <w:b/>
          <w:bCs/>
          <w:sz w:val="24"/>
          <w:szCs w:val="24"/>
          <w:shd w:val="clear" w:color="auto" w:fill="FFFFFF"/>
        </w:rPr>
        <w:t>Communication patterns among male couples with open and monogamous agreements. </w:t>
      </w:r>
    </w:p>
    <w:p w14:paraId="1D284AFB" w14:textId="45BFBAAE" w:rsidR="006328BE" w:rsidRPr="00CF47CF" w:rsidRDefault="00DA2CE9" w:rsidP="00605D25">
      <w:pPr>
        <w:pStyle w:val="CommentText"/>
        <w:contextualSpacing/>
        <w:rPr>
          <w:sz w:val="24"/>
          <w:szCs w:val="24"/>
          <w:shd w:val="clear" w:color="auto" w:fill="FFFFFF"/>
        </w:rPr>
      </w:pPr>
      <w:r w:rsidRPr="00DA2CE9">
        <w:rPr>
          <w:sz w:val="24"/>
          <w:szCs w:val="24"/>
          <w:shd w:val="clear" w:color="auto" w:fill="FFFFFF"/>
        </w:rPr>
        <w:t xml:space="preserve">Arch Sex </w:t>
      </w:r>
      <w:proofErr w:type="spellStart"/>
      <w:r w:rsidRPr="00DA2CE9">
        <w:rPr>
          <w:sz w:val="24"/>
          <w:szCs w:val="24"/>
          <w:shd w:val="clear" w:color="auto" w:fill="FFFFFF"/>
        </w:rPr>
        <w:t>Behav</w:t>
      </w:r>
      <w:proofErr w:type="spellEnd"/>
      <w:r w:rsidR="006328BE" w:rsidRPr="00325C09">
        <w:rPr>
          <w:sz w:val="24"/>
          <w:szCs w:val="24"/>
          <w:shd w:val="clear" w:color="auto" w:fill="FFFFFF"/>
        </w:rPr>
        <w:t>, 50</w:t>
      </w:r>
      <w:r w:rsidR="00325C09">
        <w:rPr>
          <w:i/>
          <w:iCs/>
          <w:sz w:val="24"/>
          <w:szCs w:val="24"/>
          <w:shd w:val="clear" w:color="auto" w:fill="FFFFFF"/>
        </w:rPr>
        <w:t xml:space="preserve"> </w:t>
      </w:r>
      <w:r w:rsidR="006328BE" w:rsidRPr="00CF47CF">
        <w:rPr>
          <w:sz w:val="24"/>
          <w:szCs w:val="24"/>
          <w:shd w:val="clear" w:color="auto" w:fill="FFFFFF"/>
        </w:rPr>
        <w:t>(</w:t>
      </w:r>
      <w:r w:rsidR="00325C09">
        <w:rPr>
          <w:sz w:val="24"/>
          <w:szCs w:val="24"/>
          <w:shd w:val="clear" w:color="auto" w:fill="FFFFFF"/>
        </w:rPr>
        <w:t>2021</w:t>
      </w:r>
      <w:r w:rsidR="006328BE" w:rsidRPr="00CF47CF">
        <w:rPr>
          <w:sz w:val="24"/>
          <w:szCs w:val="24"/>
          <w:shd w:val="clear" w:color="auto" w:fill="FFFFFF"/>
        </w:rPr>
        <w:t>), 1419-1431</w:t>
      </w:r>
      <w:r w:rsidR="00BA273D">
        <w:rPr>
          <w:sz w:val="24"/>
          <w:szCs w:val="24"/>
          <w:shd w:val="clear" w:color="auto" w:fill="FFFFFF"/>
        </w:rPr>
        <w:t>,</w:t>
      </w:r>
      <w:r w:rsidR="00980090">
        <w:rPr>
          <w:sz w:val="24"/>
          <w:szCs w:val="24"/>
          <w:shd w:val="clear" w:color="auto" w:fill="FFFFFF"/>
        </w:rPr>
        <w:t xml:space="preserve"> </w:t>
      </w:r>
      <w:r w:rsidR="00980090" w:rsidRPr="00980090">
        <w:rPr>
          <w:sz w:val="24"/>
          <w:szCs w:val="24"/>
          <w:shd w:val="clear" w:color="auto" w:fill="FFFFFF"/>
        </w:rPr>
        <w:t>https://doi.org/10.1007/s10508-020-01821-9</w:t>
      </w:r>
    </w:p>
    <w:p w14:paraId="2DD14EE9" w14:textId="77777777" w:rsidR="006328BE" w:rsidRPr="00CF47CF" w:rsidRDefault="006328BE" w:rsidP="00605D25">
      <w:pPr>
        <w:contextualSpacing/>
      </w:pPr>
    </w:p>
    <w:p w14:paraId="65F853EA" w14:textId="59371699" w:rsidR="00980090" w:rsidRDefault="006328BE" w:rsidP="00605D25">
      <w:pPr>
        <w:pStyle w:val="CommentText"/>
        <w:contextualSpacing/>
        <w:rPr>
          <w:sz w:val="24"/>
          <w:szCs w:val="24"/>
        </w:rPr>
      </w:pPr>
      <w:r w:rsidRPr="00CF47CF">
        <w:rPr>
          <w:sz w:val="24"/>
          <w:szCs w:val="24"/>
        </w:rPr>
        <w:t>[5] Barker M, Langdridge D (Eds)</w:t>
      </w:r>
    </w:p>
    <w:p w14:paraId="04477732" w14:textId="77777777" w:rsidR="00980090" w:rsidRPr="00376301" w:rsidRDefault="006328BE" w:rsidP="00605D25">
      <w:pPr>
        <w:pStyle w:val="CommentText"/>
        <w:contextualSpacing/>
        <w:rPr>
          <w:i/>
          <w:iCs/>
          <w:sz w:val="24"/>
          <w:szCs w:val="24"/>
        </w:rPr>
      </w:pPr>
      <w:r w:rsidRPr="00376301">
        <w:rPr>
          <w:i/>
          <w:iCs/>
          <w:sz w:val="24"/>
          <w:szCs w:val="24"/>
        </w:rPr>
        <w:t xml:space="preserve">Understanding non-monogamies. </w:t>
      </w:r>
    </w:p>
    <w:p w14:paraId="51CCFE4F" w14:textId="05DF1938" w:rsidR="006328BE" w:rsidRPr="00CF47CF" w:rsidRDefault="006328BE" w:rsidP="00605D25">
      <w:pPr>
        <w:pStyle w:val="CommentText"/>
        <w:contextualSpacing/>
        <w:rPr>
          <w:sz w:val="24"/>
          <w:szCs w:val="24"/>
        </w:rPr>
      </w:pPr>
      <w:r w:rsidRPr="00CF47CF">
        <w:rPr>
          <w:sz w:val="24"/>
          <w:szCs w:val="24"/>
        </w:rPr>
        <w:lastRenderedPageBreak/>
        <w:t>Routledge</w:t>
      </w:r>
      <w:r w:rsidR="00376301">
        <w:rPr>
          <w:sz w:val="24"/>
          <w:szCs w:val="24"/>
        </w:rPr>
        <w:t>; 2010.</w:t>
      </w:r>
    </w:p>
    <w:p w14:paraId="40450958" w14:textId="77777777" w:rsidR="006328BE" w:rsidRPr="00CF47CF" w:rsidRDefault="006328BE" w:rsidP="00605D25">
      <w:pPr>
        <w:pStyle w:val="CommentText"/>
        <w:contextualSpacing/>
        <w:rPr>
          <w:sz w:val="24"/>
          <w:szCs w:val="24"/>
        </w:rPr>
      </w:pPr>
    </w:p>
    <w:p w14:paraId="2852370F" w14:textId="1735F0F6" w:rsidR="000B465D" w:rsidRDefault="006328BE" w:rsidP="00605D25">
      <w:pPr>
        <w:pStyle w:val="CommentText"/>
        <w:contextualSpacing/>
        <w:rPr>
          <w:sz w:val="24"/>
          <w:szCs w:val="24"/>
        </w:rPr>
      </w:pPr>
      <w:r w:rsidRPr="00CF47CF">
        <w:rPr>
          <w:sz w:val="24"/>
          <w:szCs w:val="24"/>
        </w:rPr>
        <w:t>[</w:t>
      </w:r>
      <w:proofErr w:type="gramStart"/>
      <w:r w:rsidRPr="00CF47CF">
        <w:rPr>
          <w:sz w:val="24"/>
          <w:szCs w:val="24"/>
        </w:rPr>
        <w:t>6]</w:t>
      </w:r>
      <w:r w:rsidR="008A323B">
        <w:rPr>
          <w:sz w:val="24"/>
          <w:szCs w:val="24"/>
        </w:rPr>
        <w:t>*</w:t>
      </w:r>
      <w:proofErr w:type="gramEnd"/>
      <w:r w:rsidR="00886817">
        <w:rPr>
          <w:sz w:val="24"/>
          <w:szCs w:val="24"/>
        </w:rPr>
        <w:t>*</w:t>
      </w:r>
      <w:r w:rsidRPr="00CF47CF">
        <w:rPr>
          <w:sz w:val="24"/>
          <w:szCs w:val="24"/>
        </w:rPr>
        <w:t xml:space="preserve"> Scoats R. </w:t>
      </w:r>
    </w:p>
    <w:p w14:paraId="0F756373" w14:textId="77777777" w:rsidR="000B465D" w:rsidRPr="00A63F83" w:rsidRDefault="006328BE" w:rsidP="00605D25">
      <w:pPr>
        <w:pStyle w:val="CommentText"/>
        <w:contextualSpacing/>
        <w:rPr>
          <w:i/>
          <w:iCs/>
          <w:sz w:val="24"/>
          <w:szCs w:val="24"/>
        </w:rPr>
      </w:pPr>
      <w:r w:rsidRPr="00A63F83">
        <w:rPr>
          <w:i/>
          <w:iCs/>
          <w:sz w:val="24"/>
          <w:szCs w:val="24"/>
        </w:rPr>
        <w:t xml:space="preserve">Understanding threesomes: Gender, sex, and consensual non-monogamy. </w:t>
      </w:r>
    </w:p>
    <w:p w14:paraId="33845D58" w14:textId="0B69D8E6" w:rsidR="006328BE" w:rsidRDefault="006328BE" w:rsidP="00605D25">
      <w:pPr>
        <w:pStyle w:val="CommentText"/>
        <w:contextualSpacing/>
        <w:rPr>
          <w:sz w:val="24"/>
          <w:szCs w:val="24"/>
        </w:rPr>
      </w:pPr>
      <w:r w:rsidRPr="00CF47CF">
        <w:rPr>
          <w:sz w:val="24"/>
          <w:szCs w:val="24"/>
        </w:rPr>
        <w:t>Routledge</w:t>
      </w:r>
      <w:r w:rsidR="000B465D">
        <w:rPr>
          <w:sz w:val="24"/>
          <w:szCs w:val="24"/>
        </w:rPr>
        <w:t xml:space="preserve">; </w:t>
      </w:r>
      <w:r w:rsidR="000B465D" w:rsidRPr="00CF47CF">
        <w:rPr>
          <w:sz w:val="24"/>
          <w:szCs w:val="24"/>
        </w:rPr>
        <w:t>2020</w:t>
      </w:r>
      <w:r w:rsidR="000B465D">
        <w:rPr>
          <w:sz w:val="24"/>
          <w:szCs w:val="24"/>
        </w:rPr>
        <w:t>.</w:t>
      </w:r>
    </w:p>
    <w:p w14:paraId="76B2A6A0" w14:textId="3EAF355F" w:rsidR="00886817" w:rsidRDefault="00886817" w:rsidP="00605D25">
      <w:pPr>
        <w:pStyle w:val="CommentText"/>
        <w:contextualSpacing/>
        <w:rPr>
          <w:sz w:val="24"/>
          <w:szCs w:val="24"/>
        </w:rPr>
      </w:pPr>
    </w:p>
    <w:p w14:paraId="629F510E" w14:textId="11B9CA32" w:rsidR="00886817" w:rsidRPr="00CF47CF" w:rsidRDefault="007441FA" w:rsidP="005E3509">
      <w:pPr>
        <w:pStyle w:val="CommentText"/>
        <w:ind w:left="720"/>
        <w:contextualSpacing/>
        <w:rPr>
          <w:sz w:val="24"/>
          <w:szCs w:val="24"/>
        </w:rPr>
      </w:pPr>
      <w:r>
        <w:rPr>
          <w:sz w:val="24"/>
          <w:szCs w:val="24"/>
        </w:rPr>
        <w:t>Drawing from qualitative</w:t>
      </w:r>
      <w:r w:rsidR="005E3509">
        <w:rPr>
          <w:sz w:val="24"/>
          <w:szCs w:val="24"/>
        </w:rPr>
        <w:t xml:space="preserve"> primary</w:t>
      </w:r>
      <w:r>
        <w:rPr>
          <w:sz w:val="24"/>
          <w:szCs w:val="24"/>
        </w:rPr>
        <w:t xml:space="preserve"> research</w:t>
      </w:r>
      <w:r w:rsidR="005E3509">
        <w:rPr>
          <w:sz w:val="24"/>
          <w:szCs w:val="24"/>
        </w:rPr>
        <w:t xml:space="preserve">, </w:t>
      </w:r>
      <w:r w:rsidR="00886817">
        <w:rPr>
          <w:sz w:val="24"/>
          <w:szCs w:val="24"/>
        </w:rPr>
        <w:t xml:space="preserve">this </w:t>
      </w:r>
      <w:r w:rsidR="00364CF6">
        <w:rPr>
          <w:sz w:val="24"/>
          <w:szCs w:val="24"/>
        </w:rPr>
        <w:t xml:space="preserve">book </w:t>
      </w:r>
      <w:r w:rsidR="00F233AC">
        <w:rPr>
          <w:sz w:val="24"/>
          <w:szCs w:val="24"/>
        </w:rPr>
        <w:t>gives a comprehensive</w:t>
      </w:r>
      <w:r w:rsidR="00AB5E75">
        <w:rPr>
          <w:sz w:val="24"/>
          <w:szCs w:val="24"/>
        </w:rPr>
        <w:t xml:space="preserve"> and</w:t>
      </w:r>
      <w:r w:rsidR="00F233AC">
        <w:rPr>
          <w:sz w:val="24"/>
          <w:szCs w:val="24"/>
        </w:rPr>
        <w:t xml:space="preserve"> </w:t>
      </w:r>
      <w:r w:rsidR="00AB5E75">
        <w:rPr>
          <w:sz w:val="24"/>
          <w:szCs w:val="24"/>
        </w:rPr>
        <w:t xml:space="preserve">data-driven </w:t>
      </w:r>
      <w:r w:rsidR="00F233AC">
        <w:rPr>
          <w:sz w:val="24"/>
          <w:szCs w:val="24"/>
        </w:rPr>
        <w:t>overview and exploration of how and why threesomes happen</w:t>
      </w:r>
      <w:r>
        <w:rPr>
          <w:sz w:val="24"/>
          <w:szCs w:val="24"/>
        </w:rPr>
        <w:t xml:space="preserve">, </w:t>
      </w:r>
      <w:r w:rsidR="005E3509">
        <w:rPr>
          <w:sz w:val="24"/>
          <w:szCs w:val="24"/>
        </w:rPr>
        <w:t xml:space="preserve">the role and impact of stigma and jealousy, </w:t>
      </w:r>
      <w:r>
        <w:rPr>
          <w:sz w:val="24"/>
          <w:szCs w:val="24"/>
        </w:rPr>
        <w:t xml:space="preserve">as well as the wider societal context </w:t>
      </w:r>
      <w:r w:rsidR="005E3509">
        <w:rPr>
          <w:sz w:val="24"/>
          <w:szCs w:val="24"/>
        </w:rPr>
        <w:t xml:space="preserve">in which consensual non-monogamy </w:t>
      </w:r>
      <w:r w:rsidR="00664EEE">
        <w:rPr>
          <w:sz w:val="24"/>
          <w:szCs w:val="24"/>
        </w:rPr>
        <w:t>is situated.</w:t>
      </w:r>
      <w:r w:rsidR="00A86523">
        <w:rPr>
          <w:sz w:val="24"/>
          <w:szCs w:val="24"/>
        </w:rPr>
        <w:t xml:space="preserve"> </w:t>
      </w:r>
    </w:p>
    <w:p w14:paraId="77FDD3C7" w14:textId="77777777" w:rsidR="006328BE" w:rsidRPr="00CF47CF" w:rsidRDefault="006328BE" w:rsidP="00605D25">
      <w:pPr>
        <w:pStyle w:val="CommentText"/>
        <w:contextualSpacing/>
        <w:rPr>
          <w:sz w:val="24"/>
          <w:szCs w:val="24"/>
        </w:rPr>
      </w:pPr>
    </w:p>
    <w:p w14:paraId="20D564C6" w14:textId="77777777" w:rsidR="00A63F83" w:rsidRDefault="006328BE" w:rsidP="00605D25">
      <w:pPr>
        <w:contextualSpacing/>
      </w:pPr>
      <w:r w:rsidRPr="00CF47CF">
        <w:t>[7] Scoats R, Joseph LJ, Anderson E</w:t>
      </w:r>
    </w:p>
    <w:p w14:paraId="32C68546" w14:textId="77777777" w:rsidR="00A63F83" w:rsidRPr="00A63F83" w:rsidRDefault="006328BE" w:rsidP="00605D25">
      <w:pPr>
        <w:contextualSpacing/>
        <w:rPr>
          <w:b/>
          <w:bCs/>
        </w:rPr>
      </w:pPr>
      <w:r w:rsidRPr="00A63F83">
        <w:rPr>
          <w:b/>
          <w:bCs/>
        </w:rPr>
        <w:t xml:space="preserve">‘I don’t mind watching him cum’: Heterosexual men, threesomes, and the erosion of the one-time rule of homosexuality. </w:t>
      </w:r>
    </w:p>
    <w:p w14:paraId="5FB27F30" w14:textId="3A4A6887" w:rsidR="006328BE" w:rsidRPr="00CF47CF" w:rsidRDefault="006328BE" w:rsidP="00605D25">
      <w:pPr>
        <w:contextualSpacing/>
      </w:pPr>
      <w:r w:rsidRPr="00CF47CF">
        <w:t>Sex, 21</w:t>
      </w:r>
      <w:r w:rsidR="00A63F83">
        <w:t xml:space="preserve"> </w:t>
      </w:r>
      <w:r w:rsidRPr="00CF47CF">
        <w:t>(</w:t>
      </w:r>
      <w:r w:rsidR="00A63F83">
        <w:t>2018</w:t>
      </w:r>
      <w:r w:rsidRPr="00CF47CF">
        <w:t xml:space="preserve">), </w:t>
      </w:r>
      <w:r w:rsidR="00A63F83">
        <w:t xml:space="preserve">pp. </w:t>
      </w:r>
      <w:r w:rsidRPr="00CF47CF">
        <w:t>30–48</w:t>
      </w:r>
      <w:r w:rsidR="00BA273D">
        <w:t>,</w:t>
      </w:r>
      <w:r w:rsidR="00CE35BD">
        <w:t xml:space="preserve"> </w:t>
      </w:r>
      <w:r w:rsidR="00CE35BD" w:rsidRPr="00CE35BD">
        <w:t>https://doi.org/10.1177/1363460716678562</w:t>
      </w:r>
    </w:p>
    <w:p w14:paraId="5DC6450E" w14:textId="77777777" w:rsidR="006328BE" w:rsidRPr="00CF47CF" w:rsidRDefault="006328BE" w:rsidP="00605D25">
      <w:pPr>
        <w:contextualSpacing/>
      </w:pPr>
    </w:p>
    <w:p w14:paraId="635F1BE1" w14:textId="77777777" w:rsidR="00CE35BD" w:rsidRDefault="006328BE" w:rsidP="00605D25">
      <w:pPr>
        <w:pStyle w:val="CommentText"/>
        <w:contextualSpacing/>
        <w:rPr>
          <w:sz w:val="24"/>
          <w:szCs w:val="24"/>
        </w:rPr>
      </w:pPr>
      <w:r w:rsidRPr="00CF47CF">
        <w:rPr>
          <w:sz w:val="24"/>
          <w:szCs w:val="24"/>
        </w:rPr>
        <w:t xml:space="preserve">[8] Frank K </w:t>
      </w:r>
    </w:p>
    <w:p w14:paraId="46E6D729" w14:textId="77777777" w:rsidR="00CE35BD" w:rsidRPr="00CE35BD" w:rsidRDefault="006328BE" w:rsidP="00605D25">
      <w:pPr>
        <w:pStyle w:val="CommentText"/>
        <w:contextualSpacing/>
        <w:rPr>
          <w:i/>
          <w:iCs/>
          <w:sz w:val="24"/>
          <w:szCs w:val="24"/>
        </w:rPr>
      </w:pPr>
      <w:r w:rsidRPr="00CE35BD">
        <w:rPr>
          <w:i/>
          <w:iCs/>
          <w:sz w:val="24"/>
          <w:szCs w:val="24"/>
        </w:rPr>
        <w:t xml:space="preserve">Plays well in groups: A journey through the world of group sex. </w:t>
      </w:r>
    </w:p>
    <w:p w14:paraId="1A540427" w14:textId="574ED490" w:rsidR="006328BE" w:rsidRPr="00CF47CF" w:rsidRDefault="006328BE" w:rsidP="00605D25">
      <w:pPr>
        <w:pStyle w:val="CommentText"/>
        <w:contextualSpacing/>
        <w:rPr>
          <w:sz w:val="24"/>
          <w:szCs w:val="24"/>
        </w:rPr>
      </w:pPr>
      <w:r w:rsidRPr="00CF47CF">
        <w:rPr>
          <w:sz w:val="24"/>
          <w:szCs w:val="24"/>
        </w:rPr>
        <w:t>Rowman &amp; Littlefield</w:t>
      </w:r>
      <w:r w:rsidR="00CE35BD">
        <w:rPr>
          <w:sz w:val="24"/>
          <w:szCs w:val="24"/>
        </w:rPr>
        <w:t xml:space="preserve">; </w:t>
      </w:r>
      <w:r w:rsidR="00CE35BD" w:rsidRPr="00CF47CF">
        <w:rPr>
          <w:sz w:val="24"/>
          <w:szCs w:val="24"/>
        </w:rPr>
        <w:t>2013.</w:t>
      </w:r>
    </w:p>
    <w:p w14:paraId="24300C62" w14:textId="77777777" w:rsidR="006328BE" w:rsidRPr="00CF47CF" w:rsidRDefault="006328BE" w:rsidP="00605D25">
      <w:pPr>
        <w:pStyle w:val="CommentText"/>
        <w:contextualSpacing/>
        <w:rPr>
          <w:sz w:val="24"/>
          <w:szCs w:val="24"/>
        </w:rPr>
      </w:pPr>
    </w:p>
    <w:p w14:paraId="6583C1D4" w14:textId="77777777" w:rsidR="00CE35BD" w:rsidRDefault="006328BE" w:rsidP="00605D25">
      <w:pPr>
        <w:contextualSpacing/>
        <w:rPr>
          <w:shd w:val="clear" w:color="auto" w:fill="FFFFFF"/>
        </w:rPr>
      </w:pPr>
      <w:r w:rsidRPr="00CF47CF">
        <w:t xml:space="preserve">[9] </w:t>
      </w:r>
      <w:r w:rsidRPr="00CF47CF">
        <w:rPr>
          <w:shd w:val="clear" w:color="auto" w:fill="FFFFFF"/>
        </w:rPr>
        <w:t>Scoats R, Anderson E</w:t>
      </w:r>
    </w:p>
    <w:p w14:paraId="155E945C" w14:textId="77777777" w:rsidR="00CE35BD" w:rsidRPr="00CE35BD" w:rsidRDefault="006328BE" w:rsidP="00605D25">
      <w:pPr>
        <w:contextualSpacing/>
        <w:rPr>
          <w:b/>
          <w:bCs/>
          <w:shd w:val="clear" w:color="auto" w:fill="FFFFFF"/>
        </w:rPr>
      </w:pPr>
      <w:r w:rsidRPr="00CE35BD">
        <w:rPr>
          <w:b/>
          <w:bCs/>
          <w:shd w:val="clear" w:color="auto" w:fill="FFFFFF"/>
        </w:rPr>
        <w:t xml:space="preserve">‘My partner was just all over her’: jealousy, </w:t>
      </w:r>
      <w:proofErr w:type="gramStart"/>
      <w:r w:rsidRPr="00CE35BD">
        <w:rPr>
          <w:b/>
          <w:bCs/>
          <w:shd w:val="clear" w:color="auto" w:fill="FFFFFF"/>
        </w:rPr>
        <w:t>communication</w:t>
      </w:r>
      <w:proofErr w:type="gramEnd"/>
      <w:r w:rsidRPr="00CE35BD">
        <w:rPr>
          <w:b/>
          <w:bCs/>
          <w:shd w:val="clear" w:color="auto" w:fill="FFFFFF"/>
        </w:rPr>
        <w:t xml:space="preserve"> and rules in mixed-sex threesomes. </w:t>
      </w:r>
    </w:p>
    <w:p w14:paraId="6257D8A0" w14:textId="78F329FC" w:rsidR="006328BE" w:rsidRPr="00CF47CF" w:rsidRDefault="006328BE" w:rsidP="00605D25">
      <w:pPr>
        <w:contextualSpacing/>
        <w:rPr>
          <w:shd w:val="clear" w:color="auto" w:fill="FFFFFF"/>
        </w:rPr>
      </w:pPr>
      <w:r w:rsidRPr="00CE35BD">
        <w:rPr>
          <w:shd w:val="clear" w:color="auto" w:fill="FFFFFF"/>
        </w:rPr>
        <w:t>Cult Heal Sex, 21</w:t>
      </w:r>
      <w:r w:rsidR="00BA273D">
        <w:rPr>
          <w:shd w:val="clear" w:color="auto" w:fill="FFFFFF"/>
        </w:rPr>
        <w:t xml:space="preserve"> </w:t>
      </w:r>
      <w:r w:rsidRPr="00CE35BD">
        <w:rPr>
          <w:shd w:val="clear" w:color="auto" w:fill="FFFFFF"/>
        </w:rPr>
        <w:t>(2</w:t>
      </w:r>
      <w:r w:rsidR="00CE35BD" w:rsidRPr="00CE35BD">
        <w:rPr>
          <w:shd w:val="clear" w:color="auto" w:fill="FFFFFF"/>
        </w:rPr>
        <w:t>019</w:t>
      </w:r>
      <w:r w:rsidRPr="00CF47CF">
        <w:rPr>
          <w:shd w:val="clear" w:color="auto" w:fill="FFFFFF"/>
        </w:rPr>
        <w:t xml:space="preserve">), </w:t>
      </w:r>
      <w:r w:rsidR="00CE35BD">
        <w:rPr>
          <w:shd w:val="clear" w:color="auto" w:fill="FFFFFF"/>
        </w:rPr>
        <w:t xml:space="preserve">pp. </w:t>
      </w:r>
      <w:r w:rsidRPr="00CF47CF">
        <w:rPr>
          <w:shd w:val="clear" w:color="auto" w:fill="FFFFFF"/>
        </w:rPr>
        <w:t>134-146</w:t>
      </w:r>
      <w:r w:rsidR="00BA273D">
        <w:rPr>
          <w:shd w:val="clear" w:color="auto" w:fill="FFFFFF"/>
        </w:rPr>
        <w:t>,</w:t>
      </w:r>
      <w:r w:rsidR="0052154F">
        <w:rPr>
          <w:shd w:val="clear" w:color="auto" w:fill="FFFFFF"/>
        </w:rPr>
        <w:t xml:space="preserve"> </w:t>
      </w:r>
      <w:r w:rsidR="0052154F" w:rsidRPr="0052154F">
        <w:rPr>
          <w:shd w:val="clear" w:color="auto" w:fill="FFFFFF"/>
        </w:rPr>
        <w:t>https://doi.org/10.1080/13691058.2018.1453088</w:t>
      </w:r>
    </w:p>
    <w:p w14:paraId="5F1E67D6" w14:textId="77777777" w:rsidR="006328BE" w:rsidRPr="00CF47CF" w:rsidRDefault="006328BE" w:rsidP="00605D25">
      <w:pPr>
        <w:contextualSpacing/>
        <w:rPr>
          <w:shd w:val="clear" w:color="auto" w:fill="FFFFFF"/>
        </w:rPr>
      </w:pPr>
    </w:p>
    <w:p w14:paraId="1ACAF6A1" w14:textId="77777777" w:rsidR="0052154F" w:rsidRDefault="006328BE" w:rsidP="00605D25">
      <w:pPr>
        <w:pStyle w:val="CommentText"/>
        <w:contextualSpacing/>
        <w:rPr>
          <w:sz w:val="24"/>
          <w:szCs w:val="24"/>
          <w:shd w:val="clear" w:color="auto" w:fill="FFFFFF"/>
        </w:rPr>
      </w:pPr>
      <w:r w:rsidRPr="00CF47CF">
        <w:rPr>
          <w:sz w:val="24"/>
          <w:szCs w:val="24"/>
          <w:shd w:val="clear" w:color="auto" w:fill="FFFFFF"/>
        </w:rPr>
        <w:t xml:space="preserve">[10] De las Heras Gómez R </w:t>
      </w:r>
    </w:p>
    <w:p w14:paraId="5E10B208" w14:textId="77777777" w:rsidR="0052154F" w:rsidRPr="00E611B9" w:rsidRDefault="006328BE" w:rsidP="00605D25">
      <w:pPr>
        <w:pStyle w:val="CommentText"/>
        <w:contextualSpacing/>
        <w:rPr>
          <w:b/>
          <w:bCs/>
          <w:sz w:val="24"/>
          <w:szCs w:val="24"/>
          <w:shd w:val="clear" w:color="auto" w:fill="FFFFFF"/>
        </w:rPr>
      </w:pPr>
      <w:r w:rsidRPr="00E611B9">
        <w:rPr>
          <w:b/>
          <w:bCs/>
          <w:sz w:val="24"/>
          <w:szCs w:val="24"/>
          <w:shd w:val="clear" w:color="auto" w:fill="FFFFFF"/>
        </w:rPr>
        <w:t>Thinking relationship anarchy from a queer feminist approach. </w:t>
      </w:r>
    </w:p>
    <w:p w14:paraId="2C82644B" w14:textId="558379BF" w:rsidR="006328BE" w:rsidRPr="00CF47CF" w:rsidRDefault="006328BE" w:rsidP="00605D25">
      <w:pPr>
        <w:pStyle w:val="CommentText"/>
        <w:contextualSpacing/>
        <w:rPr>
          <w:sz w:val="24"/>
          <w:szCs w:val="24"/>
        </w:rPr>
      </w:pPr>
      <w:r w:rsidRPr="0052154F">
        <w:rPr>
          <w:sz w:val="24"/>
          <w:szCs w:val="24"/>
          <w:shd w:val="clear" w:color="auto" w:fill="FFFFFF"/>
        </w:rPr>
        <w:t>Soc Res Online, 24</w:t>
      </w:r>
      <w:r w:rsidR="00356DD1">
        <w:rPr>
          <w:sz w:val="24"/>
          <w:szCs w:val="24"/>
          <w:shd w:val="clear" w:color="auto" w:fill="FFFFFF"/>
        </w:rPr>
        <w:t xml:space="preserve"> </w:t>
      </w:r>
      <w:r w:rsidRPr="00CF47CF">
        <w:rPr>
          <w:sz w:val="24"/>
          <w:szCs w:val="24"/>
          <w:shd w:val="clear" w:color="auto" w:fill="FFFFFF"/>
        </w:rPr>
        <w:t>(</w:t>
      </w:r>
      <w:r w:rsidR="0052154F">
        <w:rPr>
          <w:sz w:val="24"/>
          <w:szCs w:val="24"/>
          <w:shd w:val="clear" w:color="auto" w:fill="FFFFFF"/>
        </w:rPr>
        <w:t>2019</w:t>
      </w:r>
      <w:r w:rsidRPr="00CF47CF">
        <w:rPr>
          <w:sz w:val="24"/>
          <w:szCs w:val="24"/>
          <w:shd w:val="clear" w:color="auto" w:fill="FFFFFF"/>
        </w:rPr>
        <w:t>),</w:t>
      </w:r>
      <w:r w:rsidR="0052154F">
        <w:rPr>
          <w:sz w:val="24"/>
          <w:szCs w:val="24"/>
          <w:shd w:val="clear" w:color="auto" w:fill="FFFFFF"/>
        </w:rPr>
        <w:t xml:space="preserve"> pp.</w:t>
      </w:r>
      <w:r w:rsidRPr="00CF47CF">
        <w:rPr>
          <w:sz w:val="24"/>
          <w:szCs w:val="24"/>
          <w:shd w:val="clear" w:color="auto" w:fill="FFFFFF"/>
        </w:rPr>
        <w:t xml:space="preserve"> 644-660</w:t>
      </w:r>
      <w:r w:rsidR="00BA273D">
        <w:rPr>
          <w:sz w:val="24"/>
          <w:szCs w:val="24"/>
          <w:shd w:val="clear" w:color="auto" w:fill="FFFFFF"/>
        </w:rPr>
        <w:t>,</w:t>
      </w:r>
      <w:r w:rsidR="00E611B9">
        <w:rPr>
          <w:sz w:val="24"/>
          <w:szCs w:val="24"/>
          <w:shd w:val="clear" w:color="auto" w:fill="FFFFFF"/>
        </w:rPr>
        <w:t xml:space="preserve"> </w:t>
      </w:r>
      <w:r w:rsidR="00E611B9" w:rsidRPr="00E611B9">
        <w:rPr>
          <w:sz w:val="24"/>
          <w:szCs w:val="24"/>
          <w:shd w:val="clear" w:color="auto" w:fill="FFFFFF"/>
        </w:rPr>
        <w:t>https://doi.org/10.1177/1360780418811965</w:t>
      </w:r>
    </w:p>
    <w:p w14:paraId="214E6C23" w14:textId="77777777" w:rsidR="006328BE" w:rsidRPr="00CF47CF" w:rsidRDefault="006328BE" w:rsidP="00605D25">
      <w:pPr>
        <w:contextualSpacing/>
      </w:pPr>
    </w:p>
    <w:p w14:paraId="05C070AF" w14:textId="77777777" w:rsidR="001B2D9C" w:rsidRDefault="006328BE" w:rsidP="00605D25">
      <w:pPr>
        <w:pStyle w:val="CommentText"/>
        <w:contextualSpacing/>
        <w:rPr>
          <w:sz w:val="24"/>
          <w:szCs w:val="24"/>
        </w:rPr>
      </w:pPr>
      <w:r w:rsidRPr="00CF47CF">
        <w:rPr>
          <w:sz w:val="24"/>
          <w:szCs w:val="24"/>
        </w:rPr>
        <w:t>[11] Conley</w:t>
      </w:r>
      <w:r w:rsidR="001B2D9C">
        <w:rPr>
          <w:sz w:val="24"/>
          <w:szCs w:val="24"/>
        </w:rPr>
        <w:t xml:space="preserve"> </w:t>
      </w:r>
      <w:r w:rsidRPr="00CF47CF">
        <w:rPr>
          <w:sz w:val="24"/>
          <w:szCs w:val="24"/>
        </w:rPr>
        <w:t xml:space="preserve">TD, </w:t>
      </w:r>
      <w:proofErr w:type="spellStart"/>
      <w:r w:rsidRPr="00CF47CF">
        <w:rPr>
          <w:sz w:val="24"/>
          <w:szCs w:val="24"/>
        </w:rPr>
        <w:t>Matsick</w:t>
      </w:r>
      <w:proofErr w:type="spellEnd"/>
      <w:r w:rsidR="001B2D9C">
        <w:rPr>
          <w:sz w:val="24"/>
          <w:szCs w:val="24"/>
        </w:rPr>
        <w:t xml:space="preserve"> </w:t>
      </w:r>
      <w:r w:rsidRPr="00CF47CF">
        <w:rPr>
          <w:sz w:val="24"/>
          <w:szCs w:val="24"/>
        </w:rPr>
        <w:t>JL, Moors</w:t>
      </w:r>
      <w:r w:rsidR="001B2D9C">
        <w:rPr>
          <w:sz w:val="24"/>
          <w:szCs w:val="24"/>
        </w:rPr>
        <w:t xml:space="preserve"> </w:t>
      </w:r>
      <w:r w:rsidRPr="00CF47CF">
        <w:rPr>
          <w:sz w:val="24"/>
          <w:szCs w:val="24"/>
        </w:rPr>
        <w:t>AC, Ziegler A</w:t>
      </w:r>
    </w:p>
    <w:p w14:paraId="2B033FE2" w14:textId="3CCE15D5" w:rsidR="001B2D9C" w:rsidRPr="00D84624" w:rsidRDefault="006328BE" w:rsidP="00605D25">
      <w:pPr>
        <w:pStyle w:val="CommentText"/>
        <w:contextualSpacing/>
        <w:rPr>
          <w:b/>
          <w:bCs/>
          <w:sz w:val="24"/>
          <w:szCs w:val="24"/>
        </w:rPr>
      </w:pPr>
      <w:r w:rsidRPr="00D84624">
        <w:rPr>
          <w:b/>
          <w:bCs/>
          <w:sz w:val="24"/>
          <w:szCs w:val="24"/>
        </w:rPr>
        <w:t xml:space="preserve">Investigation of Consensually </w:t>
      </w:r>
      <w:proofErr w:type="spellStart"/>
      <w:r w:rsidRPr="00D84624">
        <w:rPr>
          <w:b/>
          <w:bCs/>
          <w:sz w:val="24"/>
          <w:szCs w:val="24"/>
        </w:rPr>
        <w:t>Nonmonogamous</w:t>
      </w:r>
      <w:proofErr w:type="spellEnd"/>
      <w:r w:rsidRPr="00D84624">
        <w:rPr>
          <w:b/>
          <w:bCs/>
          <w:sz w:val="24"/>
          <w:szCs w:val="24"/>
        </w:rPr>
        <w:t xml:space="preserve"> Relationships: Theories, Methods, and New Directions. </w:t>
      </w:r>
    </w:p>
    <w:p w14:paraId="49285FA0" w14:textId="4C5FD9A3" w:rsidR="001B2D9C" w:rsidRDefault="001B2D9C" w:rsidP="00605D25">
      <w:pPr>
        <w:pStyle w:val="CommentText"/>
        <w:contextualSpacing/>
        <w:rPr>
          <w:sz w:val="24"/>
          <w:szCs w:val="24"/>
        </w:rPr>
      </w:pPr>
      <w:proofErr w:type="spellStart"/>
      <w:r w:rsidRPr="001B2D9C">
        <w:rPr>
          <w:sz w:val="24"/>
          <w:szCs w:val="24"/>
        </w:rPr>
        <w:t>Perspect</w:t>
      </w:r>
      <w:proofErr w:type="spellEnd"/>
      <w:r w:rsidRPr="001B2D9C">
        <w:rPr>
          <w:sz w:val="24"/>
          <w:szCs w:val="24"/>
        </w:rPr>
        <w:t xml:space="preserve"> </w:t>
      </w:r>
      <w:proofErr w:type="spellStart"/>
      <w:r w:rsidRPr="001B2D9C">
        <w:rPr>
          <w:sz w:val="24"/>
          <w:szCs w:val="24"/>
        </w:rPr>
        <w:t>Psychol</w:t>
      </w:r>
      <w:proofErr w:type="spellEnd"/>
      <w:r w:rsidRPr="001B2D9C">
        <w:rPr>
          <w:sz w:val="24"/>
          <w:szCs w:val="24"/>
        </w:rPr>
        <w:t xml:space="preserve"> Sci, 12</w:t>
      </w:r>
      <w:r w:rsidR="00356DD1">
        <w:rPr>
          <w:sz w:val="24"/>
          <w:szCs w:val="24"/>
        </w:rPr>
        <w:t xml:space="preserve"> </w:t>
      </w:r>
      <w:r>
        <w:rPr>
          <w:sz w:val="24"/>
          <w:szCs w:val="24"/>
        </w:rPr>
        <w:t>(2017)</w:t>
      </w:r>
      <w:r w:rsidR="00D84624">
        <w:rPr>
          <w:sz w:val="24"/>
          <w:szCs w:val="24"/>
        </w:rPr>
        <w:t>, p</w:t>
      </w:r>
      <w:r w:rsidR="00BA273D">
        <w:rPr>
          <w:sz w:val="24"/>
          <w:szCs w:val="24"/>
        </w:rPr>
        <w:t>p</w:t>
      </w:r>
      <w:r w:rsidR="00D84624">
        <w:rPr>
          <w:sz w:val="24"/>
          <w:szCs w:val="24"/>
        </w:rPr>
        <w:t>. 205-232</w:t>
      </w:r>
      <w:r w:rsidR="00BA273D">
        <w:rPr>
          <w:sz w:val="24"/>
          <w:szCs w:val="24"/>
        </w:rPr>
        <w:t>,</w:t>
      </w:r>
      <w:r w:rsidR="00D84624">
        <w:rPr>
          <w:sz w:val="24"/>
          <w:szCs w:val="24"/>
        </w:rPr>
        <w:t xml:space="preserve"> </w:t>
      </w:r>
      <w:hyperlink r:id="rId6" w:history="1">
        <w:r w:rsidR="00D84624" w:rsidRPr="00CF47CF">
          <w:rPr>
            <w:rStyle w:val="Hyperlink"/>
            <w:sz w:val="24"/>
            <w:szCs w:val="24"/>
          </w:rPr>
          <w:t>https://doi.org/10.1177/1745691616667925</w:t>
        </w:r>
      </w:hyperlink>
    </w:p>
    <w:p w14:paraId="0D97C078" w14:textId="77777777" w:rsidR="001B2D9C" w:rsidRDefault="001B2D9C" w:rsidP="00605D25">
      <w:pPr>
        <w:pStyle w:val="CommentText"/>
        <w:contextualSpacing/>
        <w:rPr>
          <w:sz w:val="24"/>
          <w:szCs w:val="24"/>
        </w:rPr>
      </w:pPr>
    </w:p>
    <w:p w14:paraId="3CB9A99E" w14:textId="77777777" w:rsidR="006328BE" w:rsidRPr="00CF47CF" w:rsidRDefault="006328BE" w:rsidP="00605D25">
      <w:pPr>
        <w:contextualSpacing/>
      </w:pPr>
    </w:p>
    <w:p w14:paraId="6C0AA940" w14:textId="529363C3" w:rsidR="001D0153" w:rsidRDefault="006328BE" w:rsidP="00605D25">
      <w:pPr>
        <w:contextualSpacing/>
      </w:pPr>
      <w:r w:rsidRPr="00CF47CF">
        <w:t xml:space="preserve">[12] Wood J, Desmarais </w:t>
      </w:r>
      <w:r w:rsidR="001D0153">
        <w:t>S</w:t>
      </w:r>
      <w:r w:rsidRPr="00CF47CF">
        <w:t xml:space="preserve">, </w:t>
      </w:r>
      <w:proofErr w:type="spellStart"/>
      <w:r w:rsidRPr="00CF47CF">
        <w:t>Burleigh</w:t>
      </w:r>
      <w:proofErr w:type="spellEnd"/>
      <w:r w:rsidRPr="00CF47CF">
        <w:t xml:space="preserve"> T, </w:t>
      </w:r>
      <w:proofErr w:type="spellStart"/>
      <w:r w:rsidRPr="00CF47CF">
        <w:t>Milhausen</w:t>
      </w:r>
      <w:proofErr w:type="spellEnd"/>
      <w:r w:rsidRPr="00CF47CF">
        <w:t xml:space="preserve"> R</w:t>
      </w:r>
    </w:p>
    <w:p w14:paraId="07A5E437" w14:textId="77777777" w:rsidR="001D0153" w:rsidRPr="005832F7" w:rsidRDefault="006328BE" w:rsidP="00605D25">
      <w:pPr>
        <w:contextualSpacing/>
        <w:rPr>
          <w:b/>
          <w:bCs/>
        </w:rPr>
      </w:pPr>
      <w:r w:rsidRPr="005832F7">
        <w:rPr>
          <w:b/>
          <w:bCs/>
        </w:rPr>
        <w:t xml:space="preserve">Reasons for sex and relational outcomes in consensually </w:t>
      </w:r>
      <w:proofErr w:type="spellStart"/>
      <w:r w:rsidRPr="005832F7">
        <w:rPr>
          <w:b/>
          <w:bCs/>
        </w:rPr>
        <w:t>nonmonogamous</w:t>
      </w:r>
      <w:proofErr w:type="spellEnd"/>
      <w:r w:rsidRPr="005832F7">
        <w:rPr>
          <w:b/>
          <w:bCs/>
        </w:rPr>
        <w:t xml:space="preserve"> and monogamous relationships: A self-determination theory approach. </w:t>
      </w:r>
    </w:p>
    <w:p w14:paraId="39ACE5DF" w14:textId="7101AC61" w:rsidR="006328BE" w:rsidRPr="00CF47CF" w:rsidRDefault="006328BE" w:rsidP="00605D25">
      <w:pPr>
        <w:contextualSpacing/>
      </w:pPr>
      <w:r w:rsidRPr="00CF47CF">
        <w:t xml:space="preserve">J Soc </w:t>
      </w:r>
      <w:proofErr w:type="spellStart"/>
      <w:r w:rsidRPr="00CF47CF">
        <w:t>Pers</w:t>
      </w:r>
      <w:proofErr w:type="spellEnd"/>
      <w:r w:rsidRPr="00CF47CF">
        <w:t xml:space="preserve"> </w:t>
      </w:r>
      <w:proofErr w:type="spellStart"/>
      <w:r w:rsidRPr="00CF47CF">
        <w:t>Relat</w:t>
      </w:r>
      <w:r w:rsidR="0088528F">
        <w:t>sh</w:t>
      </w:r>
      <w:proofErr w:type="spellEnd"/>
      <w:r w:rsidRPr="00CF47CF">
        <w:t>, 35</w:t>
      </w:r>
      <w:r w:rsidR="00356DD1">
        <w:t xml:space="preserve"> </w:t>
      </w:r>
      <w:r w:rsidRPr="00CF47CF">
        <w:t>(</w:t>
      </w:r>
      <w:r w:rsidR="001D0153">
        <w:t>2018</w:t>
      </w:r>
      <w:r w:rsidRPr="00CF47CF">
        <w:t xml:space="preserve">), </w:t>
      </w:r>
      <w:r w:rsidR="001D0153">
        <w:t xml:space="preserve">pp. </w:t>
      </w:r>
      <w:r w:rsidRPr="00CF47CF">
        <w:t>632–654</w:t>
      </w:r>
      <w:r w:rsidR="00BA273D">
        <w:t>,</w:t>
      </w:r>
      <w:r w:rsidR="005832F7">
        <w:t xml:space="preserve"> </w:t>
      </w:r>
      <w:r w:rsidR="005832F7" w:rsidRPr="005832F7">
        <w:t>https://doi.org/10.1177/0265407517743082</w:t>
      </w:r>
    </w:p>
    <w:p w14:paraId="38FB5CD3" w14:textId="77777777" w:rsidR="006328BE" w:rsidRPr="00CF47CF" w:rsidRDefault="006328BE" w:rsidP="00605D25">
      <w:pPr>
        <w:contextualSpacing/>
      </w:pPr>
    </w:p>
    <w:p w14:paraId="62293A69" w14:textId="77777777" w:rsidR="00E64F6A" w:rsidRDefault="006328BE" w:rsidP="00605D25">
      <w:pPr>
        <w:contextualSpacing/>
      </w:pPr>
      <w:r w:rsidRPr="00CF47CF">
        <w:t>[13] Rubel AN, Bogaert AF</w:t>
      </w:r>
    </w:p>
    <w:p w14:paraId="43A0CC31" w14:textId="77777777" w:rsidR="009F7953" w:rsidRDefault="006328BE" w:rsidP="00605D25">
      <w:pPr>
        <w:contextualSpacing/>
      </w:pPr>
      <w:r w:rsidRPr="009F7953">
        <w:rPr>
          <w:b/>
          <w:bCs/>
        </w:rPr>
        <w:t>Consensual nonmonogamy: Psychological well-being and relationship quality correlates.</w:t>
      </w:r>
      <w:r w:rsidRPr="00CF47CF">
        <w:t xml:space="preserve"> </w:t>
      </w:r>
    </w:p>
    <w:p w14:paraId="1E24E910" w14:textId="10F16C1E" w:rsidR="006328BE" w:rsidRDefault="00E00EC4" w:rsidP="00605D25">
      <w:pPr>
        <w:contextualSpacing/>
      </w:pPr>
      <w:r w:rsidRPr="00E00EC4">
        <w:rPr>
          <w:color w:val="333333"/>
        </w:rPr>
        <w:t>J Sex Res</w:t>
      </w:r>
      <w:r w:rsidR="006328BE" w:rsidRPr="00CF47CF">
        <w:t>, 52</w:t>
      </w:r>
      <w:r w:rsidR="00E64F6A">
        <w:t xml:space="preserve"> </w:t>
      </w:r>
      <w:r w:rsidR="006328BE" w:rsidRPr="00CF47CF">
        <w:t>(</w:t>
      </w:r>
      <w:r w:rsidR="00E64F6A">
        <w:t>2015</w:t>
      </w:r>
      <w:r w:rsidR="006328BE" w:rsidRPr="00CF47CF">
        <w:t>),</w:t>
      </w:r>
      <w:r w:rsidR="00E64F6A">
        <w:t xml:space="preserve"> pp.</w:t>
      </w:r>
      <w:r w:rsidR="006328BE" w:rsidRPr="00CF47CF">
        <w:t xml:space="preserve"> 961–982</w:t>
      </w:r>
      <w:r w:rsidR="00BA273D">
        <w:t>,</w:t>
      </w:r>
      <w:r w:rsidR="009F7953">
        <w:t xml:space="preserve"> </w:t>
      </w:r>
      <w:r w:rsidR="009F7953" w:rsidRPr="009F7953">
        <w:t>https://doi.org/10.1080/00224499.2014.942722</w:t>
      </w:r>
    </w:p>
    <w:p w14:paraId="49E70963" w14:textId="77777777" w:rsidR="009F7953" w:rsidRPr="00CF47CF" w:rsidRDefault="009F7953" w:rsidP="00605D25">
      <w:pPr>
        <w:contextualSpacing/>
      </w:pPr>
    </w:p>
    <w:p w14:paraId="19863C50" w14:textId="77777777" w:rsidR="008D50B1" w:rsidRDefault="006328BE" w:rsidP="00605D25">
      <w:pPr>
        <w:contextualSpacing/>
      </w:pPr>
      <w:r w:rsidRPr="00CF47CF">
        <w:t xml:space="preserve">[14] </w:t>
      </w:r>
      <w:proofErr w:type="spellStart"/>
      <w:r w:rsidRPr="00CF47CF">
        <w:t>Balzarini</w:t>
      </w:r>
      <w:proofErr w:type="spellEnd"/>
      <w:r w:rsidRPr="00CF47CF">
        <w:t xml:space="preserve"> RN, Campbell L, Kohut T, Holmes B</w:t>
      </w:r>
      <w:r w:rsidR="008D50B1">
        <w:t>M</w:t>
      </w:r>
      <w:r w:rsidRPr="00CF47CF">
        <w:t xml:space="preserve">, </w:t>
      </w:r>
      <w:proofErr w:type="spellStart"/>
      <w:r w:rsidRPr="00CF47CF">
        <w:t>Lehmiller</w:t>
      </w:r>
      <w:proofErr w:type="spellEnd"/>
      <w:r w:rsidRPr="00CF47CF">
        <w:t xml:space="preserve"> JJ, Harman</w:t>
      </w:r>
      <w:r w:rsidR="008D50B1">
        <w:t xml:space="preserve"> </w:t>
      </w:r>
      <w:r w:rsidRPr="00CF47CF">
        <w:t>JJ, Atkins N</w:t>
      </w:r>
    </w:p>
    <w:p w14:paraId="379ABC17" w14:textId="77777777" w:rsidR="008D50B1" w:rsidRPr="008D50B1" w:rsidRDefault="006328BE" w:rsidP="00605D25">
      <w:pPr>
        <w:contextualSpacing/>
        <w:rPr>
          <w:b/>
          <w:bCs/>
        </w:rPr>
      </w:pPr>
      <w:r w:rsidRPr="008D50B1">
        <w:rPr>
          <w:b/>
          <w:bCs/>
        </w:rPr>
        <w:t>Perceptions of primary and secondary relationships in polyamory. </w:t>
      </w:r>
    </w:p>
    <w:p w14:paraId="090DDF8F" w14:textId="065F3D06" w:rsidR="006328BE" w:rsidRPr="00203184" w:rsidRDefault="006328BE" w:rsidP="00605D25">
      <w:pPr>
        <w:contextualSpacing/>
      </w:pPr>
      <w:proofErr w:type="spellStart"/>
      <w:r w:rsidRPr="00203184">
        <w:t>PloS</w:t>
      </w:r>
      <w:proofErr w:type="spellEnd"/>
      <w:r w:rsidRPr="00203184">
        <w:t xml:space="preserve"> one, 12</w:t>
      </w:r>
      <w:r w:rsidR="008F336B">
        <w:t xml:space="preserve"> </w:t>
      </w:r>
      <w:r w:rsidRPr="00203184">
        <w:t>(</w:t>
      </w:r>
      <w:r w:rsidR="008D50B1" w:rsidRPr="00203184">
        <w:t>2017</w:t>
      </w:r>
      <w:r w:rsidRPr="00203184">
        <w:t>), e0177841</w:t>
      </w:r>
      <w:r w:rsidR="00BA273D" w:rsidRPr="00203184">
        <w:t>,</w:t>
      </w:r>
      <w:r w:rsidR="00173F28" w:rsidRPr="00203184">
        <w:t xml:space="preserve"> https://doi.org/10.1371/journal.pone.0177841</w:t>
      </w:r>
    </w:p>
    <w:p w14:paraId="74463522" w14:textId="77777777" w:rsidR="006328BE" w:rsidRPr="00203184" w:rsidRDefault="006328BE" w:rsidP="00605D25">
      <w:pPr>
        <w:contextualSpacing/>
        <w:rPr>
          <w:color w:val="000000"/>
          <w:shd w:val="clear" w:color="auto" w:fill="FFFFFF"/>
        </w:rPr>
      </w:pPr>
    </w:p>
    <w:p w14:paraId="4142CF22" w14:textId="06A8F973" w:rsidR="00A83E60" w:rsidRPr="00203184" w:rsidRDefault="006328BE" w:rsidP="00605D25">
      <w:pPr>
        <w:pStyle w:val="CommentText"/>
        <w:contextualSpacing/>
        <w:rPr>
          <w:color w:val="222222"/>
          <w:sz w:val="24"/>
          <w:szCs w:val="24"/>
        </w:rPr>
      </w:pPr>
      <w:r w:rsidRPr="00203184">
        <w:rPr>
          <w:sz w:val="24"/>
          <w:szCs w:val="24"/>
        </w:rPr>
        <w:t>[</w:t>
      </w:r>
      <w:proofErr w:type="gramStart"/>
      <w:r w:rsidRPr="00203184">
        <w:rPr>
          <w:sz w:val="24"/>
          <w:szCs w:val="24"/>
        </w:rPr>
        <w:t>15]</w:t>
      </w:r>
      <w:r w:rsidR="00344D02">
        <w:rPr>
          <w:sz w:val="24"/>
          <w:szCs w:val="24"/>
        </w:rPr>
        <w:t>*</w:t>
      </w:r>
      <w:proofErr w:type="gramEnd"/>
      <w:r w:rsidRPr="00203184">
        <w:rPr>
          <w:sz w:val="24"/>
          <w:szCs w:val="24"/>
        </w:rPr>
        <w:t xml:space="preserve"> </w:t>
      </w:r>
      <w:proofErr w:type="spellStart"/>
      <w:r w:rsidRPr="00203184">
        <w:rPr>
          <w:color w:val="222222"/>
          <w:sz w:val="24"/>
          <w:szCs w:val="24"/>
        </w:rPr>
        <w:t>Balzarini</w:t>
      </w:r>
      <w:proofErr w:type="spellEnd"/>
      <w:r w:rsidRPr="00203184">
        <w:rPr>
          <w:color w:val="222222"/>
          <w:sz w:val="24"/>
          <w:szCs w:val="24"/>
        </w:rPr>
        <w:t xml:space="preserve"> RN, McDonald JN, Kohut T, </w:t>
      </w:r>
      <w:proofErr w:type="spellStart"/>
      <w:r w:rsidRPr="00203184">
        <w:rPr>
          <w:color w:val="222222"/>
          <w:sz w:val="24"/>
          <w:szCs w:val="24"/>
        </w:rPr>
        <w:t>Lehmiller</w:t>
      </w:r>
      <w:proofErr w:type="spellEnd"/>
      <w:r w:rsidRPr="00203184">
        <w:rPr>
          <w:color w:val="222222"/>
          <w:sz w:val="24"/>
          <w:szCs w:val="24"/>
        </w:rPr>
        <w:t xml:space="preserve"> JJ, Holmes</w:t>
      </w:r>
      <w:r w:rsidR="008D50B1" w:rsidRPr="00203184">
        <w:rPr>
          <w:color w:val="222222"/>
          <w:sz w:val="24"/>
          <w:szCs w:val="24"/>
        </w:rPr>
        <w:t xml:space="preserve"> </w:t>
      </w:r>
      <w:r w:rsidRPr="00203184">
        <w:rPr>
          <w:color w:val="222222"/>
          <w:sz w:val="24"/>
          <w:szCs w:val="24"/>
        </w:rPr>
        <w:t>BM, Harman JJ</w:t>
      </w:r>
    </w:p>
    <w:p w14:paraId="309950E3" w14:textId="5035F69D" w:rsidR="008D50B1" w:rsidRPr="00203184" w:rsidRDefault="006328BE" w:rsidP="00605D25">
      <w:pPr>
        <w:pStyle w:val="CommentText"/>
        <w:contextualSpacing/>
        <w:rPr>
          <w:b/>
          <w:bCs/>
          <w:color w:val="222222"/>
          <w:sz w:val="24"/>
          <w:szCs w:val="24"/>
        </w:rPr>
      </w:pPr>
      <w:proofErr w:type="spellStart"/>
      <w:r w:rsidRPr="00203184">
        <w:rPr>
          <w:b/>
          <w:bCs/>
          <w:color w:val="222222"/>
          <w:sz w:val="24"/>
          <w:szCs w:val="24"/>
        </w:rPr>
        <w:lastRenderedPageBreak/>
        <w:t>Compersion</w:t>
      </w:r>
      <w:proofErr w:type="spellEnd"/>
      <w:r w:rsidRPr="00203184">
        <w:rPr>
          <w:b/>
          <w:bCs/>
          <w:color w:val="222222"/>
          <w:sz w:val="24"/>
          <w:szCs w:val="24"/>
        </w:rPr>
        <w:t>: When jealousy-inducing situations don’t (just) induce jealousy. </w:t>
      </w:r>
    </w:p>
    <w:p w14:paraId="44713E6E" w14:textId="315607EE" w:rsidR="006328BE" w:rsidRDefault="00DA2CE9" w:rsidP="00605D25">
      <w:pPr>
        <w:pStyle w:val="CommentText"/>
        <w:contextualSpacing/>
        <w:rPr>
          <w:color w:val="222222"/>
          <w:sz w:val="24"/>
          <w:szCs w:val="24"/>
        </w:rPr>
      </w:pPr>
      <w:r w:rsidRPr="00203184">
        <w:rPr>
          <w:color w:val="222222"/>
          <w:sz w:val="24"/>
          <w:szCs w:val="24"/>
        </w:rPr>
        <w:t xml:space="preserve">Arch Sex </w:t>
      </w:r>
      <w:proofErr w:type="spellStart"/>
      <w:r w:rsidRPr="00203184">
        <w:rPr>
          <w:color w:val="222222"/>
          <w:sz w:val="24"/>
          <w:szCs w:val="24"/>
        </w:rPr>
        <w:t>Behav</w:t>
      </w:r>
      <w:proofErr w:type="spellEnd"/>
      <w:r w:rsidR="006328BE" w:rsidRPr="00203184">
        <w:rPr>
          <w:color w:val="222222"/>
          <w:sz w:val="24"/>
          <w:szCs w:val="24"/>
        </w:rPr>
        <w:t>, 50</w:t>
      </w:r>
      <w:r w:rsidR="008F336B">
        <w:rPr>
          <w:color w:val="222222"/>
          <w:sz w:val="24"/>
          <w:szCs w:val="24"/>
        </w:rPr>
        <w:t xml:space="preserve"> </w:t>
      </w:r>
      <w:r w:rsidR="006328BE" w:rsidRPr="00203184">
        <w:rPr>
          <w:color w:val="222222"/>
          <w:sz w:val="24"/>
          <w:szCs w:val="24"/>
        </w:rPr>
        <w:t>(</w:t>
      </w:r>
      <w:r w:rsidR="008D50B1" w:rsidRPr="00203184">
        <w:rPr>
          <w:color w:val="222222"/>
          <w:sz w:val="24"/>
          <w:szCs w:val="24"/>
        </w:rPr>
        <w:t>2021</w:t>
      </w:r>
      <w:r w:rsidR="006328BE" w:rsidRPr="00203184">
        <w:rPr>
          <w:color w:val="222222"/>
          <w:sz w:val="24"/>
          <w:szCs w:val="24"/>
        </w:rPr>
        <w:t xml:space="preserve">), </w:t>
      </w:r>
      <w:r w:rsidR="008D50B1" w:rsidRPr="00203184">
        <w:rPr>
          <w:color w:val="222222"/>
          <w:sz w:val="24"/>
          <w:szCs w:val="24"/>
        </w:rPr>
        <w:t xml:space="preserve">pp. </w:t>
      </w:r>
      <w:r w:rsidR="006328BE" w:rsidRPr="00203184">
        <w:rPr>
          <w:color w:val="222222"/>
          <w:sz w:val="24"/>
          <w:szCs w:val="24"/>
        </w:rPr>
        <w:t>1311-1324</w:t>
      </w:r>
      <w:r w:rsidR="00BA273D" w:rsidRPr="00203184">
        <w:rPr>
          <w:color w:val="222222"/>
          <w:sz w:val="24"/>
          <w:szCs w:val="24"/>
        </w:rPr>
        <w:t>,</w:t>
      </w:r>
      <w:r w:rsidR="005C653D" w:rsidRPr="00203184">
        <w:rPr>
          <w:color w:val="222222"/>
          <w:sz w:val="24"/>
          <w:szCs w:val="24"/>
        </w:rPr>
        <w:t xml:space="preserve"> </w:t>
      </w:r>
      <w:hyperlink r:id="rId7" w:history="1">
        <w:r w:rsidR="00344D02" w:rsidRPr="00705443">
          <w:rPr>
            <w:rStyle w:val="Hyperlink"/>
            <w:sz w:val="24"/>
            <w:szCs w:val="24"/>
          </w:rPr>
          <w:t>https://doi.org/10.1007/s10508-020-01853-1</w:t>
        </w:r>
      </w:hyperlink>
    </w:p>
    <w:p w14:paraId="2A5AE77B" w14:textId="4C7B0EDA" w:rsidR="00344D02" w:rsidRDefault="00344D02" w:rsidP="00605D25">
      <w:pPr>
        <w:pStyle w:val="CommentText"/>
        <w:contextualSpacing/>
        <w:rPr>
          <w:color w:val="222222"/>
          <w:sz w:val="24"/>
          <w:szCs w:val="24"/>
        </w:rPr>
      </w:pPr>
    </w:p>
    <w:p w14:paraId="6EEFF910" w14:textId="77777777" w:rsidR="00750CCA" w:rsidRPr="00914A17" w:rsidRDefault="00750CCA" w:rsidP="00750CCA">
      <w:pPr>
        <w:pStyle w:val="CommentText"/>
        <w:ind w:left="720"/>
        <w:rPr>
          <w:sz w:val="24"/>
          <w:szCs w:val="24"/>
        </w:rPr>
      </w:pPr>
      <w:r w:rsidRPr="00914A17">
        <w:rPr>
          <w:sz w:val="24"/>
          <w:szCs w:val="24"/>
        </w:rPr>
        <w:t xml:space="preserve">The authors compared polyamorous and monogamous participants responses to hypothetical jealousy inducing scenarios and found that polyamorous people were more likely to anticipate positive responses, otherwise known as </w:t>
      </w:r>
      <w:proofErr w:type="spellStart"/>
      <w:r w:rsidRPr="00914A17">
        <w:rPr>
          <w:sz w:val="24"/>
          <w:szCs w:val="24"/>
        </w:rPr>
        <w:t>compersion</w:t>
      </w:r>
      <w:proofErr w:type="spellEnd"/>
      <w:r w:rsidRPr="00914A17">
        <w:rPr>
          <w:sz w:val="24"/>
          <w:szCs w:val="24"/>
        </w:rPr>
        <w:t>.</w:t>
      </w:r>
    </w:p>
    <w:p w14:paraId="27F58F6C" w14:textId="77777777" w:rsidR="00344D02" w:rsidRPr="00203184" w:rsidRDefault="00344D02" w:rsidP="00605D25">
      <w:pPr>
        <w:pStyle w:val="CommentText"/>
        <w:contextualSpacing/>
        <w:rPr>
          <w:sz w:val="24"/>
          <w:szCs w:val="24"/>
        </w:rPr>
      </w:pPr>
    </w:p>
    <w:p w14:paraId="4774DD26" w14:textId="77777777" w:rsidR="006328BE" w:rsidRPr="00203184" w:rsidRDefault="006328BE" w:rsidP="00605D25">
      <w:pPr>
        <w:pStyle w:val="CommentText"/>
        <w:contextualSpacing/>
        <w:rPr>
          <w:sz w:val="24"/>
          <w:szCs w:val="24"/>
        </w:rPr>
      </w:pPr>
    </w:p>
    <w:p w14:paraId="602B0FEE" w14:textId="77777777" w:rsidR="00A83E60" w:rsidRPr="00203184" w:rsidRDefault="006328BE" w:rsidP="00605D25">
      <w:pPr>
        <w:contextualSpacing/>
        <w:rPr>
          <w:color w:val="222222"/>
        </w:rPr>
      </w:pPr>
      <w:r w:rsidRPr="00203184">
        <w:t xml:space="preserve">[16] </w:t>
      </w:r>
      <w:proofErr w:type="spellStart"/>
      <w:r w:rsidRPr="00203184">
        <w:rPr>
          <w:color w:val="222222"/>
        </w:rPr>
        <w:t>Mogilski</w:t>
      </w:r>
      <w:proofErr w:type="spellEnd"/>
      <w:r w:rsidRPr="00203184">
        <w:rPr>
          <w:color w:val="222222"/>
        </w:rPr>
        <w:t xml:space="preserve"> J K, Reeve SD, Nicolas</w:t>
      </w:r>
      <w:r w:rsidR="00A83E60" w:rsidRPr="00203184">
        <w:rPr>
          <w:color w:val="222222"/>
        </w:rPr>
        <w:t xml:space="preserve"> </w:t>
      </w:r>
      <w:r w:rsidRPr="00203184">
        <w:rPr>
          <w:color w:val="222222"/>
        </w:rPr>
        <w:t>SC, Donaldson SH, Mitchell VE, Welling LL</w:t>
      </w:r>
    </w:p>
    <w:p w14:paraId="2C5A54D6" w14:textId="77777777" w:rsidR="00A83E60" w:rsidRPr="00203184" w:rsidRDefault="006328BE" w:rsidP="00605D25">
      <w:pPr>
        <w:contextualSpacing/>
        <w:rPr>
          <w:b/>
          <w:bCs/>
          <w:color w:val="222222"/>
        </w:rPr>
      </w:pPr>
      <w:r w:rsidRPr="00203184">
        <w:rPr>
          <w:b/>
          <w:bCs/>
          <w:color w:val="222222"/>
        </w:rPr>
        <w:t xml:space="preserve">Jealousy, consent, and </w:t>
      </w:r>
      <w:proofErr w:type="spellStart"/>
      <w:r w:rsidRPr="00203184">
        <w:rPr>
          <w:b/>
          <w:bCs/>
          <w:color w:val="222222"/>
        </w:rPr>
        <w:t>compersion</w:t>
      </w:r>
      <w:proofErr w:type="spellEnd"/>
      <w:r w:rsidRPr="00203184">
        <w:rPr>
          <w:b/>
          <w:bCs/>
          <w:color w:val="222222"/>
        </w:rPr>
        <w:t xml:space="preserve"> within monogamous and consensually non-monogamous romantic relationships. </w:t>
      </w:r>
    </w:p>
    <w:p w14:paraId="036CAD7B" w14:textId="466046EE" w:rsidR="00A20057" w:rsidRPr="00A20057" w:rsidRDefault="00DA2CE9" w:rsidP="00A20057">
      <w:pPr>
        <w:rPr>
          <w:color w:val="222222"/>
        </w:rPr>
      </w:pPr>
      <w:r w:rsidRPr="00203184">
        <w:rPr>
          <w:color w:val="222222"/>
        </w:rPr>
        <w:t xml:space="preserve">Arch Sex </w:t>
      </w:r>
      <w:proofErr w:type="spellStart"/>
      <w:r w:rsidRPr="00203184">
        <w:rPr>
          <w:color w:val="222222"/>
        </w:rPr>
        <w:t>Behav</w:t>
      </w:r>
      <w:proofErr w:type="spellEnd"/>
      <w:r w:rsidR="006328BE" w:rsidRPr="00203184">
        <w:rPr>
          <w:color w:val="222222"/>
        </w:rPr>
        <w:t>, 48</w:t>
      </w:r>
      <w:r w:rsidR="008F336B">
        <w:rPr>
          <w:color w:val="222222"/>
        </w:rPr>
        <w:t xml:space="preserve"> </w:t>
      </w:r>
      <w:r w:rsidR="006328BE" w:rsidRPr="00203184">
        <w:rPr>
          <w:color w:val="222222"/>
        </w:rPr>
        <w:t>(</w:t>
      </w:r>
      <w:r w:rsidR="00A83E60" w:rsidRPr="00203184">
        <w:rPr>
          <w:color w:val="222222"/>
        </w:rPr>
        <w:t>2019</w:t>
      </w:r>
      <w:r w:rsidR="006328BE" w:rsidRPr="00203184">
        <w:rPr>
          <w:color w:val="222222"/>
        </w:rPr>
        <w:t>),</w:t>
      </w:r>
      <w:r w:rsidR="006328BE" w:rsidRPr="00CF47CF">
        <w:rPr>
          <w:color w:val="222222"/>
        </w:rPr>
        <w:t xml:space="preserve"> </w:t>
      </w:r>
      <w:r w:rsidR="00F744C0">
        <w:rPr>
          <w:color w:val="222222"/>
        </w:rPr>
        <w:t xml:space="preserve">pp. </w:t>
      </w:r>
      <w:r w:rsidR="006328BE" w:rsidRPr="00CF47CF">
        <w:rPr>
          <w:color w:val="222222"/>
        </w:rPr>
        <w:t>1811-1828</w:t>
      </w:r>
      <w:r w:rsidR="00BA273D">
        <w:rPr>
          <w:color w:val="222222"/>
        </w:rPr>
        <w:t>,</w:t>
      </w:r>
      <w:r w:rsidR="00A20057">
        <w:rPr>
          <w:color w:val="222222"/>
        </w:rPr>
        <w:t xml:space="preserve"> </w:t>
      </w:r>
      <w:r w:rsidR="00A20057" w:rsidRPr="00A20057">
        <w:rPr>
          <w:color w:val="222222"/>
        </w:rPr>
        <w:t>https://doi.org/10.1007/s10508-018-1286-4</w:t>
      </w:r>
    </w:p>
    <w:p w14:paraId="76C1EBDC" w14:textId="77777777" w:rsidR="006328BE" w:rsidRPr="00CF47CF" w:rsidRDefault="006328BE" w:rsidP="00605D25">
      <w:pPr>
        <w:contextualSpacing/>
      </w:pPr>
    </w:p>
    <w:p w14:paraId="01B0D769" w14:textId="77777777" w:rsidR="00A20057" w:rsidRDefault="006328BE" w:rsidP="00605D25">
      <w:pPr>
        <w:pStyle w:val="CommentText"/>
        <w:contextualSpacing/>
        <w:rPr>
          <w:sz w:val="24"/>
          <w:szCs w:val="24"/>
        </w:rPr>
      </w:pPr>
      <w:r w:rsidRPr="00CF47CF">
        <w:rPr>
          <w:sz w:val="24"/>
          <w:szCs w:val="24"/>
        </w:rPr>
        <w:t>[17] Brewster M</w:t>
      </w:r>
      <w:r w:rsidR="00A20057">
        <w:rPr>
          <w:sz w:val="24"/>
          <w:szCs w:val="24"/>
        </w:rPr>
        <w:t>E</w:t>
      </w:r>
      <w:r w:rsidRPr="00CF47CF">
        <w:rPr>
          <w:sz w:val="24"/>
          <w:szCs w:val="24"/>
        </w:rPr>
        <w:t xml:space="preserve">, </w:t>
      </w:r>
      <w:proofErr w:type="spellStart"/>
      <w:r w:rsidRPr="00CF47CF">
        <w:rPr>
          <w:sz w:val="24"/>
          <w:szCs w:val="24"/>
        </w:rPr>
        <w:t>Soderstrom</w:t>
      </w:r>
      <w:proofErr w:type="spellEnd"/>
      <w:r w:rsidRPr="00CF47CF">
        <w:rPr>
          <w:sz w:val="24"/>
          <w:szCs w:val="24"/>
        </w:rPr>
        <w:t xml:space="preserve"> B, Esposito</w:t>
      </w:r>
      <w:r w:rsidR="00A20057">
        <w:rPr>
          <w:sz w:val="24"/>
          <w:szCs w:val="24"/>
        </w:rPr>
        <w:t xml:space="preserve"> </w:t>
      </w:r>
      <w:r w:rsidRPr="00CF47CF">
        <w:rPr>
          <w:sz w:val="24"/>
          <w:szCs w:val="24"/>
        </w:rPr>
        <w:t>J, Breslow</w:t>
      </w:r>
      <w:r w:rsidR="00A20057">
        <w:rPr>
          <w:sz w:val="24"/>
          <w:szCs w:val="24"/>
        </w:rPr>
        <w:t xml:space="preserve"> </w:t>
      </w:r>
      <w:r w:rsidRPr="00CF47CF">
        <w:rPr>
          <w:sz w:val="24"/>
          <w:szCs w:val="24"/>
        </w:rPr>
        <w:t xml:space="preserve">A, Sawyer J, Geiger E, </w:t>
      </w:r>
      <w:proofErr w:type="spellStart"/>
      <w:r w:rsidRPr="00CF47CF">
        <w:rPr>
          <w:sz w:val="24"/>
          <w:szCs w:val="24"/>
        </w:rPr>
        <w:t>Morshedian</w:t>
      </w:r>
      <w:proofErr w:type="spellEnd"/>
      <w:r w:rsidRPr="00CF47CF">
        <w:rPr>
          <w:sz w:val="24"/>
          <w:szCs w:val="24"/>
        </w:rPr>
        <w:t xml:space="preserve"> N, Arango S, Caso T, Foster A, </w:t>
      </w:r>
      <w:proofErr w:type="spellStart"/>
      <w:r w:rsidRPr="00CF47CF">
        <w:rPr>
          <w:sz w:val="24"/>
          <w:szCs w:val="24"/>
        </w:rPr>
        <w:t>Sandil</w:t>
      </w:r>
      <w:proofErr w:type="spellEnd"/>
      <w:r w:rsidRPr="00CF47CF">
        <w:rPr>
          <w:sz w:val="24"/>
          <w:szCs w:val="24"/>
        </w:rPr>
        <w:t xml:space="preserve"> R, Cheng J</w:t>
      </w:r>
    </w:p>
    <w:p w14:paraId="0CF69A90" w14:textId="77777777" w:rsidR="00A20057" w:rsidRPr="009F5BE8" w:rsidRDefault="006328BE" w:rsidP="00605D25">
      <w:pPr>
        <w:pStyle w:val="CommentText"/>
        <w:contextualSpacing/>
        <w:rPr>
          <w:b/>
          <w:bCs/>
          <w:sz w:val="24"/>
          <w:szCs w:val="24"/>
        </w:rPr>
      </w:pPr>
      <w:r w:rsidRPr="009F5BE8">
        <w:rPr>
          <w:b/>
          <w:bCs/>
          <w:sz w:val="24"/>
          <w:szCs w:val="24"/>
        </w:rPr>
        <w:t xml:space="preserve">A content analysis of scholarship on consensual nonmonogamies: Methodological roadmaps, current themes, and directions for future research. </w:t>
      </w:r>
    </w:p>
    <w:p w14:paraId="08825242" w14:textId="4E720F21" w:rsidR="006328BE" w:rsidRPr="00CF47CF" w:rsidRDefault="006328BE" w:rsidP="00605D25">
      <w:pPr>
        <w:pStyle w:val="CommentText"/>
        <w:contextualSpacing/>
        <w:rPr>
          <w:sz w:val="24"/>
          <w:szCs w:val="24"/>
        </w:rPr>
      </w:pPr>
      <w:r w:rsidRPr="00CF47CF">
        <w:rPr>
          <w:sz w:val="24"/>
          <w:szCs w:val="24"/>
        </w:rPr>
        <w:t xml:space="preserve">Couple Fam </w:t>
      </w:r>
      <w:proofErr w:type="spellStart"/>
      <w:r w:rsidRPr="00CF47CF">
        <w:rPr>
          <w:sz w:val="24"/>
          <w:szCs w:val="24"/>
        </w:rPr>
        <w:t>Psychol</w:t>
      </w:r>
      <w:proofErr w:type="spellEnd"/>
      <w:r w:rsidRPr="00CF47CF">
        <w:rPr>
          <w:sz w:val="24"/>
          <w:szCs w:val="24"/>
        </w:rPr>
        <w:t xml:space="preserve">: Res </w:t>
      </w:r>
      <w:proofErr w:type="spellStart"/>
      <w:r w:rsidRPr="00CF47CF">
        <w:rPr>
          <w:sz w:val="24"/>
          <w:szCs w:val="24"/>
        </w:rPr>
        <w:t>Pract</w:t>
      </w:r>
      <w:proofErr w:type="spellEnd"/>
      <w:r w:rsidRPr="00CF47CF">
        <w:rPr>
          <w:sz w:val="24"/>
          <w:szCs w:val="24"/>
        </w:rPr>
        <w:t>, 6</w:t>
      </w:r>
      <w:r w:rsidR="00A20057">
        <w:rPr>
          <w:sz w:val="24"/>
          <w:szCs w:val="24"/>
        </w:rPr>
        <w:t xml:space="preserve"> </w:t>
      </w:r>
      <w:r w:rsidRPr="00CF47CF">
        <w:rPr>
          <w:sz w:val="24"/>
          <w:szCs w:val="24"/>
        </w:rPr>
        <w:t>(</w:t>
      </w:r>
      <w:r w:rsidR="00A20057">
        <w:rPr>
          <w:sz w:val="24"/>
          <w:szCs w:val="24"/>
        </w:rPr>
        <w:t>2017</w:t>
      </w:r>
      <w:r w:rsidRPr="00CF47CF">
        <w:rPr>
          <w:sz w:val="24"/>
          <w:szCs w:val="24"/>
        </w:rPr>
        <w:t>),</w:t>
      </w:r>
      <w:r w:rsidR="00A20057">
        <w:rPr>
          <w:sz w:val="24"/>
          <w:szCs w:val="24"/>
        </w:rPr>
        <w:t xml:space="preserve"> pp.</w:t>
      </w:r>
      <w:r w:rsidRPr="00CF47CF">
        <w:rPr>
          <w:sz w:val="24"/>
          <w:szCs w:val="24"/>
        </w:rPr>
        <w:t xml:space="preserve"> 32–47</w:t>
      </w:r>
      <w:r w:rsidR="00BA273D">
        <w:rPr>
          <w:sz w:val="24"/>
          <w:szCs w:val="24"/>
        </w:rPr>
        <w:t>,</w:t>
      </w:r>
      <w:r w:rsidR="00A20057">
        <w:rPr>
          <w:sz w:val="24"/>
          <w:szCs w:val="24"/>
        </w:rPr>
        <w:t xml:space="preserve"> </w:t>
      </w:r>
      <w:hyperlink r:id="rId8" w:history="1">
        <w:r w:rsidR="009F5BE8" w:rsidRPr="00705443">
          <w:rPr>
            <w:rStyle w:val="Hyperlink"/>
            <w:sz w:val="24"/>
            <w:szCs w:val="24"/>
          </w:rPr>
          <w:t>https://doi.org/10.1037/cfp0000074</w:t>
        </w:r>
      </w:hyperlink>
    </w:p>
    <w:p w14:paraId="0A9A60DB" w14:textId="77777777" w:rsidR="006328BE" w:rsidRPr="00CF47CF" w:rsidRDefault="006328BE" w:rsidP="00605D25">
      <w:pPr>
        <w:pStyle w:val="CommentText"/>
        <w:contextualSpacing/>
        <w:rPr>
          <w:sz w:val="24"/>
          <w:szCs w:val="24"/>
        </w:rPr>
      </w:pPr>
    </w:p>
    <w:p w14:paraId="47C795F8" w14:textId="46A0F267" w:rsidR="009F5BE8" w:rsidRDefault="006328BE" w:rsidP="00605D25">
      <w:pPr>
        <w:contextualSpacing/>
      </w:pPr>
      <w:r w:rsidRPr="00CF47CF">
        <w:t xml:space="preserve">[18] Moors AC </w:t>
      </w:r>
    </w:p>
    <w:p w14:paraId="2322960D" w14:textId="77777777" w:rsidR="009F5BE8" w:rsidRPr="008938E9" w:rsidRDefault="006328BE" w:rsidP="00605D25">
      <w:pPr>
        <w:contextualSpacing/>
        <w:rPr>
          <w:b/>
          <w:bCs/>
        </w:rPr>
      </w:pPr>
      <w:r w:rsidRPr="008938E9">
        <w:rPr>
          <w:b/>
          <w:bCs/>
        </w:rPr>
        <w:t>Has the American Public’s Interest in Information Related to Relationships Beyond “The Couple” Increased Over Time?</w:t>
      </w:r>
    </w:p>
    <w:p w14:paraId="5F8271D8" w14:textId="1F4365B1" w:rsidR="006328BE" w:rsidRPr="00CF47CF" w:rsidRDefault="00E00EC4" w:rsidP="00605D25">
      <w:pPr>
        <w:contextualSpacing/>
        <w:rPr>
          <w:color w:val="222222"/>
        </w:rPr>
      </w:pPr>
      <w:r w:rsidRPr="00E00EC4">
        <w:rPr>
          <w:color w:val="333333"/>
        </w:rPr>
        <w:t>J Sex Res</w:t>
      </w:r>
      <w:r w:rsidR="006328BE" w:rsidRPr="00CF47CF">
        <w:t>, 54</w:t>
      </w:r>
      <w:r w:rsidR="009F5BE8">
        <w:t xml:space="preserve"> (2017)</w:t>
      </w:r>
      <w:r w:rsidR="006328BE" w:rsidRPr="00CF47CF">
        <w:t xml:space="preserve">, </w:t>
      </w:r>
      <w:r w:rsidR="009F5BE8">
        <w:t xml:space="preserve">pp. </w:t>
      </w:r>
      <w:r w:rsidR="006328BE" w:rsidRPr="00CF47CF">
        <w:t>677-684</w:t>
      </w:r>
      <w:r w:rsidR="00BA273D">
        <w:t>,</w:t>
      </w:r>
      <w:r w:rsidR="006328BE" w:rsidRPr="00CF47CF">
        <w:t xml:space="preserve"> </w:t>
      </w:r>
      <w:r w:rsidR="008938E9" w:rsidRPr="008938E9">
        <w:t>https://doi.org/10.1080/00224499.2016.1178208</w:t>
      </w:r>
    </w:p>
    <w:p w14:paraId="2A5665D4" w14:textId="77777777" w:rsidR="006328BE" w:rsidRPr="00CF47CF" w:rsidRDefault="006328BE" w:rsidP="00605D25">
      <w:pPr>
        <w:pStyle w:val="CommentText"/>
        <w:contextualSpacing/>
        <w:rPr>
          <w:sz w:val="24"/>
          <w:szCs w:val="24"/>
        </w:rPr>
      </w:pPr>
    </w:p>
    <w:p w14:paraId="0B0AE53E" w14:textId="77777777" w:rsidR="00AD5540" w:rsidRDefault="006328BE" w:rsidP="00605D25">
      <w:pPr>
        <w:contextualSpacing/>
        <w:rPr>
          <w:shd w:val="clear" w:color="auto" w:fill="FFFFFF"/>
        </w:rPr>
      </w:pPr>
      <w:r w:rsidRPr="00CF47CF">
        <w:t xml:space="preserve">[19] </w:t>
      </w:r>
      <w:proofErr w:type="spellStart"/>
      <w:r w:rsidRPr="00CF47CF">
        <w:rPr>
          <w:shd w:val="clear" w:color="auto" w:fill="FFFFFF"/>
        </w:rPr>
        <w:t>Haupert</w:t>
      </w:r>
      <w:proofErr w:type="spellEnd"/>
      <w:r w:rsidRPr="00CF47CF">
        <w:rPr>
          <w:shd w:val="clear" w:color="auto" w:fill="FFFFFF"/>
        </w:rPr>
        <w:t xml:space="preserve"> ML, Moors AC, </w:t>
      </w:r>
      <w:proofErr w:type="spellStart"/>
      <w:r w:rsidRPr="00CF47CF">
        <w:rPr>
          <w:shd w:val="clear" w:color="auto" w:fill="FFFFFF"/>
        </w:rPr>
        <w:t>Gesselman</w:t>
      </w:r>
      <w:proofErr w:type="spellEnd"/>
      <w:r w:rsidRPr="00CF47CF">
        <w:rPr>
          <w:shd w:val="clear" w:color="auto" w:fill="FFFFFF"/>
        </w:rPr>
        <w:t xml:space="preserve"> AN</w:t>
      </w:r>
      <w:r w:rsidR="00AD5540">
        <w:rPr>
          <w:shd w:val="clear" w:color="auto" w:fill="FFFFFF"/>
        </w:rPr>
        <w:t>, Garcia, JR</w:t>
      </w:r>
    </w:p>
    <w:p w14:paraId="6725B500" w14:textId="77777777" w:rsidR="00AD5540" w:rsidRPr="00B34CEE" w:rsidRDefault="006328BE" w:rsidP="00605D25">
      <w:pPr>
        <w:contextualSpacing/>
        <w:rPr>
          <w:b/>
          <w:bCs/>
          <w:shd w:val="clear" w:color="auto" w:fill="FFFFFF"/>
        </w:rPr>
      </w:pPr>
      <w:r w:rsidRPr="00B34CEE">
        <w:rPr>
          <w:b/>
          <w:bCs/>
          <w:shd w:val="clear" w:color="auto" w:fill="FFFFFF"/>
        </w:rPr>
        <w:t>Estimates and Correlates of Engagement in Consensually Non-Monogamous Relationships.</w:t>
      </w:r>
    </w:p>
    <w:p w14:paraId="4F8D413E" w14:textId="7A7A6D2F" w:rsidR="006328BE" w:rsidRPr="00CF47CF" w:rsidRDefault="006328BE" w:rsidP="00605D25">
      <w:pPr>
        <w:contextualSpacing/>
        <w:rPr>
          <w:shd w:val="clear" w:color="auto" w:fill="FFFFFF"/>
        </w:rPr>
      </w:pPr>
      <w:proofErr w:type="spellStart"/>
      <w:r w:rsidRPr="00CF47CF">
        <w:rPr>
          <w:shd w:val="clear" w:color="auto" w:fill="FFFFFF"/>
        </w:rPr>
        <w:t>Curr</w:t>
      </w:r>
      <w:proofErr w:type="spellEnd"/>
      <w:r w:rsidRPr="00CF47CF">
        <w:rPr>
          <w:shd w:val="clear" w:color="auto" w:fill="FFFFFF"/>
        </w:rPr>
        <w:t xml:space="preserve"> Sex Heal Rep 9</w:t>
      </w:r>
      <w:r w:rsidR="00B34CEE">
        <w:rPr>
          <w:shd w:val="clear" w:color="auto" w:fill="FFFFFF"/>
        </w:rPr>
        <w:t xml:space="preserve"> (2017)</w:t>
      </w:r>
      <w:r w:rsidRPr="00CF47CF">
        <w:rPr>
          <w:shd w:val="clear" w:color="auto" w:fill="FFFFFF"/>
        </w:rPr>
        <w:t xml:space="preserve">, </w:t>
      </w:r>
      <w:r w:rsidR="00B34CEE">
        <w:rPr>
          <w:shd w:val="clear" w:color="auto" w:fill="FFFFFF"/>
        </w:rPr>
        <w:t xml:space="preserve">pp. </w:t>
      </w:r>
      <w:r w:rsidRPr="00CF47CF">
        <w:rPr>
          <w:shd w:val="clear" w:color="auto" w:fill="FFFFFF"/>
        </w:rPr>
        <w:t>155–165</w:t>
      </w:r>
      <w:r w:rsidR="00BA273D">
        <w:rPr>
          <w:shd w:val="clear" w:color="auto" w:fill="FFFFFF"/>
        </w:rPr>
        <w:t>,</w:t>
      </w:r>
      <w:r w:rsidRPr="00CF47CF">
        <w:rPr>
          <w:shd w:val="clear" w:color="auto" w:fill="FFFFFF"/>
        </w:rPr>
        <w:t xml:space="preserve"> </w:t>
      </w:r>
      <w:hyperlink r:id="rId9" w:history="1">
        <w:r w:rsidRPr="00CF47CF">
          <w:rPr>
            <w:rStyle w:val="Hyperlink"/>
            <w:shd w:val="clear" w:color="auto" w:fill="FFFFFF"/>
          </w:rPr>
          <w:t>https://doi.org/10.1007/s11930-017-0121-6</w:t>
        </w:r>
      </w:hyperlink>
    </w:p>
    <w:p w14:paraId="790CCF72" w14:textId="77777777" w:rsidR="006328BE" w:rsidRPr="00CF47CF" w:rsidRDefault="006328BE" w:rsidP="00605D25">
      <w:pPr>
        <w:pStyle w:val="CommentText"/>
        <w:contextualSpacing/>
        <w:rPr>
          <w:sz w:val="24"/>
          <w:szCs w:val="24"/>
        </w:rPr>
      </w:pPr>
    </w:p>
    <w:p w14:paraId="20ED29ED" w14:textId="77777777" w:rsidR="002F57FB" w:rsidRDefault="006328BE" w:rsidP="00605D25">
      <w:pPr>
        <w:contextualSpacing/>
        <w:rPr>
          <w:shd w:val="clear" w:color="auto" w:fill="FFFFFF"/>
        </w:rPr>
      </w:pPr>
      <w:r w:rsidRPr="00CF47CF">
        <w:t xml:space="preserve">[20] </w:t>
      </w:r>
      <w:proofErr w:type="spellStart"/>
      <w:r w:rsidRPr="00CF47CF">
        <w:rPr>
          <w:shd w:val="clear" w:color="auto" w:fill="FFFFFF"/>
        </w:rPr>
        <w:t>Haupert</w:t>
      </w:r>
      <w:proofErr w:type="spellEnd"/>
      <w:r w:rsidRPr="00CF47CF">
        <w:rPr>
          <w:shd w:val="clear" w:color="auto" w:fill="FFFFFF"/>
        </w:rPr>
        <w:t xml:space="preserve"> ML, </w:t>
      </w:r>
      <w:proofErr w:type="spellStart"/>
      <w:r w:rsidRPr="00CF47CF">
        <w:rPr>
          <w:shd w:val="clear" w:color="auto" w:fill="FFFFFF"/>
        </w:rPr>
        <w:t>Gesselman</w:t>
      </w:r>
      <w:proofErr w:type="spellEnd"/>
      <w:r w:rsidRPr="00CF47CF">
        <w:rPr>
          <w:shd w:val="clear" w:color="auto" w:fill="FFFFFF"/>
        </w:rPr>
        <w:t xml:space="preserve"> AN, Moors AC, Fisher HE, Garcia</w:t>
      </w:r>
      <w:r w:rsidR="00B34CEE">
        <w:rPr>
          <w:shd w:val="clear" w:color="auto" w:fill="FFFFFF"/>
        </w:rPr>
        <w:t xml:space="preserve"> </w:t>
      </w:r>
      <w:r w:rsidRPr="00CF47CF">
        <w:rPr>
          <w:shd w:val="clear" w:color="auto" w:fill="FFFFFF"/>
        </w:rPr>
        <w:t>JR</w:t>
      </w:r>
    </w:p>
    <w:p w14:paraId="1E96D63A" w14:textId="77777777" w:rsidR="002F57FB" w:rsidRPr="00203184" w:rsidRDefault="006328BE" w:rsidP="00605D25">
      <w:pPr>
        <w:contextualSpacing/>
        <w:rPr>
          <w:b/>
          <w:bCs/>
          <w:shd w:val="clear" w:color="auto" w:fill="FFFFFF"/>
        </w:rPr>
      </w:pPr>
      <w:r w:rsidRPr="002F57FB">
        <w:rPr>
          <w:b/>
          <w:bCs/>
          <w:shd w:val="clear" w:color="auto" w:fill="FFFFFF"/>
        </w:rPr>
        <w:t xml:space="preserve">Prevalence of Experiences </w:t>
      </w:r>
      <w:proofErr w:type="gramStart"/>
      <w:r w:rsidRPr="002F57FB">
        <w:rPr>
          <w:b/>
          <w:bCs/>
          <w:shd w:val="clear" w:color="auto" w:fill="FFFFFF"/>
        </w:rPr>
        <w:t>With</w:t>
      </w:r>
      <w:proofErr w:type="gramEnd"/>
      <w:r w:rsidRPr="002F57FB">
        <w:rPr>
          <w:b/>
          <w:bCs/>
          <w:shd w:val="clear" w:color="auto" w:fill="FFFFFF"/>
        </w:rPr>
        <w:t xml:space="preserve"> Consensual </w:t>
      </w:r>
      <w:proofErr w:type="spellStart"/>
      <w:r w:rsidRPr="002F57FB">
        <w:rPr>
          <w:b/>
          <w:bCs/>
          <w:shd w:val="clear" w:color="auto" w:fill="FFFFFF"/>
        </w:rPr>
        <w:t>Nonmonogamous</w:t>
      </w:r>
      <w:proofErr w:type="spellEnd"/>
      <w:r w:rsidRPr="002F57FB">
        <w:rPr>
          <w:b/>
          <w:bCs/>
          <w:shd w:val="clear" w:color="auto" w:fill="FFFFFF"/>
        </w:rPr>
        <w:t xml:space="preserve"> Relationships: Findings </w:t>
      </w:r>
      <w:r w:rsidRPr="00203184">
        <w:rPr>
          <w:b/>
          <w:bCs/>
          <w:shd w:val="clear" w:color="auto" w:fill="FFFFFF"/>
        </w:rPr>
        <w:t xml:space="preserve">From Two National Samples of Single Americans. </w:t>
      </w:r>
    </w:p>
    <w:p w14:paraId="7B7F4624" w14:textId="768DEACE" w:rsidR="006328BE" w:rsidRPr="00203184" w:rsidRDefault="006328BE" w:rsidP="00605D25">
      <w:pPr>
        <w:contextualSpacing/>
        <w:rPr>
          <w:rStyle w:val="Hyperlink"/>
          <w:color w:val="auto"/>
          <w:u w:val="none"/>
          <w:shd w:val="clear" w:color="auto" w:fill="FFFFFF"/>
        </w:rPr>
      </w:pPr>
      <w:r w:rsidRPr="00203184">
        <w:rPr>
          <w:shd w:val="clear" w:color="auto" w:fill="FFFFFF"/>
        </w:rPr>
        <w:t xml:space="preserve">J </w:t>
      </w:r>
      <w:r w:rsidR="002D06DE" w:rsidRPr="00203184">
        <w:rPr>
          <w:shd w:val="clear" w:color="auto" w:fill="FFFFFF"/>
        </w:rPr>
        <w:t>S</w:t>
      </w:r>
      <w:r w:rsidRPr="00203184">
        <w:rPr>
          <w:shd w:val="clear" w:color="auto" w:fill="FFFFFF"/>
        </w:rPr>
        <w:t xml:space="preserve">ex </w:t>
      </w:r>
      <w:r w:rsidR="00A91EEE" w:rsidRPr="00203184">
        <w:rPr>
          <w:shd w:val="clear" w:color="auto" w:fill="FFFFFF"/>
        </w:rPr>
        <w:t>M</w:t>
      </w:r>
      <w:r w:rsidRPr="00203184">
        <w:rPr>
          <w:shd w:val="clear" w:color="auto" w:fill="FFFFFF"/>
        </w:rPr>
        <w:t xml:space="preserve">arital </w:t>
      </w:r>
      <w:proofErr w:type="spellStart"/>
      <w:r w:rsidR="00162B1C" w:rsidRPr="00203184">
        <w:rPr>
          <w:shd w:val="clear" w:color="auto" w:fill="FFFFFF"/>
        </w:rPr>
        <w:t>Ther</w:t>
      </w:r>
      <w:proofErr w:type="spellEnd"/>
      <w:r w:rsidRPr="00203184">
        <w:rPr>
          <w:shd w:val="clear" w:color="auto" w:fill="FFFFFF"/>
        </w:rPr>
        <w:t>, 43</w:t>
      </w:r>
      <w:r w:rsidR="008F336B">
        <w:rPr>
          <w:shd w:val="clear" w:color="auto" w:fill="FFFFFF"/>
        </w:rPr>
        <w:t xml:space="preserve"> </w:t>
      </w:r>
      <w:r w:rsidRPr="00203184">
        <w:rPr>
          <w:shd w:val="clear" w:color="auto" w:fill="FFFFFF"/>
        </w:rPr>
        <w:t>(</w:t>
      </w:r>
      <w:r w:rsidR="00B34CEE" w:rsidRPr="00203184">
        <w:rPr>
          <w:shd w:val="clear" w:color="auto" w:fill="FFFFFF"/>
        </w:rPr>
        <w:t>2017</w:t>
      </w:r>
      <w:r w:rsidRPr="00203184">
        <w:rPr>
          <w:shd w:val="clear" w:color="auto" w:fill="FFFFFF"/>
        </w:rPr>
        <w:t xml:space="preserve">), </w:t>
      </w:r>
      <w:r w:rsidR="00B34CEE" w:rsidRPr="00203184">
        <w:rPr>
          <w:shd w:val="clear" w:color="auto" w:fill="FFFFFF"/>
        </w:rPr>
        <w:t xml:space="preserve">pp. </w:t>
      </w:r>
      <w:r w:rsidRPr="00203184">
        <w:rPr>
          <w:shd w:val="clear" w:color="auto" w:fill="FFFFFF"/>
        </w:rPr>
        <w:t>424–440</w:t>
      </w:r>
      <w:r w:rsidR="00BA273D" w:rsidRPr="00203184">
        <w:rPr>
          <w:shd w:val="clear" w:color="auto" w:fill="FFFFFF"/>
        </w:rPr>
        <w:t>,</w:t>
      </w:r>
      <w:r w:rsidRPr="00203184">
        <w:rPr>
          <w:shd w:val="clear" w:color="auto" w:fill="FFFFFF"/>
        </w:rPr>
        <w:t xml:space="preserve"> </w:t>
      </w:r>
      <w:hyperlink r:id="rId10" w:history="1">
        <w:r w:rsidRPr="00203184">
          <w:rPr>
            <w:rStyle w:val="Hyperlink"/>
            <w:shd w:val="clear" w:color="auto" w:fill="FFFFFF"/>
          </w:rPr>
          <w:t>https://doi.org/10.1080/0092623X.2016.1178675</w:t>
        </w:r>
      </w:hyperlink>
    </w:p>
    <w:p w14:paraId="5CB2CB7D" w14:textId="77777777" w:rsidR="006328BE" w:rsidRPr="00203184" w:rsidRDefault="006328BE" w:rsidP="00605D25">
      <w:pPr>
        <w:pStyle w:val="CommentText"/>
        <w:contextualSpacing/>
        <w:rPr>
          <w:sz w:val="24"/>
          <w:szCs w:val="24"/>
        </w:rPr>
      </w:pPr>
    </w:p>
    <w:p w14:paraId="26AE4CA7" w14:textId="2BCE45EA" w:rsidR="00327DA5" w:rsidRPr="00203184" w:rsidRDefault="006328BE" w:rsidP="00605D25">
      <w:pPr>
        <w:contextualSpacing/>
        <w:rPr>
          <w:color w:val="222222"/>
        </w:rPr>
      </w:pPr>
      <w:r w:rsidRPr="00203184">
        <w:t>[</w:t>
      </w:r>
      <w:proofErr w:type="gramStart"/>
      <w:r w:rsidRPr="00203184">
        <w:t>21]</w:t>
      </w:r>
      <w:r w:rsidR="00FD0077">
        <w:t>*</w:t>
      </w:r>
      <w:proofErr w:type="gramEnd"/>
      <w:r w:rsidR="00FD0077">
        <w:t>*</w:t>
      </w:r>
      <w:r w:rsidRPr="00203184">
        <w:t xml:space="preserve"> </w:t>
      </w:r>
      <w:r w:rsidRPr="00203184">
        <w:rPr>
          <w:color w:val="222222"/>
        </w:rPr>
        <w:t xml:space="preserve">Moors </w:t>
      </w:r>
      <w:r w:rsidR="0055343F" w:rsidRPr="00203184">
        <w:rPr>
          <w:color w:val="222222"/>
        </w:rPr>
        <w:t>A</w:t>
      </w:r>
      <w:r w:rsidRPr="00203184">
        <w:rPr>
          <w:color w:val="222222"/>
        </w:rPr>
        <w:t xml:space="preserve">C, </w:t>
      </w:r>
      <w:proofErr w:type="spellStart"/>
      <w:r w:rsidRPr="00203184">
        <w:rPr>
          <w:color w:val="222222"/>
        </w:rPr>
        <w:t>Gesselman</w:t>
      </w:r>
      <w:proofErr w:type="spellEnd"/>
      <w:r w:rsidRPr="00203184">
        <w:rPr>
          <w:color w:val="222222"/>
        </w:rPr>
        <w:t xml:space="preserve"> </w:t>
      </w:r>
      <w:r w:rsidR="0055343F" w:rsidRPr="00203184">
        <w:rPr>
          <w:color w:val="222222"/>
        </w:rPr>
        <w:t>A</w:t>
      </w:r>
      <w:r w:rsidRPr="00203184">
        <w:rPr>
          <w:color w:val="222222"/>
        </w:rPr>
        <w:t xml:space="preserve">N, Garcia JR </w:t>
      </w:r>
    </w:p>
    <w:p w14:paraId="591A932D" w14:textId="77777777" w:rsidR="00327DA5" w:rsidRPr="00203184" w:rsidRDefault="006328BE" w:rsidP="00605D25">
      <w:pPr>
        <w:contextualSpacing/>
        <w:rPr>
          <w:b/>
          <w:bCs/>
          <w:color w:val="222222"/>
        </w:rPr>
      </w:pPr>
      <w:r w:rsidRPr="00203184">
        <w:rPr>
          <w:b/>
          <w:bCs/>
          <w:color w:val="222222"/>
        </w:rPr>
        <w:t xml:space="preserve">Desire, Familiarity, and Engagement in Polyamory: Results </w:t>
      </w:r>
      <w:proofErr w:type="gramStart"/>
      <w:r w:rsidRPr="00203184">
        <w:rPr>
          <w:b/>
          <w:bCs/>
          <w:color w:val="222222"/>
        </w:rPr>
        <w:t>From</w:t>
      </w:r>
      <w:proofErr w:type="gramEnd"/>
      <w:r w:rsidRPr="00203184">
        <w:rPr>
          <w:b/>
          <w:bCs/>
          <w:color w:val="222222"/>
        </w:rPr>
        <w:t xml:space="preserve"> a National Sample of Single Adults in the United States. </w:t>
      </w:r>
    </w:p>
    <w:p w14:paraId="5235505A" w14:textId="235CDEED" w:rsidR="006328BE" w:rsidRDefault="006328BE" w:rsidP="00605D25">
      <w:pPr>
        <w:contextualSpacing/>
        <w:rPr>
          <w:rStyle w:val="Hyperlink"/>
        </w:rPr>
      </w:pPr>
      <w:r w:rsidRPr="00203184">
        <w:rPr>
          <w:color w:val="222222"/>
        </w:rPr>
        <w:t xml:space="preserve">Front </w:t>
      </w:r>
      <w:proofErr w:type="spellStart"/>
      <w:r w:rsidR="00162B1C" w:rsidRPr="00203184">
        <w:rPr>
          <w:color w:val="222222"/>
        </w:rPr>
        <w:t>P</w:t>
      </w:r>
      <w:r w:rsidRPr="00203184">
        <w:rPr>
          <w:color w:val="222222"/>
        </w:rPr>
        <w:t>sychol</w:t>
      </w:r>
      <w:proofErr w:type="spellEnd"/>
      <w:r w:rsidRPr="00203184">
        <w:rPr>
          <w:color w:val="222222"/>
        </w:rPr>
        <w:t>, 12</w:t>
      </w:r>
      <w:r w:rsidR="0055343F" w:rsidRPr="00203184">
        <w:rPr>
          <w:color w:val="222222"/>
        </w:rPr>
        <w:t xml:space="preserve"> (2021)</w:t>
      </w:r>
      <w:r w:rsidRPr="00203184">
        <w:rPr>
          <w:color w:val="222222"/>
        </w:rPr>
        <w:t>, 619640</w:t>
      </w:r>
      <w:r w:rsidR="00BA273D" w:rsidRPr="00203184">
        <w:rPr>
          <w:color w:val="222222"/>
        </w:rPr>
        <w:t>,</w:t>
      </w:r>
      <w:r w:rsidR="00B0185E" w:rsidRPr="00203184">
        <w:rPr>
          <w:color w:val="222222"/>
        </w:rPr>
        <w:t xml:space="preserve"> </w:t>
      </w:r>
      <w:hyperlink r:id="rId11" w:history="1">
        <w:r w:rsidR="00B0185E" w:rsidRPr="00203184">
          <w:rPr>
            <w:rStyle w:val="Hyperlink"/>
          </w:rPr>
          <w:t>https://doi.org/10.3389/fpsyg.2021.619640</w:t>
        </w:r>
      </w:hyperlink>
      <w:r w:rsidRPr="00203184">
        <w:rPr>
          <w:rStyle w:val="Hyperlink"/>
        </w:rPr>
        <w:t xml:space="preserve"> </w:t>
      </w:r>
    </w:p>
    <w:p w14:paraId="3CE0F76D" w14:textId="1D80D576" w:rsidR="00FD0077" w:rsidRDefault="00FD0077" w:rsidP="00605D25">
      <w:pPr>
        <w:contextualSpacing/>
        <w:rPr>
          <w:rStyle w:val="Hyperlink"/>
        </w:rPr>
      </w:pPr>
    </w:p>
    <w:p w14:paraId="29AD7D6D" w14:textId="77777777" w:rsidR="00FD0077" w:rsidRPr="00914A17" w:rsidRDefault="00FD0077" w:rsidP="00FD0077">
      <w:pPr>
        <w:pStyle w:val="ListParagraph"/>
        <w:rPr>
          <w:rFonts w:ascii="Times New Roman" w:hAnsi="Times New Roman" w:cs="Times New Roman"/>
          <w:color w:val="222222"/>
          <w:sz w:val="24"/>
          <w:szCs w:val="24"/>
        </w:rPr>
      </w:pPr>
      <w:r w:rsidRPr="00914A17">
        <w:rPr>
          <w:rFonts w:ascii="Times New Roman" w:hAnsi="Times New Roman" w:cs="Times New Roman"/>
          <w:color w:val="222222"/>
          <w:sz w:val="24"/>
          <w:szCs w:val="24"/>
        </w:rPr>
        <w:t>This survey of a large, representative sample is the best and most current estimate of polyamory prevalence.</w:t>
      </w:r>
    </w:p>
    <w:p w14:paraId="625873A5" w14:textId="77777777" w:rsidR="006328BE" w:rsidRPr="00203184" w:rsidRDefault="006328BE" w:rsidP="00605D25">
      <w:pPr>
        <w:pStyle w:val="CommentText"/>
        <w:contextualSpacing/>
        <w:rPr>
          <w:sz w:val="24"/>
          <w:szCs w:val="24"/>
        </w:rPr>
      </w:pPr>
    </w:p>
    <w:p w14:paraId="1BBCCC60" w14:textId="77777777" w:rsidR="00F106E4" w:rsidRPr="00203184" w:rsidRDefault="006328BE" w:rsidP="00605D25">
      <w:pPr>
        <w:contextualSpacing/>
      </w:pPr>
      <w:r w:rsidRPr="00203184">
        <w:t xml:space="preserve">[22] </w:t>
      </w:r>
      <w:proofErr w:type="spellStart"/>
      <w:r w:rsidRPr="00203184">
        <w:t>Lehmiller</w:t>
      </w:r>
      <w:proofErr w:type="spellEnd"/>
      <w:r w:rsidRPr="00203184">
        <w:t xml:space="preserve"> JJ </w:t>
      </w:r>
    </w:p>
    <w:p w14:paraId="15B99806" w14:textId="77777777" w:rsidR="00F106E4" w:rsidRPr="00203184" w:rsidRDefault="006328BE" w:rsidP="00605D25">
      <w:pPr>
        <w:contextualSpacing/>
        <w:rPr>
          <w:i/>
          <w:iCs/>
        </w:rPr>
      </w:pPr>
      <w:r w:rsidRPr="00203184">
        <w:rPr>
          <w:i/>
          <w:iCs/>
        </w:rPr>
        <w:t xml:space="preserve">Tell me what you want: The science of sexual desire and how it can help you improve your sex life. </w:t>
      </w:r>
    </w:p>
    <w:p w14:paraId="765970CE" w14:textId="59BBD3CF" w:rsidR="006328BE" w:rsidRPr="00203184" w:rsidRDefault="006328BE" w:rsidP="00605D25">
      <w:pPr>
        <w:contextualSpacing/>
        <w:rPr>
          <w:shd w:val="clear" w:color="auto" w:fill="FFFFFF"/>
        </w:rPr>
      </w:pPr>
      <w:r w:rsidRPr="00203184">
        <w:t>Lifelong Books</w:t>
      </w:r>
      <w:r w:rsidR="00F106E4" w:rsidRPr="00203184">
        <w:t>; 2018</w:t>
      </w:r>
    </w:p>
    <w:p w14:paraId="6049964E" w14:textId="77777777" w:rsidR="006328BE" w:rsidRPr="00203184" w:rsidRDefault="006328BE" w:rsidP="00605D25">
      <w:pPr>
        <w:pStyle w:val="CommentText"/>
        <w:contextualSpacing/>
        <w:rPr>
          <w:sz w:val="24"/>
          <w:szCs w:val="24"/>
        </w:rPr>
      </w:pPr>
    </w:p>
    <w:p w14:paraId="6D00FD87" w14:textId="77777777" w:rsidR="00F106E4" w:rsidRPr="00203184" w:rsidRDefault="006328BE" w:rsidP="00605D25">
      <w:pPr>
        <w:contextualSpacing/>
        <w:rPr>
          <w:shd w:val="clear" w:color="auto" w:fill="FFFFFF"/>
        </w:rPr>
      </w:pPr>
      <w:r w:rsidRPr="00203184">
        <w:t xml:space="preserve">[23] </w:t>
      </w:r>
      <w:r w:rsidRPr="00203184">
        <w:rPr>
          <w:shd w:val="clear" w:color="auto" w:fill="FFFFFF"/>
        </w:rPr>
        <w:t xml:space="preserve">Levine EC, </w:t>
      </w:r>
      <w:proofErr w:type="spellStart"/>
      <w:r w:rsidRPr="00203184">
        <w:rPr>
          <w:shd w:val="clear" w:color="auto" w:fill="FFFFFF"/>
        </w:rPr>
        <w:t>Herbenick</w:t>
      </w:r>
      <w:proofErr w:type="spellEnd"/>
      <w:r w:rsidRPr="00203184">
        <w:rPr>
          <w:shd w:val="clear" w:color="auto" w:fill="FFFFFF"/>
        </w:rPr>
        <w:t xml:space="preserve"> D, Martinez O, Fu </w:t>
      </w:r>
      <w:r w:rsidR="00F106E4" w:rsidRPr="00203184">
        <w:rPr>
          <w:shd w:val="clear" w:color="auto" w:fill="FFFFFF"/>
        </w:rPr>
        <w:t>T</w:t>
      </w:r>
      <w:r w:rsidRPr="00203184">
        <w:rPr>
          <w:shd w:val="clear" w:color="auto" w:fill="FFFFFF"/>
        </w:rPr>
        <w:t xml:space="preserve">C, Dodge B </w:t>
      </w:r>
    </w:p>
    <w:p w14:paraId="73DFCBA7" w14:textId="77777777" w:rsidR="00F106E4" w:rsidRPr="00203184" w:rsidRDefault="006328BE" w:rsidP="00605D25">
      <w:pPr>
        <w:contextualSpacing/>
        <w:rPr>
          <w:b/>
          <w:bCs/>
          <w:shd w:val="clear" w:color="auto" w:fill="FFFFFF"/>
        </w:rPr>
      </w:pPr>
      <w:r w:rsidRPr="00203184">
        <w:rPr>
          <w:b/>
          <w:bCs/>
          <w:shd w:val="clear" w:color="auto" w:fill="FFFFFF"/>
        </w:rPr>
        <w:lastRenderedPageBreak/>
        <w:t xml:space="preserve">Open Relationships, </w:t>
      </w:r>
      <w:proofErr w:type="spellStart"/>
      <w:r w:rsidRPr="00203184">
        <w:rPr>
          <w:b/>
          <w:bCs/>
          <w:shd w:val="clear" w:color="auto" w:fill="FFFFFF"/>
        </w:rPr>
        <w:t>Nonconsensual</w:t>
      </w:r>
      <w:proofErr w:type="spellEnd"/>
      <w:r w:rsidRPr="00203184">
        <w:rPr>
          <w:b/>
          <w:bCs/>
          <w:shd w:val="clear" w:color="auto" w:fill="FFFFFF"/>
        </w:rPr>
        <w:t xml:space="preserve"> Nonmonogamy, and Monogamy Among U.S. Adults: Findings from the 2012 National Survey of Sexual Health and </w:t>
      </w:r>
      <w:proofErr w:type="spellStart"/>
      <w:r w:rsidRPr="00203184">
        <w:rPr>
          <w:b/>
          <w:bCs/>
          <w:shd w:val="clear" w:color="auto" w:fill="FFFFFF"/>
        </w:rPr>
        <w:t>Behavior</w:t>
      </w:r>
      <w:proofErr w:type="spellEnd"/>
      <w:r w:rsidRPr="00203184">
        <w:rPr>
          <w:b/>
          <w:bCs/>
          <w:shd w:val="clear" w:color="auto" w:fill="FFFFFF"/>
        </w:rPr>
        <w:t xml:space="preserve">. </w:t>
      </w:r>
    </w:p>
    <w:p w14:paraId="021817C4" w14:textId="3D75D294" w:rsidR="006328BE" w:rsidRPr="00203184" w:rsidRDefault="00DA2CE9" w:rsidP="00605D25">
      <w:pPr>
        <w:contextualSpacing/>
        <w:rPr>
          <w:rStyle w:val="Hyperlink"/>
          <w:shd w:val="clear" w:color="auto" w:fill="FFFFFF"/>
        </w:rPr>
      </w:pPr>
      <w:r w:rsidRPr="00203184">
        <w:rPr>
          <w:shd w:val="clear" w:color="auto" w:fill="FFFFFF"/>
        </w:rPr>
        <w:t xml:space="preserve">Arch Sex </w:t>
      </w:r>
      <w:proofErr w:type="spellStart"/>
      <w:r w:rsidRPr="00203184">
        <w:rPr>
          <w:shd w:val="clear" w:color="auto" w:fill="FFFFFF"/>
        </w:rPr>
        <w:t>Behav</w:t>
      </w:r>
      <w:proofErr w:type="spellEnd"/>
      <w:r w:rsidR="006328BE" w:rsidRPr="00203184">
        <w:rPr>
          <w:shd w:val="clear" w:color="auto" w:fill="FFFFFF"/>
        </w:rPr>
        <w:t>, 47</w:t>
      </w:r>
      <w:r w:rsidR="008F336B">
        <w:rPr>
          <w:shd w:val="clear" w:color="auto" w:fill="FFFFFF"/>
        </w:rPr>
        <w:t xml:space="preserve"> </w:t>
      </w:r>
      <w:r w:rsidR="006328BE" w:rsidRPr="00203184">
        <w:rPr>
          <w:shd w:val="clear" w:color="auto" w:fill="FFFFFF"/>
        </w:rPr>
        <w:t>(</w:t>
      </w:r>
      <w:r w:rsidR="00F106E4" w:rsidRPr="00203184">
        <w:rPr>
          <w:shd w:val="clear" w:color="auto" w:fill="FFFFFF"/>
        </w:rPr>
        <w:t>2018</w:t>
      </w:r>
      <w:r w:rsidR="006328BE" w:rsidRPr="00203184">
        <w:rPr>
          <w:shd w:val="clear" w:color="auto" w:fill="FFFFFF"/>
        </w:rPr>
        <w:t xml:space="preserve">), </w:t>
      </w:r>
      <w:r w:rsidR="00F106E4" w:rsidRPr="00203184">
        <w:rPr>
          <w:shd w:val="clear" w:color="auto" w:fill="FFFFFF"/>
        </w:rPr>
        <w:t xml:space="preserve">pp. </w:t>
      </w:r>
      <w:r w:rsidR="006328BE" w:rsidRPr="00203184">
        <w:rPr>
          <w:shd w:val="clear" w:color="auto" w:fill="FFFFFF"/>
        </w:rPr>
        <w:t>1439–1450</w:t>
      </w:r>
      <w:r w:rsidR="000C7BFF" w:rsidRPr="00203184">
        <w:rPr>
          <w:shd w:val="clear" w:color="auto" w:fill="FFFFFF"/>
        </w:rPr>
        <w:t>,</w:t>
      </w:r>
      <w:r w:rsidR="006328BE" w:rsidRPr="00203184">
        <w:rPr>
          <w:shd w:val="clear" w:color="auto" w:fill="FFFFFF"/>
        </w:rPr>
        <w:t xml:space="preserve"> </w:t>
      </w:r>
      <w:hyperlink r:id="rId12" w:history="1">
        <w:r w:rsidR="006328BE" w:rsidRPr="00203184">
          <w:rPr>
            <w:rStyle w:val="Hyperlink"/>
            <w:shd w:val="clear" w:color="auto" w:fill="FFFFFF"/>
          </w:rPr>
          <w:t>https://doi.org/10.1007/s10508-018-1178-7</w:t>
        </w:r>
      </w:hyperlink>
    </w:p>
    <w:p w14:paraId="71545D1E" w14:textId="77777777" w:rsidR="006328BE" w:rsidRPr="00203184" w:rsidRDefault="006328BE" w:rsidP="00605D25">
      <w:pPr>
        <w:contextualSpacing/>
      </w:pPr>
    </w:p>
    <w:p w14:paraId="6F967ADC" w14:textId="77777777" w:rsidR="006B7499" w:rsidRPr="00203184" w:rsidRDefault="006328BE" w:rsidP="00605D25">
      <w:pPr>
        <w:contextualSpacing/>
      </w:pPr>
      <w:r w:rsidRPr="00203184">
        <w:t xml:space="preserve">[24] </w:t>
      </w:r>
      <w:proofErr w:type="spellStart"/>
      <w:r w:rsidRPr="00203184">
        <w:t>Herbenick</w:t>
      </w:r>
      <w:proofErr w:type="spellEnd"/>
      <w:r w:rsidRPr="00203184">
        <w:t xml:space="preserve"> D, Bowling J, Fu TC, Dodge B, Guerra-Reyes L, Sanders S.</w:t>
      </w:r>
    </w:p>
    <w:p w14:paraId="3C6470A9" w14:textId="77777777" w:rsidR="006B7499" w:rsidRPr="00203184" w:rsidRDefault="006328BE" w:rsidP="00605D25">
      <w:pPr>
        <w:contextualSpacing/>
        <w:rPr>
          <w:b/>
          <w:bCs/>
        </w:rPr>
      </w:pPr>
      <w:r w:rsidRPr="00203184">
        <w:rPr>
          <w:b/>
          <w:bCs/>
        </w:rPr>
        <w:t xml:space="preserve">Sexual diversity in the United States: Results from a nationally representative probability sample of adult women and men. </w:t>
      </w:r>
    </w:p>
    <w:p w14:paraId="4C853A77" w14:textId="6C1C4769" w:rsidR="006328BE" w:rsidRPr="00203184" w:rsidRDefault="006328BE" w:rsidP="00605D25">
      <w:pPr>
        <w:contextualSpacing/>
      </w:pPr>
      <w:proofErr w:type="spellStart"/>
      <w:r w:rsidRPr="00203184">
        <w:t>PloS</w:t>
      </w:r>
      <w:proofErr w:type="spellEnd"/>
      <w:r w:rsidRPr="00203184">
        <w:t xml:space="preserve"> ONE, 12</w:t>
      </w:r>
      <w:r w:rsidR="008F336B">
        <w:t xml:space="preserve"> </w:t>
      </w:r>
      <w:r w:rsidRPr="00203184">
        <w:t>(</w:t>
      </w:r>
      <w:r w:rsidR="006B7499" w:rsidRPr="00203184">
        <w:t>2017</w:t>
      </w:r>
      <w:r w:rsidRPr="00203184">
        <w:t>)</w:t>
      </w:r>
      <w:r w:rsidR="000D29AD" w:rsidRPr="00203184">
        <w:t>, e0181198</w:t>
      </w:r>
      <w:r w:rsidR="000C7BFF" w:rsidRPr="00203184">
        <w:t>,</w:t>
      </w:r>
      <w:r w:rsidR="000D29AD" w:rsidRPr="00203184">
        <w:t xml:space="preserve"> </w:t>
      </w:r>
      <w:r w:rsidR="00B330F1" w:rsidRPr="00203184">
        <w:t>https://doi.org/10.1371/journal.pone.0181198</w:t>
      </w:r>
    </w:p>
    <w:p w14:paraId="2E20CDA9" w14:textId="77777777" w:rsidR="006328BE" w:rsidRPr="00203184" w:rsidRDefault="006328BE" w:rsidP="00605D25">
      <w:pPr>
        <w:contextualSpacing/>
      </w:pPr>
    </w:p>
    <w:p w14:paraId="3D21E619" w14:textId="77777777" w:rsidR="00B330F1" w:rsidRPr="00203184" w:rsidRDefault="006328BE" w:rsidP="00605D25">
      <w:pPr>
        <w:contextualSpacing/>
      </w:pPr>
      <w:r w:rsidRPr="00203184">
        <w:t xml:space="preserve">[25] Thompson AE, Cipriano AE, </w:t>
      </w:r>
      <w:proofErr w:type="spellStart"/>
      <w:r w:rsidRPr="00203184">
        <w:t>Kirkeby</w:t>
      </w:r>
      <w:proofErr w:type="spellEnd"/>
      <w:r w:rsidRPr="00203184">
        <w:t xml:space="preserve"> KM, Wilder</w:t>
      </w:r>
      <w:r w:rsidR="00B330F1" w:rsidRPr="00203184">
        <w:t xml:space="preserve"> </w:t>
      </w:r>
      <w:r w:rsidRPr="00203184">
        <w:t xml:space="preserve">D, </w:t>
      </w:r>
      <w:proofErr w:type="spellStart"/>
      <w:r w:rsidRPr="00203184">
        <w:t>Lehmiller</w:t>
      </w:r>
      <w:proofErr w:type="spellEnd"/>
      <w:r w:rsidRPr="00203184">
        <w:t xml:space="preserve"> JJ</w:t>
      </w:r>
    </w:p>
    <w:p w14:paraId="5F032858" w14:textId="77777777" w:rsidR="00B330F1" w:rsidRPr="00203184" w:rsidRDefault="006328BE" w:rsidP="00605D25">
      <w:pPr>
        <w:contextualSpacing/>
        <w:rPr>
          <w:b/>
          <w:bCs/>
        </w:rPr>
      </w:pPr>
      <w:r w:rsidRPr="00203184">
        <w:rPr>
          <w:b/>
          <w:bCs/>
        </w:rPr>
        <w:t xml:space="preserve">Exploring variations in North American adults’ attitudes, interest, experience, and outcomes related to mixed-gender threesomes: A replication and extension. </w:t>
      </w:r>
    </w:p>
    <w:p w14:paraId="3B7E8B7C" w14:textId="75A19E43" w:rsidR="006328BE" w:rsidRPr="00203184" w:rsidRDefault="00DA2CE9" w:rsidP="00605D25">
      <w:pPr>
        <w:contextualSpacing/>
      </w:pPr>
      <w:r w:rsidRPr="00203184">
        <w:t xml:space="preserve">Arch Sex </w:t>
      </w:r>
      <w:proofErr w:type="spellStart"/>
      <w:r w:rsidRPr="00203184">
        <w:t>Behav</w:t>
      </w:r>
      <w:proofErr w:type="spellEnd"/>
      <w:r w:rsidR="006328BE" w:rsidRPr="00203184">
        <w:t>, 50</w:t>
      </w:r>
      <w:r w:rsidR="00B330F1" w:rsidRPr="00203184">
        <w:t xml:space="preserve"> </w:t>
      </w:r>
      <w:r w:rsidR="006328BE" w:rsidRPr="00203184">
        <w:t>(</w:t>
      </w:r>
      <w:r w:rsidR="00B330F1" w:rsidRPr="00203184">
        <w:t>2021</w:t>
      </w:r>
      <w:r w:rsidR="006328BE" w:rsidRPr="00203184">
        <w:t xml:space="preserve">), </w:t>
      </w:r>
      <w:r w:rsidR="00B330F1" w:rsidRPr="00203184">
        <w:t xml:space="preserve">pp. </w:t>
      </w:r>
      <w:r w:rsidR="006328BE" w:rsidRPr="00203184">
        <w:t>1433-1448</w:t>
      </w:r>
      <w:r w:rsidR="000C7BFF" w:rsidRPr="00203184">
        <w:t>,</w:t>
      </w:r>
      <w:r w:rsidR="00AB4535" w:rsidRPr="00203184">
        <w:t xml:space="preserve"> https://doi.org/10.1007/s10508-020-01829-1</w:t>
      </w:r>
    </w:p>
    <w:p w14:paraId="00B9EBA4" w14:textId="77777777" w:rsidR="006328BE" w:rsidRPr="00203184" w:rsidRDefault="006328BE" w:rsidP="00605D25">
      <w:pPr>
        <w:contextualSpacing/>
      </w:pPr>
    </w:p>
    <w:p w14:paraId="42A487AE" w14:textId="77777777" w:rsidR="00AB4535" w:rsidRPr="00203184" w:rsidRDefault="006328BE" w:rsidP="00605D25">
      <w:pPr>
        <w:pStyle w:val="CommentText"/>
        <w:contextualSpacing/>
        <w:rPr>
          <w:color w:val="222222"/>
          <w:sz w:val="24"/>
          <w:szCs w:val="24"/>
        </w:rPr>
      </w:pPr>
      <w:r w:rsidRPr="00203184">
        <w:rPr>
          <w:sz w:val="24"/>
          <w:szCs w:val="24"/>
        </w:rPr>
        <w:t xml:space="preserve">[26] </w:t>
      </w:r>
      <w:r w:rsidRPr="00203184">
        <w:rPr>
          <w:color w:val="222222"/>
          <w:sz w:val="24"/>
          <w:szCs w:val="24"/>
        </w:rPr>
        <w:t xml:space="preserve">Fairbrother N, Hart TA, Fairbrother M </w:t>
      </w:r>
    </w:p>
    <w:p w14:paraId="3B32E55A" w14:textId="77777777" w:rsidR="00AB4535" w:rsidRPr="00203184" w:rsidRDefault="006328BE" w:rsidP="00605D25">
      <w:pPr>
        <w:pStyle w:val="CommentText"/>
        <w:contextualSpacing/>
        <w:rPr>
          <w:b/>
          <w:bCs/>
          <w:color w:val="222222"/>
          <w:sz w:val="24"/>
          <w:szCs w:val="24"/>
        </w:rPr>
      </w:pPr>
      <w:r w:rsidRPr="00203184">
        <w:rPr>
          <w:b/>
          <w:bCs/>
          <w:color w:val="222222"/>
          <w:sz w:val="24"/>
          <w:szCs w:val="24"/>
        </w:rPr>
        <w:t xml:space="preserve">Open Relationship Prevalence, Characteristics, and Correlates in a Nationally Representative Sample of Canadian Adults. </w:t>
      </w:r>
    </w:p>
    <w:p w14:paraId="7791B303" w14:textId="0E26ADF7" w:rsidR="006328BE" w:rsidRPr="00203184" w:rsidRDefault="00E00EC4" w:rsidP="00605D25">
      <w:pPr>
        <w:pStyle w:val="CommentText"/>
        <w:contextualSpacing/>
        <w:rPr>
          <w:color w:val="222222"/>
          <w:sz w:val="24"/>
          <w:szCs w:val="24"/>
        </w:rPr>
      </w:pPr>
      <w:r w:rsidRPr="00203184">
        <w:rPr>
          <w:color w:val="222222"/>
          <w:sz w:val="24"/>
          <w:szCs w:val="24"/>
        </w:rPr>
        <w:t>J Sex Res</w:t>
      </w:r>
      <w:r w:rsidR="006328BE" w:rsidRPr="00203184">
        <w:rPr>
          <w:color w:val="222222"/>
          <w:sz w:val="24"/>
          <w:szCs w:val="24"/>
        </w:rPr>
        <w:t>, 56</w:t>
      </w:r>
      <w:r w:rsidR="00AB4535" w:rsidRPr="00203184">
        <w:rPr>
          <w:color w:val="222222"/>
          <w:sz w:val="24"/>
          <w:szCs w:val="24"/>
        </w:rPr>
        <w:t xml:space="preserve"> </w:t>
      </w:r>
      <w:r w:rsidR="006328BE" w:rsidRPr="00203184">
        <w:rPr>
          <w:color w:val="222222"/>
          <w:sz w:val="24"/>
          <w:szCs w:val="24"/>
        </w:rPr>
        <w:t>(</w:t>
      </w:r>
      <w:r w:rsidR="00AB4535" w:rsidRPr="00203184">
        <w:rPr>
          <w:color w:val="222222"/>
          <w:sz w:val="24"/>
          <w:szCs w:val="24"/>
        </w:rPr>
        <w:t>2019</w:t>
      </w:r>
      <w:r w:rsidR="006328BE" w:rsidRPr="00203184">
        <w:rPr>
          <w:color w:val="222222"/>
          <w:sz w:val="24"/>
          <w:szCs w:val="24"/>
        </w:rPr>
        <w:t>),</w:t>
      </w:r>
      <w:r w:rsidR="00AB4535" w:rsidRPr="00203184">
        <w:rPr>
          <w:color w:val="222222"/>
          <w:sz w:val="24"/>
          <w:szCs w:val="24"/>
        </w:rPr>
        <w:t xml:space="preserve"> pp.</w:t>
      </w:r>
      <w:r w:rsidR="006328BE" w:rsidRPr="00203184">
        <w:rPr>
          <w:color w:val="222222"/>
          <w:sz w:val="24"/>
          <w:szCs w:val="24"/>
        </w:rPr>
        <w:t xml:space="preserve"> 695–704</w:t>
      </w:r>
      <w:r w:rsidR="000C7BFF" w:rsidRPr="00203184">
        <w:rPr>
          <w:color w:val="222222"/>
          <w:sz w:val="24"/>
          <w:szCs w:val="24"/>
        </w:rPr>
        <w:t>,</w:t>
      </w:r>
      <w:r w:rsidR="00C2066D" w:rsidRPr="00203184">
        <w:rPr>
          <w:color w:val="222222"/>
          <w:sz w:val="24"/>
          <w:szCs w:val="24"/>
        </w:rPr>
        <w:t xml:space="preserve"> </w:t>
      </w:r>
      <w:hyperlink r:id="rId13" w:history="1">
        <w:r w:rsidR="00C2066D" w:rsidRPr="00203184">
          <w:rPr>
            <w:rStyle w:val="Hyperlink"/>
            <w:sz w:val="24"/>
            <w:szCs w:val="24"/>
          </w:rPr>
          <w:t>https://doi.org/10.1080/00224499.2019.1580667</w:t>
        </w:r>
      </w:hyperlink>
    </w:p>
    <w:p w14:paraId="2B8D8263" w14:textId="77777777" w:rsidR="006328BE" w:rsidRPr="00203184" w:rsidRDefault="006328BE" w:rsidP="00605D25">
      <w:pPr>
        <w:pStyle w:val="CommentText"/>
        <w:contextualSpacing/>
        <w:rPr>
          <w:color w:val="222222"/>
          <w:sz w:val="24"/>
          <w:szCs w:val="24"/>
        </w:rPr>
      </w:pPr>
    </w:p>
    <w:p w14:paraId="011E6F86" w14:textId="77777777" w:rsidR="00C2066D" w:rsidRPr="00203184" w:rsidRDefault="006328BE" w:rsidP="00605D25">
      <w:pPr>
        <w:contextualSpacing/>
        <w:rPr>
          <w:color w:val="222222"/>
        </w:rPr>
      </w:pPr>
      <w:r w:rsidRPr="00203184">
        <w:t xml:space="preserve">[27] </w:t>
      </w:r>
      <w:r w:rsidRPr="00203184">
        <w:rPr>
          <w:color w:val="222222"/>
        </w:rPr>
        <w:t xml:space="preserve">Rubin JD, Moors AC, </w:t>
      </w:r>
      <w:proofErr w:type="spellStart"/>
      <w:r w:rsidRPr="00203184">
        <w:rPr>
          <w:color w:val="222222"/>
        </w:rPr>
        <w:t>Matsick</w:t>
      </w:r>
      <w:proofErr w:type="spellEnd"/>
      <w:r w:rsidRPr="00203184">
        <w:rPr>
          <w:color w:val="222222"/>
        </w:rPr>
        <w:t xml:space="preserve"> JL, Ziegler A, Conley</w:t>
      </w:r>
      <w:r w:rsidR="00C2066D" w:rsidRPr="00203184">
        <w:rPr>
          <w:color w:val="222222"/>
        </w:rPr>
        <w:t xml:space="preserve"> </w:t>
      </w:r>
      <w:r w:rsidRPr="00203184">
        <w:rPr>
          <w:color w:val="222222"/>
        </w:rPr>
        <w:t>TD</w:t>
      </w:r>
      <w:r w:rsidR="00C2066D" w:rsidRPr="00203184">
        <w:rPr>
          <w:color w:val="222222"/>
        </w:rPr>
        <w:t xml:space="preserve"> </w:t>
      </w:r>
    </w:p>
    <w:p w14:paraId="59A1B007" w14:textId="77777777" w:rsidR="00C2066D" w:rsidRPr="00203184" w:rsidRDefault="006328BE" w:rsidP="00605D25">
      <w:pPr>
        <w:contextualSpacing/>
        <w:rPr>
          <w:b/>
          <w:bCs/>
          <w:color w:val="222222"/>
        </w:rPr>
      </w:pPr>
      <w:r w:rsidRPr="00203184">
        <w:rPr>
          <w:b/>
          <w:bCs/>
          <w:color w:val="222222"/>
        </w:rPr>
        <w:t>On the margins: Considering diversity among consensually non-monogamous relationships.</w:t>
      </w:r>
    </w:p>
    <w:p w14:paraId="6ECFDE90" w14:textId="13EC8A92" w:rsidR="006328BE" w:rsidRPr="00203184" w:rsidRDefault="006328BE" w:rsidP="00605D25">
      <w:pPr>
        <w:contextualSpacing/>
      </w:pPr>
      <w:r w:rsidRPr="00203184">
        <w:rPr>
          <w:rStyle w:val="Emphasis"/>
          <w:i w:val="0"/>
          <w:iCs w:val="0"/>
          <w:color w:val="000000"/>
          <w:bdr w:val="none" w:sz="0" w:space="0" w:color="auto" w:frame="1"/>
          <w:shd w:val="clear" w:color="auto" w:fill="FFFFFF"/>
        </w:rPr>
        <w:t xml:space="preserve">J </w:t>
      </w:r>
      <w:proofErr w:type="spellStart"/>
      <w:r w:rsidRPr="00203184">
        <w:rPr>
          <w:rStyle w:val="Emphasis"/>
          <w:i w:val="0"/>
          <w:iCs w:val="0"/>
          <w:color w:val="000000"/>
          <w:bdr w:val="none" w:sz="0" w:space="0" w:color="auto" w:frame="1"/>
          <w:shd w:val="clear" w:color="auto" w:fill="FFFFFF"/>
        </w:rPr>
        <w:t>Psychol</w:t>
      </w:r>
      <w:proofErr w:type="spellEnd"/>
      <w:r w:rsidRPr="00203184">
        <w:rPr>
          <w:rStyle w:val="Emphasis"/>
          <w:i w:val="0"/>
          <w:iCs w:val="0"/>
          <w:color w:val="000000"/>
          <w:bdr w:val="none" w:sz="0" w:space="0" w:color="auto" w:frame="1"/>
          <w:shd w:val="clear" w:color="auto" w:fill="FFFFFF"/>
        </w:rPr>
        <w:t>, 22</w:t>
      </w:r>
      <w:r w:rsidR="008F336B">
        <w:rPr>
          <w:rStyle w:val="Emphasis"/>
          <w:i w:val="0"/>
          <w:iCs w:val="0"/>
          <w:color w:val="000000"/>
          <w:bdr w:val="none" w:sz="0" w:space="0" w:color="auto" w:frame="1"/>
          <w:shd w:val="clear" w:color="auto" w:fill="FFFFFF"/>
        </w:rPr>
        <w:t xml:space="preserve"> </w:t>
      </w:r>
      <w:r w:rsidRPr="00203184">
        <w:rPr>
          <w:i/>
          <w:iCs/>
          <w:color w:val="000000"/>
          <w:shd w:val="clear" w:color="auto" w:fill="FFFFFF"/>
        </w:rPr>
        <w:t>(</w:t>
      </w:r>
      <w:r w:rsidR="00C2066D" w:rsidRPr="00203184">
        <w:rPr>
          <w:color w:val="000000"/>
          <w:shd w:val="clear" w:color="auto" w:fill="FFFFFF"/>
        </w:rPr>
        <w:t>2014</w:t>
      </w:r>
      <w:r w:rsidRPr="00203184">
        <w:rPr>
          <w:color w:val="000000"/>
          <w:shd w:val="clear" w:color="auto" w:fill="FFFFFF"/>
        </w:rPr>
        <w:t xml:space="preserve">), </w:t>
      </w:r>
      <w:r w:rsidR="00C2066D" w:rsidRPr="00203184">
        <w:rPr>
          <w:color w:val="000000"/>
          <w:shd w:val="clear" w:color="auto" w:fill="FFFFFF"/>
        </w:rPr>
        <w:t xml:space="preserve">pp. </w:t>
      </w:r>
      <w:r w:rsidRPr="00203184">
        <w:rPr>
          <w:color w:val="000000"/>
          <w:shd w:val="clear" w:color="auto" w:fill="FFFFFF"/>
        </w:rPr>
        <w:t>19-37</w:t>
      </w:r>
      <w:r w:rsidR="00BA273D" w:rsidRPr="00203184">
        <w:rPr>
          <w:color w:val="000000"/>
          <w:shd w:val="clear" w:color="auto" w:fill="FFFFFF"/>
        </w:rPr>
        <w:t xml:space="preserve">, </w:t>
      </w:r>
      <w:r w:rsidR="00465B68" w:rsidRPr="00203184">
        <w:rPr>
          <w:color w:val="000000"/>
          <w:shd w:val="clear" w:color="auto" w:fill="FFFFFF"/>
        </w:rPr>
        <w:t>https://digitalcommons.chapman.edu/psychology_articles/133/</w:t>
      </w:r>
    </w:p>
    <w:p w14:paraId="379A28E8" w14:textId="77777777" w:rsidR="006328BE" w:rsidRPr="00203184" w:rsidRDefault="006328BE" w:rsidP="00605D25">
      <w:pPr>
        <w:contextualSpacing/>
      </w:pPr>
    </w:p>
    <w:p w14:paraId="6E8D6586" w14:textId="77777777" w:rsidR="00C852C3" w:rsidRPr="00203184" w:rsidRDefault="006328BE" w:rsidP="00605D25">
      <w:pPr>
        <w:contextualSpacing/>
      </w:pPr>
      <w:r w:rsidRPr="00203184">
        <w:t xml:space="preserve">[28] </w:t>
      </w:r>
      <w:proofErr w:type="spellStart"/>
      <w:r w:rsidRPr="00203184">
        <w:t>Klesse</w:t>
      </w:r>
      <w:proofErr w:type="spellEnd"/>
      <w:r w:rsidRPr="00203184">
        <w:t xml:space="preserve"> C </w:t>
      </w:r>
    </w:p>
    <w:p w14:paraId="6986EF04" w14:textId="64EFC094" w:rsidR="00C852C3" w:rsidRPr="00203184" w:rsidRDefault="006328BE" w:rsidP="00605D25">
      <w:pPr>
        <w:contextualSpacing/>
        <w:rPr>
          <w:b/>
          <w:bCs/>
        </w:rPr>
      </w:pPr>
      <w:r w:rsidRPr="00203184">
        <w:rPr>
          <w:b/>
          <w:bCs/>
        </w:rPr>
        <w:t xml:space="preserve">“Contesting the culture of monogamy: consensual nonmonogamies and polyamory,” </w:t>
      </w:r>
    </w:p>
    <w:p w14:paraId="30202A05" w14:textId="6748B057" w:rsidR="006328BE" w:rsidRPr="00203184" w:rsidRDefault="00C852C3" w:rsidP="00605D25">
      <w:pPr>
        <w:contextualSpacing/>
      </w:pPr>
      <w:r w:rsidRPr="00203184">
        <w:t>I</w:t>
      </w:r>
      <w:r w:rsidR="006328BE" w:rsidRPr="00203184">
        <w:t xml:space="preserve">n Introducing the New Sexuality Studies, </w:t>
      </w:r>
      <w:r w:rsidR="00706105" w:rsidRPr="00203184">
        <w:t>edited by</w:t>
      </w:r>
      <w:r w:rsidR="006328BE" w:rsidRPr="00203184">
        <w:t xml:space="preserve"> Fischer</w:t>
      </w:r>
      <w:r w:rsidR="00706105" w:rsidRPr="00203184">
        <w:t xml:space="preserve"> NL,</w:t>
      </w:r>
      <w:r w:rsidR="006328BE" w:rsidRPr="00203184">
        <w:t xml:space="preserve"> Seidman</w:t>
      </w:r>
      <w:r w:rsidR="00706105" w:rsidRPr="00203184">
        <w:t xml:space="preserve"> S</w:t>
      </w:r>
      <w:r w:rsidR="00D9545D" w:rsidRPr="00203184">
        <w:t>,</w:t>
      </w:r>
      <w:r w:rsidR="006328BE" w:rsidRPr="00203184">
        <w:t xml:space="preserve"> Routledge</w:t>
      </w:r>
      <w:r w:rsidR="00D9545D" w:rsidRPr="00203184">
        <w:t>; 2016</w:t>
      </w:r>
    </w:p>
    <w:p w14:paraId="5CF8BE35" w14:textId="77777777" w:rsidR="006328BE" w:rsidRPr="00203184" w:rsidRDefault="006328BE" w:rsidP="00605D25">
      <w:pPr>
        <w:contextualSpacing/>
      </w:pPr>
    </w:p>
    <w:p w14:paraId="129C7EEC" w14:textId="77777777" w:rsidR="00D9545D" w:rsidRPr="00203184" w:rsidRDefault="006328BE" w:rsidP="00605D25">
      <w:pPr>
        <w:contextualSpacing/>
        <w:rPr>
          <w:shd w:val="clear" w:color="auto" w:fill="FFFFFF"/>
        </w:rPr>
      </w:pPr>
      <w:r w:rsidRPr="00203184">
        <w:t xml:space="preserve">[29] </w:t>
      </w:r>
      <w:r w:rsidRPr="00203184">
        <w:rPr>
          <w:shd w:val="clear" w:color="auto" w:fill="FFFFFF"/>
        </w:rPr>
        <w:t xml:space="preserve">Scoats </w:t>
      </w:r>
      <w:r w:rsidR="00D9545D" w:rsidRPr="00203184">
        <w:rPr>
          <w:shd w:val="clear" w:color="auto" w:fill="FFFFFF"/>
        </w:rPr>
        <w:t>R</w:t>
      </w:r>
      <w:r w:rsidRPr="00203184">
        <w:rPr>
          <w:shd w:val="clear" w:color="auto" w:fill="FFFFFF"/>
        </w:rPr>
        <w:t>, Anderson E, White AJ</w:t>
      </w:r>
    </w:p>
    <w:p w14:paraId="47299673" w14:textId="77777777" w:rsidR="00D9545D" w:rsidRPr="00203184" w:rsidRDefault="006328BE" w:rsidP="00605D25">
      <w:pPr>
        <w:contextualSpacing/>
        <w:rPr>
          <w:b/>
          <w:bCs/>
          <w:shd w:val="clear" w:color="auto" w:fill="FFFFFF"/>
        </w:rPr>
      </w:pPr>
      <w:r w:rsidRPr="00203184">
        <w:rPr>
          <w:b/>
          <w:bCs/>
          <w:shd w:val="clear" w:color="auto" w:fill="FFFFFF"/>
        </w:rPr>
        <w:t>Exploring Gay Men’s Threesomes: Normalization, Concerns, and Sexual Opportunities. </w:t>
      </w:r>
    </w:p>
    <w:p w14:paraId="4DA5E087" w14:textId="748CCD97" w:rsidR="006328BE" w:rsidRPr="00203184" w:rsidRDefault="006328BE" w:rsidP="00605D25">
      <w:pPr>
        <w:contextualSpacing/>
      </w:pPr>
      <w:r w:rsidRPr="00203184">
        <w:rPr>
          <w:shd w:val="clear" w:color="auto" w:fill="FFFFFF"/>
        </w:rPr>
        <w:t>J Bodies Sex Masculinities, 2</w:t>
      </w:r>
      <w:r w:rsidR="008F336B">
        <w:rPr>
          <w:shd w:val="clear" w:color="auto" w:fill="FFFFFF"/>
        </w:rPr>
        <w:t xml:space="preserve"> </w:t>
      </w:r>
      <w:r w:rsidRPr="00203184">
        <w:rPr>
          <w:shd w:val="clear" w:color="auto" w:fill="FFFFFF"/>
        </w:rPr>
        <w:t>(</w:t>
      </w:r>
      <w:r w:rsidR="00D9545D" w:rsidRPr="00203184">
        <w:rPr>
          <w:shd w:val="clear" w:color="auto" w:fill="FFFFFF"/>
        </w:rPr>
        <w:t>2021</w:t>
      </w:r>
      <w:r w:rsidRPr="00203184">
        <w:rPr>
          <w:shd w:val="clear" w:color="auto" w:fill="FFFFFF"/>
        </w:rPr>
        <w:t>),</w:t>
      </w:r>
      <w:r w:rsidR="00D9545D" w:rsidRPr="00203184">
        <w:rPr>
          <w:shd w:val="clear" w:color="auto" w:fill="FFFFFF"/>
        </w:rPr>
        <w:t xml:space="preserve"> pp.</w:t>
      </w:r>
      <w:r w:rsidRPr="00203184">
        <w:rPr>
          <w:shd w:val="clear" w:color="auto" w:fill="FFFFFF"/>
        </w:rPr>
        <w:t xml:space="preserve"> 82-106</w:t>
      </w:r>
      <w:r w:rsidR="00B92490" w:rsidRPr="00203184">
        <w:rPr>
          <w:shd w:val="clear" w:color="auto" w:fill="FFFFFF"/>
        </w:rPr>
        <w:t>, https://doi.org/10.3167/jbsm.2021.020206</w:t>
      </w:r>
    </w:p>
    <w:p w14:paraId="6FA37CBF" w14:textId="77777777" w:rsidR="006328BE" w:rsidRPr="00203184" w:rsidRDefault="006328BE" w:rsidP="00605D25">
      <w:pPr>
        <w:contextualSpacing/>
      </w:pPr>
    </w:p>
    <w:p w14:paraId="250EF729" w14:textId="77777777" w:rsidR="00A002F2" w:rsidRPr="00203184" w:rsidRDefault="006328BE" w:rsidP="00605D25">
      <w:pPr>
        <w:contextualSpacing/>
        <w:rPr>
          <w:shd w:val="clear" w:color="auto" w:fill="FFFFFF"/>
        </w:rPr>
      </w:pPr>
      <w:r w:rsidRPr="00203184">
        <w:t xml:space="preserve">[30] </w:t>
      </w:r>
      <w:r w:rsidRPr="00203184">
        <w:rPr>
          <w:shd w:val="clear" w:color="auto" w:fill="FFFFFF"/>
        </w:rPr>
        <w:t xml:space="preserve">Moors AC, Rubin JD, </w:t>
      </w:r>
      <w:proofErr w:type="spellStart"/>
      <w:r w:rsidRPr="00203184">
        <w:rPr>
          <w:shd w:val="clear" w:color="auto" w:fill="FFFFFF"/>
        </w:rPr>
        <w:t>Matsick</w:t>
      </w:r>
      <w:proofErr w:type="spellEnd"/>
      <w:r w:rsidRPr="00203184">
        <w:rPr>
          <w:shd w:val="clear" w:color="auto" w:fill="FFFFFF"/>
        </w:rPr>
        <w:t xml:space="preserve"> JL, Ziegler A, Conley TD</w:t>
      </w:r>
    </w:p>
    <w:p w14:paraId="2E828E21" w14:textId="77777777" w:rsidR="00A002F2" w:rsidRPr="00203184" w:rsidRDefault="006328BE" w:rsidP="00605D25">
      <w:pPr>
        <w:contextualSpacing/>
        <w:rPr>
          <w:b/>
          <w:bCs/>
          <w:shd w:val="clear" w:color="auto" w:fill="FFFFFF"/>
        </w:rPr>
      </w:pPr>
      <w:r w:rsidRPr="00203184">
        <w:rPr>
          <w:b/>
          <w:bCs/>
          <w:shd w:val="clear" w:color="auto" w:fill="FFFFFF"/>
        </w:rPr>
        <w:t>It’s not just a gay male thing: Sexual minority women and men are equally attracted to consensual non-monogamy. [Special Issue on Polyamory]. </w:t>
      </w:r>
    </w:p>
    <w:p w14:paraId="6DF5A631" w14:textId="30FF9673" w:rsidR="006328BE" w:rsidRPr="00203184" w:rsidRDefault="006328BE" w:rsidP="00605D25">
      <w:pPr>
        <w:contextualSpacing/>
        <w:rPr>
          <w:shd w:val="clear" w:color="auto" w:fill="FFFFFF"/>
        </w:rPr>
      </w:pPr>
      <w:r w:rsidRPr="00203184">
        <w:rPr>
          <w:rStyle w:val="Emphasis"/>
          <w:i w:val="0"/>
          <w:iCs w:val="0"/>
          <w:color w:val="000000"/>
          <w:bdr w:val="none" w:sz="0" w:space="0" w:color="auto" w:frame="1"/>
          <w:shd w:val="clear" w:color="auto" w:fill="FFFFFF"/>
        </w:rPr>
        <w:t xml:space="preserve">J </w:t>
      </w:r>
      <w:proofErr w:type="spellStart"/>
      <w:r w:rsidRPr="00203184">
        <w:rPr>
          <w:rStyle w:val="Emphasis"/>
          <w:i w:val="0"/>
          <w:iCs w:val="0"/>
          <w:color w:val="000000"/>
          <w:bdr w:val="none" w:sz="0" w:space="0" w:color="auto" w:frame="1"/>
          <w:shd w:val="clear" w:color="auto" w:fill="FFFFFF"/>
        </w:rPr>
        <w:t>Psycho</w:t>
      </w:r>
      <w:r w:rsidR="00DF14AA" w:rsidRPr="00203184">
        <w:rPr>
          <w:rStyle w:val="Emphasis"/>
          <w:i w:val="0"/>
          <w:iCs w:val="0"/>
          <w:color w:val="000000"/>
          <w:bdr w:val="none" w:sz="0" w:space="0" w:color="auto" w:frame="1"/>
          <w:shd w:val="clear" w:color="auto" w:fill="FFFFFF"/>
        </w:rPr>
        <w:t>l</w:t>
      </w:r>
      <w:proofErr w:type="spellEnd"/>
      <w:r w:rsidRPr="00203184">
        <w:rPr>
          <w:rStyle w:val="Emphasis"/>
          <w:i w:val="0"/>
          <w:iCs w:val="0"/>
          <w:color w:val="000000"/>
          <w:bdr w:val="none" w:sz="0" w:space="0" w:color="auto" w:frame="1"/>
          <w:shd w:val="clear" w:color="auto" w:fill="FFFFFF"/>
        </w:rPr>
        <w:t>, 22</w:t>
      </w:r>
      <w:r w:rsidR="00BD6F9E" w:rsidRPr="00203184">
        <w:rPr>
          <w:rStyle w:val="Emphasis"/>
          <w:i w:val="0"/>
          <w:iCs w:val="0"/>
          <w:color w:val="000000"/>
          <w:bdr w:val="none" w:sz="0" w:space="0" w:color="auto" w:frame="1"/>
          <w:shd w:val="clear" w:color="auto" w:fill="FFFFFF"/>
        </w:rPr>
        <w:t xml:space="preserve"> </w:t>
      </w:r>
      <w:r w:rsidRPr="00203184">
        <w:rPr>
          <w:i/>
          <w:iCs/>
          <w:shd w:val="clear" w:color="auto" w:fill="FFFFFF"/>
        </w:rPr>
        <w:t>(</w:t>
      </w:r>
      <w:r w:rsidR="00A002F2" w:rsidRPr="00203184">
        <w:rPr>
          <w:shd w:val="clear" w:color="auto" w:fill="FFFFFF"/>
        </w:rPr>
        <w:t>2014</w:t>
      </w:r>
      <w:r w:rsidRPr="00203184">
        <w:rPr>
          <w:shd w:val="clear" w:color="auto" w:fill="FFFFFF"/>
        </w:rPr>
        <w:t xml:space="preserve">), </w:t>
      </w:r>
      <w:r w:rsidR="00A002F2" w:rsidRPr="00203184">
        <w:rPr>
          <w:shd w:val="clear" w:color="auto" w:fill="FFFFFF"/>
        </w:rPr>
        <w:t xml:space="preserve">pp. </w:t>
      </w:r>
      <w:r w:rsidRPr="00203184">
        <w:rPr>
          <w:shd w:val="clear" w:color="auto" w:fill="FFFFFF"/>
        </w:rPr>
        <w:t>38-51</w:t>
      </w:r>
      <w:r w:rsidR="00D3070B" w:rsidRPr="00203184">
        <w:rPr>
          <w:shd w:val="clear" w:color="auto" w:fill="FFFFFF"/>
        </w:rPr>
        <w:t>, https://journal-fuer-psychologie.de/article/view/325</w:t>
      </w:r>
    </w:p>
    <w:p w14:paraId="03F59AEB" w14:textId="77777777" w:rsidR="006328BE" w:rsidRPr="00203184" w:rsidRDefault="006328BE" w:rsidP="00605D25">
      <w:pPr>
        <w:contextualSpacing/>
        <w:rPr>
          <w:shd w:val="clear" w:color="auto" w:fill="FFFFFF"/>
        </w:rPr>
      </w:pPr>
    </w:p>
    <w:p w14:paraId="54828EFE" w14:textId="77777777" w:rsidR="00BD6F9E" w:rsidRPr="00203184" w:rsidRDefault="006328BE" w:rsidP="00605D25">
      <w:pPr>
        <w:contextualSpacing/>
        <w:rPr>
          <w:shd w:val="clear" w:color="auto" w:fill="FFFFFF"/>
        </w:rPr>
      </w:pPr>
      <w:r w:rsidRPr="00203184">
        <w:t xml:space="preserve">[31] </w:t>
      </w:r>
      <w:r w:rsidRPr="00203184">
        <w:rPr>
          <w:shd w:val="clear" w:color="auto" w:fill="FFFFFF"/>
        </w:rPr>
        <w:t>Moors A</w:t>
      </w:r>
      <w:r w:rsidR="00BD6F9E" w:rsidRPr="00203184">
        <w:rPr>
          <w:shd w:val="clear" w:color="auto" w:fill="FFFFFF"/>
        </w:rPr>
        <w:t>C</w:t>
      </w:r>
      <w:r w:rsidRPr="00203184">
        <w:rPr>
          <w:shd w:val="clear" w:color="auto" w:fill="FFFFFF"/>
        </w:rPr>
        <w:t xml:space="preserve">, Conley TD, Edelstein RS, </w:t>
      </w:r>
      <w:proofErr w:type="spellStart"/>
      <w:r w:rsidRPr="00203184">
        <w:rPr>
          <w:shd w:val="clear" w:color="auto" w:fill="FFFFFF"/>
        </w:rPr>
        <w:t>Chopik</w:t>
      </w:r>
      <w:proofErr w:type="spellEnd"/>
      <w:r w:rsidRPr="00203184">
        <w:rPr>
          <w:shd w:val="clear" w:color="auto" w:fill="FFFFFF"/>
        </w:rPr>
        <w:t xml:space="preserve"> WJ</w:t>
      </w:r>
    </w:p>
    <w:p w14:paraId="33BB1259" w14:textId="77777777" w:rsidR="00BD6F9E" w:rsidRPr="00203184" w:rsidRDefault="006328BE" w:rsidP="00605D25">
      <w:pPr>
        <w:contextualSpacing/>
        <w:rPr>
          <w:b/>
          <w:bCs/>
          <w:shd w:val="clear" w:color="auto" w:fill="FFFFFF"/>
        </w:rPr>
      </w:pPr>
      <w:r w:rsidRPr="00203184">
        <w:rPr>
          <w:b/>
          <w:bCs/>
          <w:shd w:val="clear" w:color="auto" w:fill="FFFFFF"/>
        </w:rPr>
        <w:t>Attached to monogamy? Avoidance predicts willingness to engage (but not actual engagement) in consensual non-monogamy. </w:t>
      </w:r>
    </w:p>
    <w:p w14:paraId="0044D941" w14:textId="092BD2E9" w:rsidR="006328BE" w:rsidRPr="00203184" w:rsidRDefault="006328BE" w:rsidP="00605D25">
      <w:pPr>
        <w:contextualSpacing/>
      </w:pPr>
      <w:r w:rsidRPr="00203184">
        <w:rPr>
          <w:shd w:val="clear" w:color="auto" w:fill="FFFFFF"/>
        </w:rPr>
        <w:t xml:space="preserve">J Soc </w:t>
      </w:r>
      <w:proofErr w:type="spellStart"/>
      <w:r w:rsidRPr="00203184">
        <w:rPr>
          <w:shd w:val="clear" w:color="auto" w:fill="FFFFFF"/>
        </w:rPr>
        <w:t>Per</w:t>
      </w:r>
      <w:r w:rsidR="00DF14AA" w:rsidRPr="00203184">
        <w:rPr>
          <w:shd w:val="clear" w:color="auto" w:fill="FFFFFF"/>
        </w:rPr>
        <w:t>s</w:t>
      </w:r>
      <w:proofErr w:type="spellEnd"/>
      <w:r w:rsidRPr="00203184">
        <w:rPr>
          <w:shd w:val="clear" w:color="auto" w:fill="FFFFFF"/>
        </w:rPr>
        <w:t xml:space="preserve"> </w:t>
      </w:r>
      <w:proofErr w:type="spellStart"/>
      <w:r w:rsidRPr="00203184">
        <w:rPr>
          <w:shd w:val="clear" w:color="auto" w:fill="FFFFFF"/>
        </w:rPr>
        <w:t>Relat</w:t>
      </w:r>
      <w:r w:rsidR="00B63F5E" w:rsidRPr="00203184">
        <w:rPr>
          <w:shd w:val="clear" w:color="auto" w:fill="FFFFFF"/>
        </w:rPr>
        <w:t>sh</w:t>
      </w:r>
      <w:proofErr w:type="spellEnd"/>
      <w:r w:rsidRPr="00203184">
        <w:rPr>
          <w:shd w:val="clear" w:color="auto" w:fill="FFFFFF"/>
        </w:rPr>
        <w:t>, 32</w:t>
      </w:r>
      <w:r w:rsidR="00BD6F9E" w:rsidRPr="00203184">
        <w:rPr>
          <w:i/>
          <w:iCs/>
          <w:shd w:val="clear" w:color="auto" w:fill="FFFFFF"/>
        </w:rPr>
        <w:t xml:space="preserve"> </w:t>
      </w:r>
      <w:r w:rsidRPr="00203184">
        <w:rPr>
          <w:shd w:val="clear" w:color="auto" w:fill="FFFFFF"/>
        </w:rPr>
        <w:t>(2</w:t>
      </w:r>
      <w:r w:rsidR="00BD6F9E" w:rsidRPr="00203184">
        <w:rPr>
          <w:shd w:val="clear" w:color="auto" w:fill="FFFFFF"/>
        </w:rPr>
        <w:t>015</w:t>
      </w:r>
      <w:r w:rsidRPr="00203184">
        <w:rPr>
          <w:shd w:val="clear" w:color="auto" w:fill="FFFFFF"/>
        </w:rPr>
        <w:t xml:space="preserve">), </w:t>
      </w:r>
      <w:r w:rsidR="00BD6F9E" w:rsidRPr="00203184">
        <w:rPr>
          <w:shd w:val="clear" w:color="auto" w:fill="FFFFFF"/>
        </w:rPr>
        <w:t xml:space="preserve">pp. </w:t>
      </w:r>
      <w:r w:rsidRPr="00203184">
        <w:rPr>
          <w:shd w:val="clear" w:color="auto" w:fill="FFFFFF"/>
        </w:rPr>
        <w:t>222-240</w:t>
      </w:r>
      <w:r w:rsidR="00BD6F9E" w:rsidRPr="00203184">
        <w:rPr>
          <w:shd w:val="clear" w:color="auto" w:fill="FFFFFF"/>
        </w:rPr>
        <w:t xml:space="preserve">, </w:t>
      </w:r>
      <w:r w:rsidR="00193AEE" w:rsidRPr="00203184">
        <w:rPr>
          <w:shd w:val="clear" w:color="auto" w:fill="FFFFFF"/>
        </w:rPr>
        <w:t>https://doi.org/10.1177/0265407514529065</w:t>
      </w:r>
    </w:p>
    <w:p w14:paraId="6C4F48B6" w14:textId="77777777" w:rsidR="006328BE" w:rsidRPr="00203184" w:rsidRDefault="006328BE" w:rsidP="00605D25">
      <w:pPr>
        <w:contextualSpacing/>
      </w:pPr>
    </w:p>
    <w:p w14:paraId="0C34CE10" w14:textId="3B3BF768" w:rsidR="00DB24B1" w:rsidRPr="00203184" w:rsidRDefault="006328BE" w:rsidP="00605D25">
      <w:pPr>
        <w:contextualSpacing/>
      </w:pPr>
      <w:r w:rsidRPr="00203184">
        <w:t>[</w:t>
      </w:r>
      <w:proofErr w:type="gramStart"/>
      <w:r w:rsidRPr="00203184">
        <w:t>32]</w:t>
      </w:r>
      <w:r w:rsidR="00CA4EE5">
        <w:t>*</w:t>
      </w:r>
      <w:proofErr w:type="gramEnd"/>
      <w:r w:rsidRPr="00203184">
        <w:t xml:space="preserve"> Ka W</w:t>
      </w:r>
      <w:r w:rsidR="00193AEE" w:rsidRPr="00203184">
        <w:t>L</w:t>
      </w:r>
      <w:r w:rsidRPr="00203184">
        <w:t xml:space="preserve">, </w:t>
      </w:r>
      <w:proofErr w:type="spellStart"/>
      <w:r w:rsidRPr="00203184">
        <w:t>Bottcher</w:t>
      </w:r>
      <w:proofErr w:type="spellEnd"/>
      <w:r w:rsidRPr="00203184">
        <w:t xml:space="preserve"> S, Walker BR</w:t>
      </w:r>
      <w:r w:rsidR="00DB24B1" w:rsidRPr="00203184">
        <w:t>.</w:t>
      </w:r>
    </w:p>
    <w:p w14:paraId="2F211BDD" w14:textId="77777777" w:rsidR="00DB24B1" w:rsidRPr="00203184" w:rsidRDefault="006328BE" w:rsidP="00605D25">
      <w:pPr>
        <w:contextualSpacing/>
        <w:rPr>
          <w:b/>
          <w:bCs/>
        </w:rPr>
      </w:pPr>
      <w:r w:rsidRPr="00203184">
        <w:rPr>
          <w:b/>
          <w:bCs/>
        </w:rPr>
        <w:t xml:space="preserve">Attitudes toward consensual non-monogamy predicted by sociosexual </w:t>
      </w:r>
      <w:proofErr w:type="spellStart"/>
      <w:r w:rsidRPr="00203184">
        <w:rPr>
          <w:b/>
          <w:bCs/>
        </w:rPr>
        <w:t>behavior</w:t>
      </w:r>
      <w:proofErr w:type="spellEnd"/>
      <w:r w:rsidRPr="00203184">
        <w:rPr>
          <w:b/>
          <w:bCs/>
        </w:rPr>
        <w:t xml:space="preserve"> and avoidant attachment.</w:t>
      </w:r>
    </w:p>
    <w:p w14:paraId="38A54D81" w14:textId="068F2887" w:rsidR="006328BE" w:rsidRDefault="006328BE" w:rsidP="00605D25">
      <w:pPr>
        <w:contextualSpacing/>
      </w:pPr>
      <w:proofErr w:type="spellStart"/>
      <w:r w:rsidRPr="00203184">
        <w:t>Curr</w:t>
      </w:r>
      <w:proofErr w:type="spellEnd"/>
      <w:r w:rsidRPr="00203184">
        <w:t xml:space="preserve"> </w:t>
      </w:r>
      <w:proofErr w:type="spellStart"/>
      <w:r w:rsidRPr="00203184">
        <w:t>Psychol</w:t>
      </w:r>
      <w:proofErr w:type="spellEnd"/>
      <w:r w:rsidR="00E73B5C" w:rsidRPr="00203184">
        <w:t>,</w:t>
      </w:r>
      <w:r w:rsidR="0041244D" w:rsidRPr="00203184">
        <w:t xml:space="preserve"> 4</w:t>
      </w:r>
      <w:r w:rsidR="00DB24B1" w:rsidRPr="00203184">
        <w:t>1</w:t>
      </w:r>
      <w:r w:rsidR="00E73B5C" w:rsidRPr="00203184">
        <w:t xml:space="preserve"> (2020),</w:t>
      </w:r>
      <w:r w:rsidR="00DB24B1" w:rsidRPr="00203184">
        <w:t xml:space="preserve"> pp. 4312-4320,</w:t>
      </w:r>
      <w:r w:rsidR="00E73B5C" w:rsidRPr="00203184">
        <w:t xml:space="preserve"> </w:t>
      </w:r>
      <w:r w:rsidRPr="00203184">
        <w:t xml:space="preserve">https://doi.org/10.1007/s12144-020-00941-8 </w:t>
      </w:r>
    </w:p>
    <w:p w14:paraId="3D126B0E" w14:textId="06A1D1C7" w:rsidR="00CA4EE5" w:rsidRDefault="00CA4EE5" w:rsidP="00605D25">
      <w:pPr>
        <w:contextualSpacing/>
      </w:pPr>
    </w:p>
    <w:p w14:paraId="18A598E5" w14:textId="77777777" w:rsidR="00C5229E" w:rsidRPr="00914A17" w:rsidRDefault="00C5229E" w:rsidP="00C5229E">
      <w:pPr>
        <w:pStyle w:val="ListParagraph"/>
        <w:rPr>
          <w:rFonts w:ascii="Times New Roman" w:hAnsi="Times New Roman" w:cs="Times New Roman"/>
          <w:sz w:val="24"/>
          <w:szCs w:val="24"/>
        </w:rPr>
      </w:pPr>
      <w:r w:rsidRPr="00914A17">
        <w:rPr>
          <w:rFonts w:ascii="Times New Roman" w:hAnsi="Times New Roman" w:cs="Times New Roman"/>
          <w:sz w:val="24"/>
          <w:szCs w:val="24"/>
        </w:rPr>
        <w:lastRenderedPageBreak/>
        <w:t>This is one of only a few papers which have attempted to determine what predicts engagement in consensual non-monogamy.</w:t>
      </w:r>
    </w:p>
    <w:p w14:paraId="08F98308" w14:textId="77777777" w:rsidR="00CA4EE5" w:rsidRPr="00203184" w:rsidRDefault="00CA4EE5" w:rsidP="00605D25">
      <w:pPr>
        <w:contextualSpacing/>
      </w:pPr>
    </w:p>
    <w:p w14:paraId="389B1891" w14:textId="77777777" w:rsidR="006328BE" w:rsidRPr="00203184" w:rsidRDefault="006328BE" w:rsidP="00605D25">
      <w:pPr>
        <w:contextualSpacing/>
      </w:pPr>
    </w:p>
    <w:p w14:paraId="693431E5" w14:textId="77777777" w:rsidR="00DB24B1" w:rsidRPr="00203184" w:rsidRDefault="006328BE" w:rsidP="00605D25">
      <w:pPr>
        <w:contextualSpacing/>
        <w:rPr>
          <w:color w:val="222222"/>
        </w:rPr>
      </w:pPr>
      <w:r w:rsidRPr="00203184">
        <w:t xml:space="preserve">[33] </w:t>
      </w:r>
      <w:r w:rsidRPr="00203184">
        <w:rPr>
          <w:color w:val="222222"/>
        </w:rPr>
        <w:t xml:space="preserve">Moors AC, </w:t>
      </w:r>
      <w:proofErr w:type="spellStart"/>
      <w:r w:rsidRPr="00203184">
        <w:rPr>
          <w:color w:val="222222"/>
        </w:rPr>
        <w:t>Selterman</w:t>
      </w:r>
      <w:proofErr w:type="spellEnd"/>
      <w:r w:rsidRPr="00203184">
        <w:rPr>
          <w:color w:val="222222"/>
        </w:rPr>
        <w:t xml:space="preserve"> DF, Conley TD.</w:t>
      </w:r>
    </w:p>
    <w:p w14:paraId="317CE5BF" w14:textId="77777777" w:rsidR="00DB24B1" w:rsidRPr="00203184" w:rsidRDefault="006328BE" w:rsidP="00605D25">
      <w:pPr>
        <w:contextualSpacing/>
        <w:rPr>
          <w:b/>
          <w:bCs/>
          <w:color w:val="222222"/>
        </w:rPr>
      </w:pPr>
      <w:r w:rsidRPr="00203184">
        <w:rPr>
          <w:b/>
          <w:bCs/>
          <w:color w:val="222222"/>
        </w:rPr>
        <w:t>Personality correlates of desire to engage in consensual non-monogamy among lesbian, gay, and bisexual individuals. </w:t>
      </w:r>
    </w:p>
    <w:p w14:paraId="310A5030" w14:textId="2C21C317" w:rsidR="006328BE" w:rsidRPr="00203184" w:rsidRDefault="00B63F5E" w:rsidP="00605D25">
      <w:pPr>
        <w:contextualSpacing/>
      </w:pPr>
      <w:r w:rsidRPr="00203184">
        <w:rPr>
          <w:color w:val="222222"/>
        </w:rPr>
        <w:t>J</w:t>
      </w:r>
      <w:r w:rsidR="006328BE" w:rsidRPr="00203184">
        <w:rPr>
          <w:color w:val="222222"/>
        </w:rPr>
        <w:t xml:space="preserve"> </w:t>
      </w:r>
      <w:proofErr w:type="spellStart"/>
      <w:r w:rsidR="006328BE" w:rsidRPr="00203184">
        <w:rPr>
          <w:color w:val="222222"/>
        </w:rPr>
        <w:t>Bisex</w:t>
      </w:r>
      <w:proofErr w:type="spellEnd"/>
      <w:r w:rsidR="006328BE" w:rsidRPr="00203184">
        <w:rPr>
          <w:color w:val="222222"/>
        </w:rPr>
        <w:t>, 17</w:t>
      </w:r>
      <w:r w:rsidR="00D77F57" w:rsidRPr="00203184">
        <w:rPr>
          <w:color w:val="222222"/>
        </w:rPr>
        <w:t xml:space="preserve"> </w:t>
      </w:r>
      <w:r w:rsidR="006328BE" w:rsidRPr="00203184">
        <w:rPr>
          <w:color w:val="222222"/>
        </w:rPr>
        <w:t>(</w:t>
      </w:r>
      <w:r w:rsidR="00DB24B1" w:rsidRPr="00203184">
        <w:rPr>
          <w:color w:val="222222"/>
        </w:rPr>
        <w:t>2017</w:t>
      </w:r>
      <w:r w:rsidR="006328BE" w:rsidRPr="00203184">
        <w:rPr>
          <w:color w:val="222222"/>
        </w:rPr>
        <w:t xml:space="preserve">), </w:t>
      </w:r>
      <w:r w:rsidR="00D77F57" w:rsidRPr="00203184">
        <w:rPr>
          <w:color w:val="222222"/>
        </w:rPr>
        <w:t xml:space="preserve">pp. </w:t>
      </w:r>
      <w:r w:rsidR="006328BE" w:rsidRPr="00203184">
        <w:rPr>
          <w:color w:val="222222"/>
        </w:rPr>
        <w:t>418-434</w:t>
      </w:r>
      <w:r w:rsidR="00D77F57" w:rsidRPr="00203184">
        <w:rPr>
          <w:color w:val="222222"/>
        </w:rPr>
        <w:t>, https://doi.org/10.1080/15299716.2017.1367982</w:t>
      </w:r>
    </w:p>
    <w:p w14:paraId="73B30F49" w14:textId="77777777" w:rsidR="006328BE" w:rsidRPr="00203184" w:rsidRDefault="006328BE" w:rsidP="00605D25">
      <w:pPr>
        <w:contextualSpacing/>
      </w:pPr>
    </w:p>
    <w:p w14:paraId="54DC08CB" w14:textId="77777777" w:rsidR="00D77F57" w:rsidRPr="00203184" w:rsidRDefault="006328BE" w:rsidP="00605D25">
      <w:pPr>
        <w:contextualSpacing/>
      </w:pPr>
      <w:r w:rsidRPr="00203184">
        <w:t xml:space="preserve">[34] Pieper M, Bauer R </w:t>
      </w:r>
    </w:p>
    <w:p w14:paraId="74B1B7E6" w14:textId="77777777" w:rsidR="00D77F57" w:rsidRPr="00203184" w:rsidRDefault="006328BE" w:rsidP="00605D25">
      <w:pPr>
        <w:contextualSpacing/>
        <w:rPr>
          <w:b/>
          <w:bCs/>
        </w:rPr>
      </w:pPr>
      <w:r w:rsidRPr="00203184">
        <w:rPr>
          <w:b/>
          <w:bCs/>
        </w:rPr>
        <w:t>Call for papers: International conference on polyamory and mono-normativity. </w:t>
      </w:r>
    </w:p>
    <w:p w14:paraId="375E5928" w14:textId="58B80FCB" w:rsidR="006328BE" w:rsidRPr="00203184" w:rsidRDefault="006328BE" w:rsidP="00605D25">
      <w:pPr>
        <w:contextualSpacing/>
      </w:pPr>
      <w:r w:rsidRPr="00203184">
        <w:t>University of Hamburg, 5</w:t>
      </w:r>
      <w:r w:rsidR="008F336B">
        <w:t xml:space="preserve"> </w:t>
      </w:r>
      <w:r w:rsidRPr="00203184">
        <w:t>(6.11</w:t>
      </w:r>
      <w:r w:rsidR="00D77F57" w:rsidRPr="00203184">
        <w:t xml:space="preserve">, 2005) </w:t>
      </w:r>
    </w:p>
    <w:p w14:paraId="398F3444" w14:textId="77777777" w:rsidR="006328BE" w:rsidRPr="00203184" w:rsidRDefault="006328BE" w:rsidP="00605D25">
      <w:pPr>
        <w:contextualSpacing/>
      </w:pPr>
    </w:p>
    <w:p w14:paraId="5894B181" w14:textId="77777777" w:rsidR="00E34F8B" w:rsidRPr="00203184" w:rsidRDefault="006328BE" w:rsidP="00605D25">
      <w:pPr>
        <w:pStyle w:val="CommentText"/>
        <w:contextualSpacing/>
        <w:rPr>
          <w:sz w:val="24"/>
          <w:szCs w:val="24"/>
        </w:rPr>
      </w:pPr>
      <w:r w:rsidRPr="00203184">
        <w:rPr>
          <w:sz w:val="24"/>
          <w:szCs w:val="24"/>
        </w:rPr>
        <w:t xml:space="preserve">[35] Ferrer JN </w:t>
      </w:r>
    </w:p>
    <w:p w14:paraId="1F82D548" w14:textId="77777777" w:rsidR="00E34F8B" w:rsidRPr="00203184" w:rsidRDefault="006328BE" w:rsidP="00605D25">
      <w:pPr>
        <w:pStyle w:val="CommentText"/>
        <w:contextualSpacing/>
        <w:rPr>
          <w:b/>
          <w:bCs/>
          <w:sz w:val="24"/>
          <w:szCs w:val="24"/>
        </w:rPr>
      </w:pPr>
      <w:proofErr w:type="spellStart"/>
      <w:r w:rsidRPr="00203184">
        <w:rPr>
          <w:b/>
          <w:bCs/>
          <w:sz w:val="24"/>
          <w:szCs w:val="24"/>
        </w:rPr>
        <w:t>Mononormativity</w:t>
      </w:r>
      <w:proofErr w:type="spellEnd"/>
      <w:r w:rsidRPr="00203184">
        <w:rPr>
          <w:b/>
          <w:bCs/>
          <w:sz w:val="24"/>
          <w:szCs w:val="24"/>
        </w:rPr>
        <w:t xml:space="preserve">, </w:t>
      </w:r>
      <w:proofErr w:type="spellStart"/>
      <w:r w:rsidRPr="00203184">
        <w:rPr>
          <w:b/>
          <w:bCs/>
          <w:sz w:val="24"/>
          <w:szCs w:val="24"/>
        </w:rPr>
        <w:t>polypride</w:t>
      </w:r>
      <w:proofErr w:type="spellEnd"/>
      <w:r w:rsidRPr="00203184">
        <w:rPr>
          <w:b/>
          <w:bCs/>
          <w:sz w:val="24"/>
          <w:szCs w:val="24"/>
        </w:rPr>
        <w:t>, and the “Mono–Poly wars”. </w:t>
      </w:r>
    </w:p>
    <w:p w14:paraId="45D4DB49" w14:textId="4B5FF0D5" w:rsidR="006328BE" w:rsidRPr="00203184" w:rsidRDefault="006328BE" w:rsidP="00605D25">
      <w:pPr>
        <w:pStyle w:val="CommentText"/>
        <w:contextualSpacing/>
        <w:rPr>
          <w:sz w:val="24"/>
          <w:szCs w:val="24"/>
        </w:rPr>
      </w:pPr>
      <w:r w:rsidRPr="00203184">
        <w:rPr>
          <w:sz w:val="24"/>
          <w:szCs w:val="24"/>
        </w:rPr>
        <w:t>Sex Cul</w:t>
      </w:r>
      <w:r w:rsidR="00634CBB" w:rsidRPr="00203184">
        <w:rPr>
          <w:sz w:val="24"/>
          <w:szCs w:val="24"/>
        </w:rPr>
        <w:t>t</w:t>
      </w:r>
      <w:r w:rsidRPr="00203184">
        <w:rPr>
          <w:sz w:val="24"/>
          <w:szCs w:val="24"/>
        </w:rPr>
        <w:t>, 22</w:t>
      </w:r>
      <w:r w:rsidR="00E34F8B" w:rsidRPr="00203184">
        <w:rPr>
          <w:sz w:val="24"/>
          <w:szCs w:val="24"/>
        </w:rPr>
        <w:t xml:space="preserve"> </w:t>
      </w:r>
      <w:r w:rsidRPr="00203184">
        <w:rPr>
          <w:sz w:val="24"/>
          <w:szCs w:val="24"/>
        </w:rPr>
        <w:t>(</w:t>
      </w:r>
      <w:r w:rsidR="00E34F8B" w:rsidRPr="00203184">
        <w:rPr>
          <w:sz w:val="24"/>
          <w:szCs w:val="24"/>
        </w:rPr>
        <w:t>2018</w:t>
      </w:r>
      <w:r w:rsidRPr="00203184">
        <w:rPr>
          <w:sz w:val="24"/>
          <w:szCs w:val="24"/>
        </w:rPr>
        <w:t xml:space="preserve">), </w:t>
      </w:r>
      <w:r w:rsidR="00E34F8B" w:rsidRPr="00203184">
        <w:rPr>
          <w:sz w:val="24"/>
          <w:szCs w:val="24"/>
        </w:rPr>
        <w:t xml:space="preserve">pp. </w:t>
      </w:r>
      <w:r w:rsidRPr="00203184">
        <w:rPr>
          <w:sz w:val="24"/>
          <w:szCs w:val="24"/>
        </w:rPr>
        <w:t>817-836</w:t>
      </w:r>
      <w:r w:rsidR="00E34F8B" w:rsidRPr="00203184">
        <w:rPr>
          <w:sz w:val="24"/>
          <w:szCs w:val="24"/>
        </w:rPr>
        <w:t>,</w:t>
      </w:r>
      <w:r w:rsidRPr="00203184">
        <w:rPr>
          <w:sz w:val="24"/>
          <w:szCs w:val="24"/>
        </w:rPr>
        <w:t xml:space="preserve"> </w:t>
      </w:r>
      <w:hyperlink r:id="rId14" w:history="1">
        <w:r w:rsidRPr="00203184">
          <w:rPr>
            <w:rStyle w:val="Hyperlink"/>
            <w:sz w:val="24"/>
            <w:szCs w:val="24"/>
          </w:rPr>
          <w:t>https://doi.org/10.1007/s12119-017-9494-y</w:t>
        </w:r>
      </w:hyperlink>
      <w:r w:rsidRPr="00203184">
        <w:rPr>
          <w:sz w:val="24"/>
          <w:szCs w:val="24"/>
        </w:rPr>
        <w:t xml:space="preserve"> </w:t>
      </w:r>
    </w:p>
    <w:p w14:paraId="11ED5D68" w14:textId="77777777" w:rsidR="006328BE" w:rsidRPr="00203184" w:rsidRDefault="006328BE" w:rsidP="00605D25">
      <w:pPr>
        <w:pStyle w:val="CommentText"/>
        <w:contextualSpacing/>
        <w:rPr>
          <w:sz w:val="24"/>
          <w:szCs w:val="24"/>
        </w:rPr>
      </w:pPr>
    </w:p>
    <w:p w14:paraId="5AC52CA4" w14:textId="77777777" w:rsidR="0039183F" w:rsidRPr="00203184" w:rsidRDefault="006328BE" w:rsidP="00605D25">
      <w:pPr>
        <w:pStyle w:val="CommentText"/>
        <w:contextualSpacing/>
        <w:rPr>
          <w:sz w:val="24"/>
          <w:szCs w:val="24"/>
        </w:rPr>
      </w:pPr>
      <w:r w:rsidRPr="00203184">
        <w:rPr>
          <w:sz w:val="24"/>
          <w:szCs w:val="24"/>
        </w:rPr>
        <w:t>[36] Moors AC</w:t>
      </w:r>
      <w:r w:rsidR="0039183F" w:rsidRPr="00203184">
        <w:rPr>
          <w:sz w:val="24"/>
          <w:szCs w:val="24"/>
        </w:rPr>
        <w:t xml:space="preserve"> </w:t>
      </w:r>
    </w:p>
    <w:p w14:paraId="1198E952" w14:textId="77777777" w:rsidR="0039183F" w:rsidRPr="00203184" w:rsidRDefault="006328BE" w:rsidP="00605D25">
      <w:pPr>
        <w:pStyle w:val="CommentText"/>
        <w:contextualSpacing/>
        <w:rPr>
          <w:b/>
          <w:bCs/>
          <w:sz w:val="24"/>
          <w:szCs w:val="24"/>
        </w:rPr>
      </w:pPr>
      <w:r w:rsidRPr="00203184">
        <w:rPr>
          <w:b/>
          <w:bCs/>
          <w:sz w:val="24"/>
          <w:szCs w:val="24"/>
        </w:rPr>
        <w:t xml:space="preserve">Moving past the rose-tinted lens of monogamy: onward with critical self-examination and (sexually) healthy science. </w:t>
      </w:r>
    </w:p>
    <w:p w14:paraId="56A3834F" w14:textId="71C88AD0" w:rsidR="0087694B" w:rsidRPr="00203184" w:rsidRDefault="0044626C" w:rsidP="0087694B">
      <w:r w:rsidRPr="00203184">
        <w:t xml:space="preserve">Arch Sex </w:t>
      </w:r>
      <w:proofErr w:type="spellStart"/>
      <w:r w:rsidRPr="00203184">
        <w:t>Behav</w:t>
      </w:r>
      <w:proofErr w:type="spellEnd"/>
      <w:r w:rsidR="006328BE" w:rsidRPr="00203184">
        <w:t>, 48</w:t>
      </w:r>
      <w:r w:rsidR="0039183F" w:rsidRPr="00203184">
        <w:t xml:space="preserve"> </w:t>
      </w:r>
      <w:r w:rsidR="006328BE" w:rsidRPr="00203184">
        <w:t>(</w:t>
      </w:r>
      <w:r w:rsidR="0039183F" w:rsidRPr="00203184">
        <w:t>20</w:t>
      </w:r>
      <w:r w:rsidR="006328BE" w:rsidRPr="00203184">
        <w:t>1</w:t>
      </w:r>
      <w:r w:rsidR="0039183F" w:rsidRPr="00203184">
        <w:t>9</w:t>
      </w:r>
      <w:r w:rsidR="006328BE" w:rsidRPr="00203184">
        <w:t xml:space="preserve">), </w:t>
      </w:r>
      <w:r w:rsidR="0039183F" w:rsidRPr="00203184">
        <w:t xml:space="preserve">pp. </w:t>
      </w:r>
      <w:r w:rsidR="006328BE" w:rsidRPr="00203184">
        <w:t>57-61</w:t>
      </w:r>
      <w:r w:rsidR="0087694B" w:rsidRPr="00203184">
        <w:t>, https://doi.org/10.1007/s10508-018-1215-6</w:t>
      </w:r>
    </w:p>
    <w:p w14:paraId="5A25291C" w14:textId="59F14EBB" w:rsidR="006328BE" w:rsidRPr="00203184" w:rsidRDefault="006328BE" w:rsidP="00605D25">
      <w:pPr>
        <w:pStyle w:val="CommentText"/>
        <w:contextualSpacing/>
        <w:rPr>
          <w:sz w:val="24"/>
          <w:szCs w:val="24"/>
        </w:rPr>
      </w:pPr>
    </w:p>
    <w:p w14:paraId="5EA6F834" w14:textId="77777777" w:rsidR="006328BE" w:rsidRPr="00203184" w:rsidRDefault="006328BE" w:rsidP="00605D25">
      <w:pPr>
        <w:pStyle w:val="CommentText"/>
        <w:contextualSpacing/>
        <w:rPr>
          <w:sz w:val="24"/>
          <w:szCs w:val="24"/>
        </w:rPr>
      </w:pPr>
    </w:p>
    <w:p w14:paraId="4D07FEA7" w14:textId="77777777" w:rsidR="00615CC2" w:rsidRPr="00203184" w:rsidRDefault="006328BE" w:rsidP="00605D25">
      <w:pPr>
        <w:contextualSpacing/>
      </w:pPr>
      <w:r w:rsidRPr="00203184">
        <w:t xml:space="preserve">[37] </w:t>
      </w:r>
      <w:proofErr w:type="spellStart"/>
      <w:r w:rsidRPr="00203184">
        <w:t>Matsick</w:t>
      </w:r>
      <w:proofErr w:type="spellEnd"/>
      <w:r w:rsidRPr="00203184">
        <w:t xml:space="preserve"> J</w:t>
      </w:r>
      <w:r w:rsidR="00615CC2" w:rsidRPr="00203184">
        <w:t>L</w:t>
      </w:r>
      <w:r w:rsidRPr="00203184">
        <w:t>, Conley TD, Ziegler A, Moors AC, Rubin JD</w:t>
      </w:r>
    </w:p>
    <w:p w14:paraId="7BB2921A" w14:textId="77777777" w:rsidR="00615CC2" w:rsidRPr="00203184" w:rsidRDefault="006328BE" w:rsidP="00605D25">
      <w:pPr>
        <w:contextualSpacing/>
        <w:rPr>
          <w:b/>
          <w:bCs/>
        </w:rPr>
      </w:pPr>
      <w:r w:rsidRPr="00203184">
        <w:rPr>
          <w:b/>
          <w:bCs/>
        </w:rPr>
        <w:t xml:space="preserve">Love and sex: Polyamorous relationships are perceived more favourably than swinging and open relationships. </w:t>
      </w:r>
    </w:p>
    <w:p w14:paraId="468CC559" w14:textId="2B777E1F" w:rsidR="006328BE" w:rsidRPr="00203184" w:rsidRDefault="00AC7737" w:rsidP="00605D25">
      <w:pPr>
        <w:contextualSpacing/>
        <w:rPr>
          <w:shd w:val="clear" w:color="auto" w:fill="FFFFFF"/>
        </w:rPr>
      </w:pPr>
      <w:proofErr w:type="spellStart"/>
      <w:r w:rsidRPr="00203184">
        <w:t>Psychol</w:t>
      </w:r>
      <w:proofErr w:type="spellEnd"/>
      <w:r w:rsidRPr="00203184">
        <w:t xml:space="preserve"> Sex</w:t>
      </w:r>
      <w:r w:rsidR="006328BE" w:rsidRPr="00203184">
        <w:t>, 5</w:t>
      </w:r>
      <w:r w:rsidR="00615CC2" w:rsidRPr="00203184">
        <w:t xml:space="preserve"> </w:t>
      </w:r>
      <w:r w:rsidR="006328BE" w:rsidRPr="00203184">
        <w:t>(</w:t>
      </w:r>
      <w:r w:rsidR="00615CC2" w:rsidRPr="00203184">
        <w:t>2013</w:t>
      </w:r>
      <w:r w:rsidR="006328BE" w:rsidRPr="00203184">
        <w:t xml:space="preserve">), </w:t>
      </w:r>
      <w:r w:rsidR="00615CC2" w:rsidRPr="00203184">
        <w:t xml:space="preserve">pp. </w:t>
      </w:r>
      <w:r w:rsidR="006328BE" w:rsidRPr="00203184">
        <w:t>339–348</w:t>
      </w:r>
      <w:r w:rsidR="00615CC2" w:rsidRPr="00203184">
        <w:t xml:space="preserve">, </w:t>
      </w:r>
      <w:r w:rsidR="00FF4E3C" w:rsidRPr="00203184">
        <w:t>https://doi.org/10.1080/19419899.2013.832934</w:t>
      </w:r>
    </w:p>
    <w:p w14:paraId="217BB4BC" w14:textId="77777777" w:rsidR="006328BE" w:rsidRPr="00203184" w:rsidRDefault="006328BE" w:rsidP="00605D25">
      <w:pPr>
        <w:pStyle w:val="CommentText"/>
        <w:contextualSpacing/>
        <w:rPr>
          <w:sz w:val="24"/>
          <w:szCs w:val="24"/>
        </w:rPr>
      </w:pPr>
    </w:p>
    <w:p w14:paraId="06A270C0" w14:textId="77777777" w:rsidR="00FF4E3C" w:rsidRPr="00203184" w:rsidRDefault="006328BE" w:rsidP="00605D25">
      <w:pPr>
        <w:contextualSpacing/>
      </w:pPr>
      <w:r w:rsidRPr="00203184">
        <w:t xml:space="preserve">[38] Thompson AE, Hart J, </w:t>
      </w:r>
      <w:proofErr w:type="spellStart"/>
      <w:r w:rsidRPr="00203184">
        <w:t>Stefaniak</w:t>
      </w:r>
      <w:proofErr w:type="spellEnd"/>
      <w:r w:rsidRPr="00203184">
        <w:t xml:space="preserve"> S, Harvey C.</w:t>
      </w:r>
    </w:p>
    <w:p w14:paraId="4B425B9B" w14:textId="77777777" w:rsidR="007410EA" w:rsidRPr="00203184" w:rsidRDefault="006328BE" w:rsidP="00605D25">
      <w:pPr>
        <w:contextualSpacing/>
        <w:rPr>
          <w:b/>
          <w:bCs/>
        </w:rPr>
      </w:pPr>
      <w:r w:rsidRPr="00203184">
        <w:rPr>
          <w:b/>
          <w:bCs/>
        </w:rPr>
        <w:t xml:space="preserve">Exploring heterosexual adults’ endorsement of the sexual double standard among initiators of consensually </w:t>
      </w:r>
      <w:proofErr w:type="spellStart"/>
      <w:r w:rsidRPr="00203184">
        <w:rPr>
          <w:b/>
          <w:bCs/>
        </w:rPr>
        <w:t>nonmonogamous</w:t>
      </w:r>
      <w:proofErr w:type="spellEnd"/>
      <w:r w:rsidRPr="00203184">
        <w:rPr>
          <w:b/>
          <w:bCs/>
        </w:rPr>
        <w:t xml:space="preserve"> relationship </w:t>
      </w:r>
      <w:proofErr w:type="spellStart"/>
      <w:r w:rsidRPr="00203184">
        <w:rPr>
          <w:b/>
          <w:bCs/>
        </w:rPr>
        <w:t>behaviors</w:t>
      </w:r>
      <w:proofErr w:type="spellEnd"/>
      <w:r w:rsidRPr="00203184">
        <w:rPr>
          <w:b/>
          <w:bCs/>
        </w:rPr>
        <w:t>.</w:t>
      </w:r>
    </w:p>
    <w:p w14:paraId="67C55F63" w14:textId="77777777" w:rsidR="007410EA" w:rsidRPr="00203184" w:rsidRDefault="006328BE" w:rsidP="007410EA">
      <w:r w:rsidRPr="00203184">
        <w:t>Sex Roles, 79</w:t>
      </w:r>
      <w:r w:rsidR="00FF4E3C" w:rsidRPr="00203184">
        <w:t xml:space="preserve"> </w:t>
      </w:r>
      <w:r w:rsidRPr="00203184">
        <w:t>(</w:t>
      </w:r>
      <w:r w:rsidR="00FF4E3C" w:rsidRPr="00203184">
        <w:t>2018</w:t>
      </w:r>
      <w:r w:rsidRPr="00203184">
        <w:t xml:space="preserve">), </w:t>
      </w:r>
      <w:r w:rsidR="00FF4E3C" w:rsidRPr="00203184">
        <w:t xml:space="preserve">pp. </w:t>
      </w:r>
      <w:r w:rsidRPr="00203184">
        <w:t>228-238</w:t>
      </w:r>
      <w:r w:rsidR="00FF4E3C" w:rsidRPr="00203184">
        <w:t xml:space="preserve">, </w:t>
      </w:r>
      <w:r w:rsidR="007410EA" w:rsidRPr="00203184">
        <w:t>https://doi.org/10.1007/s11199-017-0866-4</w:t>
      </w:r>
    </w:p>
    <w:p w14:paraId="21D15C20" w14:textId="19E95101" w:rsidR="006328BE" w:rsidRPr="00203184" w:rsidRDefault="006328BE" w:rsidP="00605D25">
      <w:pPr>
        <w:contextualSpacing/>
      </w:pPr>
    </w:p>
    <w:p w14:paraId="77C80A91" w14:textId="77777777" w:rsidR="006328BE" w:rsidRPr="00203184" w:rsidRDefault="006328BE" w:rsidP="00605D25">
      <w:pPr>
        <w:pStyle w:val="CommentText"/>
        <w:contextualSpacing/>
        <w:rPr>
          <w:sz w:val="24"/>
          <w:szCs w:val="24"/>
        </w:rPr>
      </w:pPr>
    </w:p>
    <w:p w14:paraId="4CF7684F" w14:textId="77777777" w:rsidR="00D3766F" w:rsidRPr="00203184" w:rsidRDefault="006328BE" w:rsidP="00605D25">
      <w:pPr>
        <w:contextualSpacing/>
      </w:pPr>
      <w:r w:rsidRPr="00203184">
        <w:t xml:space="preserve">[39] St </w:t>
      </w:r>
      <w:proofErr w:type="spellStart"/>
      <w:r w:rsidRPr="00203184">
        <w:t>Vil</w:t>
      </w:r>
      <w:proofErr w:type="spellEnd"/>
      <w:r w:rsidRPr="00203184">
        <w:t xml:space="preserve"> NM, Giles KN </w:t>
      </w:r>
    </w:p>
    <w:p w14:paraId="4DA93C21" w14:textId="77777777" w:rsidR="00D3766F" w:rsidRPr="00203184" w:rsidRDefault="006328BE" w:rsidP="00605D25">
      <w:pPr>
        <w:contextualSpacing/>
        <w:rPr>
          <w:b/>
          <w:bCs/>
        </w:rPr>
      </w:pPr>
      <w:r w:rsidRPr="00203184">
        <w:rPr>
          <w:b/>
          <w:bCs/>
        </w:rPr>
        <w:t xml:space="preserve">Attitudes Toward and Willingness to Engage in Consensual Non-Monogamy (CNM) Among African Americans Who Have Never Engaged in CNM. </w:t>
      </w:r>
    </w:p>
    <w:p w14:paraId="384EF28D" w14:textId="08F384A5" w:rsidR="00D379A6" w:rsidRPr="00203184" w:rsidRDefault="0044626C" w:rsidP="00D379A6">
      <w:r w:rsidRPr="00203184">
        <w:t xml:space="preserve">Arch Sex </w:t>
      </w:r>
      <w:proofErr w:type="spellStart"/>
      <w:r w:rsidRPr="00203184">
        <w:t>Behav</w:t>
      </w:r>
      <w:proofErr w:type="spellEnd"/>
      <w:r w:rsidR="006328BE" w:rsidRPr="00203184">
        <w:t>, 51</w:t>
      </w:r>
      <w:r w:rsidR="007410EA" w:rsidRPr="00203184">
        <w:t xml:space="preserve"> </w:t>
      </w:r>
      <w:r w:rsidR="006328BE" w:rsidRPr="00203184">
        <w:t>(</w:t>
      </w:r>
      <w:r w:rsidR="007410EA" w:rsidRPr="00203184">
        <w:t>2022</w:t>
      </w:r>
      <w:r w:rsidR="006328BE" w:rsidRPr="00203184">
        <w:t>),</w:t>
      </w:r>
      <w:r w:rsidR="00D3766F" w:rsidRPr="00203184">
        <w:t xml:space="preserve"> </w:t>
      </w:r>
      <w:r w:rsidR="007410EA" w:rsidRPr="00203184">
        <w:t>pp.</w:t>
      </w:r>
      <w:r w:rsidR="00D3766F" w:rsidRPr="00203184">
        <w:t xml:space="preserve"> </w:t>
      </w:r>
      <w:r w:rsidR="006328BE" w:rsidRPr="00203184">
        <w:t>1823-1831</w:t>
      </w:r>
      <w:r w:rsidR="00D3766F" w:rsidRPr="00203184">
        <w:t>,</w:t>
      </w:r>
      <w:r w:rsidR="00D379A6" w:rsidRPr="00203184">
        <w:t xml:space="preserve"> https://doi.org/10.1007/s10508-021-02268-2</w:t>
      </w:r>
    </w:p>
    <w:p w14:paraId="504A5FCD" w14:textId="47BBE164" w:rsidR="006328BE" w:rsidRPr="00203184" w:rsidRDefault="006328BE" w:rsidP="00605D25">
      <w:pPr>
        <w:contextualSpacing/>
      </w:pPr>
    </w:p>
    <w:p w14:paraId="504A1084" w14:textId="77777777" w:rsidR="006328BE" w:rsidRPr="00203184" w:rsidRDefault="006328BE" w:rsidP="00605D25">
      <w:pPr>
        <w:pStyle w:val="CommentText"/>
        <w:contextualSpacing/>
        <w:rPr>
          <w:sz w:val="24"/>
          <w:szCs w:val="24"/>
        </w:rPr>
      </w:pPr>
    </w:p>
    <w:p w14:paraId="70907898" w14:textId="442CE578" w:rsidR="00D379A6" w:rsidRPr="00203184" w:rsidRDefault="006328BE" w:rsidP="00605D25">
      <w:pPr>
        <w:pStyle w:val="CommentText"/>
        <w:contextualSpacing/>
        <w:rPr>
          <w:sz w:val="24"/>
          <w:szCs w:val="24"/>
        </w:rPr>
      </w:pPr>
      <w:r w:rsidRPr="00203184">
        <w:rPr>
          <w:sz w:val="24"/>
          <w:szCs w:val="24"/>
        </w:rPr>
        <w:t xml:space="preserve">[40] Cox II DW, Fleckenstein J, </w:t>
      </w:r>
      <w:proofErr w:type="spellStart"/>
      <w:r w:rsidRPr="00203184">
        <w:rPr>
          <w:sz w:val="24"/>
          <w:szCs w:val="24"/>
        </w:rPr>
        <w:t>Bergstrand</w:t>
      </w:r>
      <w:proofErr w:type="spellEnd"/>
      <w:r w:rsidRPr="00203184">
        <w:rPr>
          <w:sz w:val="24"/>
          <w:szCs w:val="24"/>
        </w:rPr>
        <w:t xml:space="preserve"> CR</w:t>
      </w:r>
    </w:p>
    <w:p w14:paraId="27E7D4E7" w14:textId="77777777" w:rsidR="005F2ED6" w:rsidRPr="00203184" w:rsidRDefault="006328BE" w:rsidP="00605D25">
      <w:pPr>
        <w:pStyle w:val="CommentText"/>
        <w:contextualSpacing/>
        <w:rPr>
          <w:b/>
          <w:bCs/>
          <w:sz w:val="24"/>
          <w:szCs w:val="24"/>
        </w:rPr>
      </w:pPr>
      <w:r w:rsidRPr="00203184">
        <w:rPr>
          <w:b/>
          <w:bCs/>
          <w:sz w:val="24"/>
          <w:szCs w:val="24"/>
        </w:rPr>
        <w:t xml:space="preserve">What do polys want? An overview of the 2012 loving more survey. </w:t>
      </w:r>
    </w:p>
    <w:p w14:paraId="44687803" w14:textId="7B5C6B2B" w:rsidR="006328BE" w:rsidRPr="00203184" w:rsidRDefault="006328BE" w:rsidP="00605D25">
      <w:pPr>
        <w:pStyle w:val="CommentText"/>
        <w:contextualSpacing/>
        <w:rPr>
          <w:sz w:val="24"/>
          <w:szCs w:val="24"/>
        </w:rPr>
      </w:pPr>
      <w:r w:rsidRPr="00203184">
        <w:rPr>
          <w:sz w:val="24"/>
          <w:szCs w:val="24"/>
        </w:rPr>
        <w:t>Loving More Magazine</w:t>
      </w:r>
      <w:r w:rsidR="005F2ED6" w:rsidRPr="00203184">
        <w:rPr>
          <w:sz w:val="24"/>
          <w:szCs w:val="24"/>
        </w:rPr>
        <w:t>,</w:t>
      </w:r>
      <w:r w:rsidRPr="00203184">
        <w:rPr>
          <w:sz w:val="24"/>
          <w:szCs w:val="24"/>
        </w:rPr>
        <w:t xml:space="preserve"> Retrieved from </w:t>
      </w:r>
      <w:r w:rsidR="00655421" w:rsidRPr="00203184">
        <w:rPr>
          <w:sz w:val="24"/>
          <w:szCs w:val="24"/>
        </w:rPr>
        <w:t>https://www.lovingmorenonprofit.org/polyamory-articles/2012-lovingmore-polyamory-survey/</w:t>
      </w:r>
      <w:r w:rsidR="005F2ED6" w:rsidRPr="00203184">
        <w:rPr>
          <w:sz w:val="24"/>
          <w:szCs w:val="24"/>
        </w:rPr>
        <w:t>, (2013)</w:t>
      </w:r>
    </w:p>
    <w:p w14:paraId="76D0DFAE" w14:textId="77777777" w:rsidR="006328BE" w:rsidRPr="00203184" w:rsidRDefault="006328BE" w:rsidP="00605D25">
      <w:pPr>
        <w:pStyle w:val="CommentText"/>
        <w:contextualSpacing/>
        <w:rPr>
          <w:sz w:val="24"/>
          <w:szCs w:val="24"/>
        </w:rPr>
      </w:pPr>
    </w:p>
    <w:p w14:paraId="7F3E8E4E" w14:textId="77777777" w:rsidR="00655421" w:rsidRPr="00203184" w:rsidRDefault="006328BE" w:rsidP="00605D25">
      <w:pPr>
        <w:contextualSpacing/>
      </w:pPr>
      <w:r w:rsidRPr="00203184">
        <w:t xml:space="preserve">[41] </w:t>
      </w:r>
      <w:proofErr w:type="spellStart"/>
      <w:r w:rsidRPr="00203184">
        <w:t>Klesse</w:t>
      </w:r>
      <w:proofErr w:type="spellEnd"/>
      <w:r w:rsidRPr="00203184">
        <w:t xml:space="preserve"> C</w:t>
      </w:r>
    </w:p>
    <w:p w14:paraId="27CADB42" w14:textId="77777777" w:rsidR="00655421" w:rsidRPr="00203184" w:rsidRDefault="006328BE" w:rsidP="00605D25">
      <w:pPr>
        <w:contextualSpacing/>
        <w:rPr>
          <w:b/>
          <w:bCs/>
        </w:rPr>
      </w:pPr>
      <w:r w:rsidRPr="00203184">
        <w:rPr>
          <w:b/>
          <w:bCs/>
        </w:rPr>
        <w:t>Polyamorous parenting: Stigma, social regulation, and queer bonds of resistance.</w:t>
      </w:r>
    </w:p>
    <w:p w14:paraId="4622192F" w14:textId="23064373" w:rsidR="006328BE" w:rsidRPr="00203184" w:rsidRDefault="006328BE" w:rsidP="00605D25">
      <w:pPr>
        <w:contextualSpacing/>
      </w:pPr>
      <w:r w:rsidRPr="00203184">
        <w:t>Soc Res Online, 24</w:t>
      </w:r>
      <w:r w:rsidR="00655421" w:rsidRPr="00203184">
        <w:t xml:space="preserve"> </w:t>
      </w:r>
      <w:r w:rsidRPr="00203184">
        <w:t>(</w:t>
      </w:r>
      <w:r w:rsidR="00655421" w:rsidRPr="00203184">
        <w:t>2019</w:t>
      </w:r>
      <w:r w:rsidRPr="00203184">
        <w:t xml:space="preserve">), </w:t>
      </w:r>
      <w:r w:rsidR="00655421" w:rsidRPr="00203184">
        <w:t xml:space="preserve">pp. </w:t>
      </w:r>
      <w:r w:rsidRPr="00203184">
        <w:t>625-643</w:t>
      </w:r>
      <w:r w:rsidR="00CF45B7" w:rsidRPr="00203184">
        <w:t>, https://doi.org/10.1177/1360780418806902</w:t>
      </w:r>
    </w:p>
    <w:p w14:paraId="252D0D66" w14:textId="77777777" w:rsidR="006328BE" w:rsidRPr="00203184" w:rsidRDefault="006328BE" w:rsidP="00605D25">
      <w:pPr>
        <w:pStyle w:val="CommentText"/>
        <w:contextualSpacing/>
        <w:rPr>
          <w:sz w:val="24"/>
          <w:szCs w:val="24"/>
        </w:rPr>
      </w:pPr>
    </w:p>
    <w:p w14:paraId="6B967C4C" w14:textId="6D1AB6F3" w:rsidR="000F1058" w:rsidRPr="00203184" w:rsidRDefault="006328BE" w:rsidP="00605D25">
      <w:pPr>
        <w:contextualSpacing/>
      </w:pPr>
      <w:r w:rsidRPr="00203184">
        <w:lastRenderedPageBreak/>
        <w:t xml:space="preserve">[42] </w:t>
      </w:r>
      <w:proofErr w:type="spellStart"/>
      <w:r w:rsidR="005B3E5F">
        <w:t>Klesse</w:t>
      </w:r>
      <w:proofErr w:type="spellEnd"/>
      <w:r w:rsidR="005B3E5F">
        <w:t xml:space="preserve"> C, Cardoso D, </w:t>
      </w:r>
      <w:r w:rsidR="005B3E5F" w:rsidRPr="00203184">
        <w:t>Pallotta-</w:t>
      </w:r>
      <w:proofErr w:type="spellStart"/>
      <w:r w:rsidR="005B3E5F" w:rsidRPr="00203184">
        <w:t>Chiarolli</w:t>
      </w:r>
      <w:proofErr w:type="spellEnd"/>
      <w:r w:rsidR="005B3E5F" w:rsidRPr="00203184">
        <w:t xml:space="preserve"> M</w:t>
      </w:r>
      <w:r w:rsidR="005B3E5F">
        <w:t xml:space="preserve">, </w:t>
      </w:r>
      <w:proofErr w:type="spellStart"/>
      <w:r w:rsidR="005B3E5F">
        <w:t>Raab</w:t>
      </w:r>
      <w:proofErr w:type="spellEnd"/>
      <w:r w:rsidR="005B3E5F">
        <w:t xml:space="preserve"> M, Schadler C, Schippers M</w:t>
      </w:r>
      <w:r w:rsidR="005B3E5F" w:rsidRPr="00203184">
        <w:t xml:space="preserve"> </w:t>
      </w:r>
      <w:r w:rsidRPr="00203184">
        <w:t>E</w:t>
      </w:r>
    </w:p>
    <w:p w14:paraId="287098DA" w14:textId="77777777" w:rsidR="005B3E5F" w:rsidRDefault="005B3E5F" w:rsidP="00605D25">
      <w:pPr>
        <w:contextualSpacing/>
        <w:rPr>
          <w:b/>
          <w:bCs/>
        </w:rPr>
      </w:pPr>
      <w:r w:rsidRPr="005B3E5F">
        <w:rPr>
          <w:b/>
          <w:bCs/>
        </w:rPr>
        <w:t xml:space="preserve">Introduction: Parenting, </w:t>
      </w:r>
      <w:proofErr w:type="gramStart"/>
      <w:r w:rsidRPr="005B3E5F">
        <w:rPr>
          <w:b/>
          <w:bCs/>
        </w:rPr>
        <w:t>polyamory</w:t>
      </w:r>
      <w:proofErr w:type="gramEnd"/>
      <w:r w:rsidRPr="005B3E5F">
        <w:rPr>
          <w:b/>
          <w:bCs/>
        </w:rPr>
        <w:t xml:space="preserve"> and consensual non-monogamy. Critical and queer perspectives</w:t>
      </w:r>
      <w:r>
        <w:rPr>
          <w:b/>
          <w:bCs/>
        </w:rPr>
        <w:t>.</w:t>
      </w:r>
    </w:p>
    <w:p w14:paraId="634DEA3A" w14:textId="2DF2906D" w:rsidR="00D43528" w:rsidRPr="00203184" w:rsidRDefault="005B3E5F" w:rsidP="00605D25">
      <w:pPr>
        <w:contextualSpacing/>
        <w:rPr>
          <w:b/>
          <w:bCs/>
        </w:rPr>
      </w:pPr>
      <w:r w:rsidRPr="005B3E5F">
        <w:t xml:space="preserve">Sex, </w:t>
      </w:r>
      <w:proofErr w:type="gramStart"/>
      <w:r w:rsidRPr="005B3E5F">
        <w:t>Online</w:t>
      </w:r>
      <w:proofErr w:type="gramEnd"/>
      <w:r w:rsidRPr="005B3E5F">
        <w:t xml:space="preserve"> first</w:t>
      </w:r>
      <w:r>
        <w:t xml:space="preserve"> (2022)</w:t>
      </w:r>
      <w:r w:rsidRPr="005B3E5F">
        <w:t>, https://doi.org/10.1177/13634607221114466</w:t>
      </w:r>
      <w:r w:rsidRPr="005B3E5F" w:rsidDel="005B3E5F">
        <w:rPr>
          <w:b/>
          <w:bCs/>
        </w:rPr>
        <w:t xml:space="preserve"> </w:t>
      </w:r>
    </w:p>
    <w:p w14:paraId="41C0132C" w14:textId="77777777" w:rsidR="006328BE" w:rsidRPr="00203184" w:rsidRDefault="006328BE" w:rsidP="00605D25">
      <w:pPr>
        <w:pStyle w:val="CommentText"/>
        <w:tabs>
          <w:tab w:val="left" w:pos="3996"/>
        </w:tabs>
        <w:contextualSpacing/>
        <w:rPr>
          <w:sz w:val="24"/>
          <w:szCs w:val="24"/>
        </w:rPr>
      </w:pPr>
    </w:p>
    <w:p w14:paraId="74E78C16" w14:textId="77777777" w:rsidR="00CF45B7" w:rsidRPr="00203184" w:rsidRDefault="006328BE" w:rsidP="00605D25">
      <w:pPr>
        <w:pStyle w:val="CommentText"/>
        <w:tabs>
          <w:tab w:val="left" w:pos="3996"/>
        </w:tabs>
        <w:contextualSpacing/>
        <w:rPr>
          <w:sz w:val="24"/>
          <w:szCs w:val="24"/>
        </w:rPr>
      </w:pPr>
      <w:r w:rsidRPr="00203184">
        <w:rPr>
          <w:sz w:val="24"/>
          <w:szCs w:val="24"/>
        </w:rPr>
        <w:t xml:space="preserve">[43] </w:t>
      </w:r>
      <w:r w:rsidR="00C90FF8" w:rsidRPr="00203184">
        <w:rPr>
          <w:sz w:val="24"/>
          <w:szCs w:val="24"/>
        </w:rPr>
        <w:t>Pallotta-</w:t>
      </w:r>
      <w:proofErr w:type="spellStart"/>
      <w:r w:rsidR="00C90FF8" w:rsidRPr="00203184">
        <w:rPr>
          <w:sz w:val="24"/>
          <w:szCs w:val="24"/>
        </w:rPr>
        <w:t>Chiarolli</w:t>
      </w:r>
      <w:proofErr w:type="spellEnd"/>
      <w:r w:rsidR="00C90FF8" w:rsidRPr="00203184">
        <w:rPr>
          <w:sz w:val="24"/>
          <w:szCs w:val="24"/>
        </w:rPr>
        <w:t xml:space="preserve"> M </w:t>
      </w:r>
    </w:p>
    <w:p w14:paraId="08A2383F" w14:textId="77777777" w:rsidR="00CF45B7" w:rsidRPr="00203184" w:rsidRDefault="00C90FF8" w:rsidP="00605D25">
      <w:pPr>
        <w:pStyle w:val="CommentText"/>
        <w:tabs>
          <w:tab w:val="left" w:pos="3996"/>
        </w:tabs>
        <w:contextualSpacing/>
        <w:rPr>
          <w:i/>
          <w:iCs/>
          <w:sz w:val="24"/>
          <w:szCs w:val="24"/>
        </w:rPr>
      </w:pPr>
      <w:r w:rsidRPr="00203184">
        <w:rPr>
          <w:i/>
          <w:iCs/>
          <w:sz w:val="24"/>
          <w:szCs w:val="24"/>
        </w:rPr>
        <w:t xml:space="preserve">Border sexualities, border families in schools. </w:t>
      </w:r>
    </w:p>
    <w:p w14:paraId="00AC61E5" w14:textId="71F61576" w:rsidR="006328BE" w:rsidRPr="00203184" w:rsidRDefault="00C90FF8" w:rsidP="00605D25">
      <w:pPr>
        <w:pStyle w:val="CommentText"/>
        <w:tabs>
          <w:tab w:val="left" w:pos="3996"/>
        </w:tabs>
        <w:contextualSpacing/>
        <w:rPr>
          <w:sz w:val="24"/>
          <w:szCs w:val="24"/>
        </w:rPr>
      </w:pPr>
      <w:r w:rsidRPr="00203184">
        <w:rPr>
          <w:sz w:val="24"/>
          <w:szCs w:val="24"/>
        </w:rPr>
        <w:t>Rowman &amp; Littlefield</w:t>
      </w:r>
      <w:r w:rsidR="00CF45B7" w:rsidRPr="00203184">
        <w:rPr>
          <w:sz w:val="24"/>
          <w:szCs w:val="24"/>
        </w:rPr>
        <w:t>; 2010</w:t>
      </w:r>
    </w:p>
    <w:p w14:paraId="703438AC" w14:textId="77777777" w:rsidR="006328BE" w:rsidRPr="00203184" w:rsidRDefault="006328BE" w:rsidP="00605D25">
      <w:pPr>
        <w:pStyle w:val="CommentText"/>
        <w:contextualSpacing/>
        <w:rPr>
          <w:sz w:val="24"/>
          <w:szCs w:val="24"/>
        </w:rPr>
      </w:pPr>
    </w:p>
    <w:p w14:paraId="0B5E068A" w14:textId="77777777" w:rsidR="00300062" w:rsidRPr="00203184" w:rsidRDefault="006328BE" w:rsidP="00605D25">
      <w:pPr>
        <w:pStyle w:val="CommentText"/>
        <w:contextualSpacing/>
        <w:rPr>
          <w:sz w:val="24"/>
          <w:szCs w:val="24"/>
        </w:rPr>
      </w:pPr>
      <w:r w:rsidRPr="00203184">
        <w:rPr>
          <w:sz w:val="24"/>
          <w:szCs w:val="24"/>
        </w:rPr>
        <w:t xml:space="preserve">[44] Sheff E </w:t>
      </w:r>
    </w:p>
    <w:p w14:paraId="311FC4CD" w14:textId="2ACDC2CB" w:rsidR="00300062" w:rsidRPr="00203184" w:rsidRDefault="006328BE" w:rsidP="00605D25">
      <w:pPr>
        <w:pStyle w:val="CommentText"/>
        <w:contextualSpacing/>
        <w:rPr>
          <w:i/>
          <w:iCs/>
          <w:sz w:val="24"/>
          <w:szCs w:val="24"/>
        </w:rPr>
      </w:pPr>
      <w:r w:rsidRPr="00203184">
        <w:rPr>
          <w:i/>
          <w:iCs/>
          <w:sz w:val="24"/>
          <w:szCs w:val="24"/>
        </w:rPr>
        <w:t xml:space="preserve">The polyamorists next door: Inside </w:t>
      </w:r>
      <w:proofErr w:type="spellStart"/>
      <w:r w:rsidRPr="00203184">
        <w:rPr>
          <w:i/>
          <w:iCs/>
          <w:sz w:val="24"/>
          <w:szCs w:val="24"/>
        </w:rPr>
        <w:t>multiple­partner</w:t>
      </w:r>
      <w:proofErr w:type="spellEnd"/>
      <w:r w:rsidRPr="00203184">
        <w:rPr>
          <w:i/>
          <w:iCs/>
          <w:sz w:val="24"/>
          <w:szCs w:val="24"/>
        </w:rPr>
        <w:t xml:space="preserve"> relationships and families.</w:t>
      </w:r>
    </w:p>
    <w:p w14:paraId="1E6F1E51" w14:textId="3D4F954F" w:rsidR="006328BE" w:rsidRPr="00203184" w:rsidRDefault="006328BE" w:rsidP="00605D25">
      <w:pPr>
        <w:pStyle w:val="CommentText"/>
        <w:contextualSpacing/>
        <w:rPr>
          <w:sz w:val="24"/>
          <w:szCs w:val="24"/>
        </w:rPr>
      </w:pPr>
      <w:r w:rsidRPr="00203184">
        <w:rPr>
          <w:sz w:val="24"/>
          <w:szCs w:val="24"/>
        </w:rPr>
        <w:t>Rowman &amp; Littlefield</w:t>
      </w:r>
      <w:r w:rsidR="00300062" w:rsidRPr="00203184">
        <w:rPr>
          <w:sz w:val="24"/>
          <w:szCs w:val="24"/>
        </w:rPr>
        <w:t>;</w:t>
      </w:r>
      <w:r w:rsidR="00CF45B7" w:rsidRPr="00203184">
        <w:rPr>
          <w:sz w:val="24"/>
          <w:szCs w:val="24"/>
        </w:rPr>
        <w:t xml:space="preserve"> 2013</w:t>
      </w:r>
    </w:p>
    <w:p w14:paraId="27EAC3CC" w14:textId="77777777" w:rsidR="006328BE" w:rsidRPr="00203184" w:rsidRDefault="006328BE" w:rsidP="00605D25">
      <w:pPr>
        <w:pStyle w:val="CommentText"/>
        <w:contextualSpacing/>
        <w:rPr>
          <w:sz w:val="24"/>
          <w:szCs w:val="24"/>
        </w:rPr>
      </w:pPr>
    </w:p>
    <w:p w14:paraId="53D22CBD" w14:textId="77777777" w:rsidR="00300062" w:rsidRPr="00203184" w:rsidRDefault="006328BE" w:rsidP="00605D25">
      <w:pPr>
        <w:contextualSpacing/>
      </w:pPr>
      <w:r w:rsidRPr="00203184">
        <w:t xml:space="preserve">[45] Zimmerman KJ </w:t>
      </w:r>
    </w:p>
    <w:p w14:paraId="36E1D204" w14:textId="49D6E313" w:rsidR="00300062" w:rsidRPr="00203184" w:rsidRDefault="006328BE" w:rsidP="00605D25">
      <w:pPr>
        <w:contextualSpacing/>
        <w:rPr>
          <w:b/>
          <w:bCs/>
        </w:rPr>
      </w:pPr>
      <w:r w:rsidRPr="00203184">
        <w:rPr>
          <w:b/>
          <w:bCs/>
        </w:rPr>
        <w:t xml:space="preserve">Clients in sexually open relationships: Considerations for therapists. </w:t>
      </w:r>
    </w:p>
    <w:p w14:paraId="74662FB0" w14:textId="76FD43EF" w:rsidR="006328BE" w:rsidRPr="00203184" w:rsidRDefault="006328BE" w:rsidP="00605D25">
      <w:pPr>
        <w:contextualSpacing/>
      </w:pPr>
      <w:r w:rsidRPr="00203184">
        <w:t xml:space="preserve">J Fem Fam </w:t>
      </w:r>
      <w:proofErr w:type="spellStart"/>
      <w:r w:rsidRPr="00203184">
        <w:t>Ther</w:t>
      </w:r>
      <w:proofErr w:type="spellEnd"/>
      <w:r w:rsidRPr="00203184">
        <w:t>, 24</w:t>
      </w:r>
      <w:r w:rsidR="00300062" w:rsidRPr="00203184">
        <w:rPr>
          <w:i/>
          <w:iCs/>
        </w:rPr>
        <w:t xml:space="preserve"> </w:t>
      </w:r>
      <w:r w:rsidRPr="00203184">
        <w:t>(</w:t>
      </w:r>
      <w:r w:rsidR="00300062" w:rsidRPr="00203184">
        <w:t>2012</w:t>
      </w:r>
      <w:r w:rsidRPr="00203184">
        <w:t xml:space="preserve">), </w:t>
      </w:r>
      <w:r w:rsidR="00300062" w:rsidRPr="00203184">
        <w:t xml:space="preserve">pp. </w:t>
      </w:r>
      <w:r w:rsidRPr="00203184">
        <w:t>272–289</w:t>
      </w:r>
      <w:r w:rsidR="00300062" w:rsidRPr="00203184">
        <w:t>,</w:t>
      </w:r>
      <w:r w:rsidRPr="00203184">
        <w:t xml:space="preserve"> https://doi.org/10.1080/08952833.2012.648143</w:t>
      </w:r>
    </w:p>
    <w:p w14:paraId="0F407730" w14:textId="77777777" w:rsidR="006328BE" w:rsidRPr="00203184" w:rsidRDefault="006328BE" w:rsidP="00605D25">
      <w:pPr>
        <w:pStyle w:val="CommentText"/>
        <w:contextualSpacing/>
        <w:rPr>
          <w:sz w:val="24"/>
          <w:szCs w:val="24"/>
        </w:rPr>
      </w:pPr>
    </w:p>
    <w:p w14:paraId="6EFB6A7D" w14:textId="77777777" w:rsidR="00734DA2" w:rsidRPr="00203184" w:rsidRDefault="006328BE" w:rsidP="00605D25">
      <w:pPr>
        <w:pStyle w:val="CommentText"/>
        <w:contextualSpacing/>
        <w:rPr>
          <w:sz w:val="24"/>
          <w:szCs w:val="24"/>
        </w:rPr>
      </w:pPr>
      <w:r w:rsidRPr="00203184">
        <w:rPr>
          <w:sz w:val="24"/>
          <w:szCs w:val="24"/>
        </w:rPr>
        <w:t xml:space="preserve">[46] </w:t>
      </w:r>
      <w:proofErr w:type="spellStart"/>
      <w:r w:rsidRPr="00203184">
        <w:rPr>
          <w:sz w:val="24"/>
          <w:szCs w:val="24"/>
        </w:rPr>
        <w:t>Arseneau</w:t>
      </w:r>
      <w:proofErr w:type="spellEnd"/>
      <w:r w:rsidRPr="00203184">
        <w:rPr>
          <w:sz w:val="24"/>
          <w:szCs w:val="24"/>
        </w:rPr>
        <w:t xml:space="preserve"> E, Landry S, Darling EK.</w:t>
      </w:r>
    </w:p>
    <w:p w14:paraId="4CC9BCD7" w14:textId="77777777" w:rsidR="00371185" w:rsidRPr="00203184" w:rsidRDefault="006328BE" w:rsidP="00605D25">
      <w:pPr>
        <w:pStyle w:val="CommentText"/>
        <w:contextualSpacing/>
        <w:rPr>
          <w:b/>
          <w:bCs/>
          <w:sz w:val="24"/>
          <w:szCs w:val="24"/>
        </w:rPr>
      </w:pPr>
      <w:r w:rsidRPr="00203184">
        <w:rPr>
          <w:b/>
          <w:bCs/>
          <w:sz w:val="24"/>
          <w:szCs w:val="24"/>
        </w:rPr>
        <w:t>The polyamorous childbearing and birth experiences study (POLYBABES): A qualitative study of the health care experiences of polyamorous families during pregnancy and birth.</w:t>
      </w:r>
    </w:p>
    <w:p w14:paraId="372936D8" w14:textId="3A503E9A" w:rsidR="006328BE" w:rsidRPr="00203184" w:rsidRDefault="006328BE" w:rsidP="00605D25">
      <w:pPr>
        <w:pStyle w:val="CommentText"/>
        <w:contextualSpacing/>
        <w:rPr>
          <w:sz w:val="24"/>
          <w:szCs w:val="24"/>
        </w:rPr>
      </w:pPr>
      <w:r w:rsidRPr="00203184">
        <w:rPr>
          <w:sz w:val="24"/>
          <w:szCs w:val="24"/>
        </w:rPr>
        <w:t>CMAJ, 191</w:t>
      </w:r>
      <w:r w:rsidR="00734DA2" w:rsidRPr="00203184">
        <w:rPr>
          <w:sz w:val="24"/>
          <w:szCs w:val="24"/>
        </w:rPr>
        <w:t xml:space="preserve"> </w:t>
      </w:r>
      <w:r w:rsidRPr="00203184">
        <w:rPr>
          <w:sz w:val="24"/>
          <w:szCs w:val="24"/>
        </w:rPr>
        <w:t>(</w:t>
      </w:r>
      <w:r w:rsidR="00734DA2" w:rsidRPr="00203184">
        <w:rPr>
          <w:sz w:val="24"/>
          <w:szCs w:val="24"/>
        </w:rPr>
        <w:t>2019</w:t>
      </w:r>
      <w:r w:rsidRPr="00203184">
        <w:rPr>
          <w:sz w:val="24"/>
          <w:szCs w:val="24"/>
        </w:rPr>
        <w:t>), E1120-E1127</w:t>
      </w:r>
      <w:r w:rsidR="00371185" w:rsidRPr="00203184">
        <w:rPr>
          <w:sz w:val="24"/>
          <w:szCs w:val="24"/>
        </w:rPr>
        <w:t>,</w:t>
      </w:r>
      <w:r w:rsidRPr="00203184">
        <w:rPr>
          <w:sz w:val="24"/>
          <w:szCs w:val="24"/>
        </w:rPr>
        <w:t xml:space="preserve"> https://doi.org/10.1503/cmaj.190224</w:t>
      </w:r>
    </w:p>
    <w:p w14:paraId="4329BE1B" w14:textId="77777777" w:rsidR="006328BE" w:rsidRPr="00203184" w:rsidRDefault="006328BE" w:rsidP="00605D25">
      <w:pPr>
        <w:contextualSpacing/>
      </w:pPr>
    </w:p>
    <w:p w14:paraId="51D404F8" w14:textId="77777777" w:rsidR="00371185" w:rsidRPr="00203184" w:rsidRDefault="006328BE" w:rsidP="00605D25">
      <w:pPr>
        <w:contextualSpacing/>
      </w:pPr>
      <w:r w:rsidRPr="00203184">
        <w:t>[47] Vaughan MD, Jones P, Taylor BA, Roush J</w:t>
      </w:r>
    </w:p>
    <w:p w14:paraId="2B91F97D" w14:textId="77777777" w:rsidR="00371185" w:rsidRPr="00203184" w:rsidRDefault="006328BE" w:rsidP="00605D25">
      <w:pPr>
        <w:contextualSpacing/>
        <w:rPr>
          <w:b/>
          <w:bCs/>
        </w:rPr>
      </w:pPr>
      <w:r w:rsidRPr="00203184">
        <w:rPr>
          <w:b/>
          <w:bCs/>
        </w:rPr>
        <w:t xml:space="preserve">Healthcare experiences and needs of consensually non-monogamous people: results from a focus group study. </w:t>
      </w:r>
    </w:p>
    <w:p w14:paraId="336EF025" w14:textId="164D0B6F" w:rsidR="006328BE" w:rsidRPr="00203184" w:rsidRDefault="006328BE" w:rsidP="00605D25">
      <w:pPr>
        <w:contextualSpacing/>
      </w:pPr>
      <w:r w:rsidRPr="00203184">
        <w:t>J</w:t>
      </w:r>
      <w:r w:rsidR="007C5560" w:rsidRPr="00203184">
        <w:t xml:space="preserve"> </w:t>
      </w:r>
      <w:r w:rsidRPr="00203184">
        <w:t>Se</w:t>
      </w:r>
      <w:r w:rsidR="007C5560" w:rsidRPr="00203184">
        <w:t>x</w:t>
      </w:r>
      <w:r w:rsidRPr="00203184">
        <w:t xml:space="preserve"> Med, 16</w:t>
      </w:r>
      <w:r w:rsidR="00371185" w:rsidRPr="00203184">
        <w:t xml:space="preserve"> </w:t>
      </w:r>
      <w:r w:rsidRPr="00203184">
        <w:t>(</w:t>
      </w:r>
      <w:r w:rsidR="00371185" w:rsidRPr="00203184">
        <w:t>2019</w:t>
      </w:r>
      <w:r w:rsidRPr="00203184">
        <w:t xml:space="preserve">), </w:t>
      </w:r>
      <w:r w:rsidR="0036175D" w:rsidRPr="00203184">
        <w:t xml:space="preserve">pp. </w:t>
      </w:r>
      <w:r w:rsidRPr="00203184">
        <w:t>42-51</w:t>
      </w:r>
      <w:r w:rsidR="0036175D" w:rsidRPr="00203184">
        <w:t>, https://doi.org/10.1016/j.jsxm.2018.11.006</w:t>
      </w:r>
    </w:p>
    <w:p w14:paraId="41FF8938" w14:textId="77777777" w:rsidR="006328BE" w:rsidRPr="00203184" w:rsidRDefault="006328BE" w:rsidP="00605D25">
      <w:pPr>
        <w:contextualSpacing/>
      </w:pPr>
    </w:p>
    <w:p w14:paraId="0679B8E9" w14:textId="5CE87D8B" w:rsidR="0075732E" w:rsidRPr="00203184" w:rsidRDefault="006328BE" w:rsidP="00605D25">
      <w:pPr>
        <w:pStyle w:val="CommentText"/>
        <w:contextualSpacing/>
        <w:rPr>
          <w:sz w:val="24"/>
          <w:szCs w:val="24"/>
        </w:rPr>
      </w:pPr>
      <w:r w:rsidRPr="00203184">
        <w:rPr>
          <w:sz w:val="24"/>
          <w:szCs w:val="24"/>
        </w:rPr>
        <w:t xml:space="preserve">[48] Campbell C, Scoats R, </w:t>
      </w:r>
      <w:proofErr w:type="spellStart"/>
      <w:r w:rsidRPr="00203184">
        <w:rPr>
          <w:sz w:val="24"/>
          <w:szCs w:val="24"/>
        </w:rPr>
        <w:t>Wignall</w:t>
      </w:r>
      <w:proofErr w:type="spellEnd"/>
      <w:r w:rsidRPr="00203184">
        <w:rPr>
          <w:sz w:val="24"/>
          <w:szCs w:val="24"/>
        </w:rPr>
        <w:t xml:space="preserve"> L </w:t>
      </w:r>
    </w:p>
    <w:p w14:paraId="6C9148E5" w14:textId="77777777" w:rsidR="0075732E" w:rsidRPr="00203184" w:rsidRDefault="006328BE" w:rsidP="00605D25">
      <w:pPr>
        <w:pStyle w:val="CommentText"/>
        <w:contextualSpacing/>
        <w:rPr>
          <w:b/>
          <w:bCs/>
          <w:sz w:val="24"/>
          <w:szCs w:val="24"/>
        </w:rPr>
      </w:pPr>
      <w:r w:rsidRPr="00203184">
        <w:rPr>
          <w:b/>
          <w:bCs/>
          <w:sz w:val="24"/>
          <w:szCs w:val="24"/>
        </w:rPr>
        <w:t>“Oh! How modern! And... are you ok with that?": Consensually non-monogamous people’s experiences when accessing sexual health care.</w:t>
      </w:r>
    </w:p>
    <w:p w14:paraId="033FF1A7" w14:textId="5A7D69A3" w:rsidR="006328BE" w:rsidRDefault="0075732E" w:rsidP="00605D25">
      <w:pPr>
        <w:pStyle w:val="CommentText"/>
        <w:contextualSpacing/>
        <w:rPr>
          <w:sz w:val="24"/>
          <w:szCs w:val="24"/>
        </w:rPr>
      </w:pPr>
      <w:r w:rsidRPr="00203184">
        <w:rPr>
          <w:sz w:val="24"/>
          <w:szCs w:val="24"/>
        </w:rPr>
        <w:t>(</w:t>
      </w:r>
      <w:proofErr w:type="gramStart"/>
      <w:r w:rsidRPr="00203184">
        <w:rPr>
          <w:sz w:val="24"/>
          <w:szCs w:val="24"/>
        </w:rPr>
        <w:t>unpublished</w:t>
      </w:r>
      <w:proofErr w:type="gramEnd"/>
      <w:r w:rsidRPr="00203184">
        <w:rPr>
          <w:sz w:val="24"/>
          <w:szCs w:val="24"/>
        </w:rPr>
        <w:t xml:space="preserve"> results)</w:t>
      </w:r>
    </w:p>
    <w:p w14:paraId="184A8AC7" w14:textId="7EBAB1BB" w:rsidR="00806A1E" w:rsidRDefault="00806A1E" w:rsidP="00605D25">
      <w:pPr>
        <w:pStyle w:val="CommentText"/>
        <w:contextualSpacing/>
        <w:rPr>
          <w:sz w:val="24"/>
          <w:szCs w:val="24"/>
        </w:rPr>
      </w:pPr>
    </w:p>
    <w:p w14:paraId="7C8A1A1A" w14:textId="050D515A" w:rsidR="002D70B5" w:rsidRPr="00203184" w:rsidRDefault="002D70B5" w:rsidP="002D70B5">
      <w:pPr>
        <w:contextualSpacing/>
      </w:pPr>
      <w:r w:rsidRPr="00203184">
        <w:t>[</w:t>
      </w:r>
      <w:r>
        <w:t>49</w:t>
      </w:r>
      <w:r w:rsidRPr="00203184">
        <w:t xml:space="preserve">] Sheff E, Hammers C </w:t>
      </w:r>
    </w:p>
    <w:p w14:paraId="59184C08" w14:textId="77777777" w:rsidR="002D70B5" w:rsidRPr="00203184" w:rsidRDefault="002D70B5" w:rsidP="002D70B5">
      <w:pPr>
        <w:contextualSpacing/>
        <w:rPr>
          <w:b/>
          <w:bCs/>
        </w:rPr>
      </w:pPr>
      <w:r w:rsidRPr="00203184">
        <w:rPr>
          <w:b/>
          <w:bCs/>
        </w:rPr>
        <w:t xml:space="preserve">The privilege of perversities: Race, </w:t>
      </w:r>
      <w:proofErr w:type="gramStart"/>
      <w:r w:rsidRPr="00203184">
        <w:rPr>
          <w:b/>
          <w:bCs/>
        </w:rPr>
        <w:t>class</w:t>
      </w:r>
      <w:proofErr w:type="gramEnd"/>
      <w:r w:rsidRPr="00203184">
        <w:rPr>
          <w:b/>
          <w:bCs/>
        </w:rPr>
        <w:t xml:space="preserve"> and education among polyamorists and </w:t>
      </w:r>
      <w:proofErr w:type="spellStart"/>
      <w:r w:rsidRPr="00203184">
        <w:rPr>
          <w:b/>
          <w:bCs/>
        </w:rPr>
        <w:t>kinksters</w:t>
      </w:r>
      <w:proofErr w:type="spellEnd"/>
      <w:r w:rsidRPr="00203184">
        <w:rPr>
          <w:b/>
          <w:bCs/>
        </w:rPr>
        <w:t>.</w:t>
      </w:r>
    </w:p>
    <w:p w14:paraId="1429C106" w14:textId="77777777" w:rsidR="002D70B5" w:rsidRPr="00203184" w:rsidRDefault="002D70B5" w:rsidP="002D70B5">
      <w:pPr>
        <w:contextualSpacing/>
      </w:pPr>
      <w:proofErr w:type="spellStart"/>
      <w:r w:rsidRPr="00203184">
        <w:t>Psychol</w:t>
      </w:r>
      <w:proofErr w:type="spellEnd"/>
      <w:r w:rsidRPr="00203184">
        <w:t xml:space="preserve"> Sex, 2 (2011), pp. 198–223, https://doi.org/10.1080/19419899.2010.537674</w:t>
      </w:r>
    </w:p>
    <w:p w14:paraId="20DECF29" w14:textId="77777777" w:rsidR="002D70B5" w:rsidRPr="00203184" w:rsidRDefault="002D70B5" w:rsidP="002D70B5">
      <w:pPr>
        <w:contextualSpacing/>
      </w:pPr>
    </w:p>
    <w:p w14:paraId="1EBE126A" w14:textId="14B2F33C" w:rsidR="002D70B5" w:rsidRPr="00203184" w:rsidRDefault="002D70B5" w:rsidP="002D70B5">
      <w:pPr>
        <w:contextualSpacing/>
      </w:pPr>
      <w:r w:rsidRPr="00203184">
        <w:t>[</w:t>
      </w:r>
      <w:proofErr w:type="gramStart"/>
      <w:r w:rsidRPr="00203184">
        <w:t>5</w:t>
      </w:r>
      <w:r>
        <w:t>0</w:t>
      </w:r>
      <w:r w:rsidRPr="00203184">
        <w:t>]</w:t>
      </w:r>
      <w:r>
        <w:t>*</w:t>
      </w:r>
      <w:proofErr w:type="gramEnd"/>
      <w:r w:rsidRPr="00203184">
        <w:t xml:space="preserve"> St </w:t>
      </w:r>
      <w:proofErr w:type="spellStart"/>
      <w:r w:rsidRPr="00203184">
        <w:t>Vil</w:t>
      </w:r>
      <w:proofErr w:type="spellEnd"/>
      <w:r w:rsidRPr="00203184">
        <w:t xml:space="preserve"> NM, Leblanc NM, Giles KN </w:t>
      </w:r>
    </w:p>
    <w:p w14:paraId="7CD54106" w14:textId="77777777" w:rsidR="002D70B5" w:rsidRPr="00203184" w:rsidRDefault="002D70B5" w:rsidP="002D70B5">
      <w:pPr>
        <w:contextualSpacing/>
        <w:rPr>
          <w:b/>
          <w:bCs/>
        </w:rPr>
      </w:pPr>
      <w:r w:rsidRPr="00203184">
        <w:rPr>
          <w:b/>
          <w:bCs/>
        </w:rPr>
        <w:t xml:space="preserve">The who and why of consensual nonmonogamy among African Americans. </w:t>
      </w:r>
    </w:p>
    <w:p w14:paraId="1C2C7F30" w14:textId="77777777" w:rsidR="002D70B5" w:rsidRPr="00DA7314" w:rsidRDefault="002D70B5" w:rsidP="002D70B5">
      <w:r w:rsidRPr="00203184">
        <w:t xml:space="preserve">Arch Sex </w:t>
      </w:r>
      <w:proofErr w:type="spellStart"/>
      <w:r w:rsidRPr="00203184">
        <w:t>Behav</w:t>
      </w:r>
      <w:proofErr w:type="spellEnd"/>
      <w:r w:rsidRPr="00203184">
        <w:t>, 50 (2021), pp. 1143-1150, https://doi.org/10.1007/s10508-020-01835-3</w:t>
      </w:r>
    </w:p>
    <w:p w14:paraId="72181F96" w14:textId="77777777" w:rsidR="002D70B5" w:rsidRDefault="002D70B5" w:rsidP="002D70B5">
      <w:pPr>
        <w:contextualSpacing/>
      </w:pPr>
    </w:p>
    <w:p w14:paraId="2280C4D1" w14:textId="77777777" w:rsidR="002D70B5" w:rsidRPr="00CF47CF" w:rsidRDefault="002D70B5" w:rsidP="002D70B5">
      <w:pPr>
        <w:ind w:left="720"/>
        <w:contextualSpacing/>
      </w:pPr>
      <w:r>
        <w:t xml:space="preserve">Utilising a </w:t>
      </w:r>
      <w:proofErr w:type="gramStart"/>
      <w:r>
        <w:t>mixed-methods</w:t>
      </w:r>
      <w:proofErr w:type="gramEnd"/>
      <w:r>
        <w:t xml:space="preserve"> approach this study provides important information CNM engagement within an under-studied group. Sexual orientation was found to be significant as a predictor of CNM, whereas age, gender, household income, religiosity, and education were all non-significant. This study is one of the few large-scale studies on African Americans and CNM.</w:t>
      </w:r>
    </w:p>
    <w:p w14:paraId="410B3B33" w14:textId="77777777" w:rsidR="002D70B5" w:rsidRPr="00980DE2" w:rsidRDefault="002D70B5" w:rsidP="002D70B5">
      <w:pPr>
        <w:contextualSpacing/>
        <w:rPr>
          <w:b/>
          <w:bCs/>
        </w:rPr>
      </w:pPr>
    </w:p>
    <w:p w14:paraId="5B415109" w14:textId="77777777" w:rsidR="00806A1E" w:rsidRPr="00203184" w:rsidRDefault="00806A1E" w:rsidP="00605D25">
      <w:pPr>
        <w:pStyle w:val="CommentText"/>
        <w:contextualSpacing/>
        <w:rPr>
          <w:sz w:val="24"/>
          <w:szCs w:val="24"/>
        </w:rPr>
      </w:pPr>
    </w:p>
    <w:p w14:paraId="47265202" w14:textId="77777777" w:rsidR="006328BE" w:rsidRPr="00203184" w:rsidRDefault="006328BE" w:rsidP="00605D25">
      <w:pPr>
        <w:contextualSpacing/>
      </w:pPr>
    </w:p>
    <w:p w14:paraId="28ED31FB" w14:textId="04736BFB" w:rsidR="0075732E" w:rsidRPr="00203184" w:rsidRDefault="006328BE" w:rsidP="00605D25">
      <w:pPr>
        <w:contextualSpacing/>
        <w:rPr>
          <w:color w:val="222222"/>
        </w:rPr>
      </w:pPr>
      <w:r w:rsidRPr="00203184">
        <w:lastRenderedPageBreak/>
        <w:t>[</w:t>
      </w:r>
      <w:r w:rsidR="002D70B5">
        <w:t>51</w:t>
      </w:r>
      <w:r w:rsidRPr="00203184">
        <w:t xml:space="preserve">] </w:t>
      </w:r>
      <w:r w:rsidRPr="00203184">
        <w:rPr>
          <w:color w:val="222222"/>
        </w:rPr>
        <w:t xml:space="preserve">Van Anders SM. </w:t>
      </w:r>
    </w:p>
    <w:p w14:paraId="457BAE1F" w14:textId="77777777" w:rsidR="0075732E" w:rsidRPr="00203184" w:rsidRDefault="006328BE" w:rsidP="00605D25">
      <w:pPr>
        <w:contextualSpacing/>
        <w:rPr>
          <w:b/>
          <w:bCs/>
          <w:color w:val="222222"/>
        </w:rPr>
      </w:pPr>
      <w:r w:rsidRPr="00203184">
        <w:rPr>
          <w:b/>
          <w:bCs/>
          <w:color w:val="222222"/>
        </w:rPr>
        <w:t>Beyond sexual orientation: Integrating gender/sex and diverse sexualities via sexual configurations theory. </w:t>
      </w:r>
    </w:p>
    <w:p w14:paraId="2424F55E" w14:textId="245D45DF" w:rsidR="006328BE" w:rsidRPr="005775A6" w:rsidRDefault="0044626C" w:rsidP="00605D25">
      <w:pPr>
        <w:rPr>
          <w:color w:val="222222"/>
        </w:rPr>
      </w:pPr>
      <w:r w:rsidRPr="00203184">
        <w:rPr>
          <w:color w:val="222222"/>
        </w:rPr>
        <w:t xml:space="preserve">Arch Sex </w:t>
      </w:r>
      <w:proofErr w:type="spellStart"/>
      <w:r w:rsidRPr="00203184">
        <w:rPr>
          <w:color w:val="222222"/>
        </w:rPr>
        <w:t>Behav</w:t>
      </w:r>
      <w:proofErr w:type="spellEnd"/>
      <w:r w:rsidR="006328BE" w:rsidRPr="00203184">
        <w:rPr>
          <w:color w:val="222222"/>
        </w:rPr>
        <w:t>, 44</w:t>
      </w:r>
      <w:r w:rsidR="0075732E" w:rsidRPr="00203184">
        <w:rPr>
          <w:color w:val="222222"/>
        </w:rPr>
        <w:t xml:space="preserve"> </w:t>
      </w:r>
      <w:r w:rsidR="006328BE" w:rsidRPr="00203184">
        <w:rPr>
          <w:color w:val="222222"/>
        </w:rPr>
        <w:t>(</w:t>
      </w:r>
      <w:r w:rsidR="0075732E" w:rsidRPr="00203184">
        <w:rPr>
          <w:color w:val="222222"/>
        </w:rPr>
        <w:t>2015</w:t>
      </w:r>
      <w:r w:rsidR="006328BE" w:rsidRPr="00203184">
        <w:rPr>
          <w:color w:val="222222"/>
        </w:rPr>
        <w:t xml:space="preserve">), </w:t>
      </w:r>
      <w:r w:rsidR="00AC5517" w:rsidRPr="00203184">
        <w:rPr>
          <w:color w:val="222222"/>
        </w:rPr>
        <w:t xml:space="preserve">pp. </w:t>
      </w:r>
      <w:r w:rsidR="006328BE" w:rsidRPr="00203184">
        <w:rPr>
          <w:color w:val="222222"/>
        </w:rPr>
        <w:t>1177-1213</w:t>
      </w:r>
      <w:r w:rsidR="00AC5517" w:rsidRPr="00203184">
        <w:rPr>
          <w:color w:val="222222"/>
        </w:rPr>
        <w:t>, https://doi.org/10.1007/s10508-015-0490-8</w:t>
      </w:r>
    </w:p>
    <w:p w14:paraId="38E5CB13" w14:textId="77777777" w:rsidR="006328BE" w:rsidRPr="00203184" w:rsidRDefault="006328BE" w:rsidP="00605D25">
      <w:pPr>
        <w:contextualSpacing/>
      </w:pPr>
    </w:p>
    <w:p w14:paraId="43B63455" w14:textId="5B0234E7" w:rsidR="00AC5517" w:rsidRPr="00203184" w:rsidRDefault="006328BE" w:rsidP="00605D25">
      <w:pPr>
        <w:contextualSpacing/>
      </w:pPr>
      <w:r w:rsidRPr="00203184">
        <w:t>[5</w:t>
      </w:r>
      <w:r w:rsidR="00CB64F2">
        <w:t>2</w:t>
      </w:r>
      <w:r w:rsidRPr="00203184">
        <w:t>] Robinson M</w:t>
      </w:r>
    </w:p>
    <w:p w14:paraId="388CC924" w14:textId="77777777" w:rsidR="00AC5517" w:rsidRPr="00203184" w:rsidRDefault="006328BE" w:rsidP="00605D25">
      <w:pPr>
        <w:contextualSpacing/>
        <w:rPr>
          <w:b/>
          <w:bCs/>
        </w:rPr>
      </w:pPr>
      <w:r w:rsidRPr="00203184">
        <w:rPr>
          <w:b/>
          <w:bCs/>
        </w:rPr>
        <w:t xml:space="preserve">Polyamory and monogamy as strategic identities. </w:t>
      </w:r>
    </w:p>
    <w:p w14:paraId="62AC6D05" w14:textId="62CB97AC" w:rsidR="006328BE" w:rsidRPr="00203184" w:rsidRDefault="006328BE" w:rsidP="00605D25">
      <w:pPr>
        <w:contextualSpacing/>
      </w:pPr>
      <w:r w:rsidRPr="00203184">
        <w:t xml:space="preserve">J </w:t>
      </w:r>
      <w:proofErr w:type="spellStart"/>
      <w:r w:rsidRPr="00203184">
        <w:t>Bisex</w:t>
      </w:r>
      <w:proofErr w:type="spellEnd"/>
      <w:r w:rsidRPr="00203184">
        <w:t>, 13</w:t>
      </w:r>
      <w:r w:rsidR="00AC5517" w:rsidRPr="00203184">
        <w:t xml:space="preserve"> </w:t>
      </w:r>
      <w:r w:rsidRPr="00203184">
        <w:t>(</w:t>
      </w:r>
      <w:r w:rsidR="00AC5517" w:rsidRPr="00203184">
        <w:t>2013</w:t>
      </w:r>
      <w:r w:rsidRPr="00203184">
        <w:t xml:space="preserve">), </w:t>
      </w:r>
      <w:r w:rsidR="005015B5" w:rsidRPr="00203184">
        <w:t xml:space="preserve">pp. </w:t>
      </w:r>
      <w:r w:rsidRPr="00203184">
        <w:t>21–38</w:t>
      </w:r>
      <w:r w:rsidR="005015B5" w:rsidRPr="00203184">
        <w:t>, https://doi.org/10.1080/15299716.2013.755731</w:t>
      </w:r>
    </w:p>
    <w:p w14:paraId="0BDF3FD9" w14:textId="77777777" w:rsidR="006328BE" w:rsidRPr="00203184" w:rsidRDefault="006328BE" w:rsidP="00605D25">
      <w:pPr>
        <w:contextualSpacing/>
      </w:pPr>
    </w:p>
    <w:p w14:paraId="502EDC34" w14:textId="7EB46F03" w:rsidR="005015B5" w:rsidRPr="00203184" w:rsidRDefault="006328BE" w:rsidP="00605D25">
      <w:pPr>
        <w:contextualSpacing/>
      </w:pPr>
      <w:r w:rsidRPr="00203184">
        <w:t>[</w:t>
      </w:r>
      <w:proofErr w:type="gramStart"/>
      <w:r w:rsidRPr="00203184">
        <w:t>5</w:t>
      </w:r>
      <w:r w:rsidR="00CB64F2">
        <w:t>3</w:t>
      </w:r>
      <w:r w:rsidRPr="00203184">
        <w:t>]</w:t>
      </w:r>
      <w:r w:rsidR="005775A6">
        <w:t>*</w:t>
      </w:r>
      <w:proofErr w:type="gramEnd"/>
      <w:r w:rsidR="005775A6">
        <w:t>*</w:t>
      </w:r>
      <w:r w:rsidRPr="00203184">
        <w:t xml:space="preserve"> Witherspoon RG, Theodore PS</w:t>
      </w:r>
      <w:r w:rsidR="005015B5" w:rsidRPr="00203184">
        <w:t xml:space="preserve"> </w:t>
      </w:r>
    </w:p>
    <w:p w14:paraId="353C9054" w14:textId="77777777" w:rsidR="005015B5" w:rsidRPr="00203184" w:rsidRDefault="006328BE" w:rsidP="00605D25">
      <w:pPr>
        <w:contextualSpacing/>
        <w:rPr>
          <w:b/>
          <w:bCs/>
        </w:rPr>
      </w:pPr>
      <w:r w:rsidRPr="00203184">
        <w:rPr>
          <w:b/>
          <w:bCs/>
        </w:rPr>
        <w:t xml:space="preserve">Exploring minority stress and resilience in a polyamorous sample. </w:t>
      </w:r>
    </w:p>
    <w:p w14:paraId="0EA111F2" w14:textId="05D1F73C" w:rsidR="006328BE" w:rsidRDefault="0044626C" w:rsidP="00605D25">
      <w:r w:rsidRPr="00203184">
        <w:t xml:space="preserve">Arch Sex </w:t>
      </w:r>
      <w:proofErr w:type="spellStart"/>
      <w:r w:rsidRPr="00203184">
        <w:t>Behav</w:t>
      </w:r>
      <w:proofErr w:type="spellEnd"/>
      <w:r w:rsidR="006328BE" w:rsidRPr="00203184">
        <w:t>, 50</w:t>
      </w:r>
      <w:r w:rsidR="005015B5" w:rsidRPr="00203184">
        <w:t xml:space="preserve"> </w:t>
      </w:r>
      <w:r w:rsidR="006328BE" w:rsidRPr="00203184">
        <w:t>(</w:t>
      </w:r>
      <w:r w:rsidR="005015B5" w:rsidRPr="00203184">
        <w:t>2021</w:t>
      </w:r>
      <w:r w:rsidR="006328BE" w:rsidRPr="00203184">
        <w:t xml:space="preserve">), </w:t>
      </w:r>
      <w:r w:rsidR="00C64428" w:rsidRPr="00203184">
        <w:t xml:space="preserve">pp. </w:t>
      </w:r>
      <w:r w:rsidR="006328BE" w:rsidRPr="00203184">
        <w:t>1367-1388</w:t>
      </w:r>
      <w:r w:rsidR="00C64428" w:rsidRPr="00203184">
        <w:t xml:space="preserve">, </w:t>
      </w:r>
      <w:hyperlink r:id="rId15" w:history="1">
        <w:r w:rsidR="005775A6" w:rsidRPr="00705443">
          <w:rPr>
            <w:rStyle w:val="Hyperlink"/>
          </w:rPr>
          <w:t>https://doi.org/10.1007/s10508-021-01995-w</w:t>
        </w:r>
      </w:hyperlink>
    </w:p>
    <w:p w14:paraId="3A801D8D" w14:textId="630674E3" w:rsidR="005775A6" w:rsidRDefault="005775A6" w:rsidP="00605D25"/>
    <w:p w14:paraId="09BF1C3C" w14:textId="03AACF44" w:rsidR="005775A6" w:rsidRPr="00203184" w:rsidRDefault="005775A6" w:rsidP="005775A6">
      <w:pPr>
        <w:ind w:left="720"/>
      </w:pPr>
      <w:r w:rsidRPr="00914A17">
        <w:t>Using structural equation modelling the authors examine a large population of polyamorous people to determine what factors might be sources of resilience against the negative effects of minority stress.</w:t>
      </w:r>
    </w:p>
    <w:p w14:paraId="543A2789" w14:textId="77777777" w:rsidR="006328BE" w:rsidRPr="00203184" w:rsidRDefault="006328BE" w:rsidP="00605D25">
      <w:pPr>
        <w:contextualSpacing/>
      </w:pPr>
    </w:p>
    <w:p w14:paraId="614147A2" w14:textId="77777777" w:rsidR="00980DE2" w:rsidRPr="00980DE2" w:rsidRDefault="00980DE2" w:rsidP="00605D25">
      <w:pPr>
        <w:contextualSpacing/>
        <w:rPr>
          <w:b/>
          <w:bCs/>
        </w:rPr>
      </w:pPr>
    </w:p>
    <w:sectPr w:rsidR="00980DE2" w:rsidRPr="00980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3038C"/>
    <w:multiLevelType w:val="multilevel"/>
    <w:tmpl w:val="6EA0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A834B5"/>
    <w:multiLevelType w:val="hybridMultilevel"/>
    <w:tmpl w:val="02885948"/>
    <w:lvl w:ilvl="0" w:tplc="344A82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D0534D"/>
    <w:multiLevelType w:val="hybridMultilevel"/>
    <w:tmpl w:val="E3DE6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46"/>
    <w:rsid w:val="00010DA6"/>
    <w:rsid w:val="0001127A"/>
    <w:rsid w:val="0001139B"/>
    <w:rsid w:val="00011BCC"/>
    <w:rsid w:val="000237F5"/>
    <w:rsid w:val="00041FC0"/>
    <w:rsid w:val="00044F96"/>
    <w:rsid w:val="00053660"/>
    <w:rsid w:val="00055EEF"/>
    <w:rsid w:val="00063557"/>
    <w:rsid w:val="00063ED8"/>
    <w:rsid w:val="00074C4D"/>
    <w:rsid w:val="0008189C"/>
    <w:rsid w:val="00082F63"/>
    <w:rsid w:val="00093F06"/>
    <w:rsid w:val="0009691F"/>
    <w:rsid w:val="000A1659"/>
    <w:rsid w:val="000A6577"/>
    <w:rsid w:val="000B0CA2"/>
    <w:rsid w:val="000B19A4"/>
    <w:rsid w:val="000B465D"/>
    <w:rsid w:val="000C0781"/>
    <w:rsid w:val="000C4A6D"/>
    <w:rsid w:val="000C7BFF"/>
    <w:rsid w:val="000D29AD"/>
    <w:rsid w:val="000E1D83"/>
    <w:rsid w:val="000E7155"/>
    <w:rsid w:val="000F1058"/>
    <w:rsid w:val="000F76FC"/>
    <w:rsid w:val="001144AD"/>
    <w:rsid w:val="00120806"/>
    <w:rsid w:val="001225D6"/>
    <w:rsid w:val="00126937"/>
    <w:rsid w:val="001278FC"/>
    <w:rsid w:val="001310BE"/>
    <w:rsid w:val="00131E11"/>
    <w:rsid w:val="00132D16"/>
    <w:rsid w:val="00144CFC"/>
    <w:rsid w:val="00146B0D"/>
    <w:rsid w:val="00153BC8"/>
    <w:rsid w:val="00162B1C"/>
    <w:rsid w:val="00171640"/>
    <w:rsid w:val="00173F28"/>
    <w:rsid w:val="00177FD2"/>
    <w:rsid w:val="00193AEE"/>
    <w:rsid w:val="00194AAC"/>
    <w:rsid w:val="001B2D9C"/>
    <w:rsid w:val="001B5823"/>
    <w:rsid w:val="001C04D3"/>
    <w:rsid w:val="001C3F17"/>
    <w:rsid w:val="001D0153"/>
    <w:rsid w:val="001F7097"/>
    <w:rsid w:val="00203184"/>
    <w:rsid w:val="0021288E"/>
    <w:rsid w:val="002158EA"/>
    <w:rsid w:val="00216C5A"/>
    <w:rsid w:val="00223A36"/>
    <w:rsid w:val="00227995"/>
    <w:rsid w:val="0024214E"/>
    <w:rsid w:val="0024264F"/>
    <w:rsid w:val="00262796"/>
    <w:rsid w:val="00264978"/>
    <w:rsid w:val="00267787"/>
    <w:rsid w:val="00271CF7"/>
    <w:rsid w:val="002757BB"/>
    <w:rsid w:val="00276F49"/>
    <w:rsid w:val="0029032A"/>
    <w:rsid w:val="00291055"/>
    <w:rsid w:val="002A76BE"/>
    <w:rsid w:val="002B52C9"/>
    <w:rsid w:val="002B5CE5"/>
    <w:rsid w:val="002C0994"/>
    <w:rsid w:val="002C5EB8"/>
    <w:rsid w:val="002D06DE"/>
    <w:rsid w:val="002D6C49"/>
    <w:rsid w:val="002D70B5"/>
    <w:rsid w:val="002E2938"/>
    <w:rsid w:val="002E4FEC"/>
    <w:rsid w:val="002E5CEE"/>
    <w:rsid w:val="002F13FF"/>
    <w:rsid w:val="002F57FB"/>
    <w:rsid w:val="00300062"/>
    <w:rsid w:val="003014B5"/>
    <w:rsid w:val="00307BDC"/>
    <w:rsid w:val="00313495"/>
    <w:rsid w:val="00325C09"/>
    <w:rsid w:val="00327DA5"/>
    <w:rsid w:val="0034065E"/>
    <w:rsid w:val="0034209C"/>
    <w:rsid w:val="003447D9"/>
    <w:rsid w:val="00344D02"/>
    <w:rsid w:val="0034626E"/>
    <w:rsid w:val="00351F8A"/>
    <w:rsid w:val="0035251D"/>
    <w:rsid w:val="00356DD1"/>
    <w:rsid w:val="0036175D"/>
    <w:rsid w:val="00362127"/>
    <w:rsid w:val="00364CF6"/>
    <w:rsid w:val="003653B0"/>
    <w:rsid w:val="00365738"/>
    <w:rsid w:val="00371185"/>
    <w:rsid w:val="003713A6"/>
    <w:rsid w:val="00372FC2"/>
    <w:rsid w:val="003741B8"/>
    <w:rsid w:val="00374678"/>
    <w:rsid w:val="00376301"/>
    <w:rsid w:val="00380C95"/>
    <w:rsid w:val="00383808"/>
    <w:rsid w:val="003853FF"/>
    <w:rsid w:val="0039183F"/>
    <w:rsid w:val="00393F98"/>
    <w:rsid w:val="003C2E36"/>
    <w:rsid w:val="003C4897"/>
    <w:rsid w:val="003D366F"/>
    <w:rsid w:val="003E42FA"/>
    <w:rsid w:val="004112A6"/>
    <w:rsid w:val="0041244D"/>
    <w:rsid w:val="0041311D"/>
    <w:rsid w:val="0042218B"/>
    <w:rsid w:val="00423B7F"/>
    <w:rsid w:val="00430B60"/>
    <w:rsid w:val="00432C53"/>
    <w:rsid w:val="0043600A"/>
    <w:rsid w:val="0044626C"/>
    <w:rsid w:val="0045230A"/>
    <w:rsid w:val="0045245D"/>
    <w:rsid w:val="004537FD"/>
    <w:rsid w:val="00460D64"/>
    <w:rsid w:val="00462472"/>
    <w:rsid w:val="00465B68"/>
    <w:rsid w:val="004766B2"/>
    <w:rsid w:val="00481045"/>
    <w:rsid w:val="0048380F"/>
    <w:rsid w:val="0049232E"/>
    <w:rsid w:val="0049422E"/>
    <w:rsid w:val="004966AB"/>
    <w:rsid w:val="00497435"/>
    <w:rsid w:val="004A791F"/>
    <w:rsid w:val="004B6380"/>
    <w:rsid w:val="004C3140"/>
    <w:rsid w:val="004C3983"/>
    <w:rsid w:val="004E4406"/>
    <w:rsid w:val="004E6C60"/>
    <w:rsid w:val="004E7064"/>
    <w:rsid w:val="004F479F"/>
    <w:rsid w:val="005015B5"/>
    <w:rsid w:val="005035EC"/>
    <w:rsid w:val="0052154F"/>
    <w:rsid w:val="00524556"/>
    <w:rsid w:val="00527DDB"/>
    <w:rsid w:val="0053080E"/>
    <w:rsid w:val="00545B8A"/>
    <w:rsid w:val="00546E5E"/>
    <w:rsid w:val="0055343F"/>
    <w:rsid w:val="00553511"/>
    <w:rsid w:val="0055578A"/>
    <w:rsid w:val="00556200"/>
    <w:rsid w:val="00556FE3"/>
    <w:rsid w:val="0056695F"/>
    <w:rsid w:val="005674B4"/>
    <w:rsid w:val="00573865"/>
    <w:rsid w:val="00575E02"/>
    <w:rsid w:val="00576A88"/>
    <w:rsid w:val="005775A6"/>
    <w:rsid w:val="005832F7"/>
    <w:rsid w:val="005916AF"/>
    <w:rsid w:val="00591DAA"/>
    <w:rsid w:val="00592AF0"/>
    <w:rsid w:val="005972C6"/>
    <w:rsid w:val="005A0791"/>
    <w:rsid w:val="005A69D7"/>
    <w:rsid w:val="005B3E5F"/>
    <w:rsid w:val="005B71B0"/>
    <w:rsid w:val="005C1157"/>
    <w:rsid w:val="005C2229"/>
    <w:rsid w:val="005C653D"/>
    <w:rsid w:val="005D0568"/>
    <w:rsid w:val="005D1D73"/>
    <w:rsid w:val="005E3509"/>
    <w:rsid w:val="005E6324"/>
    <w:rsid w:val="005F1C92"/>
    <w:rsid w:val="005F2ED6"/>
    <w:rsid w:val="005F33D2"/>
    <w:rsid w:val="005F33DB"/>
    <w:rsid w:val="005F5393"/>
    <w:rsid w:val="00602649"/>
    <w:rsid w:val="00605D25"/>
    <w:rsid w:val="00615CC2"/>
    <w:rsid w:val="00624F3D"/>
    <w:rsid w:val="006260DE"/>
    <w:rsid w:val="00630084"/>
    <w:rsid w:val="006328BE"/>
    <w:rsid w:val="00634CBB"/>
    <w:rsid w:val="00636C5E"/>
    <w:rsid w:val="006427EF"/>
    <w:rsid w:val="006465D8"/>
    <w:rsid w:val="006466C6"/>
    <w:rsid w:val="006527E9"/>
    <w:rsid w:val="00653E08"/>
    <w:rsid w:val="006543E3"/>
    <w:rsid w:val="00655421"/>
    <w:rsid w:val="00660863"/>
    <w:rsid w:val="0066163B"/>
    <w:rsid w:val="00664EEE"/>
    <w:rsid w:val="00667C19"/>
    <w:rsid w:val="00680262"/>
    <w:rsid w:val="00686277"/>
    <w:rsid w:val="00690807"/>
    <w:rsid w:val="006969B7"/>
    <w:rsid w:val="006A46CA"/>
    <w:rsid w:val="006A4E51"/>
    <w:rsid w:val="006B2F78"/>
    <w:rsid w:val="006B4614"/>
    <w:rsid w:val="006B50D7"/>
    <w:rsid w:val="006B7499"/>
    <w:rsid w:val="006B7981"/>
    <w:rsid w:val="006C6D3E"/>
    <w:rsid w:val="006C6FB5"/>
    <w:rsid w:val="006E30D3"/>
    <w:rsid w:val="006F3D04"/>
    <w:rsid w:val="006F7C6F"/>
    <w:rsid w:val="006F7D26"/>
    <w:rsid w:val="00706105"/>
    <w:rsid w:val="00731D8E"/>
    <w:rsid w:val="00734DA2"/>
    <w:rsid w:val="007375FF"/>
    <w:rsid w:val="007410EA"/>
    <w:rsid w:val="007441FA"/>
    <w:rsid w:val="00745632"/>
    <w:rsid w:val="00746A29"/>
    <w:rsid w:val="00747799"/>
    <w:rsid w:val="00750CCA"/>
    <w:rsid w:val="00755B5B"/>
    <w:rsid w:val="0075732E"/>
    <w:rsid w:val="007619F8"/>
    <w:rsid w:val="00764C4F"/>
    <w:rsid w:val="00774312"/>
    <w:rsid w:val="00775A2D"/>
    <w:rsid w:val="007818E1"/>
    <w:rsid w:val="00784BC6"/>
    <w:rsid w:val="007873EF"/>
    <w:rsid w:val="00790F5E"/>
    <w:rsid w:val="007943C2"/>
    <w:rsid w:val="007A03FE"/>
    <w:rsid w:val="007A1739"/>
    <w:rsid w:val="007A43D1"/>
    <w:rsid w:val="007A5C65"/>
    <w:rsid w:val="007B3D22"/>
    <w:rsid w:val="007B41BD"/>
    <w:rsid w:val="007B5F0C"/>
    <w:rsid w:val="007C5560"/>
    <w:rsid w:val="007D3EB8"/>
    <w:rsid w:val="007E4546"/>
    <w:rsid w:val="007E7B5F"/>
    <w:rsid w:val="007F240A"/>
    <w:rsid w:val="007F7209"/>
    <w:rsid w:val="0080296F"/>
    <w:rsid w:val="00803501"/>
    <w:rsid w:val="008051B0"/>
    <w:rsid w:val="008065C8"/>
    <w:rsid w:val="00806A1E"/>
    <w:rsid w:val="00811BB3"/>
    <w:rsid w:val="00831F2A"/>
    <w:rsid w:val="00840C32"/>
    <w:rsid w:val="0084217B"/>
    <w:rsid w:val="00844570"/>
    <w:rsid w:val="00844631"/>
    <w:rsid w:val="00844F9D"/>
    <w:rsid w:val="008476FC"/>
    <w:rsid w:val="00851BBF"/>
    <w:rsid w:val="00853CC0"/>
    <w:rsid w:val="008560E2"/>
    <w:rsid w:val="00857C23"/>
    <w:rsid w:val="008626D8"/>
    <w:rsid w:val="00865214"/>
    <w:rsid w:val="008653AB"/>
    <w:rsid w:val="00867520"/>
    <w:rsid w:val="00867DBB"/>
    <w:rsid w:val="008728CB"/>
    <w:rsid w:val="00872CCC"/>
    <w:rsid w:val="00874035"/>
    <w:rsid w:val="0087694B"/>
    <w:rsid w:val="00882FB9"/>
    <w:rsid w:val="0088528F"/>
    <w:rsid w:val="00886817"/>
    <w:rsid w:val="0089176F"/>
    <w:rsid w:val="008938E9"/>
    <w:rsid w:val="008A323B"/>
    <w:rsid w:val="008B36E0"/>
    <w:rsid w:val="008C2E61"/>
    <w:rsid w:val="008C6487"/>
    <w:rsid w:val="008C71DC"/>
    <w:rsid w:val="008D2CAF"/>
    <w:rsid w:val="008D50B1"/>
    <w:rsid w:val="008E230B"/>
    <w:rsid w:val="008F2389"/>
    <w:rsid w:val="008F2C05"/>
    <w:rsid w:val="008F2CB5"/>
    <w:rsid w:val="008F336B"/>
    <w:rsid w:val="008F4229"/>
    <w:rsid w:val="00910279"/>
    <w:rsid w:val="00922D43"/>
    <w:rsid w:val="00926D6C"/>
    <w:rsid w:val="009311D7"/>
    <w:rsid w:val="00933A6B"/>
    <w:rsid w:val="009360EC"/>
    <w:rsid w:val="00936DC2"/>
    <w:rsid w:val="009400CB"/>
    <w:rsid w:val="00943DB3"/>
    <w:rsid w:val="0095062B"/>
    <w:rsid w:val="009615B7"/>
    <w:rsid w:val="00970DBC"/>
    <w:rsid w:val="00980047"/>
    <w:rsid w:val="00980090"/>
    <w:rsid w:val="00980DE2"/>
    <w:rsid w:val="00982117"/>
    <w:rsid w:val="00987CDE"/>
    <w:rsid w:val="009905F2"/>
    <w:rsid w:val="00992D14"/>
    <w:rsid w:val="009963F3"/>
    <w:rsid w:val="009A03F4"/>
    <w:rsid w:val="009A05DF"/>
    <w:rsid w:val="009A4264"/>
    <w:rsid w:val="009A63A5"/>
    <w:rsid w:val="009C0BE7"/>
    <w:rsid w:val="009C2753"/>
    <w:rsid w:val="009D2FC2"/>
    <w:rsid w:val="009E03E6"/>
    <w:rsid w:val="009F5BE8"/>
    <w:rsid w:val="009F7953"/>
    <w:rsid w:val="00A002F2"/>
    <w:rsid w:val="00A06997"/>
    <w:rsid w:val="00A1470F"/>
    <w:rsid w:val="00A14851"/>
    <w:rsid w:val="00A20057"/>
    <w:rsid w:val="00A228A8"/>
    <w:rsid w:val="00A23513"/>
    <w:rsid w:val="00A450B8"/>
    <w:rsid w:val="00A45EC5"/>
    <w:rsid w:val="00A61869"/>
    <w:rsid w:val="00A63F83"/>
    <w:rsid w:val="00A64173"/>
    <w:rsid w:val="00A679CD"/>
    <w:rsid w:val="00A7681F"/>
    <w:rsid w:val="00A76E0E"/>
    <w:rsid w:val="00A83E60"/>
    <w:rsid w:val="00A84190"/>
    <w:rsid w:val="00A86523"/>
    <w:rsid w:val="00A86A4B"/>
    <w:rsid w:val="00A86F9D"/>
    <w:rsid w:val="00A87B7B"/>
    <w:rsid w:val="00A91EEE"/>
    <w:rsid w:val="00AA0943"/>
    <w:rsid w:val="00AA1543"/>
    <w:rsid w:val="00AB4535"/>
    <w:rsid w:val="00AB5E75"/>
    <w:rsid w:val="00AC5517"/>
    <w:rsid w:val="00AC7737"/>
    <w:rsid w:val="00AD5540"/>
    <w:rsid w:val="00AD6336"/>
    <w:rsid w:val="00AE4142"/>
    <w:rsid w:val="00AE666E"/>
    <w:rsid w:val="00AF2175"/>
    <w:rsid w:val="00AF598B"/>
    <w:rsid w:val="00AF6212"/>
    <w:rsid w:val="00AF739E"/>
    <w:rsid w:val="00B0185E"/>
    <w:rsid w:val="00B02989"/>
    <w:rsid w:val="00B06A5F"/>
    <w:rsid w:val="00B13987"/>
    <w:rsid w:val="00B166E5"/>
    <w:rsid w:val="00B319E0"/>
    <w:rsid w:val="00B321E9"/>
    <w:rsid w:val="00B32F6F"/>
    <w:rsid w:val="00B330F1"/>
    <w:rsid w:val="00B34CEE"/>
    <w:rsid w:val="00B50FDE"/>
    <w:rsid w:val="00B576CF"/>
    <w:rsid w:val="00B631C3"/>
    <w:rsid w:val="00B63F5E"/>
    <w:rsid w:val="00B6495A"/>
    <w:rsid w:val="00B661FB"/>
    <w:rsid w:val="00B7006A"/>
    <w:rsid w:val="00B77FDE"/>
    <w:rsid w:val="00B80788"/>
    <w:rsid w:val="00B81696"/>
    <w:rsid w:val="00B84F8C"/>
    <w:rsid w:val="00B909C6"/>
    <w:rsid w:val="00B92490"/>
    <w:rsid w:val="00BA11BE"/>
    <w:rsid w:val="00BA273D"/>
    <w:rsid w:val="00BA5C8D"/>
    <w:rsid w:val="00BA6566"/>
    <w:rsid w:val="00BC0C82"/>
    <w:rsid w:val="00BC1414"/>
    <w:rsid w:val="00BC3FE1"/>
    <w:rsid w:val="00BD6F9E"/>
    <w:rsid w:val="00BE224B"/>
    <w:rsid w:val="00BF3E6A"/>
    <w:rsid w:val="00C121AD"/>
    <w:rsid w:val="00C201F8"/>
    <w:rsid w:val="00C2066D"/>
    <w:rsid w:val="00C3051D"/>
    <w:rsid w:val="00C32779"/>
    <w:rsid w:val="00C32C80"/>
    <w:rsid w:val="00C376DE"/>
    <w:rsid w:val="00C42435"/>
    <w:rsid w:val="00C44F2A"/>
    <w:rsid w:val="00C51E53"/>
    <w:rsid w:val="00C5229E"/>
    <w:rsid w:val="00C57588"/>
    <w:rsid w:val="00C61889"/>
    <w:rsid w:val="00C64428"/>
    <w:rsid w:val="00C6733C"/>
    <w:rsid w:val="00C71416"/>
    <w:rsid w:val="00C71A62"/>
    <w:rsid w:val="00C852C3"/>
    <w:rsid w:val="00C90FF8"/>
    <w:rsid w:val="00C91325"/>
    <w:rsid w:val="00C944F7"/>
    <w:rsid w:val="00CA4EE5"/>
    <w:rsid w:val="00CB088B"/>
    <w:rsid w:val="00CB64F2"/>
    <w:rsid w:val="00CC3460"/>
    <w:rsid w:val="00CC5158"/>
    <w:rsid w:val="00CE0C2F"/>
    <w:rsid w:val="00CE35BD"/>
    <w:rsid w:val="00CE3BE8"/>
    <w:rsid w:val="00CF1877"/>
    <w:rsid w:val="00CF2DD5"/>
    <w:rsid w:val="00CF45B7"/>
    <w:rsid w:val="00CF47CF"/>
    <w:rsid w:val="00D0065B"/>
    <w:rsid w:val="00D070A2"/>
    <w:rsid w:val="00D12C46"/>
    <w:rsid w:val="00D20CB1"/>
    <w:rsid w:val="00D21B71"/>
    <w:rsid w:val="00D3070B"/>
    <w:rsid w:val="00D31AAB"/>
    <w:rsid w:val="00D330AA"/>
    <w:rsid w:val="00D3422C"/>
    <w:rsid w:val="00D352F0"/>
    <w:rsid w:val="00D35D38"/>
    <w:rsid w:val="00D3766F"/>
    <w:rsid w:val="00D379A6"/>
    <w:rsid w:val="00D43528"/>
    <w:rsid w:val="00D47467"/>
    <w:rsid w:val="00D70399"/>
    <w:rsid w:val="00D75FCE"/>
    <w:rsid w:val="00D77F57"/>
    <w:rsid w:val="00D80761"/>
    <w:rsid w:val="00D82002"/>
    <w:rsid w:val="00D84624"/>
    <w:rsid w:val="00D90749"/>
    <w:rsid w:val="00D9545D"/>
    <w:rsid w:val="00DA2CE9"/>
    <w:rsid w:val="00DA3D41"/>
    <w:rsid w:val="00DA479C"/>
    <w:rsid w:val="00DA7314"/>
    <w:rsid w:val="00DB24B1"/>
    <w:rsid w:val="00DB46A9"/>
    <w:rsid w:val="00DB4A44"/>
    <w:rsid w:val="00DB6F89"/>
    <w:rsid w:val="00DB77AC"/>
    <w:rsid w:val="00DC18EA"/>
    <w:rsid w:val="00DC5476"/>
    <w:rsid w:val="00DD0B52"/>
    <w:rsid w:val="00DD5EBE"/>
    <w:rsid w:val="00DD6299"/>
    <w:rsid w:val="00DE0E37"/>
    <w:rsid w:val="00DE2DD7"/>
    <w:rsid w:val="00DE308E"/>
    <w:rsid w:val="00DE30C8"/>
    <w:rsid w:val="00DF14AA"/>
    <w:rsid w:val="00DF2A64"/>
    <w:rsid w:val="00E00EC4"/>
    <w:rsid w:val="00E0494C"/>
    <w:rsid w:val="00E069B8"/>
    <w:rsid w:val="00E173F3"/>
    <w:rsid w:val="00E17834"/>
    <w:rsid w:val="00E20FC6"/>
    <w:rsid w:val="00E23AA4"/>
    <w:rsid w:val="00E263D7"/>
    <w:rsid w:val="00E34F8B"/>
    <w:rsid w:val="00E372DD"/>
    <w:rsid w:val="00E5624D"/>
    <w:rsid w:val="00E611B9"/>
    <w:rsid w:val="00E62999"/>
    <w:rsid w:val="00E64F6A"/>
    <w:rsid w:val="00E73B5C"/>
    <w:rsid w:val="00E74802"/>
    <w:rsid w:val="00E7532C"/>
    <w:rsid w:val="00E81832"/>
    <w:rsid w:val="00E83D74"/>
    <w:rsid w:val="00E843D2"/>
    <w:rsid w:val="00E86725"/>
    <w:rsid w:val="00E90BA0"/>
    <w:rsid w:val="00E94960"/>
    <w:rsid w:val="00E96A0E"/>
    <w:rsid w:val="00E97012"/>
    <w:rsid w:val="00EA2B19"/>
    <w:rsid w:val="00EB1FEC"/>
    <w:rsid w:val="00EB4BA3"/>
    <w:rsid w:val="00EB5248"/>
    <w:rsid w:val="00EB5D8F"/>
    <w:rsid w:val="00EB6C1B"/>
    <w:rsid w:val="00EC20C8"/>
    <w:rsid w:val="00EC4596"/>
    <w:rsid w:val="00EC65E1"/>
    <w:rsid w:val="00ED1A11"/>
    <w:rsid w:val="00ED75AC"/>
    <w:rsid w:val="00F01A70"/>
    <w:rsid w:val="00F01B7A"/>
    <w:rsid w:val="00F07BB4"/>
    <w:rsid w:val="00F106E4"/>
    <w:rsid w:val="00F11D67"/>
    <w:rsid w:val="00F22B8C"/>
    <w:rsid w:val="00F233AC"/>
    <w:rsid w:val="00F23766"/>
    <w:rsid w:val="00F41F88"/>
    <w:rsid w:val="00F6068C"/>
    <w:rsid w:val="00F640EA"/>
    <w:rsid w:val="00F67803"/>
    <w:rsid w:val="00F70BBF"/>
    <w:rsid w:val="00F744C0"/>
    <w:rsid w:val="00F76381"/>
    <w:rsid w:val="00F845AA"/>
    <w:rsid w:val="00F90C19"/>
    <w:rsid w:val="00F91D13"/>
    <w:rsid w:val="00F94634"/>
    <w:rsid w:val="00F9502D"/>
    <w:rsid w:val="00FA6923"/>
    <w:rsid w:val="00FB3149"/>
    <w:rsid w:val="00FB359F"/>
    <w:rsid w:val="00FB5554"/>
    <w:rsid w:val="00FB6ABA"/>
    <w:rsid w:val="00FB6F4E"/>
    <w:rsid w:val="00FD0077"/>
    <w:rsid w:val="00FD413A"/>
    <w:rsid w:val="00FD47C0"/>
    <w:rsid w:val="00FD5D1C"/>
    <w:rsid w:val="00FE0E23"/>
    <w:rsid w:val="00FE14B0"/>
    <w:rsid w:val="00FE44D6"/>
    <w:rsid w:val="00FE71AA"/>
    <w:rsid w:val="00FF4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00B3"/>
  <w15:chartTrackingRefBased/>
  <w15:docId w15:val="{B1ADD18F-33BF-4725-A8F6-CB460E22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C46"/>
    <w:pPr>
      <w:spacing w:after="0" w:line="240" w:lineRule="auto"/>
    </w:pPr>
    <w:rPr>
      <w:rFonts w:ascii="Times New Roman" w:eastAsiaTheme="minorEastAsia" w:hAnsi="Times New Roman" w:cs="Times New Roman"/>
      <w:sz w:val="24"/>
      <w:szCs w:val="24"/>
      <w:lang w:eastAsia="ja-JP"/>
    </w:rPr>
  </w:style>
  <w:style w:type="paragraph" w:styleId="Heading1">
    <w:name w:val="heading 1"/>
    <w:basedOn w:val="Normal"/>
    <w:next w:val="Normal"/>
    <w:link w:val="Heading1Char"/>
    <w:uiPriority w:val="9"/>
    <w:qFormat/>
    <w:rsid w:val="00D12C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0D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C46"/>
    <w:rPr>
      <w:rFonts w:asciiTheme="majorHAnsi" w:eastAsiaTheme="majorEastAsia" w:hAnsiTheme="majorHAnsi" w:cstheme="majorBidi"/>
      <w:color w:val="2F5496" w:themeColor="accent1" w:themeShade="BF"/>
      <w:sz w:val="32"/>
      <w:szCs w:val="32"/>
      <w:lang w:eastAsia="ja-JP"/>
    </w:rPr>
  </w:style>
  <w:style w:type="character" w:styleId="CommentReference">
    <w:name w:val="annotation reference"/>
    <w:basedOn w:val="DefaultParagraphFont"/>
    <w:uiPriority w:val="99"/>
    <w:semiHidden/>
    <w:unhideWhenUsed/>
    <w:rsid w:val="00D12C46"/>
    <w:rPr>
      <w:sz w:val="16"/>
      <w:szCs w:val="16"/>
    </w:rPr>
  </w:style>
  <w:style w:type="paragraph" w:styleId="CommentText">
    <w:name w:val="annotation text"/>
    <w:basedOn w:val="Normal"/>
    <w:link w:val="CommentTextChar"/>
    <w:uiPriority w:val="99"/>
    <w:unhideWhenUsed/>
    <w:rsid w:val="00D12C46"/>
    <w:rPr>
      <w:sz w:val="20"/>
      <w:szCs w:val="20"/>
    </w:rPr>
  </w:style>
  <w:style w:type="character" w:customStyle="1" w:styleId="CommentTextChar">
    <w:name w:val="Comment Text Char"/>
    <w:basedOn w:val="DefaultParagraphFont"/>
    <w:link w:val="CommentText"/>
    <w:uiPriority w:val="99"/>
    <w:rsid w:val="00D12C46"/>
    <w:rPr>
      <w:rFonts w:ascii="Times New Roman" w:eastAsiaTheme="minorEastAsia" w:hAnsi="Times New Roman" w:cs="Times New Roman"/>
      <w:sz w:val="20"/>
      <w:szCs w:val="20"/>
      <w:lang w:eastAsia="ja-JP"/>
    </w:rPr>
  </w:style>
  <w:style w:type="character" w:styleId="Hyperlink">
    <w:name w:val="Hyperlink"/>
    <w:basedOn w:val="DefaultParagraphFont"/>
    <w:uiPriority w:val="99"/>
    <w:unhideWhenUsed/>
    <w:rsid w:val="00D12C46"/>
    <w:rPr>
      <w:color w:val="0000FF"/>
      <w:u w:val="single"/>
    </w:rPr>
  </w:style>
  <w:style w:type="character" w:styleId="Emphasis">
    <w:name w:val="Emphasis"/>
    <w:basedOn w:val="DefaultParagraphFont"/>
    <w:uiPriority w:val="20"/>
    <w:qFormat/>
    <w:rsid w:val="00D12C46"/>
    <w:rPr>
      <w:i/>
      <w:iCs/>
    </w:rPr>
  </w:style>
  <w:style w:type="paragraph" w:customStyle="1" w:styleId="pf0">
    <w:name w:val="pf0"/>
    <w:basedOn w:val="Normal"/>
    <w:rsid w:val="00D12C46"/>
    <w:pPr>
      <w:spacing w:before="100" w:beforeAutospacing="1" w:after="100" w:afterAutospacing="1"/>
    </w:pPr>
    <w:rPr>
      <w:rFonts w:eastAsia="Times New Roman"/>
      <w:lang w:eastAsia="en-GB"/>
    </w:rPr>
  </w:style>
  <w:style w:type="character" w:customStyle="1" w:styleId="cf01">
    <w:name w:val="cf01"/>
    <w:basedOn w:val="DefaultParagraphFont"/>
    <w:rsid w:val="00D12C46"/>
    <w:rPr>
      <w:rFonts w:ascii="Segoe UI" w:hAnsi="Segoe UI" w:cs="Segoe UI" w:hint="default"/>
      <w:sz w:val="18"/>
      <w:szCs w:val="18"/>
    </w:rPr>
  </w:style>
  <w:style w:type="character" w:customStyle="1" w:styleId="cf11">
    <w:name w:val="cf11"/>
    <w:basedOn w:val="DefaultParagraphFont"/>
    <w:rsid w:val="00D12C46"/>
    <w:rPr>
      <w:rFonts w:ascii="Segoe UI" w:hAnsi="Segoe UI" w:cs="Segoe UI" w:hint="default"/>
      <w:color w:val="000080"/>
      <w:sz w:val="18"/>
      <w:szCs w:val="18"/>
    </w:rPr>
  </w:style>
  <w:style w:type="character" w:styleId="FollowedHyperlink">
    <w:name w:val="FollowedHyperlink"/>
    <w:basedOn w:val="DefaultParagraphFont"/>
    <w:uiPriority w:val="99"/>
    <w:semiHidden/>
    <w:unhideWhenUsed/>
    <w:rsid w:val="00D12C4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E3BE8"/>
    <w:rPr>
      <w:b/>
      <w:bCs/>
    </w:rPr>
  </w:style>
  <w:style w:type="character" w:customStyle="1" w:styleId="CommentSubjectChar">
    <w:name w:val="Comment Subject Char"/>
    <w:basedOn w:val="CommentTextChar"/>
    <w:link w:val="CommentSubject"/>
    <w:uiPriority w:val="99"/>
    <w:semiHidden/>
    <w:rsid w:val="00CE3BE8"/>
    <w:rPr>
      <w:rFonts w:ascii="Times New Roman" w:eastAsiaTheme="minorEastAsia" w:hAnsi="Times New Roman" w:cs="Times New Roman"/>
      <w:b/>
      <w:bCs/>
      <w:sz w:val="20"/>
      <w:szCs w:val="20"/>
      <w:lang w:eastAsia="ja-JP"/>
    </w:rPr>
  </w:style>
  <w:style w:type="character" w:customStyle="1" w:styleId="Heading2Char">
    <w:name w:val="Heading 2 Char"/>
    <w:basedOn w:val="DefaultParagraphFont"/>
    <w:link w:val="Heading2"/>
    <w:uiPriority w:val="9"/>
    <w:rsid w:val="00460D64"/>
    <w:rPr>
      <w:rFonts w:asciiTheme="majorHAnsi" w:eastAsiaTheme="majorEastAsia" w:hAnsiTheme="majorHAnsi" w:cstheme="majorBidi"/>
      <w:color w:val="2F5496" w:themeColor="accent1" w:themeShade="BF"/>
      <w:sz w:val="26"/>
      <w:szCs w:val="26"/>
      <w:lang w:eastAsia="ja-JP"/>
    </w:rPr>
  </w:style>
  <w:style w:type="paragraph" w:styleId="ListParagraph">
    <w:name w:val="List Paragraph"/>
    <w:basedOn w:val="Normal"/>
    <w:uiPriority w:val="34"/>
    <w:qFormat/>
    <w:rsid w:val="006E30D3"/>
    <w:pPr>
      <w:spacing w:after="160" w:line="259"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380C95"/>
    <w:pPr>
      <w:spacing w:after="0" w:line="240" w:lineRule="auto"/>
    </w:pPr>
    <w:rPr>
      <w:rFonts w:ascii="Times New Roman" w:eastAsiaTheme="minorEastAsia" w:hAnsi="Times New Roman" w:cs="Times New Roman"/>
      <w:sz w:val="24"/>
      <w:szCs w:val="24"/>
      <w:lang w:eastAsia="ja-JP"/>
    </w:rPr>
  </w:style>
  <w:style w:type="character" w:styleId="UnresolvedMention">
    <w:name w:val="Unresolved Mention"/>
    <w:basedOn w:val="DefaultParagraphFont"/>
    <w:uiPriority w:val="99"/>
    <w:semiHidden/>
    <w:unhideWhenUsed/>
    <w:rsid w:val="00B319E0"/>
    <w:rPr>
      <w:color w:val="605E5C"/>
      <w:shd w:val="clear" w:color="auto" w:fill="E1DFDD"/>
    </w:rPr>
  </w:style>
  <w:style w:type="paragraph" w:customStyle="1" w:styleId="dx-doi">
    <w:name w:val="dx-doi"/>
    <w:basedOn w:val="Normal"/>
    <w:rsid w:val="00A76E0E"/>
    <w:pPr>
      <w:spacing w:before="100" w:beforeAutospacing="1" w:after="100" w:afterAutospacing="1"/>
    </w:pPr>
    <w:rPr>
      <w:rFonts w:eastAsia="Times New Roman"/>
      <w:lang w:eastAsia="en-GB"/>
    </w:rPr>
  </w:style>
  <w:style w:type="paragraph" w:customStyle="1" w:styleId="crossmark">
    <w:name w:val="cross_mark"/>
    <w:basedOn w:val="Normal"/>
    <w:rsid w:val="00A76E0E"/>
    <w:pPr>
      <w:spacing w:before="100" w:beforeAutospacing="1" w:after="100" w:afterAutospacing="1"/>
    </w:pPr>
    <w:rPr>
      <w:rFonts w:eastAsia="Times New Roman"/>
      <w:lang w:eastAsia="en-GB"/>
    </w:rPr>
  </w:style>
  <w:style w:type="character" w:customStyle="1" w:styleId="off-screen">
    <w:name w:val="off-screen"/>
    <w:basedOn w:val="DefaultParagraphFont"/>
    <w:rsid w:val="00A76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5317">
      <w:bodyDiv w:val="1"/>
      <w:marLeft w:val="0"/>
      <w:marRight w:val="0"/>
      <w:marTop w:val="0"/>
      <w:marBottom w:val="0"/>
      <w:divBdr>
        <w:top w:val="none" w:sz="0" w:space="0" w:color="auto"/>
        <w:left w:val="none" w:sz="0" w:space="0" w:color="auto"/>
        <w:bottom w:val="none" w:sz="0" w:space="0" w:color="auto"/>
        <w:right w:val="none" w:sz="0" w:space="0" w:color="auto"/>
      </w:divBdr>
    </w:div>
    <w:div w:id="208567392">
      <w:bodyDiv w:val="1"/>
      <w:marLeft w:val="0"/>
      <w:marRight w:val="0"/>
      <w:marTop w:val="0"/>
      <w:marBottom w:val="0"/>
      <w:divBdr>
        <w:top w:val="none" w:sz="0" w:space="0" w:color="auto"/>
        <w:left w:val="none" w:sz="0" w:space="0" w:color="auto"/>
        <w:bottom w:val="none" w:sz="0" w:space="0" w:color="auto"/>
        <w:right w:val="none" w:sz="0" w:space="0" w:color="auto"/>
      </w:divBdr>
    </w:div>
    <w:div w:id="280499522">
      <w:bodyDiv w:val="1"/>
      <w:marLeft w:val="0"/>
      <w:marRight w:val="0"/>
      <w:marTop w:val="0"/>
      <w:marBottom w:val="0"/>
      <w:divBdr>
        <w:top w:val="none" w:sz="0" w:space="0" w:color="auto"/>
        <w:left w:val="none" w:sz="0" w:space="0" w:color="auto"/>
        <w:bottom w:val="none" w:sz="0" w:space="0" w:color="auto"/>
        <w:right w:val="none" w:sz="0" w:space="0" w:color="auto"/>
      </w:divBdr>
    </w:div>
    <w:div w:id="435757660">
      <w:bodyDiv w:val="1"/>
      <w:marLeft w:val="0"/>
      <w:marRight w:val="0"/>
      <w:marTop w:val="0"/>
      <w:marBottom w:val="0"/>
      <w:divBdr>
        <w:top w:val="none" w:sz="0" w:space="0" w:color="auto"/>
        <w:left w:val="none" w:sz="0" w:space="0" w:color="auto"/>
        <w:bottom w:val="none" w:sz="0" w:space="0" w:color="auto"/>
        <w:right w:val="none" w:sz="0" w:space="0" w:color="auto"/>
      </w:divBdr>
    </w:div>
    <w:div w:id="542638399">
      <w:bodyDiv w:val="1"/>
      <w:marLeft w:val="0"/>
      <w:marRight w:val="0"/>
      <w:marTop w:val="0"/>
      <w:marBottom w:val="0"/>
      <w:divBdr>
        <w:top w:val="none" w:sz="0" w:space="0" w:color="auto"/>
        <w:left w:val="none" w:sz="0" w:space="0" w:color="auto"/>
        <w:bottom w:val="none" w:sz="0" w:space="0" w:color="auto"/>
        <w:right w:val="none" w:sz="0" w:space="0" w:color="auto"/>
      </w:divBdr>
    </w:div>
    <w:div w:id="695619349">
      <w:bodyDiv w:val="1"/>
      <w:marLeft w:val="0"/>
      <w:marRight w:val="0"/>
      <w:marTop w:val="0"/>
      <w:marBottom w:val="0"/>
      <w:divBdr>
        <w:top w:val="none" w:sz="0" w:space="0" w:color="auto"/>
        <w:left w:val="none" w:sz="0" w:space="0" w:color="auto"/>
        <w:bottom w:val="none" w:sz="0" w:space="0" w:color="auto"/>
        <w:right w:val="none" w:sz="0" w:space="0" w:color="auto"/>
      </w:divBdr>
    </w:div>
    <w:div w:id="723022092">
      <w:bodyDiv w:val="1"/>
      <w:marLeft w:val="0"/>
      <w:marRight w:val="0"/>
      <w:marTop w:val="0"/>
      <w:marBottom w:val="0"/>
      <w:divBdr>
        <w:top w:val="none" w:sz="0" w:space="0" w:color="auto"/>
        <w:left w:val="none" w:sz="0" w:space="0" w:color="auto"/>
        <w:bottom w:val="none" w:sz="0" w:space="0" w:color="auto"/>
        <w:right w:val="none" w:sz="0" w:space="0" w:color="auto"/>
      </w:divBdr>
      <w:divsChild>
        <w:div w:id="1067068892">
          <w:marLeft w:val="0"/>
          <w:marRight w:val="0"/>
          <w:marTop w:val="0"/>
          <w:marBottom w:val="0"/>
          <w:divBdr>
            <w:top w:val="none" w:sz="0" w:space="0" w:color="auto"/>
            <w:left w:val="none" w:sz="0" w:space="0" w:color="auto"/>
            <w:bottom w:val="none" w:sz="0" w:space="0" w:color="auto"/>
            <w:right w:val="none" w:sz="0" w:space="0" w:color="auto"/>
          </w:divBdr>
          <w:divsChild>
            <w:div w:id="19258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472">
      <w:bodyDiv w:val="1"/>
      <w:marLeft w:val="0"/>
      <w:marRight w:val="0"/>
      <w:marTop w:val="0"/>
      <w:marBottom w:val="0"/>
      <w:divBdr>
        <w:top w:val="none" w:sz="0" w:space="0" w:color="auto"/>
        <w:left w:val="none" w:sz="0" w:space="0" w:color="auto"/>
        <w:bottom w:val="none" w:sz="0" w:space="0" w:color="auto"/>
        <w:right w:val="none" w:sz="0" w:space="0" w:color="auto"/>
      </w:divBdr>
    </w:div>
    <w:div w:id="930352970">
      <w:bodyDiv w:val="1"/>
      <w:marLeft w:val="0"/>
      <w:marRight w:val="0"/>
      <w:marTop w:val="0"/>
      <w:marBottom w:val="0"/>
      <w:divBdr>
        <w:top w:val="none" w:sz="0" w:space="0" w:color="auto"/>
        <w:left w:val="none" w:sz="0" w:space="0" w:color="auto"/>
        <w:bottom w:val="none" w:sz="0" w:space="0" w:color="auto"/>
        <w:right w:val="none" w:sz="0" w:space="0" w:color="auto"/>
      </w:divBdr>
    </w:div>
    <w:div w:id="972905433">
      <w:bodyDiv w:val="1"/>
      <w:marLeft w:val="0"/>
      <w:marRight w:val="0"/>
      <w:marTop w:val="0"/>
      <w:marBottom w:val="0"/>
      <w:divBdr>
        <w:top w:val="none" w:sz="0" w:space="0" w:color="auto"/>
        <w:left w:val="none" w:sz="0" w:space="0" w:color="auto"/>
        <w:bottom w:val="none" w:sz="0" w:space="0" w:color="auto"/>
        <w:right w:val="none" w:sz="0" w:space="0" w:color="auto"/>
      </w:divBdr>
    </w:div>
    <w:div w:id="1179083466">
      <w:bodyDiv w:val="1"/>
      <w:marLeft w:val="0"/>
      <w:marRight w:val="0"/>
      <w:marTop w:val="0"/>
      <w:marBottom w:val="0"/>
      <w:divBdr>
        <w:top w:val="none" w:sz="0" w:space="0" w:color="auto"/>
        <w:left w:val="none" w:sz="0" w:space="0" w:color="auto"/>
        <w:bottom w:val="none" w:sz="0" w:space="0" w:color="auto"/>
        <w:right w:val="none" w:sz="0" w:space="0" w:color="auto"/>
      </w:divBdr>
    </w:div>
    <w:div w:id="1272737044">
      <w:bodyDiv w:val="1"/>
      <w:marLeft w:val="0"/>
      <w:marRight w:val="0"/>
      <w:marTop w:val="0"/>
      <w:marBottom w:val="0"/>
      <w:divBdr>
        <w:top w:val="none" w:sz="0" w:space="0" w:color="auto"/>
        <w:left w:val="none" w:sz="0" w:space="0" w:color="auto"/>
        <w:bottom w:val="none" w:sz="0" w:space="0" w:color="auto"/>
        <w:right w:val="none" w:sz="0" w:space="0" w:color="auto"/>
      </w:divBdr>
    </w:div>
    <w:div w:id="1471560055">
      <w:bodyDiv w:val="1"/>
      <w:marLeft w:val="0"/>
      <w:marRight w:val="0"/>
      <w:marTop w:val="0"/>
      <w:marBottom w:val="0"/>
      <w:divBdr>
        <w:top w:val="none" w:sz="0" w:space="0" w:color="auto"/>
        <w:left w:val="none" w:sz="0" w:space="0" w:color="auto"/>
        <w:bottom w:val="none" w:sz="0" w:space="0" w:color="auto"/>
        <w:right w:val="none" w:sz="0" w:space="0" w:color="auto"/>
      </w:divBdr>
    </w:div>
    <w:div w:id="1737124084">
      <w:bodyDiv w:val="1"/>
      <w:marLeft w:val="0"/>
      <w:marRight w:val="0"/>
      <w:marTop w:val="0"/>
      <w:marBottom w:val="0"/>
      <w:divBdr>
        <w:top w:val="none" w:sz="0" w:space="0" w:color="auto"/>
        <w:left w:val="none" w:sz="0" w:space="0" w:color="auto"/>
        <w:bottom w:val="none" w:sz="0" w:space="0" w:color="auto"/>
        <w:right w:val="none" w:sz="0" w:space="0" w:color="auto"/>
      </w:divBdr>
    </w:div>
    <w:div w:id="18047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cfp0000074" TargetMode="External"/><Relationship Id="rId13" Type="http://schemas.openxmlformats.org/officeDocument/2006/relationships/hyperlink" Target="https://doi.org/10.1080/00224499.2019.1580667" TargetMode="External"/><Relationship Id="rId3" Type="http://schemas.openxmlformats.org/officeDocument/2006/relationships/settings" Target="settings.xml"/><Relationship Id="rId7" Type="http://schemas.openxmlformats.org/officeDocument/2006/relationships/hyperlink" Target="https://doi.org/10.1007/s10508-020-01853-1" TargetMode="External"/><Relationship Id="rId12" Type="http://schemas.openxmlformats.org/officeDocument/2006/relationships/hyperlink" Target="https://doi.org/10.1007/s10508-018-1178-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1177/1745691616667925" TargetMode="External"/><Relationship Id="rId11" Type="http://schemas.openxmlformats.org/officeDocument/2006/relationships/hyperlink" Target="https://doi.org/10.3389/fpsyg.2021.619640" TargetMode="External"/><Relationship Id="rId5" Type="http://schemas.openxmlformats.org/officeDocument/2006/relationships/hyperlink" Target="https://doi.org/10.1111/j.1530-2415.2012.01286.x" TargetMode="External"/><Relationship Id="rId15" Type="http://schemas.openxmlformats.org/officeDocument/2006/relationships/hyperlink" Target="https://doi.org/10.1007/s10508-021-01995-w" TargetMode="External"/><Relationship Id="rId10" Type="http://schemas.openxmlformats.org/officeDocument/2006/relationships/hyperlink" Target="https://doi.org/10.1080/0092623X.2016.1178675" TargetMode="External"/><Relationship Id="rId4" Type="http://schemas.openxmlformats.org/officeDocument/2006/relationships/webSettings" Target="webSettings.xml"/><Relationship Id="rId9" Type="http://schemas.openxmlformats.org/officeDocument/2006/relationships/hyperlink" Target="https://doi.org/10.1007/s11930-017-0121-6" TargetMode="External"/><Relationship Id="rId14" Type="http://schemas.openxmlformats.org/officeDocument/2006/relationships/hyperlink" Target="https://doi.org/10.1007/s12119-017-9494-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4157</Words>
  <Characters>23700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Scoats</dc:creator>
  <cp:keywords/>
  <dc:description/>
  <cp:lastModifiedBy>Ryan Scoats</cp:lastModifiedBy>
  <cp:revision>3</cp:revision>
  <dcterms:created xsi:type="dcterms:W3CDTF">2022-08-30T16:30:00Z</dcterms:created>
  <dcterms:modified xsi:type="dcterms:W3CDTF">2022-08-30T16:31:00Z</dcterms:modified>
</cp:coreProperties>
</file>